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720"/>
        <w:ind/>
        <w:jc w:val="center"/>
        <w:rPr/>
      </w:pPr>
      <w:r>
        <w:rPr>
          <w:rFonts w:ascii="Calibri" w:hAnsi="Calibri"/>
          <w:b/>
          <w:color w:val="2b6cb0"/>
          <w:sz w:val="28"/>
        </w:rPr>
        <w:t xml:space="preserve">ZESPÓŁ SZKÓŁ ELEKTRYCZNO-MECHANICZNYCH</w:t>
        <w:br/>
        <w:t xml:space="preserve">Pracownia testowania i dokumentowania aplikacji</w:t>
      </w:r>
      <w:r/>
    </w:p>
    <w:p>
      <w:pPr>
        <w:pBdr/>
        <w:spacing w:after="2400"/>
        <w:ind/>
        <w:jc w:val="center"/>
        <w:rPr/>
      </w:pPr>
      <w:r>
        <w:rPr>
          <w:rFonts w:ascii="Calibri" w:hAnsi="Calibri"/>
          <w:b/>
          <w:color w:val="1a365d"/>
          <w:sz w:val="52"/>
        </w:rPr>
        <w:t xml:space="preserve">Testowanie aplikacji</w:t>
      </w:r>
      <w:r/>
    </w:p>
    <w:p>
      <w:pPr>
        <w:pBdr/>
        <w:spacing w:after="2800" w:line="288" w:lineRule="auto"/>
        <w:ind/>
        <w:jc w:val="right"/>
        <w:rPr/>
      </w:pPr>
      <w:r>
        <w:rPr>
          <w:rFonts w:ascii="Calibri" w:hAnsi="Calibri"/>
          <w:sz w:val="22"/>
        </w:rPr>
        <w:t xml:space="preserve">Autor: </w:t>
      </w:r>
      <w:r>
        <w:rPr>
          <w:rFonts w:ascii="Calibri" w:hAnsi="Calibri"/>
          <w:sz w:val="22"/>
          <w:lang w:val="pl-PL"/>
        </w:rPr>
        <w:t xml:space="preserve">Marcin Lisowski</w:t>
      </w:r>
      <w:r>
        <w:rPr>
          <w:rFonts w:ascii="Calibri" w:hAnsi="Calibri"/>
          <w:sz w:val="22"/>
        </w:rPr>
        <w:br/>
        <w:t xml:space="preserve">Klasa: </w:t>
      </w:r>
      <w:r>
        <w:rPr>
          <w:rFonts w:ascii="Calibri" w:hAnsi="Calibri"/>
          <w:sz w:val="22"/>
          <w:lang w:val="pl-PL"/>
        </w:rPr>
        <w:t xml:space="preserve">5D</w:t>
      </w:r>
      <w:r>
        <w:rPr>
          <w:rFonts w:ascii="Calibri" w:hAnsi="Calibri"/>
          <w:sz w:val="22"/>
        </w:rPr>
        <w:br/>
        <w:t xml:space="preserve">Prowadzący: mgr inż. Kamil Wojnarowski</w:t>
      </w:r>
      <w:r/>
    </w:p>
    <w:p>
      <w:pPr>
        <w:pBdr/>
        <w:spacing/>
        <w:ind/>
        <w:jc w:val="center"/>
        <w:rPr/>
      </w:pPr>
      <w:r>
        <w:rPr>
          <w:rFonts w:ascii="Calibri" w:hAnsi="Calibri"/>
          <w:b/>
          <w:sz w:val="22"/>
        </w:rPr>
        <w:t xml:space="preserve">NOWY SĄCZ 202</w:t>
      </w:r>
      <w:r>
        <w:rPr>
          <w:rFonts w:ascii="Calibri" w:hAnsi="Calibri"/>
          <w:b/>
          <w:sz w:val="22"/>
          <w:lang w:val="pl-PL"/>
        </w:rPr>
        <w:t xml:space="preserve">6</w:t>
      </w:r>
      <w:r>
        <w:rPr>
          <w:rFonts w:ascii="Calibri" w:hAnsi="Calibri"/>
          <w:b/>
          <w:sz w:val="22"/>
        </w:rPr>
        <w:t xml:space="preserve">r.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Spis treści</w:t>
      </w:r>
      <w:r/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Wstęp</w:t>
      </w:r>
      <w:r>
        <w:rPr>
          <w:rFonts w:ascii="Calibri" w:hAnsi="Calibri"/>
          <w:color w:val="808080"/>
          <w:sz w:val="22"/>
        </w:rPr>
        <w:t xml:space="preserve">  ..................................................  4</w:t>
      </w:r>
      <w:r/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1. Testy jednostkowe</w:t>
      </w:r>
      <w:r>
        <w:rPr>
          <w:rFonts w:ascii="Calibri" w:hAnsi="Calibri"/>
          <w:color w:val="808080"/>
          <w:sz w:val="22"/>
        </w:rPr>
        <w:t xml:space="preserve">  ....................  5</w:t>
      </w:r>
      <w:r/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  1.1 Implementacja programu</w:t>
      </w:r>
      <w:r>
        <w:rPr>
          <w:rFonts w:ascii="Calibri" w:hAnsi="Calibri"/>
          <w:color w:val="808080"/>
          <w:sz w:val="22"/>
        </w:rPr>
        <w:t xml:space="preserve">  ....  5</w:t>
      </w:r>
      <w:r/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  1.2 Implementacja testów</w:t>
      </w:r>
      <w:r>
        <w:rPr>
          <w:rFonts w:ascii="Calibri" w:hAnsi="Calibri"/>
          <w:color w:val="808080"/>
          <w:sz w:val="22"/>
        </w:rPr>
        <w:t xml:space="preserve">  ........  5</w:t>
      </w:r>
      <w:r/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  1.3 Git</w:t>
      </w:r>
      <w:r>
        <w:rPr>
          <w:rFonts w:ascii="Calibri" w:hAnsi="Calibri"/>
          <w:color w:val="808080"/>
          <w:sz w:val="22"/>
        </w:rPr>
        <w:t xml:space="preserve">  ..........................................  5</w:t>
      </w:r>
      <w:r/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2. Testy integracyjne</w:t>
      </w:r>
      <w:r>
        <w:rPr>
          <w:rFonts w:ascii="Calibri" w:hAnsi="Calibri"/>
          <w:color w:val="808080"/>
          <w:sz w:val="22"/>
        </w:rPr>
        <w:t xml:space="preserve">  ..................  6</w:t>
      </w:r>
      <w:r/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3. Testy systemowe</w:t>
      </w:r>
      <w:r>
        <w:rPr>
          <w:rFonts w:ascii="Calibri" w:hAnsi="Calibri"/>
          <w:color w:val="808080"/>
          <w:sz w:val="22"/>
        </w:rPr>
        <w:t xml:space="preserve">  ........................  7</w:t>
      </w:r>
      <w:r/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4. Testy akceptacyjne</w:t>
      </w:r>
      <w:r>
        <w:rPr>
          <w:rFonts w:ascii="Calibri" w:hAnsi="Calibri"/>
          <w:color w:val="808080"/>
          <w:sz w:val="22"/>
        </w:rPr>
        <w:t xml:space="preserve">  ..................  8</w:t>
      </w:r>
      <w:r/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Podsumowanie</w:t>
      </w:r>
      <w:r>
        <w:rPr>
          <w:rFonts w:ascii="Calibri" w:hAnsi="Calibri"/>
          <w:color w:val="808080"/>
          <w:sz w:val="22"/>
        </w:rPr>
        <w:t xml:space="preserve">  ....................................  9</w:t>
      </w:r>
      <w:r/>
    </w:p>
    <w:p>
      <w:pPr>
        <w:pBdr/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Bibliografia</w:t>
      </w:r>
      <w:r>
        <w:rPr>
          <w:rFonts w:ascii="Calibri" w:hAnsi="Calibri"/>
          <w:color w:val="808080"/>
          <w:sz w:val="22"/>
        </w:rPr>
        <w:t xml:space="preserve">  ....................................  10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Wstęp</w:t>
      </w:r>
      <w:r/>
    </w:p>
    <w:p w14:paraId="608C5CD2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Testowanie oprogramowania to proces mający na celu sprawdzenie, czy tworzona aplikacja działa zgodnie z założeniami or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az wykrycie błędów zanim trafią one do użytkownika końcowego. Jest to nieodłączny element cyklu wytwarzania oprogramowania (ang. Software Development Life Cycle, SDLC), który wpływa bezpośrednio na jakość, niezawodność i bezpieczeństwo tworzonych systemów.</w:t>
      </w:r>
      <w:r/>
      <w:r/>
    </w:p>
    <w:p w14:paraId="688ACEAF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Podstawowym celem testowania nie jest wyłącznie znajdowanie błędów, lecz również potwierdzenie, że oprogramowanie spe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łnia wymagania funkcjonalne i niefunkcjonalne, jest zgodne ze specyfikacją oraz nadaje się do bezpiecznego wdrożenia. Testowanie pozwala także ograniczyć koszty poprawek, ponieważ im wcześniej błąd zostanie wykryty, tym taniej i szybciej można go naprawić.</w:t>
      </w:r>
      <w:r/>
      <w:r/>
    </w:p>
    <w:p w14:paraId="762353FC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Wyróżnia się kilka podstawowych zasad testowania (tzw. zasady ISTQB), m.in.:</w:t>
      </w:r>
      <w:r/>
      <w:r/>
    </w:p>
    <w:p w14:paraId="4CE08AA4">
      <w:pPr>
        <w:pStyle w:val="713"/>
        <w:numPr>
          <w:ilvl w:val="0"/>
          <w:numId w:val="10"/>
        </w:numPr>
        <w:pBdr/>
        <w:spacing w:after="8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testowanie wykazuje obecność błędów, ale nie może udowodnić ich całkowitego braku,</w:t>
      </w:r>
      <w:r/>
      <w:r/>
    </w:p>
    <w:p w14:paraId="56AB4AD8">
      <w:pPr>
        <w:pStyle w:val="713"/>
        <w:numPr>
          <w:ilvl w:val="0"/>
          <w:numId w:val="10"/>
        </w:numPr>
        <w:pBdr/>
        <w:spacing w:after="8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wyczerpujące testowanie jest niemożliwe – liczba możliwych kombinacji danych wejściowych jest zwykle zbyt duża,</w:t>
      </w:r>
      <w:r/>
      <w:r/>
    </w:p>
    <w:p w14:paraId="3259A150">
      <w:pPr>
        <w:pStyle w:val="713"/>
        <w:numPr>
          <w:ilvl w:val="0"/>
          <w:numId w:val="10"/>
        </w:numPr>
        <w:pBdr/>
        <w:spacing w:after="8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testowanie należy rozpoczynać jak najwcześniej (tzw. wczesne testowanie),</w:t>
      </w:r>
      <w:r/>
      <w:r/>
    </w:p>
    <w:p w14:paraId="49E1F05A">
      <w:pPr>
        <w:pStyle w:val="713"/>
        <w:numPr>
          <w:ilvl w:val="0"/>
          <w:numId w:val="10"/>
        </w:numPr>
        <w:pBdr/>
        <w:spacing w:after="8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defekty grupują się – większość błędów występuje w niewielkiej liczbie modułów,</w:t>
      </w:r>
      <w:r/>
      <w:r/>
    </w:p>
    <w:p w14:paraId="482FA667">
      <w:pPr>
        <w:pStyle w:val="713"/>
        <w:numPr>
          <w:ilvl w:val="0"/>
          <w:numId w:val="10"/>
        </w:numPr>
        <w:pBdr/>
        <w:spacing w:after="8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efektywność testów maleje wraz z ich powtarzaniem w niezmienionej formie (tzw. paradoks pestycydu),</w:t>
      </w:r>
      <w:r/>
      <w:r/>
    </w:p>
    <w:p w14:paraId="04A4730A">
      <w:pPr>
        <w:pStyle w:val="713"/>
        <w:numPr>
          <w:ilvl w:val="0"/>
          <w:numId w:val="10"/>
        </w:numPr>
        <w:pBdr/>
        <w:spacing w:after="8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sposób testowania zależy od kontekstu – inaczej testuje się aplikację bankową, a inaczej grę mobilną.</w:t>
      </w:r>
      <w:r/>
      <w:r/>
    </w:p>
    <w:p w14:paraId="6904D04B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W niniejszym rozdzial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e skupiono się na testach jednostkowych – przedstawiono implementację algorytmu sortowania przez wstawianie (ang. insertion sort) w języku C# oraz zestaw testów jednostkowych zweryfikujących jego poprawność, zaimplementowanych przy użyciu frameworka xUnit.</w:t>
      </w:r>
      <w:r/>
      <w:r/>
    </w:p>
    <w:p>
      <w:pPr>
        <w:pBdr/>
        <w:spacing w:after="240"/>
        <w:ind/>
        <w:rPr/>
      </w:pPr>
      <w:r/>
      <w:r/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1. Testy jednostkowe</w:t>
      </w:r>
      <w:r/>
    </w:p>
    <w:p w14:paraId="615AE8D9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Testy jednostkowe (ang. unit tests) to testy sprawdzające najmniejsze, dające się wyodrębnić fragmenty kodu – zazwycz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aj pojedyncze metody lub klasy – w oderwaniu od reszty systemu. Ich zadaniem jest zweryfikowanie, czy dana jednostka kodu (np. metoda) zwraca oczekiwany wynik dla określonych danych wejściowych oraz czy poprawnie obsługuje przypadki brzegowe i błędne dane.</w:t>
      </w:r>
      <w:r/>
      <w:r/>
    </w:p>
    <w:p w14:paraId="75DC47AA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Testy je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dnostkowe wykonuje się najczęściej podczas implementacji kodu, jeszcze przed jego integracją z resztą aplikacji – deweloper pisze je równolegle z kodem produkcyjnym lub, w podejściu Test-Driven Development (TDD), nawet przed jego napisaniem. Charakteryzują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 się dużą szybkością wykonania (pojedynczy test trwa milisekundy) oraz izolacją – zależności zewnętrzne (baza danych, sieć, system plików) są zastępowane obiektami zastępczymi (mockami, stubami), dzięki czemu test sprawdza wyłącznie logikę danej jednostki.</w:t>
      </w:r>
      <w:r/>
      <w:r/>
    </w:p>
    <w:p w14:paraId="22B3656C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Dla algorytmu sortującego, takiego jak sortowanie przez wstawianie, testy jednostkowe powinny sprawdzić m.in.: poprawność pos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ortowania typowej, nieuporządkowanej tablicy liczb, zachowanie dla przypadków brzegowych (tablica pusta, tablica jednoelementowa, tablica już posortowana, tablica posortowana malejąco), a także zachowanie dla tablicy zawierającej powtarzające się wartości.</w:t>
      </w:r>
      <w:r/>
      <w:r/>
    </w:p>
    <w:p w14:paraId="1C37C596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Do implementacji testów jednostkowych w środowisku .NET/C# wykorzystywane jest narzędzie xUnit – jeden z najpopularniejszych frameworków testowych dla 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platformy .NET, obok NUnit oraz MSTest. Test w xUnit to zwykła metoda oznaczona atrybutem [Fact] (test bezparametrowy) lub [Theory] wraz z [InlineData] (test parametryzowany, wykonywany wielokrotnie dla różnych zestawów danych). Do sprawdzania wyników służ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y statyczna klasa Assert, udostępniająca metody takie jak Assert.Equal czy Assert.Empty. Framework xUnit integruje się z Visual Studio, Visual Studio Code oraz z poleceniem dotnet test, umożliwiając uruchamianie testów zarówno z poziomu IDE, jak i konsoli.</w:t>
      </w:r>
      <w:r/>
      <w:r/>
    </w:p>
    <w:p>
      <w:pPr>
        <w:pBdr/>
        <w:spacing w:after="160"/>
        <w:ind/>
        <w:rPr/>
      </w:pPr>
      <w:r/>
      <w:r/>
    </w:p>
    <w:p>
      <w:pPr>
        <w:keepNext w:val="true"/>
        <w:pBdr/>
        <w:spacing w:after="80" w:before="240"/>
        <w:ind/>
        <w:rPr/>
      </w:pPr>
      <w:r>
        <w:rPr>
          <w:rFonts w:ascii="Calibri" w:hAnsi="Calibri"/>
          <w:b/>
          <w:color w:val="2b6cb0"/>
          <w:sz w:val="26"/>
        </w:rPr>
        <w:t xml:space="preserve">1.1 Implementacja programu</w:t>
      </w:r>
      <w:r/>
    </w:p>
    <w:p w14:paraId="0E06E461">
      <w:pPr>
        <w:pStyle w:val="694"/>
        <w:pBdr/>
        <w:spacing w:after="160" w:before="240"/>
        <w:ind/>
        <w:rPr/>
      </w:pPr>
      <w:r>
        <w:rPr>
          <w:rFonts w:ascii="Calibri" w:hAnsi="Calibri" w:eastAsia="Calibri" w:cs="Calibri"/>
        </w:rPr>
        <w:t xml:space="preserve">1.1 Implementacja programu</w:t>
      </w:r>
      <w:r/>
      <w:r/>
    </w:p>
    <w:p w14:paraId="2E9D9879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Na potrzeby niniejszej dokumentacji zaimplementowano algorytm sortowania przez wstawianie (insertion sort) w języku C#. Jest to prosty algo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rytm sortujący o złożoności obliczeniowej O(n²) w najgorszym przypadku, polegający na iteracyjnym budowaniu posortowanej części tablicy – każdy kolejny element jest wstawiany na właściwą pozycję wśród już posortowanych elementów znajdujących się przed nim.</w:t>
      </w:r>
      <w:r/>
      <w:r/>
    </w:p>
    <w:tbl>
      <w:tblPr>
        <w:tblW w:w="5000" w:type="pc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shd w:val="clear" w:color="ffffff" w:fill="f2f2f2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cW w:w="9350" w:type="dxa"/>
          </w:tcPr>
          <w:p w14:paraId="78947464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public class SortInsercyjny</w:t>
            </w:r>
            <w:r/>
            <w:r/>
          </w:p>
          <w:p w14:paraId="31B4D45A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{</w:t>
            </w:r>
            <w:r/>
            <w:r/>
          </w:p>
          <w:p w14:paraId="0671D19E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int[] Sortuj(int[] tablica)</w:t>
            </w:r>
            <w:r/>
            <w:r/>
          </w:p>
          <w:p w14:paraId="3C14F517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  <w:r/>
            <w:r/>
          </w:p>
          <w:p w14:paraId="3015FC14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wynik = (int[])tablica.Clone();</w:t>
            </w:r>
            <w:r/>
            <w:r/>
          </w:p>
          <w:p w14:paraId="7AAD55ED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12335FB1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for (int i = 1; i &lt; wynik.Length; i++)</w:t>
            </w:r>
            <w:r/>
            <w:r/>
          </w:p>
          <w:p w14:paraId="079711DE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{</w:t>
            </w:r>
            <w:r/>
            <w:r/>
          </w:p>
          <w:p w14:paraId="3FACFD54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int klucz = wynik[i];</w:t>
            </w:r>
            <w:r/>
            <w:r/>
          </w:p>
          <w:p w14:paraId="23F5D737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int j = i - 1;</w:t>
            </w:r>
            <w:r/>
            <w:r/>
          </w:p>
          <w:p w14:paraId="0331193E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006BB541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while (j &gt;= 0 &amp;&amp; wynik[j] &gt; klucz)</w:t>
            </w:r>
            <w:r/>
            <w:r/>
          </w:p>
          <w:p w14:paraId="5FB8F1B9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{</w:t>
            </w:r>
            <w:r/>
            <w:r/>
          </w:p>
          <w:p w14:paraId="2FCC0BE0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    wynik[j + 1] = wynik[j];</w:t>
            </w:r>
            <w:r/>
            <w:r/>
          </w:p>
          <w:p w14:paraId="21B46DA3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    j--;</w:t>
            </w:r>
            <w:r/>
            <w:r/>
          </w:p>
          <w:p w14:paraId="157FB636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}</w:t>
            </w:r>
            <w:r/>
            <w:r/>
          </w:p>
          <w:p w14:paraId="4A1D32FD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6A3CBB6A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wynik[j + 1] = klucz;</w:t>
            </w:r>
            <w:r/>
            <w:r/>
          </w:p>
          <w:p w14:paraId="635FCA86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}</w:t>
            </w:r>
            <w:r/>
            <w:r/>
          </w:p>
          <w:p w14:paraId="2E83964F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23C13BDC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return wynik;</w:t>
            </w:r>
            <w:r/>
            <w:r/>
          </w:p>
          <w:p w14:paraId="0B45A80C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  <w:r/>
            <w:r/>
          </w:p>
          <w:p w14:paraId="13A6D476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}</w:t>
            </w:r>
            <w:r/>
            <w:r/>
          </w:p>
        </w:tc>
      </w:tr>
    </w:tbl>
    <w:p w14:paraId="5723F19F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Metoda Sortuj przyjmuje 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jako parametr tablicę liczb całkowitych, a zwraca nową, posortowaną rosnąco tablicę, nie modyfikując tablicy przekazanej jako argument (dzięki wykonaniu jej kopii metodą Clone). Algorytm działa w dwóch zagnieżdżonych pętlach: pętla zewnętrzna (for) przecho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dzi kolejno przez elementy tablicy od drugiego do ostatniego, natomiast pętla wewnętrzna (while) przesuwa elementy większe od aktualnie rozpatrywanego klucza o jedną pozycję w prawo, aż znajdzie dla niego właściwe miejsce w już posortowanej części tablicy.</w:t>
      </w:r>
      <w:r/>
      <w:r/>
    </w:p>
    <w:p w14:paraId="7CC6C470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Projekt został zorganizowany w dwóch odrębnych projektach w ramach jednego rozwiązania (solution) Vi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sual Studio: SortInsercyjny (biblioteka klas z kodem produkcyjnym) oraz SortInsercyjny.Testy (projekt testowy typu xUnit Test Project, z odwołaniem do projektu SortInsercyjny oraz pakietami NuGet: xunit, xunit.runner.visualstudio i Microsoft.NET.Test.Sdk).</w:t>
      </w:r>
      <w:r/>
      <w:r/>
    </w:p>
    <w:p>
      <w:pPr>
        <w:pBdr/>
        <w:spacing w:after="160"/>
        <w:ind/>
        <w:rPr/>
      </w:pPr>
      <w:r/>
      <w:r/>
    </w:p>
    <w:p>
      <w:pPr>
        <w:keepNext w:val="true"/>
        <w:pBdr/>
        <w:spacing w:after="80" w:before="240"/>
        <w:ind/>
        <w:rPr/>
      </w:pPr>
      <w:r>
        <w:rPr>
          <w:rFonts w:ascii="Calibri" w:hAnsi="Calibri"/>
          <w:b/>
          <w:color w:val="2b6cb0"/>
          <w:sz w:val="26"/>
        </w:rPr>
        <w:t xml:space="preserve">1.2 Implementacja testów</w:t>
      </w:r>
      <w:r/>
    </w:p>
    <w:p w14:paraId="1203F273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Dla klasy SortInsercyjny przygotowano zestaw test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ów jednostkowych w projekcie xUnit, obejmujący zarówno testy bezparametrowe ([Fact]), sprawdzające przypadki szczególne, jak i testy parametryzowane ([Theory]), które pozwalają uruchomić tę samą logikę testową dla wielu zestawów danych bez powielania kodu.</w:t>
      </w:r>
      <w:r/>
      <w:r/>
    </w:p>
    <w:tbl>
      <w:tblPr>
        <w:tblW w:w="5000" w:type="pc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shd w:val="clear" w:color="ffffff" w:fill="f2f2f2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cW w:w="9350" w:type="dxa"/>
          </w:tcPr>
          <w:p w14:paraId="70B568DE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public class SortInsercyjnyTesty</w:t>
            </w:r>
            <w:r/>
            <w:r/>
          </w:p>
          <w:p w14:paraId="591FB348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{</w:t>
            </w:r>
            <w:r/>
            <w:r/>
          </w:p>
          <w:p w14:paraId="3B559C25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private readonly SortInsercyjny _sort = new SortInsercyjny();</w:t>
            </w:r>
            <w:r/>
            <w:r/>
          </w:p>
          <w:p w14:paraId="1E6175F8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2076F50A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[Fact]</w:t>
            </w:r>
            <w:r/>
            <w:r/>
          </w:p>
          <w:p w14:paraId="586BD8CC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void Sortuj_NieuporzadkowanaTablica_ZwracaPosortowana()</w:t>
            </w:r>
            <w:r/>
            <w:r/>
          </w:p>
          <w:p w14:paraId="79FE5C03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  <w:r/>
            <w:r/>
          </w:p>
          <w:p w14:paraId="6D779B99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dane = { 5, 2, 9, 1, 5, 6 };</w:t>
            </w:r>
            <w:r/>
            <w:r/>
          </w:p>
          <w:p w14:paraId="2FBE7F17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oczekiwany = { 1, 2, 5, 5, 6, 9 };</w:t>
            </w:r>
            <w:r/>
            <w:r/>
          </w:p>
          <w:p w14:paraId="09F5A4CA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1B08A17A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var wynik = _sort.Sortuj(dane);</w:t>
            </w:r>
            <w:r/>
            <w:r/>
          </w:p>
          <w:p w14:paraId="5F7D2C9B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17ED70A7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Assert.Equal(oczekiwany, wynik);</w:t>
            </w:r>
            <w:r/>
            <w:r/>
          </w:p>
          <w:p w14:paraId="5CE47D28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  <w:r/>
            <w:r/>
          </w:p>
          <w:p w14:paraId="1469FABE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4C103609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[Fact]</w:t>
            </w:r>
            <w:r/>
            <w:r/>
          </w:p>
          <w:p w14:paraId="4A00CF24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void Sortuj_PustaTablica_ZwracaPustaTablice()</w:t>
            </w:r>
            <w:r/>
            <w:r/>
          </w:p>
          <w:p w14:paraId="295E9C5E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  <w:r/>
            <w:r/>
          </w:p>
          <w:p w14:paraId="4682CF4B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dane = { };</w:t>
            </w:r>
            <w:r/>
            <w:r/>
          </w:p>
          <w:p w14:paraId="565ACC73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551D878B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var wynik = _sort.Sortuj(dane);</w:t>
            </w:r>
            <w:r/>
            <w:r/>
          </w:p>
          <w:p w14:paraId="2DD5455D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3D8F7B8A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Assert.Empty(wynik);</w:t>
            </w:r>
            <w:r/>
            <w:r/>
          </w:p>
          <w:p w14:paraId="68586EF0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  <w:r/>
            <w:r/>
          </w:p>
          <w:p w14:paraId="04640DA3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18C725E9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[Fact]</w:t>
            </w:r>
            <w:r/>
            <w:r/>
          </w:p>
          <w:p w14:paraId="381CC749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void Sortuj_JedenElement_ZwracaTeSamaTablice()</w:t>
            </w:r>
            <w:r/>
            <w:r/>
          </w:p>
          <w:p w14:paraId="33EC8B26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  <w:r/>
            <w:r/>
          </w:p>
          <w:p w14:paraId="41122E95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dane = { 7 };</w:t>
            </w:r>
            <w:r/>
            <w:r/>
          </w:p>
          <w:p w14:paraId="146238CD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1FE8C195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var wynik = _sort.Sortuj(dane);</w:t>
            </w:r>
            <w:r/>
            <w:r/>
          </w:p>
          <w:p w14:paraId="2EAFDB4A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10707642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Assert.Equal(new[] { 7 }, wynik);</w:t>
            </w:r>
            <w:r/>
            <w:r/>
          </w:p>
          <w:p w14:paraId="65C67FB6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  <w:r/>
            <w:r/>
          </w:p>
          <w:p w14:paraId="3315808D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091C4DBF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[Theory]</w:t>
            </w:r>
            <w:r/>
            <w:r/>
          </w:p>
          <w:p w14:paraId="487B3EE4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[InlineData(new[] { 1, 2, 3 }, new[] { 1, 2, 3 })]</w:t>
            </w:r>
            <w:r/>
            <w:r/>
          </w:p>
          <w:p w14:paraId="135F3DA4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[InlineData(new[] { 3, 2, 1 }, new[] { 1, 2, 3 })]</w:t>
            </w:r>
            <w:r/>
            <w:r/>
          </w:p>
          <w:p w14:paraId="73F8F451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[InlineData(new[] { 4, 4, 4 }, new[] { 4, 4, 4 })]</w:t>
            </w:r>
            <w:r/>
            <w:r/>
          </w:p>
          <w:p w14:paraId="4D02755B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void Sortuj_RozneDane_ZwracaOczekiwanaTablice(</w:t>
            </w:r>
            <w:r/>
            <w:r/>
          </w:p>
          <w:p w14:paraId="65A4D7B6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wejscie, int[] oczekiwany)</w:t>
            </w:r>
            <w:r/>
            <w:r/>
          </w:p>
          <w:p w14:paraId="717088B3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  <w:r/>
            <w:r/>
          </w:p>
          <w:p w14:paraId="2D972F72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var wynik = _sort.Sortuj(wejscie);</w:t>
            </w:r>
            <w:r/>
            <w:r/>
          </w:p>
          <w:p w14:paraId="5CBD4600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33CC3085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Assert.Equal(oczekiwany, wynik);</w:t>
            </w:r>
            <w:r/>
            <w:r/>
          </w:p>
          <w:p w14:paraId="3C82E5A7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  <w:r/>
            <w:r/>
          </w:p>
          <w:p w14:paraId="39C7A16D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48A7BC9B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[Fact]</w:t>
            </w:r>
            <w:r/>
            <w:r/>
          </w:p>
          <w:p w14:paraId="067B86EE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void Sortuj_TablicaWejsciowa_NieJestModyfikowana()</w:t>
            </w:r>
            <w:r/>
            <w:r/>
          </w:p>
          <w:p w14:paraId="42CB7A18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  <w:r/>
            <w:r/>
          </w:p>
          <w:p w14:paraId="3A8ADAFC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dane = { 3, 1, 2 };</w:t>
            </w:r>
            <w:r/>
            <w:r/>
          </w:p>
          <w:p w14:paraId="50335E50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1913EDE7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_sort.Sortuj(dane);</w:t>
            </w:r>
            <w:r/>
            <w:r/>
          </w:p>
          <w:p w14:paraId="6CA3344B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  <w:r/>
          </w:p>
          <w:p w14:paraId="57116145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Assert.Equal(new[] { 3, </w:t>
            </w:r>
            <w:r>
              <w:rPr>
                <w:rFonts w:ascii="Consolas" w:hAnsi="Consolas" w:eastAsia="Consolas" w:cs="Consolas"/>
                <w:sz w:val="19"/>
                <w:szCs w:val="19"/>
                <w:lang w:val="pl-PL"/>
              </w:rPr>
              <w:t xml:space="preserve">2</w:t>
            </w: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, 2 }, dane);</w:t>
            </w:r>
            <w:r/>
            <w:r/>
          </w:p>
          <w:p w14:paraId="2A433523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  <w:r/>
            <w:r/>
          </w:p>
          <w:p w14:paraId="1CF1CAC3">
            <w:pPr>
              <w:pBdr/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}</w:t>
            </w:r>
            <w:r/>
            <w:r/>
          </w:p>
        </w:tc>
      </w:tr>
    </w:tbl>
    <w:p w14:paraId="6B0167BB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Każdy test składa się z trzech logicznych etapów, zgodnych z wzor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cem Arrange-Act-Assert (AAA): przygotowania danych wejściowych (Arrange), wywołania testowanej metody Sortuj (Act) oraz sprawdzenia, czy zwrócony wynik jest zgodny z oczekiwaniami (Assert). Nazwy metod testowych zbudowano według konwencji „MetodaTestowana_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Scenariusz_OczekiwanyRezultat”, co ułatwia odczytanie raportu z testów bez zaglądania do ich implementacji. Ostatni test dodatkowo weryfikuje, że algorytm nie modyfikuje przekazanej tablicy wejściowej, co jest istotną właściwością zaimplementowanej metody.</w:t>
      </w:r>
      <w:r/>
      <w:r/>
    </w:p>
    <w:p w14:paraId="059CF7E4">
      <w:pPr>
        <w:pBdr/>
        <w:spacing w:after="160" w:line="300" w:lineRule="auto"/>
        <w:ind/>
        <w:jc w:val="both"/>
        <w:rPr>
          <w:highlight w:val="no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Testy uruchomiono z poziomu Eksploratora testów w Visual Studio (Test Explorer), a wynik ich wykonania – wszystkie przypadki zak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ończone powodzeniem – potwierdza poprawność zaimplementowanego algorytmu. W tym miejscu należy umieścić zrzut ekranu z Eksploratora testów, przedstawiający listę wykonanych testów wraz z ich statusem (zielone znaczniki oznaczają testy zakończone sukcesem).</w:t>
      </w:r>
      <w:r/>
      <w:r/>
    </w:p>
    <w:p w14:paraId="0D9DCAC7">
      <w:pPr>
        <w:pBdr/>
        <w:spacing w:after="160" w:line="300" w:lineRule="auto"/>
        <w:ind/>
        <w:jc w:val="both"/>
        <w:rPr/>
      </w:pPr>
      <w:r/>
      <w:r/>
      <w:r/>
    </w:p>
    <w:p w14:paraId="25360508">
      <w:pPr>
        <w:pBdr/>
        <w:spacing w:after="160" w:line="300" w:lineRule="auto"/>
        <w:ind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844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6285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5943599" cy="3484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74.3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/>
    </w:p>
    <w:p w14:paraId="18113D24">
      <w:pPr>
        <w:pBdr/>
        <w:spacing w:after="160" w:line="300" w:lineRule="auto"/>
        <w:ind/>
        <w:jc w:val="both"/>
        <w:rPr/>
      </w:pPr>
      <w:r/>
      <w:r/>
      <w:r/>
    </w:p>
    <w:p w14:paraId="4FF91046">
      <w:pPr>
        <w:pBdr/>
        <w:spacing w:after="160" w:line="300" w:lineRule="auto"/>
        <w:ind/>
        <w:jc w:val="both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/>
    </w:p>
    <w:p w14:paraId="1B5365C5">
      <w:pPr>
        <w:pBdr/>
        <w:spacing w:after="160" w:line="300" w:lineRule="auto"/>
        <w:ind/>
        <w:jc w:val="both"/>
        <w:rPr/>
      </w:pPr>
      <w:r/>
      <w:r/>
      <w:r/>
    </w:p>
    <w:p w14:paraId="03F726A3">
      <w:pPr>
        <w:pBdr/>
        <w:spacing w:after="160" w:line="300" w:lineRule="auto"/>
        <w:ind/>
        <w:jc w:val="both"/>
        <w:rPr/>
      </w:pPr>
      <w:r/>
      <w:r/>
      <w:r/>
    </w:p>
    <w:p w14:paraId="2C831368">
      <w:pPr>
        <w:pBdr/>
        <w:spacing w:after="160" w:line="300" w:lineRule="auto"/>
        <w:ind/>
        <w:jc w:val="both"/>
        <w:rPr/>
      </w:pPr>
      <w:r/>
      <w:r/>
      <w:r/>
    </w:p>
    <w:p w14:paraId="496DAFDF">
      <w:pPr>
        <w:pBdr/>
        <w:spacing w:after="160" w:line="300" w:lineRule="auto"/>
        <w:ind/>
        <w:jc w:val="both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44617B5">
      <w:pPr>
        <w:pBdr/>
        <w:spacing w:after="240"/>
        <w:ind/>
        <w:jc w:val="center"/>
        <w:rPr/>
      </w:pPr>
      <w:r>
        <w:rPr>
          <w:rFonts w:ascii="Calibri" w:hAnsi="Calibri" w:eastAsia="Calibri" w:cs="Calibri"/>
          <w:i/>
          <w:iCs/>
          <w:sz w:val="20"/>
          <w:szCs w:val="20"/>
        </w:rPr>
        <w:t xml:space="preserve">Rys. 1. Wynik wykonania testów jednostkowych w Eksploratorze testów Visual Studio (zrzut ekranu do uzupełnienia)</w:t>
      </w:r>
      <w:r/>
      <w:r/>
    </w:p>
    <w:p>
      <w:pPr>
        <w:pBdr/>
        <w:spacing w:after="160"/>
        <w:ind/>
        <w:rPr/>
      </w:pPr>
      <w:r/>
      <w:r/>
    </w:p>
    <w:p>
      <w:pPr>
        <w:keepNext w:val="true"/>
        <w:pBdr/>
        <w:spacing w:after="80" w:before="240"/>
        <w:ind/>
        <w:rPr/>
      </w:pPr>
      <w:r>
        <w:rPr>
          <w:rFonts w:ascii="Calibri" w:hAnsi="Calibri"/>
          <w:b/>
          <w:color w:val="2b6cb0"/>
          <w:sz w:val="26"/>
        </w:rPr>
        <w:t xml:space="preserve">1.3 Git</w:t>
      </w:r>
      <w:r/>
    </w:p>
    <w:p w14:paraId="4FAACFFC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Do zarządzania wersjami kodu w trakcie tworzenia programu oraz testów wykorzystano system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 kontroli wersji Git. Praca została podzielona na niewielkie, logicznie spójne etapy, z których każdy zakończono osobnym commitem, co pozwala prześledzić historię powstawania projektu oraz w razie potrzeby cofnąć się do dowolnego wcześniejszego stanu kodu.</w:t>
      </w:r>
      <w:r/>
      <w:r/>
    </w:p>
    <w:p w14:paraId="2F8518A8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W ramach realizacji zadania wykonano co najmniej cztery commity, obejmujące m.in.:</w:t>
      </w:r>
      <w:r/>
      <w:r/>
    </w:p>
    <w:p w14:paraId="6A739C14">
      <w:pPr>
        <w:pStyle w:val="713"/>
        <w:numPr>
          <w:ilvl w:val="0"/>
          <w:numId w:val="11"/>
        </w:numPr>
        <w:pBdr/>
        <w:spacing w:after="8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utworzenie struktury rozwiązania oraz projektu biblioteki klas SortInsercyjny,</w:t>
      </w:r>
      <w:r/>
      <w:r/>
    </w:p>
    <w:p w14:paraId="36A70CE6">
      <w:pPr>
        <w:pStyle w:val="713"/>
        <w:numPr>
          <w:ilvl w:val="0"/>
          <w:numId w:val="11"/>
        </w:numPr>
        <w:pBdr/>
        <w:spacing w:after="8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implementację algorytmu sortowania przez wstawianie,</w:t>
      </w:r>
      <w:r/>
      <w:r/>
    </w:p>
    <w:p w14:paraId="16202395">
      <w:pPr>
        <w:pStyle w:val="713"/>
        <w:numPr>
          <w:ilvl w:val="0"/>
          <w:numId w:val="11"/>
        </w:numPr>
        <w:pBdr/>
        <w:spacing w:after="8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utworzenie projektu testowego SortInsercyjny.Testy i konfigurację pakietów xUnit,</w:t>
      </w:r>
      <w:r/>
      <w:r/>
    </w:p>
    <w:p w14:paraId="654B498B">
      <w:pPr>
        <w:pStyle w:val="713"/>
        <w:numPr>
          <w:ilvl w:val="0"/>
          <w:numId w:val="11"/>
        </w:numPr>
        <w:pBdr/>
        <w:spacing w:after="80"/>
        <w:ind/>
        <w:rPr/>
      </w:pPr>
      <w:r>
        <w:rPr>
          <w:rFonts w:ascii="Calibri" w:hAnsi="Calibri" w:eastAsia="Calibri" w:cs="Calibri"/>
          <w:sz w:val="22"/>
          <w:szCs w:val="22"/>
        </w:rPr>
        <w:t xml:space="preserve">implementację testów jednostkowych wraz z ich uruchomieniem i weryfikacją wyników.</w:t>
      </w:r>
      <w:r/>
      <w:r/>
    </w:p>
    <w:p w14:paraId="2CAEF5BF">
      <w:pPr>
        <w:pBdr/>
        <w:spacing w:after="160" w:line="300" w:lineRule="auto"/>
        <w:ind/>
        <w:jc w:val="both"/>
        <w:rPr/>
      </w:pP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Każdy commit opatrzono krótkim, opisowym komunikatem w stylu np. „Dodano implementację algorytmu sortowania przez ws</w:t>
      </w:r>
      <w:r>
        <w:rPr>
          <w:rFonts w:ascii="Calibri" w:hAnsi="Calibri" w:eastAsia="Calibri" w:cs="Calibri"/>
          <w:b w:val="0"/>
          <w:bCs w:val="0"/>
          <w:i w:val="0"/>
          <w:iCs w:val="0"/>
          <w:sz w:val="22"/>
          <w:szCs w:val="22"/>
        </w:rPr>
        <w:t xml:space="preserve">tawianie”, „Dodano testy jednostkowe metody Sortuj”, co ułatwia późniejszą analizę historii zmian. Poniżej należy umieścić zrzut ekranu z wynikiem polecenia git log (najlepiej z opcją --oneline lub --graph), prezentujący pełną historię wykonanych commitów.</w:t>
      </w:r>
      <w:r/>
      <w:r/>
    </w:p>
    <w:p w14:paraId="03886D94">
      <w:pPr>
        <w:pBdr/>
        <w:spacing w:after="240"/>
        <w:ind/>
        <w:jc w:val="center"/>
        <w:rPr/>
      </w:pPr>
      <w:r>
        <w:rPr>
          <w:rFonts w:ascii="Calibri" w:hAnsi="Calibri" w:eastAsia="Calibri" w:cs="Calibri"/>
          <w:i/>
          <w:iCs/>
          <w:sz w:val="20"/>
          <w:szCs w:val="20"/>
        </w:rPr>
        <w:t xml:space="preserve">Rys. 2. Historia commitów – wynik polecenia git log (zrzut ekranu do uzupełnienia)</w:t>
      </w:r>
      <w:r/>
      <w:r/>
    </w:p>
    <w:p>
      <w:pPr>
        <w:pBdr/>
        <w:spacing w:after="240"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16308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63837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5943599" cy="11630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91.58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/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2. Testy integracyjne</w:t>
      </w:r>
      <w:r/>
    </w:p>
    <w:p>
      <w:pPr>
        <w:pBdr/>
        <w:spacing w:after="240"/>
        <w:ind/>
        <w:rPr/>
      </w:pPr>
      <w:r>
        <w:t xml:space="preserve">ANALOGICZNIE DO ROZDZIAŁU 1</w:t>
      </w:r>
      <w:r/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3. Testy systemowe</w:t>
      </w:r>
      <w:r/>
    </w:p>
    <w:p>
      <w:pPr>
        <w:pBdr/>
        <w:spacing w:after="240"/>
        <w:ind/>
        <w:rPr/>
      </w:pPr>
      <w:r>
        <w:t xml:space="preserve">ANALOGICZNIE DO ROZDZIAŁU 1</w:t>
      </w:r>
      <w:r/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4. Testy akceptacyjne</w:t>
      </w:r>
      <w:r/>
    </w:p>
    <w:p>
      <w:pPr>
        <w:pBdr/>
        <w:spacing w:after="240"/>
        <w:ind/>
        <w:rPr/>
      </w:pPr>
      <w:r>
        <w:t xml:space="preserve">ANALOGICZNIE DO ROZDZIAŁU 1</w:t>
      </w:r>
      <w:r/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Podsumowanie</w:t>
      </w:r>
      <w:r/>
    </w:p>
    <w:p>
      <w:pPr>
        <w:pBdr/>
        <w:spacing w:after="240"/>
        <w:ind/>
        <w:rPr/>
      </w:pPr>
      <w:r>
        <w:t xml:space="preserve">Podsumowanie przeprowadzonych prac testowych i wnioski.</w:t>
      </w:r>
      <w:r/>
    </w:p>
    <w:p>
      <w:pPr>
        <w:keepNext w:val="true"/>
        <w:pBdr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Bibliografia</w:t>
      </w:r>
      <w:r/>
    </w:p>
    <w:p>
      <w:pPr>
        <w:pBdr/>
        <w:spacing w:after="240"/>
        <w:ind/>
        <w:rPr/>
      </w:pPr>
      <w:r>
        <w:t xml:space="preserve">Wykaz wykorzystanej literatury i źródeł internetowych.</w: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Calibri">
    <w:panose1 w:val="020F0502020204030204"/>
  </w:font>
  <w:font w:name="Symbol">
    <w:panose1 w:val="05050102010706020507"/>
  </w:font>
  <w:font w:name="Courier">
    <w:panose1 w:val="020703090202050204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2026-09-29T18:46:30Z</dcterms:modified>
  <cp:category/>
</cp:coreProperties>
</file>