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26"/>
          <w:szCs w:val="26"/>
        </w:rPr>
        <w:t xml:space="preserve">实习进展：</w:t>
      </w:r>
    </w:p>
    <w:p>
      <w:pPr>
        <w:spacing w:after="80"/>
      </w:pPr>
      <w:r>
        <w:t xml:space="preserve">上午完成了D3数据建模实践。数据为四份数据中心监控原始文件，包含20台主机的基本属性、55种指标的元数据定义、磁盘每5分钟采集和性能每小时采集的时序记录。</w:t>
      </w:r>
    </w:p>
    <w:p>
      <w:pPr>
        <w:spacing w:after="80"/>
      </w:pPr>
      <w:r>
        <w:t xml:space="preserve">第一题绘制了实体关系图，明确了主机表与指标表作为维度表、两张采集表作为事实表的星型模型结构。</w:t>
      </w:r>
    </w:p>
    <w:p>
      <w:pPr>
        <w:spacing w:after="80" w:before="80"/>
        <w:jc w:val="center"/>
      </w:pPr>
      <w:r>
        <w:drawing>
          <wp:inline distT="0" distB="0" distL="0" distR="0">
            <wp:extent cx="4572000" cy="3295650"/>
            <wp:effectExtent t="0" r="0" b="0" l="0"/>
            <wp:docPr id="1" name="ER" descr="实体关系图" title="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295650"/>
                    </a:xfrm>
                    <a:prstGeom prst="rect">
                      <a:avLst/>
                    </a:prstGeom>
                  </pic:spPr>
                </pic:pic>
              </a:graphicData>
            </a:graphic>
          </wp:inline>
        </w:drawing>
      </w:r>
    </w:p>
    <w:p>
      <w:pPr>
        <w:spacing w:after="80"/>
      </w:pPr>
      <w:r>
        <w:t xml:space="preserve">第二题完成了毫秒级时间戳到北京时间的转换，验证了磁盘数据严格5分钟、性能数据严格1小时的采集间隔。第三题将原始数据按小时和按天分层汇总，生成了小时级近八万行和天级近三千行的聚合结果。</w:t>
      </w:r>
    </w:p>
    <w:p>
      <w:pPr>
        <w:spacing w:after="80"/>
      </w:pPr>
      <w:r>
        <w:t xml:space="preserve">下午的核心任务是将上午处理好的数据接入之前搭建的数据大屏项目，让页面展示的不再是随机生成的模拟数字，而是真实的服务器运行状态。</w:t>
      </w:r>
    </w:p>
    <w:p>
      <w:pPr>
        <w:spacing w:after="80"/>
      </w:pPr>
      <w:r>
        <w:t xml:space="preserve">整体思路分为三步：建表入库、搭建接口、前端对接。首先启动Docker中的数据库容器，编写脚本将小时级汇总文件导入，建立了两张核心表。接着在项目中新增了后端服务，连接数据库并提供数据聚合接口，前端通过代理将请求转发到后端。最后将大屏中原本使用随机模拟数据的部分全部改为从接口获取真实数据，面板标签也相应调整为服务器监控场景——在线主机数、处理器使用率、内存占用、告警数量，以及处理器趋势折线、主机关系拓扑、使用排名和综合能力雷达等图表。</w:t>
      </w:r>
    </w:p>
    <w:p>
      <w:pPr>
        <w:spacing w:after="80" w:before="80"/>
        <w:jc w:val="center"/>
      </w:pPr>
      <w:r>
        <w:drawing>
          <wp:inline distT="0" distB="0" distL="0" distR="0">
            <wp:extent cx="4953000" cy="2790825"/>
            <wp:effectExtent t="0" r="0" b="0" l="0"/>
            <wp:docPr id="1" name="dashboard" descr="数据中心运行监控大屏" title="数据大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790825"/>
                    </a:xfrm>
                    <a:prstGeom prst="rect">
                      <a:avLst/>
                    </a:prstGeom>
                  </pic:spPr>
                </pic:pic>
              </a:graphicData>
            </a:graphic>
          </wp:inline>
        </w:drawing>
      </w:r>
    </w:p>
    <w:p>
      <w:pPr>
        <w:spacing w:after="80"/>
      </w:pPr>
      <w:r>
        <w:t xml:space="preserve">这个过程中遇到几个比较典型的问题：数据库返回的数值字段在前端是字符串类型，直接做运算会报错，需要在数据转换层统一处理；SQL中某些字段名恰好是数据库的保留字，不加转义会语法报错；还有就是不同监控指标的数据更新时间不一致，如果按全局最新时刻统一取，会导致部分指标值为空——解决方法是对每个指标分别取各自的最新采样时间再汇总。</w:t>
      </w:r>
    </w:p>
    <w:p>
      <w:pPr>
        <w:spacing w:after="80"/>
      </w:pPr>
      <w:r>
        <w:t xml:space="preserve">数据成功接入后，页面右下角的主机状态网格最初负载条全部显示为零，排查发现正是因为上面提到的指标时间不一致问题。修正查询逻辑后，二十台主机的真实处理器使用率、内存占用和运行状态都正确显示，在线和繁忙状态也用不同颜色做了区分。</w:t>
      </w:r>
    </w:p>
    <w:p>
      <w:pPr>
        <w:spacing w:after="100" w:before="140"/>
      </w:pPr>
      <w:r>
        <w:rPr>
          <w:b/>
          <w:bCs/>
          <w:sz w:val="26"/>
          <w:szCs w:val="26"/>
        </w:rPr>
        <w:t xml:space="preserve">实习收获：</w:t>
      </w:r>
    </w:p>
    <w:p>
      <w:pPr>
        <w:spacing w:after="80"/>
      </w:pPr>
      <w:r>
        <w:t xml:space="preserve">上午的数据建模和下午的全链路接入结合起来，完整地呈现了一条从原始数据到可视化的流水线。以前做的数据大屏用的是假数据，虽然页面好看但数据没有意义；今天把真实数据接进去之后，页面上的每一根柱子和每一条折线都对应着实际服务器的运行状态，整个大屏从一个好看的界面变成了一个真正有信息量的工具。</w:t>
      </w:r>
    </w:p>
    <w:p>
      <w:pPr>
        <w:spacing w:after="80"/>
      </w:pPr>
      <w:r>
        <w:t xml:space="preserve">在搭建后端和对接前端的过程中，对分层架构有了更具体的感受。数据库存取、接口聚合、前端展示三层各司其职——数据库负责高效查询，接口把多个查询结果拼装成前端需要的格式，前端只关心渲染不关心数据从哪来。这种分层让问题排查变得清晰：页面没数据，先看接口返回了什么，再查数据库有没有存入，逐层追溯比直接翻前端代码高效得多。</w:t>
      </w:r>
    </w:p>
    <w:p>
      <w:pPr>
        <w:spacing w:after="80"/>
      </w:pPr>
      <w:r>
        <w:t xml:space="preserve">另一个体会是大模型在工程化任务中的定位。从写导入脚本到搭建接口再到修复查询逻辑，大部分代码由大模型生成，但决策和验证必须由人来完成。比如指标时间对齐的问题，大模型能改SQL但不会主动意识到不同模块的数据更新时间不同，需要人通过观察返回结果中的异常值反向推断问题所在。有效的协作方式是：人负责发现数据异常并判断可能的原因，大模型负责快速实现修正。</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189b76ff5952e98295f2f977be2e114c8190098.png"/><Relationship Id="rId8" Type="http://schemas.openxmlformats.org/officeDocument/2006/relationships/image" Target="media/ef1a71b5b94ba527fb9dc25e1c320199549b582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2026-07-08T11:58:18.420Z</dcterms:created>
  <dcterms:modified xsi:type="dcterms:W3CDTF">2026-07-08T11:58:18.421Z</dcterms:modified>
</cp:coreProperties>
</file>

<file path=docProps/custom.xml><?xml version="1.0" encoding="utf-8"?>
<Properties xmlns="http://schemas.openxmlformats.org/officeDocument/2006/custom-properties" xmlns:vt="http://schemas.openxmlformats.org/officeDocument/2006/docPropsVTypes"/>
</file>