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6B61" w:rsidRDefault="00CE7A79">
      <w:pPr>
        <w:spacing w:after="160" w:line="360" w:lineRule="auto"/>
        <w:contextualSpacing w:val="0"/>
        <w:jc w:val="both"/>
        <w:rPr>
          <w:sz w:val="24"/>
          <w:szCs w:val="24"/>
        </w:rPr>
      </w:pPr>
      <w:r>
        <w:rPr>
          <w:noProof/>
          <w:lang w:val="en-US" w:eastAsia="en-US"/>
        </w:rPr>
        <w:drawing>
          <wp:anchor distT="0" distB="0" distL="114300" distR="114300" simplePos="0" relativeHeight="251656192" behindDoc="0" locked="0" layoutInCell="1" hidden="0" allowOverlap="1">
            <wp:simplePos x="0" y="0"/>
            <wp:positionH relativeFrom="column">
              <wp:posOffset>4772025</wp:posOffset>
            </wp:positionH>
            <wp:positionV relativeFrom="paragraph">
              <wp:posOffset>24130</wp:posOffset>
            </wp:positionV>
            <wp:extent cx="961390" cy="958850"/>
            <wp:effectExtent l="0" t="0" r="0" b="0"/>
            <wp:wrapNone/>
            <wp:docPr id="5" name="image1.png" descr="Resultado de imagen para logo ingenieria en sistemas unah png"/>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ingenieria en sistemas unah png"/>
                    <pic:cNvPicPr preferRelativeResize="0"/>
                  </pic:nvPicPr>
                  <pic:blipFill>
                    <a:blip r:embed="rId8"/>
                    <a:srcRect l="12500" t="12005" r="12500" b="13194"/>
                    <a:stretch>
                      <a:fillRect/>
                    </a:stretch>
                  </pic:blipFill>
                  <pic:spPr>
                    <a:xfrm>
                      <a:off x="0" y="0"/>
                      <a:ext cx="961390" cy="958850"/>
                    </a:xfrm>
                    <a:prstGeom prst="rect">
                      <a:avLst/>
                    </a:prstGeom>
                    <a:ln/>
                  </pic:spPr>
                </pic:pic>
              </a:graphicData>
            </a:graphic>
          </wp:anchor>
        </w:drawing>
      </w:r>
      <w:r>
        <w:rPr>
          <w:noProof/>
          <w:lang w:val="en-US" w:eastAsia="en-US"/>
        </w:rPr>
        <w:drawing>
          <wp:anchor distT="0" distB="0" distL="114300" distR="114300" simplePos="0" relativeHeight="251658240" behindDoc="0" locked="0" layoutInCell="1" hidden="0" allowOverlap="1">
            <wp:simplePos x="0" y="0"/>
            <wp:positionH relativeFrom="column">
              <wp:posOffset>-323849</wp:posOffset>
            </wp:positionH>
            <wp:positionV relativeFrom="paragraph">
              <wp:posOffset>-4444</wp:posOffset>
            </wp:positionV>
            <wp:extent cx="590550" cy="930910"/>
            <wp:effectExtent l="0" t="0" r="0" b="0"/>
            <wp:wrapNone/>
            <wp:docPr id="2" name="image3.png" descr="Resultado de imagen para logo unah png"/>
            <wp:cNvGraphicFramePr/>
            <a:graphic xmlns:a="http://schemas.openxmlformats.org/drawingml/2006/main">
              <a:graphicData uri="http://schemas.openxmlformats.org/drawingml/2006/picture">
                <pic:pic xmlns:pic="http://schemas.openxmlformats.org/drawingml/2006/picture">
                  <pic:nvPicPr>
                    <pic:cNvPr id="0" name="image3.png" descr="Resultado de imagen para logo unah png"/>
                    <pic:cNvPicPr preferRelativeResize="0"/>
                  </pic:nvPicPr>
                  <pic:blipFill>
                    <a:blip r:embed="rId9"/>
                    <a:srcRect/>
                    <a:stretch>
                      <a:fillRect/>
                    </a:stretch>
                  </pic:blipFill>
                  <pic:spPr>
                    <a:xfrm>
                      <a:off x="0" y="0"/>
                      <a:ext cx="590550" cy="930910"/>
                    </a:xfrm>
                    <a:prstGeom prst="rect">
                      <a:avLst/>
                    </a:prstGeom>
                    <a:ln/>
                  </pic:spPr>
                </pic:pic>
              </a:graphicData>
            </a:graphic>
          </wp:anchor>
        </w:drawing>
      </w:r>
    </w:p>
    <w:p w:rsidR="00C16B61" w:rsidRDefault="00CE7A79">
      <w:pPr>
        <w:spacing w:after="160" w:line="360" w:lineRule="auto"/>
        <w:contextualSpacing w:val="0"/>
        <w:jc w:val="center"/>
        <w:rPr>
          <w:sz w:val="28"/>
          <w:szCs w:val="28"/>
        </w:rPr>
      </w:pPr>
      <w:r>
        <w:rPr>
          <w:sz w:val="28"/>
          <w:szCs w:val="28"/>
        </w:rPr>
        <w:t>Universidad Nacional Autónoma de Honduras</w:t>
      </w:r>
    </w:p>
    <w:p w:rsidR="00C16B61" w:rsidRDefault="00CE7A79">
      <w:pPr>
        <w:spacing w:after="160" w:line="360" w:lineRule="auto"/>
        <w:contextualSpacing w:val="0"/>
        <w:jc w:val="center"/>
        <w:rPr>
          <w:sz w:val="28"/>
          <w:szCs w:val="28"/>
        </w:rPr>
      </w:pPr>
      <w:r>
        <w:rPr>
          <w:sz w:val="28"/>
          <w:szCs w:val="28"/>
        </w:rPr>
        <w:t xml:space="preserve">Facultad de Ingeniería </w:t>
      </w:r>
    </w:p>
    <w:p w:rsidR="00C16B61" w:rsidRDefault="00CE7A79">
      <w:pPr>
        <w:spacing w:after="160" w:line="360" w:lineRule="auto"/>
        <w:contextualSpacing w:val="0"/>
        <w:jc w:val="center"/>
        <w:rPr>
          <w:sz w:val="28"/>
          <w:szCs w:val="28"/>
        </w:rPr>
      </w:pPr>
      <w:r>
        <w:rPr>
          <w:sz w:val="28"/>
          <w:szCs w:val="28"/>
        </w:rPr>
        <w:t xml:space="preserve">Departamento de Ingeniería en Sistemas </w:t>
      </w:r>
    </w:p>
    <w:p w:rsidR="00C16B61" w:rsidRDefault="00C16B61">
      <w:pPr>
        <w:spacing w:after="160" w:line="360" w:lineRule="auto"/>
        <w:contextualSpacing w:val="0"/>
        <w:jc w:val="center"/>
        <w:rPr>
          <w:sz w:val="28"/>
          <w:szCs w:val="28"/>
        </w:rPr>
      </w:pPr>
    </w:p>
    <w:p w:rsidR="003D6991" w:rsidRDefault="003D6991">
      <w:pPr>
        <w:spacing w:after="160" w:line="360" w:lineRule="auto"/>
        <w:contextualSpacing w:val="0"/>
        <w:jc w:val="center"/>
        <w:rPr>
          <w:sz w:val="28"/>
          <w:szCs w:val="28"/>
        </w:rPr>
      </w:pPr>
    </w:p>
    <w:p w:rsidR="00C16B61" w:rsidRDefault="0030432A">
      <w:pPr>
        <w:spacing w:after="160" w:line="360" w:lineRule="auto"/>
        <w:contextualSpacing w:val="0"/>
        <w:jc w:val="center"/>
        <w:rPr>
          <w:sz w:val="28"/>
          <w:szCs w:val="28"/>
        </w:rPr>
      </w:pPr>
      <w:r>
        <w:rPr>
          <w:sz w:val="28"/>
          <w:szCs w:val="28"/>
        </w:rPr>
        <w:t xml:space="preserve">Proyecto final: Data </w:t>
      </w:r>
      <w:proofErr w:type="spellStart"/>
      <w:r>
        <w:rPr>
          <w:sz w:val="28"/>
          <w:szCs w:val="28"/>
        </w:rPr>
        <w:t>Ware</w:t>
      </w:r>
      <w:r w:rsidR="00011BE3">
        <w:rPr>
          <w:sz w:val="28"/>
          <w:szCs w:val="28"/>
        </w:rPr>
        <w:t>house</w:t>
      </w:r>
      <w:proofErr w:type="spellEnd"/>
    </w:p>
    <w:p w:rsidR="003D6991" w:rsidRDefault="003D6991">
      <w:pPr>
        <w:spacing w:after="160" w:line="360" w:lineRule="auto"/>
        <w:contextualSpacing w:val="0"/>
        <w:jc w:val="center"/>
        <w:rPr>
          <w:sz w:val="28"/>
          <w:szCs w:val="28"/>
        </w:rPr>
      </w:pPr>
    </w:p>
    <w:p w:rsidR="00C16B61" w:rsidRDefault="00CE7A79">
      <w:pPr>
        <w:spacing w:after="160" w:line="360" w:lineRule="auto"/>
        <w:contextualSpacing w:val="0"/>
        <w:jc w:val="center"/>
        <w:rPr>
          <w:sz w:val="24"/>
          <w:szCs w:val="24"/>
        </w:rPr>
      </w:pPr>
      <w:r>
        <w:rPr>
          <w:b/>
          <w:sz w:val="24"/>
          <w:szCs w:val="24"/>
        </w:rPr>
        <w:t>Grupo:</w:t>
      </w:r>
    </w:p>
    <w:tbl>
      <w:tblPr>
        <w:tblStyle w:val="a"/>
        <w:tblW w:w="5940" w:type="dxa"/>
        <w:tblInd w:w="1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2115"/>
      </w:tblGrid>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C42BD7">
            <w:pPr>
              <w:spacing w:line="360" w:lineRule="auto"/>
              <w:contextualSpacing w:val="0"/>
              <w:rPr>
                <w:sz w:val="24"/>
                <w:szCs w:val="24"/>
              </w:rPr>
            </w:pPr>
            <w:r w:rsidRPr="00C42BD7">
              <w:rPr>
                <w:sz w:val="24"/>
                <w:szCs w:val="24"/>
              </w:rPr>
              <w:t>Christhoper Daniel Portillo Reyes</w:t>
            </w:r>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jc w:val="center"/>
              <w:rPr>
                <w:sz w:val="24"/>
                <w:szCs w:val="24"/>
              </w:rPr>
            </w:pPr>
            <w:r>
              <w:rPr>
                <w:sz w:val="24"/>
                <w:szCs w:val="24"/>
              </w:rPr>
              <w:t>20161002154</w:t>
            </w:r>
          </w:p>
        </w:tc>
      </w:tr>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contextualSpacing w:val="0"/>
              <w:rPr>
                <w:sz w:val="24"/>
                <w:szCs w:val="24"/>
              </w:rPr>
            </w:pPr>
            <w:r>
              <w:rPr>
                <w:sz w:val="24"/>
                <w:szCs w:val="24"/>
              </w:rPr>
              <w:t xml:space="preserve">Hesler Fernando Gamez </w:t>
            </w:r>
            <w:proofErr w:type="spellStart"/>
            <w:r>
              <w:rPr>
                <w:sz w:val="24"/>
                <w:szCs w:val="24"/>
              </w:rPr>
              <w:t>Perez</w:t>
            </w:r>
            <w:proofErr w:type="spellEnd"/>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rPr>
                <w:sz w:val="24"/>
                <w:szCs w:val="24"/>
              </w:rPr>
            </w:pPr>
            <w:r>
              <w:rPr>
                <w:sz w:val="24"/>
                <w:szCs w:val="24"/>
              </w:rPr>
              <w:t>2016100105</w:t>
            </w:r>
            <w:r w:rsidR="00CE7A79">
              <w:rPr>
                <w:sz w:val="24"/>
                <w:szCs w:val="24"/>
              </w:rPr>
              <w:t>7</w:t>
            </w:r>
          </w:p>
        </w:tc>
      </w:tr>
    </w:tbl>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4"/>
          <w:szCs w:val="24"/>
        </w:rPr>
      </w:pPr>
      <w:r>
        <w:rPr>
          <w:b/>
          <w:sz w:val="24"/>
          <w:szCs w:val="24"/>
        </w:rPr>
        <w:t xml:space="preserve">Catedrático: </w:t>
      </w:r>
    </w:p>
    <w:p w:rsidR="00C16B61" w:rsidRDefault="00CE7A79">
      <w:pPr>
        <w:spacing w:after="160" w:line="360" w:lineRule="auto"/>
        <w:contextualSpacing w:val="0"/>
        <w:jc w:val="center"/>
        <w:rPr>
          <w:sz w:val="24"/>
          <w:szCs w:val="24"/>
        </w:rPr>
      </w:pPr>
      <w:r>
        <w:rPr>
          <w:sz w:val="24"/>
          <w:szCs w:val="24"/>
        </w:rPr>
        <w:t>Ing. Emilson Acosta</w:t>
      </w:r>
    </w:p>
    <w:p w:rsidR="00C16B61" w:rsidRDefault="00C16B61">
      <w:pPr>
        <w:spacing w:after="160" w:line="360" w:lineRule="auto"/>
        <w:contextualSpacing w:val="0"/>
        <w:jc w:val="center"/>
        <w:rPr>
          <w:sz w:val="24"/>
          <w:szCs w:val="24"/>
        </w:rPr>
      </w:pPr>
    </w:p>
    <w:p w:rsidR="00C16B61" w:rsidRDefault="00CE7A79">
      <w:pPr>
        <w:spacing w:after="160" w:line="360" w:lineRule="auto"/>
        <w:contextualSpacing w:val="0"/>
        <w:jc w:val="center"/>
        <w:rPr>
          <w:sz w:val="24"/>
          <w:szCs w:val="24"/>
        </w:rPr>
      </w:pPr>
      <w:r>
        <w:rPr>
          <w:b/>
          <w:sz w:val="24"/>
          <w:szCs w:val="24"/>
        </w:rPr>
        <w:t xml:space="preserve">Materia: </w:t>
      </w:r>
    </w:p>
    <w:p w:rsidR="00C16B61" w:rsidRDefault="00CE7A79">
      <w:pPr>
        <w:spacing w:after="160" w:line="360" w:lineRule="auto"/>
        <w:contextualSpacing w:val="0"/>
        <w:jc w:val="center"/>
        <w:rPr>
          <w:sz w:val="24"/>
          <w:szCs w:val="24"/>
        </w:rPr>
      </w:pPr>
      <w:r>
        <w:rPr>
          <w:sz w:val="24"/>
          <w:szCs w:val="24"/>
        </w:rPr>
        <w:t>IS-601 Base de Datos II</w:t>
      </w:r>
    </w:p>
    <w:p w:rsidR="00C16B61" w:rsidRDefault="00C16B61">
      <w:pPr>
        <w:spacing w:after="160" w:line="360" w:lineRule="auto"/>
        <w:contextualSpacing w:val="0"/>
        <w:jc w:val="both"/>
        <w:rPr>
          <w:b/>
          <w:sz w:val="24"/>
          <w:szCs w:val="24"/>
        </w:rPr>
      </w:pPr>
    </w:p>
    <w:p w:rsidR="00C16B61" w:rsidRDefault="00CE7A79">
      <w:pPr>
        <w:spacing w:after="160" w:line="360" w:lineRule="auto"/>
        <w:contextualSpacing w:val="0"/>
        <w:jc w:val="center"/>
        <w:rPr>
          <w:sz w:val="24"/>
          <w:szCs w:val="24"/>
        </w:rPr>
      </w:pPr>
      <w:r>
        <w:rPr>
          <w:b/>
          <w:sz w:val="24"/>
          <w:szCs w:val="24"/>
        </w:rPr>
        <w:t xml:space="preserve">Sección: </w:t>
      </w:r>
    </w:p>
    <w:p w:rsidR="00C16B61" w:rsidRDefault="003D6991">
      <w:pPr>
        <w:spacing w:after="160" w:line="360" w:lineRule="auto"/>
        <w:contextualSpacing w:val="0"/>
        <w:jc w:val="center"/>
        <w:rPr>
          <w:sz w:val="24"/>
          <w:szCs w:val="24"/>
        </w:rPr>
      </w:pPr>
      <w:r>
        <w:rPr>
          <w:sz w:val="24"/>
          <w:szCs w:val="24"/>
        </w:rPr>
        <w:t>08</w:t>
      </w:r>
      <w:r w:rsidR="00CE7A79">
        <w:rPr>
          <w:sz w:val="24"/>
          <w:szCs w:val="24"/>
        </w:rPr>
        <w:t>00</w:t>
      </w:r>
    </w:p>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8"/>
          <w:szCs w:val="28"/>
        </w:rPr>
      </w:pPr>
      <w:r>
        <w:rPr>
          <w:sz w:val="24"/>
          <w:szCs w:val="24"/>
        </w:rPr>
        <w:t>Tegucigalp</w:t>
      </w:r>
      <w:r w:rsidR="003D6991">
        <w:rPr>
          <w:sz w:val="24"/>
          <w:szCs w:val="24"/>
        </w:rPr>
        <w:t>a M.D.C. 17 de septiembre del 2019</w:t>
      </w:r>
    </w:p>
    <w:p w:rsidR="008C2D87" w:rsidRDefault="008C2D87" w:rsidP="00070D68">
      <w:pPr>
        <w:pStyle w:val="Ttulo1"/>
        <w:jc w:val="left"/>
      </w:pPr>
    </w:p>
    <w:p w:rsidR="008C2D87" w:rsidRDefault="008C2D87" w:rsidP="008C2D87"/>
    <w:p w:rsidR="008C2D87" w:rsidRDefault="008C2D87" w:rsidP="008C2D87"/>
    <w:p w:rsidR="00070D68" w:rsidRDefault="00070D68" w:rsidP="008C2D87"/>
    <w:p w:rsidR="00070D68" w:rsidRDefault="00070D68" w:rsidP="008C2D87"/>
    <w:p w:rsidR="00070D68" w:rsidRDefault="00070D68" w:rsidP="008C2D87"/>
    <w:p w:rsidR="008C2D87" w:rsidRPr="008C2D87" w:rsidRDefault="008C2D87" w:rsidP="008C2D87"/>
    <w:p w:rsidR="00C16B61" w:rsidRDefault="00CE7A79" w:rsidP="00EC0FEA">
      <w:pPr>
        <w:pStyle w:val="Ttulo1"/>
      </w:pPr>
      <w:bookmarkStart w:id="0" w:name="_Toc531529567"/>
      <w:r>
        <w:t>Introducción</w:t>
      </w:r>
      <w:bookmarkEnd w:id="0"/>
    </w:p>
    <w:p w:rsidR="004268E2" w:rsidRDefault="004268E2" w:rsidP="004268E2"/>
    <w:p w:rsidR="004268E2" w:rsidRPr="004268E2" w:rsidRDefault="004268E2" w:rsidP="004268E2"/>
    <w:p w:rsidR="00C16B61" w:rsidRDefault="00C16B61">
      <w:pPr>
        <w:contextualSpacing w:val="0"/>
        <w:rPr>
          <w:sz w:val="28"/>
          <w:szCs w:val="28"/>
        </w:rPr>
      </w:pPr>
    </w:p>
    <w:p w:rsidR="00C16B61" w:rsidRDefault="00CE7A79">
      <w:pPr>
        <w:spacing w:after="160" w:line="360" w:lineRule="auto"/>
        <w:contextualSpacing w:val="0"/>
        <w:jc w:val="both"/>
        <w:rPr>
          <w:sz w:val="28"/>
          <w:szCs w:val="28"/>
        </w:rPr>
      </w:pPr>
      <w:r>
        <w:rPr>
          <w:sz w:val="24"/>
          <w:szCs w:val="24"/>
        </w:rPr>
        <w:t xml:space="preserve">El presente informe detalla los conceptos y la construcción de un </w:t>
      </w:r>
      <w:proofErr w:type="spellStart"/>
      <w:r>
        <w:rPr>
          <w:sz w:val="24"/>
          <w:szCs w:val="24"/>
        </w:rPr>
        <w:t>Dataw</w:t>
      </w:r>
      <w:r w:rsidR="003D6991">
        <w:rPr>
          <w:sz w:val="24"/>
          <w:szCs w:val="24"/>
        </w:rPr>
        <w:t>arehouse</w:t>
      </w:r>
      <w:proofErr w:type="spellEnd"/>
      <w:r w:rsidR="00BB2ED7">
        <w:rPr>
          <w:sz w:val="24"/>
          <w:szCs w:val="24"/>
        </w:rPr>
        <w:t xml:space="preserve"> mediante los conocimientos adquiridos en la clase Base de Datos </w:t>
      </w:r>
      <w:r w:rsidR="00BB2ED7">
        <w:t xml:space="preserve">II </w:t>
      </w:r>
      <w:r w:rsidR="003D6991">
        <w:rPr>
          <w:sz w:val="24"/>
          <w:szCs w:val="24"/>
        </w:rPr>
        <w:t xml:space="preserve">enfocado en una empresa de aerolínea en este caso ficticia </w:t>
      </w:r>
      <w:r>
        <w:rPr>
          <w:sz w:val="24"/>
          <w:szCs w:val="24"/>
        </w:rPr>
        <w:t>haciendo uso de una base de datos OLTP y mediante</w:t>
      </w:r>
      <w:r w:rsidR="003D6991">
        <w:rPr>
          <w:sz w:val="24"/>
          <w:szCs w:val="24"/>
        </w:rPr>
        <w:t xml:space="preserve"> un ETL que se tuvo que programar totalmente en nuestro caso se programó en PHP y que cumpliese los requisitos establecidos en los lineamientos del proyecto y en este </w:t>
      </w:r>
      <w:r>
        <w:rPr>
          <w:sz w:val="24"/>
          <w:szCs w:val="24"/>
        </w:rPr>
        <w:t xml:space="preserve">se cargarán los datos en una base de datos OLAP, para poder generar reportes usando la herramienta </w:t>
      </w:r>
      <w:proofErr w:type="spellStart"/>
      <w:r w:rsidR="00BB2ED7">
        <w:rPr>
          <w:sz w:val="24"/>
          <w:szCs w:val="24"/>
        </w:rPr>
        <w:t>Tablea</w:t>
      </w:r>
      <w:r w:rsidR="003D6991">
        <w:rPr>
          <w:sz w:val="24"/>
          <w:szCs w:val="24"/>
        </w:rPr>
        <w:t>u</w:t>
      </w:r>
      <w:proofErr w:type="spellEnd"/>
      <w:r>
        <w:rPr>
          <w:sz w:val="24"/>
          <w:szCs w:val="24"/>
        </w:rPr>
        <w:t>. Además, se incluye la configuración de del método de replicación en el motor de bases de datos SQL Server para simular la alta disponibilidad.</w:t>
      </w: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011BE3" w:rsidRPr="003D6991" w:rsidRDefault="00011BE3" w:rsidP="008C2D87">
      <w:pPr>
        <w:contextualSpacing w:val="0"/>
        <w:rPr>
          <w:b/>
          <w:sz w:val="28"/>
          <w:szCs w:val="28"/>
          <w:lang w:val="es-HN"/>
        </w:rPr>
      </w:pPr>
    </w:p>
    <w:p w:rsidR="00C16B61" w:rsidRPr="00BB2ED7" w:rsidRDefault="00CE7A79" w:rsidP="00EC0FEA">
      <w:pPr>
        <w:pStyle w:val="Ttulo1"/>
        <w:rPr>
          <w:sz w:val="40"/>
          <w:lang w:val="en-US"/>
        </w:rPr>
      </w:pPr>
      <w:bookmarkStart w:id="1" w:name="_Toc531529568"/>
      <w:r w:rsidRPr="00BB2ED7">
        <w:rPr>
          <w:sz w:val="40"/>
          <w:lang w:val="en-US"/>
        </w:rPr>
        <w:lastRenderedPageBreak/>
        <w:t>Data warehouse</w:t>
      </w:r>
      <w:bookmarkEnd w:id="1"/>
    </w:p>
    <w:p w:rsidR="00BB2ED7" w:rsidRDefault="00BB2ED7" w:rsidP="00BB2ED7">
      <w:pPr>
        <w:rPr>
          <w:lang w:val="en-US"/>
        </w:rPr>
      </w:pPr>
    </w:p>
    <w:p w:rsidR="00BB2ED7" w:rsidRDefault="00BB2ED7" w:rsidP="00BB2ED7">
      <w:pPr>
        <w:rPr>
          <w:lang w:val="en-US"/>
        </w:rPr>
      </w:pPr>
    </w:p>
    <w:p w:rsidR="00BB2ED7" w:rsidRPr="00BB2ED7" w:rsidRDefault="00BB2ED7" w:rsidP="00BB2ED7">
      <w:pPr>
        <w:rPr>
          <w:lang w:val="en-US"/>
        </w:rPr>
      </w:pPr>
    </w:p>
    <w:p w:rsidR="00011BE3" w:rsidRPr="00BB2ED7" w:rsidRDefault="00011BE3">
      <w:pPr>
        <w:contextualSpacing w:val="0"/>
        <w:jc w:val="center"/>
        <w:rPr>
          <w:b/>
          <w:sz w:val="32"/>
          <w:szCs w:val="28"/>
          <w:lang w:val="en-US"/>
        </w:rPr>
      </w:pPr>
    </w:p>
    <w:p w:rsidR="00C16B61" w:rsidRPr="00BB2ED7" w:rsidRDefault="00CE7A79">
      <w:pPr>
        <w:contextualSpacing w:val="0"/>
        <w:rPr>
          <w:b/>
          <w:sz w:val="28"/>
          <w:szCs w:val="24"/>
          <w:lang w:val="en-US"/>
        </w:rPr>
      </w:pPr>
      <w:r w:rsidRPr="00BB2ED7">
        <w:rPr>
          <w:b/>
          <w:sz w:val="28"/>
          <w:szCs w:val="24"/>
          <w:lang w:val="en-US"/>
        </w:rPr>
        <w:t>¿</w:t>
      </w:r>
      <w:r w:rsidR="00011BE3" w:rsidRPr="00BB2ED7">
        <w:rPr>
          <w:b/>
          <w:sz w:val="28"/>
          <w:szCs w:val="24"/>
          <w:lang w:val="en-US"/>
        </w:rPr>
        <w:t>Que</w:t>
      </w:r>
      <w:r w:rsidRPr="00BB2ED7">
        <w:rPr>
          <w:b/>
          <w:sz w:val="28"/>
          <w:szCs w:val="24"/>
          <w:lang w:val="en-US"/>
        </w:rPr>
        <w:t xml:space="preserve"> es data warehouse?</w:t>
      </w:r>
    </w:p>
    <w:p w:rsidR="00011BE3" w:rsidRPr="0030432A" w:rsidRDefault="00011BE3">
      <w:pPr>
        <w:contextualSpacing w:val="0"/>
        <w:rPr>
          <w:b/>
          <w:sz w:val="24"/>
          <w:szCs w:val="24"/>
          <w:lang w:val="en-US"/>
        </w:rPr>
      </w:pPr>
    </w:p>
    <w:p w:rsidR="00C16B61" w:rsidRDefault="00011BE3" w:rsidP="00EC0FEA">
      <w:pPr>
        <w:spacing w:line="360" w:lineRule="auto"/>
        <w:contextualSpacing w:val="0"/>
        <w:jc w:val="both"/>
        <w:rPr>
          <w:sz w:val="24"/>
          <w:szCs w:val="24"/>
        </w:rPr>
      </w:pPr>
      <w:r>
        <w:rPr>
          <w:sz w:val="24"/>
          <w:szCs w:val="24"/>
        </w:rPr>
        <w:t>Un data</w:t>
      </w:r>
      <w:r w:rsidR="00CE7A79">
        <w:rPr>
          <w:sz w:val="24"/>
          <w:szCs w:val="24"/>
        </w:rPr>
        <w:t xml:space="preserve"> warehouse es un repositorio unificado para todos los datos que recogen los diversos sistemas de una empresa. El repositorio puede ser físico o lógico y hace hincapié en la captura de datos de diversas fuentes sobre todo para fines analíticos y de acceso.</w:t>
      </w:r>
    </w:p>
    <w:p w:rsidR="00C16B61" w:rsidRDefault="00CE7A79" w:rsidP="00EC0FEA">
      <w:pPr>
        <w:spacing w:line="360" w:lineRule="auto"/>
        <w:contextualSpacing w:val="0"/>
        <w:jc w:val="both"/>
        <w:rPr>
          <w:sz w:val="24"/>
          <w:szCs w:val="24"/>
        </w:rPr>
      </w:pPr>
      <w:r>
        <w:rPr>
          <w:sz w:val="24"/>
          <w:szCs w:val="24"/>
        </w:rPr>
        <w:t>Normalmente, un data warehouse se aloja en un servidor corporativo o cada vez más, en</w:t>
      </w:r>
      <w:hyperlink r:id="rId10">
        <w:r>
          <w:rPr>
            <w:sz w:val="24"/>
            <w:szCs w:val="24"/>
          </w:rPr>
          <w:t xml:space="preserve"> la nube</w:t>
        </w:r>
      </w:hyperlink>
      <w:r>
        <w:rPr>
          <w:sz w:val="24"/>
          <w:szCs w:val="24"/>
        </w:rPr>
        <w:t>. Los datos de diferentes aplicaciones de procesamiento de transacciones Online (OLTP) y otras fuentes se extraen selectivamente para su uso por aplicaciones analíticas y de consultas por usuarios.</w:t>
      </w:r>
    </w:p>
    <w:p w:rsidR="00C16B61" w:rsidRDefault="00C16B61" w:rsidP="00EC0FEA">
      <w:pPr>
        <w:spacing w:line="360" w:lineRule="auto"/>
        <w:contextualSpacing w:val="0"/>
        <w:rPr>
          <w:b/>
          <w:sz w:val="24"/>
          <w:szCs w:val="24"/>
        </w:rPr>
      </w:pPr>
    </w:p>
    <w:p w:rsidR="00C16B61" w:rsidRDefault="00C16B61"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C16B61" w:rsidRPr="00BB2ED7" w:rsidRDefault="00CE7A79" w:rsidP="00EC0FEA">
      <w:pPr>
        <w:spacing w:line="360" w:lineRule="auto"/>
        <w:contextualSpacing w:val="0"/>
        <w:rPr>
          <w:b/>
          <w:sz w:val="28"/>
          <w:szCs w:val="24"/>
        </w:rPr>
      </w:pPr>
      <w:r w:rsidRPr="00BB2ED7">
        <w:rPr>
          <w:b/>
          <w:sz w:val="28"/>
          <w:szCs w:val="24"/>
        </w:rPr>
        <w:t xml:space="preserve">Data </w:t>
      </w:r>
      <w:proofErr w:type="spellStart"/>
      <w:r w:rsidRPr="00BB2ED7">
        <w:rPr>
          <w:b/>
          <w:sz w:val="28"/>
          <w:szCs w:val="24"/>
        </w:rPr>
        <w:t>mart</w:t>
      </w:r>
      <w:proofErr w:type="spellEnd"/>
    </w:p>
    <w:p w:rsidR="00BB2ED7" w:rsidRDefault="00BB2ED7" w:rsidP="00EC0FEA">
      <w:pPr>
        <w:spacing w:line="360" w:lineRule="auto"/>
        <w:contextualSpacing w:val="0"/>
        <w:rPr>
          <w:b/>
          <w:sz w:val="24"/>
          <w:szCs w:val="24"/>
        </w:rPr>
      </w:pPr>
    </w:p>
    <w:p w:rsidR="00C16B61" w:rsidRDefault="00CE7A79" w:rsidP="00EC0FEA">
      <w:pPr>
        <w:spacing w:line="360" w:lineRule="auto"/>
        <w:contextualSpacing w:val="0"/>
        <w:rPr>
          <w:sz w:val="24"/>
          <w:szCs w:val="24"/>
        </w:rPr>
      </w:pPr>
      <w:r>
        <w:rPr>
          <w:sz w:val="24"/>
          <w:szCs w:val="24"/>
        </w:rPr>
        <w:t xml:space="preserve">En </w:t>
      </w:r>
      <w:proofErr w:type="gramStart"/>
      <w:r>
        <w:rPr>
          <w:sz w:val="24"/>
          <w:szCs w:val="24"/>
        </w:rPr>
        <w:t>el data</w:t>
      </w:r>
      <w:proofErr w:type="gramEnd"/>
      <w:r>
        <w:rPr>
          <w:sz w:val="24"/>
          <w:szCs w:val="24"/>
        </w:rPr>
        <w:t xml:space="preserve"> mart del proyecto, haciendo uso de un modelo en estrella, tomamos c</w:t>
      </w:r>
      <w:r w:rsidR="00BB2ED7">
        <w:rPr>
          <w:sz w:val="24"/>
          <w:szCs w:val="24"/>
        </w:rPr>
        <w:t xml:space="preserve">omo métrica los boletos vendidos por la aerolínea con sus respectivas dimensiones </w:t>
      </w: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C16B61" w:rsidRDefault="00CE7A79" w:rsidP="00EC0FEA">
      <w:pPr>
        <w:pStyle w:val="Ttulo2"/>
        <w:spacing w:line="360" w:lineRule="auto"/>
        <w:rPr>
          <w:sz w:val="32"/>
        </w:rPr>
      </w:pPr>
      <w:bookmarkStart w:id="2" w:name="_Toc531529570"/>
      <w:r w:rsidRPr="004268E2">
        <w:rPr>
          <w:sz w:val="32"/>
        </w:rPr>
        <w:lastRenderedPageBreak/>
        <w:t>Base de datos OLTP</w:t>
      </w:r>
      <w:bookmarkEnd w:id="2"/>
    </w:p>
    <w:p w:rsidR="004268E2" w:rsidRPr="004268E2" w:rsidRDefault="004268E2" w:rsidP="004268E2"/>
    <w:p w:rsidR="004268E2" w:rsidRPr="004268E2" w:rsidRDefault="004268E2" w:rsidP="004268E2"/>
    <w:p w:rsidR="00C16B61" w:rsidRDefault="00CE7A79" w:rsidP="00EC0FEA">
      <w:pPr>
        <w:spacing w:line="360" w:lineRule="auto"/>
        <w:contextualSpacing w:val="0"/>
        <w:jc w:val="both"/>
        <w:rPr>
          <w:sz w:val="24"/>
          <w:szCs w:val="24"/>
        </w:rPr>
      </w:pPr>
      <w:r>
        <w:rPr>
          <w:sz w:val="24"/>
          <w:szCs w:val="24"/>
        </w:rPr>
        <w:t xml:space="preserve">Los sistemas </w:t>
      </w:r>
      <w:r w:rsidR="00BE4293">
        <w:rPr>
          <w:sz w:val="24"/>
          <w:szCs w:val="24"/>
        </w:rPr>
        <w:t>OLTP (</w:t>
      </w:r>
      <w:r>
        <w:rPr>
          <w:sz w:val="24"/>
          <w:szCs w:val="24"/>
        </w:rPr>
        <w:t xml:space="preserve">On-Line </w:t>
      </w:r>
      <w:proofErr w:type="spellStart"/>
      <w:r>
        <w:rPr>
          <w:sz w:val="24"/>
          <w:szCs w:val="24"/>
        </w:rPr>
        <w:t>Transactional</w:t>
      </w:r>
      <w:proofErr w:type="spellEnd"/>
      <w:r>
        <w:rPr>
          <w:sz w:val="24"/>
          <w:szCs w:val="24"/>
        </w:rPr>
        <w:t xml:space="preserve"> </w:t>
      </w:r>
      <w:proofErr w:type="spellStart"/>
      <w:r>
        <w:rPr>
          <w:sz w:val="24"/>
          <w:szCs w:val="24"/>
        </w:rPr>
        <w:t>Processing</w:t>
      </w:r>
      <w:proofErr w:type="spellEnd"/>
      <w:r>
        <w:rPr>
          <w:sz w:val="24"/>
          <w:szCs w:val="24"/>
        </w:rPr>
        <w:t xml:space="preserve">) son bases de datos orientadas al procesamiento de transacciones. Una transacción genera un proceso atómico (que debe ser validado con un </w:t>
      </w:r>
      <w:proofErr w:type="spellStart"/>
      <w:r>
        <w:rPr>
          <w:i/>
          <w:sz w:val="24"/>
          <w:szCs w:val="24"/>
        </w:rPr>
        <w:t>commit</w:t>
      </w:r>
      <w:proofErr w:type="spellEnd"/>
      <w:r>
        <w:rPr>
          <w:sz w:val="24"/>
          <w:szCs w:val="24"/>
        </w:rPr>
        <w:t xml:space="preserve">, o invalidado con un </w:t>
      </w:r>
      <w:proofErr w:type="spellStart"/>
      <w:r>
        <w:rPr>
          <w:i/>
          <w:sz w:val="24"/>
          <w:szCs w:val="24"/>
        </w:rPr>
        <w:t>rollback</w:t>
      </w:r>
      <w:proofErr w:type="spellEnd"/>
      <w:r>
        <w:rPr>
          <w:sz w:val="24"/>
          <w:szCs w:val="24"/>
        </w:rPr>
        <w:t>), y que puede involucrar operaciones de inserción, modificación y borrado de datos. El proceso transaccional es típico de las bases de datos operacionales.</w:t>
      </w:r>
    </w:p>
    <w:p w:rsidR="004268E2" w:rsidRDefault="004268E2" w:rsidP="00EC0FEA">
      <w:pPr>
        <w:spacing w:line="360" w:lineRule="auto"/>
        <w:contextualSpacing w:val="0"/>
        <w:jc w:val="both"/>
        <w:rPr>
          <w:sz w:val="24"/>
          <w:szCs w:val="24"/>
        </w:rPr>
      </w:pP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A </w:t>
      </w:r>
      <w:r w:rsidR="006908DF">
        <w:rPr>
          <w:sz w:val="24"/>
          <w:szCs w:val="24"/>
        </w:rPr>
        <w:t>continuación,</w:t>
      </w:r>
      <w:r>
        <w:rPr>
          <w:sz w:val="24"/>
          <w:szCs w:val="24"/>
        </w:rPr>
        <w:t xml:space="preserve"> </w:t>
      </w:r>
      <w:r w:rsidR="004268E2">
        <w:rPr>
          <w:sz w:val="24"/>
          <w:szCs w:val="24"/>
        </w:rPr>
        <w:t xml:space="preserve">el </w:t>
      </w:r>
      <w:r>
        <w:rPr>
          <w:sz w:val="24"/>
          <w:szCs w:val="24"/>
        </w:rPr>
        <w:t>modelo</w:t>
      </w:r>
      <w:r w:rsidR="004268E2">
        <w:rPr>
          <w:sz w:val="24"/>
          <w:szCs w:val="24"/>
        </w:rPr>
        <w:t xml:space="preserve"> relacional de la base</w:t>
      </w:r>
      <w:r>
        <w:rPr>
          <w:sz w:val="24"/>
          <w:szCs w:val="24"/>
        </w:rPr>
        <w:t xml:space="preserve"> OLTP del proyecto.</w:t>
      </w:r>
    </w:p>
    <w:p w:rsidR="00C16B61" w:rsidRDefault="004268E2" w:rsidP="006908DF">
      <w:pPr>
        <w:spacing w:line="360" w:lineRule="auto"/>
        <w:contextualSpacing w:val="0"/>
        <w:rPr>
          <w:sz w:val="24"/>
          <w:szCs w:val="24"/>
        </w:rPr>
      </w:pPr>
      <w:r w:rsidRPr="00BB2ED7">
        <w:rPr>
          <w:noProof/>
          <w:sz w:val="24"/>
          <w:szCs w:val="24"/>
          <w:lang w:val="en-US" w:eastAsia="en-US"/>
        </w:rPr>
        <w:drawing>
          <wp:anchor distT="0" distB="0" distL="114300" distR="114300" simplePos="0" relativeHeight="251659776" behindDoc="0" locked="0" layoutInCell="1" allowOverlap="1" wp14:anchorId="709F8F06" wp14:editId="343ED8EF">
            <wp:simplePos x="0" y="0"/>
            <wp:positionH relativeFrom="margin">
              <wp:posOffset>-678180</wp:posOffset>
            </wp:positionH>
            <wp:positionV relativeFrom="margin">
              <wp:posOffset>3322320</wp:posOffset>
            </wp:positionV>
            <wp:extent cx="7176770" cy="3931920"/>
            <wp:effectExtent l="0" t="0" r="5080" b="0"/>
            <wp:wrapSquare wrapText="bothSides"/>
            <wp:docPr id="4" name="Imagen 4" descr="C:\Users\yohes\Documents\Ing En Sistemas\Proyectos del WAMP\BBDD-Repositorio\BASES 2\ProyectoFinal\BASE OLTP\aero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TP\aerolin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67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Pr="006908DF" w:rsidRDefault="004268E2" w:rsidP="006908DF">
      <w:pPr>
        <w:spacing w:line="360" w:lineRule="auto"/>
        <w:contextualSpacing w:val="0"/>
        <w:rPr>
          <w:sz w:val="24"/>
          <w:szCs w:val="24"/>
        </w:rPr>
      </w:pPr>
    </w:p>
    <w:p w:rsidR="00C16B61" w:rsidRPr="004268E2" w:rsidRDefault="00CE7A79" w:rsidP="00EC0FEA">
      <w:pPr>
        <w:pStyle w:val="Ttulo2"/>
        <w:rPr>
          <w:sz w:val="28"/>
        </w:rPr>
      </w:pPr>
      <w:bookmarkStart w:id="3" w:name="_Toc531529571"/>
      <w:r w:rsidRPr="004268E2">
        <w:rPr>
          <w:sz w:val="28"/>
        </w:rPr>
        <w:lastRenderedPageBreak/>
        <w:t>Base de datos OLAP</w:t>
      </w:r>
      <w:bookmarkEnd w:id="3"/>
    </w:p>
    <w:p w:rsidR="006908DF" w:rsidRDefault="006908DF">
      <w:pPr>
        <w:contextualSpacing w:val="0"/>
        <w:rPr>
          <w:b/>
          <w:sz w:val="24"/>
          <w:szCs w:val="24"/>
        </w:rPr>
      </w:pPr>
    </w:p>
    <w:p w:rsidR="00C16B61" w:rsidRDefault="00CE7A79" w:rsidP="00EC0FEA">
      <w:pPr>
        <w:spacing w:line="360" w:lineRule="auto"/>
        <w:contextualSpacing w:val="0"/>
        <w:jc w:val="both"/>
        <w:rPr>
          <w:sz w:val="24"/>
          <w:szCs w:val="24"/>
        </w:rPr>
      </w:pPr>
      <w:r>
        <w:rPr>
          <w:sz w:val="24"/>
          <w:szCs w:val="24"/>
        </w:rPr>
        <w:t xml:space="preserve">Los sistemas OLAP son bases de datos orientadas al procesamiento analítico. Este análisis suele implicar, generalmente, la lectura de grandes cantidades de datos para llegar a extraer algún tipo de información útil: tendencias de ventas, patrones de comportamiento de los consumidores, elaboración de informes complejos… etc. Este sistema es típico de los </w:t>
      </w:r>
      <w:proofErr w:type="spellStart"/>
      <w:r>
        <w:rPr>
          <w:sz w:val="24"/>
          <w:szCs w:val="24"/>
        </w:rPr>
        <w:t>datamarts</w:t>
      </w:r>
      <w:proofErr w:type="spellEnd"/>
      <w:r>
        <w:rPr>
          <w:sz w:val="24"/>
          <w:szCs w:val="24"/>
        </w:rPr>
        <w:t>.</w:t>
      </w: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Las dimensiones incluidas para la base de datos OLAP en el proyecto son las siguientes:</w:t>
      </w:r>
    </w:p>
    <w:p w:rsidR="006908DF" w:rsidRDefault="006908DF" w:rsidP="00EC0FEA">
      <w:pPr>
        <w:spacing w:line="360" w:lineRule="auto"/>
        <w:contextualSpacing w:val="0"/>
        <w:jc w:val="both"/>
        <w:rPr>
          <w:sz w:val="24"/>
          <w:szCs w:val="24"/>
        </w:rPr>
      </w:pPr>
    </w:p>
    <w:p w:rsidR="00C16B61" w:rsidRDefault="004268E2" w:rsidP="00EC0FEA">
      <w:pPr>
        <w:numPr>
          <w:ilvl w:val="0"/>
          <w:numId w:val="4"/>
        </w:numPr>
        <w:spacing w:line="360" w:lineRule="auto"/>
        <w:jc w:val="both"/>
        <w:rPr>
          <w:sz w:val="24"/>
          <w:szCs w:val="24"/>
        </w:rPr>
      </w:pPr>
      <w:r>
        <w:rPr>
          <w:sz w:val="24"/>
          <w:szCs w:val="24"/>
        </w:rPr>
        <w:t>Clase</w:t>
      </w:r>
    </w:p>
    <w:p w:rsidR="00C16B61" w:rsidRDefault="004268E2" w:rsidP="00EC0FEA">
      <w:pPr>
        <w:numPr>
          <w:ilvl w:val="0"/>
          <w:numId w:val="4"/>
        </w:numPr>
        <w:spacing w:line="360" w:lineRule="auto"/>
        <w:jc w:val="both"/>
        <w:rPr>
          <w:sz w:val="24"/>
          <w:szCs w:val="24"/>
        </w:rPr>
      </w:pPr>
      <w:r>
        <w:rPr>
          <w:sz w:val="24"/>
          <w:szCs w:val="24"/>
        </w:rPr>
        <w:t>Empleados</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Origen</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Destino</w:t>
      </w:r>
    </w:p>
    <w:p w:rsidR="00C16B61" w:rsidRDefault="004268E2" w:rsidP="00EC0FEA">
      <w:pPr>
        <w:numPr>
          <w:ilvl w:val="0"/>
          <w:numId w:val="4"/>
        </w:numPr>
        <w:spacing w:line="360" w:lineRule="auto"/>
        <w:jc w:val="both"/>
        <w:rPr>
          <w:sz w:val="24"/>
          <w:szCs w:val="24"/>
        </w:rPr>
      </w:pPr>
      <w:r>
        <w:rPr>
          <w:sz w:val="24"/>
          <w:szCs w:val="24"/>
        </w:rPr>
        <w:t>Tiempo</w:t>
      </w:r>
    </w:p>
    <w:p w:rsidR="00C16B61" w:rsidRDefault="00256549" w:rsidP="00EC0FEA">
      <w:pPr>
        <w:spacing w:line="360" w:lineRule="auto"/>
        <w:jc w:val="both"/>
        <w:rPr>
          <w:sz w:val="24"/>
          <w:szCs w:val="24"/>
        </w:rPr>
      </w:pPr>
      <w:r>
        <w:rPr>
          <w:noProof/>
          <w:sz w:val="24"/>
          <w:szCs w:val="24"/>
          <w:lang w:val="en-US" w:eastAsia="en-US"/>
        </w:rPr>
        <w:drawing>
          <wp:inline distT="0" distB="0" distL="0" distR="0">
            <wp:extent cx="5733415" cy="4620895"/>
            <wp:effectExtent l="0" t="0" r="63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w_aerolinea_modelo_estrella.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620895"/>
                    </a:xfrm>
                    <a:prstGeom prst="rect">
                      <a:avLst/>
                    </a:prstGeom>
                  </pic:spPr>
                </pic:pic>
              </a:graphicData>
            </a:graphic>
          </wp:inline>
        </w:drawing>
      </w:r>
    </w:p>
    <w:p w:rsidR="00C16B61" w:rsidRDefault="00CE7A79" w:rsidP="00EC0FEA">
      <w:pPr>
        <w:spacing w:line="360" w:lineRule="auto"/>
        <w:contextualSpacing w:val="0"/>
        <w:jc w:val="both"/>
        <w:rPr>
          <w:sz w:val="24"/>
          <w:szCs w:val="24"/>
        </w:rPr>
      </w:pPr>
      <w:r>
        <w:rPr>
          <w:sz w:val="24"/>
          <w:szCs w:val="24"/>
        </w:rPr>
        <w:lastRenderedPageBreak/>
        <w:t xml:space="preserve">La siguiente imagen muestra la consulta final que obtiene los </w:t>
      </w:r>
      <w:r w:rsidR="004625F8">
        <w:rPr>
          <w:sz w:val="24"/>
          <w:szCs w:val="24"/>
        </w:rPr>
        <w:t>datos para la tabla hechos boletos de la base OLAP para</w:t>
      </w:r>
      <w:r>
        <w:rPr>
          <w:sz w:val="24"/>
          <w:szCs w:val="24"/>
        </w:rPr>
        <w:t xml:space="preserve"> la obtención necesaria de datos de cada una de las dimensiones.</w:t>
      </w:r>
    </w:p>
    <w:p w:rsidR="00256549" w:rsidRDefault="00256549" w:rsidP="00EC0FEA">
      <w:pPr>
        <w:spacing w:line="360" w:lineRule="auto"/>
        <w:contextualSpacing w:val="0"/>
        <w:jc w:val="both"/>
        <w:rPr>
          <w:sz w:val="24"/>
          <w:szCs w:val="24"/>
        </w:rPr>
      </w:pPr>
    </w:p>
    <w:p w:rsidR="00CE1201" w:rsidRDefault="004625F8">
      <w:pPr>
        <w:contextualSpacing w:val="0"/>
        <w:rPr>
          <w:noProof/>
          <w:lang w:val="es-HN"/>
        </w:rPr>
      </w:pPr>
      <w:r>
        <w:rPr>
          <w:noProof/>
          <w:lang w:val="en-US" w:eastAsia="en-US"/>
        </w:rPr>
        <w:drawing>
          <wp:inline distT="0" distB="0" distL="0" distR="0" wp14:anchorId="656CACCE" wp14:editId="24498EAB">
            <wp:extent cx="5947989" cy="176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55" cy="1761039"/>
                    </a:xfrm>
                    <a:prstGeom prst="rect">
                      <a:avLst/>
                    </a:prstGeom>
                  </pic:spPr>
                </pic:pic>
              </a:graphicData>
            </a:graphic>
          </wp:inline>
        </w:drawing>
      </w:r>
    </w:p>
    <w:p w:rsidR="00C16B61" w:rsidRDefault="00C16B61">
      <w:pPr>
        <w:contextualSpacing w:val="0"/>
        <w:rPr>
          <w:b/>
          <w:sz w:val="28"/>
          <w:szCs w:val="28"/>
        </w:rPr>
      </w:pPr>
    </w:p>
    <w:p w:rsidR="00C16B61" w:rsidRDefault="00C16B61">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256549" w:rsidRDefault="00256549">
      <w:pPr>
        <w:contextualSpacing w:val="0"/>
        <w:rPr>
          <w:b/>
          <w:sz w:val="28"/>
          <w:szCs w:val="28"/>
        </w:rPr>
      </w:pPr>
    </w:p>
    <w:p w:rsidR="00256549" w:rsidRDefault="00256549">
      <w:pPr>
        <w:contextualSpacing w:val="0"/>
        <w:rPr>
          <w:b/>
          <w:sz w:val="28"/>
          <w:szCs w:val="28"/>
        </w:rPr>
      </w:pPr>
    </w:p>
    <w:p w:rsidR="00256549" w:rsidRDefault="00256549">
      <w:pPr>
        <w:contextualSpacing w:val="0"/>
        <w:rPr>
          <w:b/>
          <w:sz w:val="28"/>
          <w:szCs w:val="28"/>
        </w:rPr>
      </w:pPr>
    </w:p>
    <w:p w:rsidR="00C16B61" w:rsidRDefault="00CE7A79" w:rsidP="003F20F1">
      <w:pPr>
        <w:pStyle w:val="Ttulo2"/>
        <w:rPr>
          <w:sz w:val="28"/>
          <w:szCs w:val="28"/>
        </w:rPr>
      </w:pPr>
      <w:bookmarkStart w:id="4" w:name="_Toc531529572"/>
      <w:r w:rsidRPr="004625F8">
        <w:rPr>
          <w:sz w:val="28"/>
          <w:szCs w:val="28"/>
        </w:rPr>
        <w:lastRenderedPageBreak/>
        <w:t>ETL</w:t>
      </w:r>
      <w:bookmarkEnd w:id="4"/>
    </w:p>
    <w:p w:rsidR="00477F41" w:rsidRPr="00477F41" w:rsidRDefault="00477F41" w:rsidP="00477F41"/>
    <w:p w:rsidR="004625F8" w:rsidRPr="004625F8" w:rsidRDefault="004625F8" w:rsidP="004625F8"/>
    <w:p w:rsidR="00C16B61" w:rsidRDefault="00CE7A79" w:rsidP="00EC0FEA">
      <w:pPr>
        <w:spacing w:line="360" w:lineRule="auto"/>
        <w:contextualSpacing w:val="0"/>
        <w:jc w:val="both"/>
        <w:rPr>
          <w:sz w:val="24"/>
          <w:szCs w:val="24"/>
        </w:rPr>
      </w:pPr>
      <w:r>
        <w:rPr>
          <w:sz w:val="24"/>
          <w:szCs w:val="24"/>
        </w:rPr>
        <w:t>Es el proceso que permite a las organizaciones mover datos desde múltiples fuentes, reformatearlos y limpiarlos, y así cargarlos en otra base de datos, data mar</w:t>
      </w:r>
      <w:r w:rsidR="00981056">
        <w:rPr>
          <w:sz w:val="24"/>
          <w:szCs w:val="24"/>
        </w:rPr>
        <w:t>t, o data w</w:t>
      </w:r>
      <w:r>
        <w:rPr>
          <w:sz w:val="24"/>
          <w:szCs w:val="24"/>
        </w:rPr>
        <w:t>arehouse para analizar, o en otro sistema operacional para apoyar proceso de negocio.</w:t>
      </w:r>
    </w:p>
    <w:p w:rsidR="004625F8" w:rsidRDefault="004625F8" w:rsidP="00EC0FEA">
      <w:pPr>
        <w:spacing w:line="360" w:lineRule="auto"/>
        <w:contextualSpacing w:val="0"/>
        <w:jc w:val="both"/>
        <w:rPr>
          <w:sz w:val="24"/>
          <w:szCs w:val="24"/>
        </w:rPr>
      </w:pPr>
    </w:p>
    <w:p w:rsidR="00477F41" w:rsidRDefault="00477F41" w:rsidP="00EC0FEA">
      <w:pPr>
        <w:spacing w:line="360" w:lineRule="auto"/>
        <w:contextualSpacing w:val="0"/>
        <w:jc w:val="both"/>
        <w:rPr>
          <w:sz w:val="24"/>
          <w:szCs w:val="24"/>
        </w:rPr>
      </w:pPr>
    </w:p>
    <w:p w:rsidR="00C16B61" w:rsidRDefault="00CE7A79" w:rsidP="004625F8">
      <w:pPr>
        <w:spacing w:line="360" w:lineRule="auto"/>
        <w:contextualSpacing w:val="0"/>
        <w:jc w:val="both"/>
        <w:rPr>
          <w:sz w:val="24"/>
          <w:szCs w:val="24"/>
        </w:rPr>
      </w:pPr>
      <w:r>
        <w:rPr>
          <w:sz w:val="24"/>
          <w:szCs w:val="24"/>
        </w:rPr>
        <w:t xml:space="preserve">Para el ETL </w:t>
      </w:r>
      <w:r w:rsidR="004625F8">
        <w:rPr>
          <w:sz w:val="24"/>
          <w:szCs w:val="24"/>
        </w:rPr>
        <w:t xml:space="preserve">del data warehouse del proyecto se programó en este caso en </w:t>
      </w:r>
      <w:proofErr w:type="gramStart"/>
      <w:r w:rsidR="004625F8">
        <w:rPr>
          <w:sz w:val="24"/>
          <w:szCs w:val="24"/>
        </w:rPr>
        <w:t>PHP ,</w:t>
      </w:r>
      <w:proofErr w:type="gramEnd"/>
      <w:r w:rsidR="004625F8">
        <w:rPr>
          <w:sz w:val="24"/>
          <w:szCs w:val="24"/>
        </w:rPr>
        <w:t xml:space="preserve"> JAVASCRIPT </w:t>
      </w:r>
      <w:r w:rsidR="00477F41">
        <w:rPr>
          <w:sz w:val="24"/>
          <w:szCs w:val="24"/>
        </w:rPr>
        <w:t>:</w:t>
      </w:r>
    </w:p>
    <w:p w:rsidR="00477F41" w:rsidRPr="00477F41" w:rsidRDefault="00477F41" w:rsidP="004625F8">
      <w:pPr>
        <w:spacing w:line="360" w:lineRule="auto"/>
        <w:contextualSpacing w:val="0"/>
        <w:jc w:val="both"/>
        <w:rPr>
          <w:sz w:val="24"/>
          <w:szCs w:val="24"/>
        </w:rPr>
      </w:pPr>
    </w:p>
    <w:p w:rsidR="00C16B61" w:rsidRDefault="00C16B61" w:rsidP="00EC0FEA">
      <w:pPr>
        <w:spacing w:line="360" w:lineRule="auto"/>
        <w:contextualSpacing w:val="0"/>
        <w:rPr>
          <w:b/>
          <w:sz w:val="28"/>
          <w:szCs w:val="28"/>
        </w:rPr>
      </w:pPr>
    </w:p>
    <w:p w:rsidR="00C16B61" w:rsidRDefault="00477F41" w:rsidP="00EC0FEA">
      <w:pPr>
        <w:spacing w:line="360" w:lineRule="auto"/>
        <w:contextualSpacing w:val="0"/>
        <w:rPr>
          <w:b/>
          <w:sz w:val="28"/>
          <w:szCs w:val="28"/>
        </w:rPr>
      </w:pPr>
      <w:r w:rsidRPr="00477F41">
        <w:rPr>
          <w:b/>
          <w:noProof/>
          <w:sz w:val="28"/>
          <w:szCs w:val="28"/>
          <w:lang w:val="en-US" w:eastAsia="en-US"/>
        </w:rPr>
        <w:drawing>
          <wp:inline distT="0" distB="0" distL="0" distR="0">
            <wp:extent cx="5946987" cy="3345180"/>
            <wp:effectExtent l="19050" t="19050" r="15875" b="26670"/>
            <wp:docPr id="7" name="Imagen 7" descr="C:\Users\yohes\Pictures\Screenshots\Captura de pantall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es\Pictures\Screenshots\Captura de pantalla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893" cy="3347940"/>
                    </a:xfrm>
                    <a:prstGeom prst="rect">
                      <a:avLst/>
                    </a:prstGeom>
                    <a:noFill/>
                    <a:ln>
                      <a:solidFill>
                        <a:schemeClr val="tx1"/>
                      </a:solidFill>
                    </a:ln>
                  </pic:spPr>
                </pic:pic>
              </a:graphicData>
            </a:graphic>
          </wp:inline>
        </w:drawing>
      </w:r>
    </w:p>
    <w:p w:rsidR="00477F41" w:rsidRDefault="00477F41" w:rsidP="00477F41">
      <w:pPr>
        <w:spacing w:line="360" w:lineRule="auto"/>
        <w:contextualSpacing w:val="0"/>
        <w:rPr>
          <w:sz w:val="24"/>
          <w:szCs w:val="24"/>
        </w:rPr>
      </w:pPr>
    </w:p>
    <w:p w:rsidR="00477F41" w:rsidRDefault="00477F41" w:rsidP="00477F41">
      <w:pPr>
        <w:spacing w:line="360" w:lineRule="auto"/>
        <w:contextualSpacing w:val="0"/>
        <w:rPr>
          <w:sz w:val="24"/>
          <w:szCs w:val="24"/>
        </w:rPr>
      </w:pPr>
    </w:p>
    <w:p w:rsidR="00477F41" w:rsidRPr="00907117" w:rsidRDefault="00477F41" w:rsidP="00907117">
      <w:pPr>
        <w:pStyle w:val="Prrafodelista"/>
        <w:numPr>
          <w:ilvl w:val="0"/>
          <w:numId w:val="7"/>
        </w:numPr>
        <w:spacing w:line="360" w:lineRule="auto"/>
        <w:contextualSpacing w:val="0"/>
        <w:rPr>
          <w:b/>
          <w:sz w:val="28"/>
          <w:szCs w:val="28"/>
        </w:rPr>
      </w:pPr>
      <w:r w:rsidRPr="00907117">
        <w:rPr>
          <w:sz w:val="24"/>
          <w:szCs w:val="24"/>
        </w:rPr>
        <w:t xml:space="preserve">Se muestra la pantalla principal del aplicativo ETL donde se eligen las bases, primero la  OLTP de donde se extraerán los datos para las tablas dimensiones de la base OLAP </w:t>
      </w:r>
      <w:r w:rsidR="00907117" w:rsidRPr="00907117">
        <w:rPr>
          <w:sz w:val="24"/>
          <w:szCs w:val="24"/>
        </w:rPr>
        <w:t xml:space="preserve">y se da </w:t>
      </w:r>
      <w:proofErr w:type="spellStart"/>
      <w:r w:rsidR="00907117" w:rsidRPr="00907117">
        <w:rPr>
          <w:sz w:val="24"/>
          <w:szCs w:val="24"/>
        </w:rPr>
        <w:t>click</w:t>
      </w:r>
      <w:proofErr w:type="spellEnd"/>
      <w:r w:rsidR="00907117" w:rsidRPr="00907117">
        <w:rPr>
          <w:sz w:val="24"/>
          <w:szCs w:val="24"/>
        </w:rPr>
        <w:t xml:space="preserve"> en aceptar </w:t>
      </w:r>
    </w:p>
    <w:p w:rsidR="00C16B61" w:rsidRDefault="00C16B61" w:rsidP="00EC0FEA">
      <w:pPr>
        <w:spacing w:line="360" w:lineRule="auto"/>
        <w:contextualSpacing w:val="0"/>
        <w:rPr>
          <w:b/>
          <w:sz w:val="28"/>
          <w:szCs w:val="28"/>
        </w:rPr>
      </w:pPr>
    </w:p>
    <w:p w:rsidR="00477F41" w:rsidRDefault="00477F41" w:rsidP="00EC0FEA">
      <w:pPr>
        <w:spacing w:line="360" w:lineRule="auto"/>
        <w:contextualSpacing w:val="0"/>
        <w:rPr>
          <w:b/>
          <w:sz w:val="28"/>
          <w:szCs w:val="28"/>
        </w:rPr>
      </w:pPr>
    </w:p>
    <w:p w:rsidR="00477F41" w:rsidRDefault="00907117" w:rsidP="00EC0FEA">
      <w:pPr>
        <w:spacing w:line="360" w:lineRule="auto"/>
        <w:contextualSpacing w:val="0"/>
        <w:rPr>
          <w:b/>
          <w:sz w:val="28"/>
          <w:szCs w:val="28"/>
        </w:rPr>
      </w:pPr>
      <w:r w:rsidRPr="00907117">
        <w:rPr>
          <w:b/>
          <w:noProof/>
          <w:sz w:val="28"/>
          <w:szCs w:val="28"/>
          <w:lang w:val="en-US" w:eastAsia="en-US"/>
        </w:rPr>
        <w:lastRenderedPageBreak/>
        <w:drawing>
          <wp:inline distT="0" distB="0" distL="0" distR="0">
            <wp:extent cx="5733415" cy="3225046"/>
            <wp:effectExtent l="19050" t="19050" r="19685" b="13970"/>
            <wp:docPr id="8" name="Imagen 8" descr="C:\Users\yohes\Pictures\Screenshots\Captura de pantall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es\Pictures\Screenshots\Captura de pantalla (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muestran las tablas de la base OLAP que vamos a llenar con la información de la base OLTP y seleccionamos una por una las dimensiones </w:t>
      </w:r>
    </w:p>
    <w:p w:rsidR="00907117" w:rsidRDefault="00907117" w:rsidP="00907117">
      <w:pPr>
        <w:spacing w:line="360" w:lineRule="auto"/>
        <w:contextualSpacing w:val="0"/>
        <w:rPr>
          <w:sz w:val="24"/>
          <w:szCs w:val="24"/>
        </w:rPr>
      </w:pPr>
    </w:p>
    <w:p w:rsidR="00907117" w:rsidRDefault="00907117" w:rsidP="00907117">
      <w:pPr>
        <w:spacing w:line="360" w:lineRule="auto"/>
        <w:contextualSpacing w:val="0"/>
        <w:rPr>
          <w:sz w:val="24"/>
          <w:szCs w:val="24"/>
        </w:rPr>
      </w:pPr>
      <w:r w:rsidRPr="00907117">
        <w:rPr>
          <w:noProof/>
          <w:sz w:val="24"/>
          <w:szCs w:val="24"/>
          <w:lang w:val="en-US" w:eastAsia="en-US"/>
        </w:rPr>
        <w:drawing>
          <wp:inline distT="0" distB="0" distL="0" distR="0">
            <wp:extent cx="5733415" cy="3225046"/>
            <wp:effectExtent l="19050" t="19050" r="19685" b="13970"/>
            <wp:docPr id="9" name="Imagen 9" descr="C:\Users\yohes\Pictures\Screenshots\Captura de pantall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es\Pictures\Screenshots\Captura de pantalla (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907117">
      <w:pPr>
        <w:spacing w:line="360" w:lineRule="auto"/>
        <w:contextualSpacing w:val="0"/>
        <w:rPr>
          <w:sz w:val="24"/>
          <w:szCs w:val="24"/>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selecciona la forma de extraer los datos de la Base OLTP, en este caso lo haremos por medio de una consulta  </w:t>
      </w:r>
    </w:p>
    <w:p w:rsidR="00907117" w:rsidRPr="00477F41" w:rsidRDefault="00907117" w:rsidP="00907117">
      <w:pPr>
        <w:spacing w:line="360" w:lineRule="auto"/>
        <w:contextualSpacing w:val="0"/>
        <w:rPr>
          <w:b/>
          <w:sz w:val="28"/>
          <w:szCs w:val="28"/>
        </w:rPr>
      </w:pPr>
    </w:p>
    <w:p w:rsidR="00477F41" w:rsidRDefault="00907117" w:rsidP="00EC0FEA">
      <w:pPr>
        <w:spacing w:line="360" w:lineRule="auto"/>
        <w:contextualSpacing w:val="0"/>
        <w:rPr>
          <w:b/>
          <w:sz w:val="28"/>
          <w:szCs w:val="28"/>
        </w:rPr>
      </w:pPr>
      <w:r>
        <w:rPr>
          <w:noProof/>
          <w:lang w:val="en-US" w:eastAsia="en-US"/>
        </w:rPr>
        <w:lastRenderedPageBreak/>
        <w:drawing>
          <wp:inline distT="0" distB="0" distL="0" distR="0" wp14:anchorId="1481F406" wp14:editId="3F9DEB09">
            <wp:extent cx="5733415" cy="3225165"/>
            <wp:effectExtent l="19050" t="19050" r="1968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46496E" w:rsidRDefault="00907117" w:rsidP="00A40C59">
      <w:pPr>
        <w:pStyle w:val="Prrafodelista"/>
        <w:numPr>
          <w:ilvl w:val="0"/>
          <w:numId w:val="7"/>
        </w:numPr>
        <w:spacing w:line="360" w:lineRule="auto"/>
        <w:contextualSpacing w:val="0"/>
        <w:rPr>
          <w:b/>
          <w:sz w:val="28"/>
          <w:szCs w:val="28"/>
        </w:rPr>
      </w:pPr>
      <w:r>
        <w:rPr>
          <w:sz w:val="24"/>
          <w:szCs w:val="24"/>
        </w:rPr>
        <w:t xml:space="preserve">Luego de elegir los </w:t>
      </w:r>
      <w:r w:rsidR="0046496E">
        <w:rPr>
          <w:sz w:val="24"/>
          <w:szCs w:val="24"/>
        </w:rPr>
        <w:t xml:space="preserve">campos, llegamos al Data </w:t>
      </w:r>
      <w:proofErr w:type="spellStart"/>
      <w:r w:rsidR="0046496E">
        <w:rPr>
          <w:sz w:val="24"/>
          <w:szCs w:val="24"/>
        </w:rPr>
        <w:t>conversion</w:t>
      </w:r>
      <w:proofErr w:type="spellEnd"/>
      <w:r w:rsidR="0046496E">
        <w:rPr>
          <w:sz w:val="24"/>
          <w:szCs w:val="24"/>
        </w:rPr>
        <w:t xml:space="preserve"> donde se pueden realizar las operaciones solicitadas por los lineamientos del proyecto </w:t>
      </w:r>
    </w:p>
    <w:p w:rsidR="0046496E" w:rsidRPr="00907117" w:rsidRDefault="0046496E" w:rsidP="0046496E">
      <w:pPr>
        <w:pStyle w:val="Prrafodelista"/>
        <w:spacing w:line="360" w:lineRule="auto"/>
        <w:contextualSpacing w:val="0"/>
        <w:rPr>
          <w:b/>
          <w:sz w:val="28"/>
          <w:szCs w:val="28"/>
        </w:rPr>
      </w:pPr>
    </w:p>
    <w:p w:rsidR="00477F41" w:rsidRDefault="0046496E" w:rsidP="00EC0FEA">
      <w:pPr>
        <w:spacing w:line="360" w:lineRule="auto"/>
        <w:contextualSpacing w:val="0"/>
        <w:rPr>
          <w:b/>
          <w:sz w:val="28"/>
          <w:szCs w:val="28"/>
        </w:rPr>
      </w:pPr>
      <w:r>
        <w:rPr>
          <w:noProof/>
          <w:lang w:val="en-US" w:eastAsia="en-US"/>
        </w:rPr>
        <w:drawing>
          <wp:inline distT="0" distB="0" distL="0" distR="0" wp14:anchorId="66AACBB5" wp14:editId="31592BA8">
            <wp:extent cx="5733415" cy="32251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1518A1">
      <w:pPr>
        <w:pStyle w:val="Prrafodelista"/>
        <w:numPr>
          <w:ilvl w:val="0"/>
          <w:numId w:val="7"/>
        </w:numPr>
        <w:spacing w:line="360" w:lineRule="auto"/>
        <w:contextualSpacing w:val="0"/>
        <w:rPr>
          <w:b/>
          <w:sz w:val="28"/>
          <w:szCs w:val="28"/>
        </w:rPr>
      </w:pPr>
      <w:r w:rsidRPr="0046496E">
        <w:rPr>
          <w:sz w:val="24"/>
          <w:szCs w:val="24"/>
        </w:rPr>
        <w:t>Luego</w:t>
      </w:r>
      <w:r>
        <w:rPr>
          <w:sz w:val="24"/>
          <w:szCs w:val="24"/>
        </w:rPr>
        <w:t xml:space="preserve"> se selecciona los campos en el data </w:t>
      </w:r>
      <w:proofErr w:type="spellStart"/>
      <w:r>
        <w:rPr>
          <w:sz w:val="24"/>
          <w:szCs w:val="24"/>
        </w:rPr>
        <w:t>destination</w:t>
      </w:r>
      <w:proofErr w:type="spellEnd"/>
      <w:r>
        <w:rPr>
          <w:sz w:val="24"/>
          <w:szCs w:val="24"/>
        </w:rPr>
        <w:t xml:space="preserve"> correspondiente a cada campo proveniente del data </w:t>
      </w:r>
      <w:proofErr w:type="spellStart"/>
      <w:r>
        <w:rPr>
          <w:sz w:val="24"/>
          <w:szCs w:val="24"/>
        </w:rPr>
        <w:t>conversion</w:t>
      </w:r>
      <w:proofErr w:type="spellEnd"/>
      <w:r>
        <w:rPr>
          <w:sz w:val="24"/>
          <w:szCs w:val="24"/>
        </w:rPr>
        <w:t xml:space="preserve"> y se repiten los </w:t>
      </w:r>
      <w:proofErr w:type="spellStart"/>
      <w:r>
        <w:rPr>
          <w:sz w:val="24"/>
          <w:szCs w:val="24"/>
        </w:rPr>
        <w:t>demas</w:t>
      </w:r>
      <w:proofErr w:type="spellEnd"/>
      <w:r>
        <w:rPr>
          <w:sz w:val="24"/>
          <w:szCs w:val="24"/>
        </w:rPr>
        <w:t xml:space="preserve"> pasos para las otras tablas de </w:t>
      </w:r>
      <w:proofErr w:type="spellStart"/>
      <w:r>
        <w:rPr>
          <w:sz w:val="24"/>
          <w:szCs w:val="24"/>
        </w:rPr>
        <w:t>Dimension</w:t>
      </w:r>
      <w:proofErr w:type="spellEnd"/>
      <w:r>
        <w:rPr>
          <w:sz w:val="24"/>
          <w:szCs w:val="24"/>
        </w:rPr>
        <w:t xml:space="preserve"> </w:t>
      </w:r>
    </w:p>
    <w:p w:rsidR="0046496E" w:rsidRDefault="00070D68" w:rsidP="0046496E">
      <w:pPr>
        <w:spacing w:line="360" w:lineRule="auto"/>
        <w:contextualSpacing w:val="0"/>
        <w:rPr>
          <w:b/>
          <w:sz w:val="28"/>
          <w:szCs w:val="28"/>
        </w:rPr>
      </w:pPr>
      <w:r w:rsidRPr="00070D68">
        <w:rPr>
          <w:b/>
          <w:noProof/>
          <w:sz w:val="28"/>
          <w:szCs w:val="28"/>
          <w:lang w:val="en-US" w:eastAsia="en-US"/>
        </w:rPr>
        <w:lastRenderedPageBreak/>
        <w:drawing>
          <wp:inline distT="0" distB="0" distL="0" distR="0">
            <wp:extent cx="5733415" cy="3225046"/>
            <wp:effectExtent l="19050" t="19050" r="19685" b="13970"/>
            <wp:docPr id="14" name="Imagen 14" descr="C:\Users\yohes\Pictures\Screenshots\Captura de pantalla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es\Pictures\Screenshots\Captura de pantalla (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79495A">
      <w:pPr>
        <w:pStyle w:val="Prrafodelista"/>
        <w:numPr>
          <w:ilvl w:val="0"/>
          <w:numId w:val="7"/>
        </w:numPr>
        <w:spacing w:line="360" w:lineRule="auto"/>
        <w:contextualSpacing w:val="0"/>
        <w:rPr>
          <w:b/>
          <w:sz w:val="28"/>
          <w:szCs w:val="28"/>
        </w:rPr>
      </w:pPr>
      <w:r>
        <w:rPr>
          <w:sz w:val="24"/>
          <w:szCs w:val="24"/>
        </w:rPr>
        <w:t xml:space="preserve">Luego de llenar todas las tablas de la base </w:t>
      </w:r>
      <w:r w:rsidR="00070D68">
        <w:rPr>
          <w:sz w:val="24"/>
          <w:szCs w:val="24"/>
        </w:rPr>
        <w:t>OLAP,</w:t>
      </w:r>
      <w:r>
        <w:rPr>
          <w:sz w:val="24"/>
          <w:szCs w:val="24"/>
        </w:rPr>
        <w:t xml:space="preserve"> Se ejecuta y se hacen</w:t>
      </w:r>
      <w:r w:rsidR="00070D68">
        <w:rPr>
          <w:sz w:val="24"/>
          <w:szCs w:val="24"/>
        </w:rPr>
        <w:t xml:space="preserve"> los respectivos </w:t>
      </w:r>
      <w:proofErr w:type="spellStart"/>
      <w:r w:rsidR="00070D68">
        <w:rPr>
          <w:sz w:val="24"/>
          <w:szCs w:val="24"/>
        </w:rPr>
        <w:t>inserts</w:t>
      </w:r>
      <w:proofErr w:type="spellEnd"/>
      <w:r w:rsidR="00070D68">
        <w:rPr>
          <w:sz w:val="24"/>
          <w:szCs w:val="24"/>
        </w:rPr>
        <w:t>.</w:t>
      </w:r>
    </w:p>
    <w:p w:rsidR="0046496E" w:rsidRDefault="0046496E" w:rsidP="0046496E">
      <w:pPr>
        <w:spacing w:line="360" w:lineRule="auto"/>
        <w:contextualSpacing w:val="0"/>
        <w:rPr>
          <w:b/>
          <w:sz w:val="28"/>
          <w:szCs w:val="28"/>
        </w:rPr>
      </w:pPr>
    </w:p>
    <w:p w:rsidR="0046496E" w:rsidRDefault="0046496E"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Pr="0046496E" w:rsidRDefault="00070D68" w:rsidP="0046496E">
      <w:pPr>
        <w:spacing w:line="360" w:lineRule="auto"/>
        <w:contextualSpacing w:val="0"/>
        <w:rPr>
          <w:b/>
          <w:sz w:val="28"/>
          <w:szCs w:val="28"/>
        </w:rPr>
      </w:pPr>
    </w:p>
    <w:p w:rsidR="00070D68" w:rsidRPr="00070D68" w:rsidRDefault="00070D68" w:rsidP="003F20F1">
      <w:pPr>
        <w:pStyle w:val="Ttulo2"/>
        <w:rPr>
          <w:sz w:val="28"/>
        </w:rPr>
      </w:pPr>
    </w:p>
    <w:p w:rsidR="00C16B61" w:rsidRPr="00070D68" w:rsidRDefault="00070D68" w:rsidP="003F20F1">
      <w:pPr>
        <w:pStyle w:val="Ttulo2"/>
        <w:rPr>
          <w:sz w:val="28"/>
        </w:rPr>
      </w:pPr>
      <w:r w:rsidRPr="00070D68">
        <w:rPr>
          <w:sz w:val="28"/>
        </w:rPr>
        <w:t>TABLEAU</w:t>
      </w:r>
    </w:p>
    <w:p w:rsidR="00C16B61" w:rsidRDefault="00C16B61" w:rsidP="00EC0FEA">
      <w:pPr>
        <w:spacing w:line="360" w:lineRule="auto"/>
        <w:contextualSpacing w:val="0"/>
        <w:rPr>
          <w:sz w:val="24"/>
          <w:szCs w:val="24"/>
        </w:rPr>
      </w:pPr>
    </w:p>
    <w:p w:rsidR="00070D68" w:rsidRDefault="00070D68" w:rsidP="00EC0FEA">
      <w:pPr>
        <w:spacing w:line="360" w:lineRule="auto"/>
        <w:contextualSpacing w:val="0"/>
        <w:rPr>
          <w:sz w:val="24"/>
          <w:szCs w:val="24"/>
        </w:rPr>
      </w:pPr>
    </w:p>
    <w:p w:rsidR="00C16B61" w:rsidRDefault="00CE7A79" w:rsidP="00EC0FEA">
      <w:pPr>
        <w:spacing w:line="360" w:lineRule="auto"/>
        <w:contextualSpacing w:val="0"/>
        <w:jc w:val="both"/>
        <w:rPr>
          <w:sz w:val="24"/>
          <w:szCs w:val="24"/>
        </w:rPr>
      </w:pPr>
      <w:r>
        <w:rPr>
          <w:sz w:val="24"/>
          <w:szCs w:val="24"/>
        </w:rPr>
        <w:t>Los sistemas de reportes tienen como objetivo principal mostrar una visión general de la situación de la empresa. Consecuentemente, estos muestran la situación de las operaciones regulares de la empresa para que los directivos puedan controlar, organizar, planear y dirigir. Los reportes se pueden visualizar, exportar a otros formatos como PDF, HTML, XML, etc. y también se pueden imprimir en papel.</w:t>
      </w:r>
    </w:p>
    <w:p w:rsidR="00C16B61" w:rsidRPr="00C42BD7" w:rsidRDefault="00C16B61" w:rsidP="00EC0FEA">
      <w:pPr>
        <w:spacing w:line="360" w:lineRule="auto"/>
        <w:contextualSpacing w:val="0"/>
        <w:jc w:val="both"/>
        <w:rPr>
          <w:szCs w:val="24"/>
        </w:rPr>
      </w:pPr>
    </w:p>
    <w:p w:rsidR="00C42BD7" w:rsidRPr="00C42BD7" w:rsidRDefault="00C42BD7" w:rsidP="00C42BD7">
      <w:pPr>
        <w:spacing w:line="360" w:lineRule="auto"/>
        <w:contextualSpacing w:val="0"/>
        <w:jc w:val="both"/>
        <w:rPr>
          <w:sz w:val="24"/>
          <w:szCs w:val="24"/>
        </w:rPr>
      </w:pPr>
      <w:r w:rsidRPr="00C42BD7">
        <w:rPr>
          <w:sz w:val="24"/>
          <w:szCs w:val="24"/>
        </w:rPr>
        <w:t xml:space="preserve">Con </w:t>
      </w:r>
      <w:proofErr w:type="spellStart"/>
      <w:r w:rsidRPr="00C42BD7">
        <w:rPr>
          <w:sz w:val="24"/>
          <w:szCs w:val="24"/>
        </w:rPr>
        <w:t>Tableau</w:t>
      </w:r>
      <w:proofErr w:type="spellEnd"/>
      <w:r w:rsidRPr="00C42BD7">
        <w:rPr>
          <w:sz w:val="24"/>
          <w:szCs w:val="24"/>
        </w:rPr>
        <w:t xml:space="preserve"> </w:t>
      </w:r>
      <w:proofErr w:type="spellStart"/>
      <w:r w:rsidRPr="00C42BD7">
        <w:rPr>
          <w:sz w:val="24"/>
          <w:szCs w:val="24"/>
        </w:rPr>
        <w:t>tambien</w:t>
      </w:r>
      <w:proofErr w:type="spellEnd"/>
      <w:r w:rsidRPr="00C42BD7">
        <w:rPr>
          <w:sz w:val="24"/>
          <w:szCs w:val="24"/>
        </w:rPr>
        <w:t xml:space="preserve"> podemos conectarnos a diferentes tipos de BD y con </w:t>
      </w:r>
      <w:proofErr w:type="spellStart"/>
      <w:r w:rsidRPr="00C42BD7">
        <w:rPr>
          <w:sz w:val="24"/>
          <w:szCs w:val="24"/>
        </w:rPr>
        <w:t>Tableau</w:t>
      </w:r>
      <w:proofErr w:type="spellEnd"/>
      <w:r w:rsidRPr="00C42BD7">
        <w:rPr>
          <w:sz w:val="24"/>
          <w:szCs w:val="24"/>
        </w:rPr>
        <w:t xml:space="preserve"> Server compartir internamente los reportes.</w:t>
      </w:r>
    </w:p>
    <w:p w:rsidR="00C42BD7" w:rsidRPr="00C42BD7" w:rsidRDefault="00C42BD7" w:rsidP="00C42BD7">
      <w:pPr>
        <w:spacing w:line="360" w:lineRule="auto"/>
        <w:contextualSpacing w:val="0"/>
        <w:jc w:val="both"/>
        <w:rPr>
          <w:sz w:val="24"/>
          <w:szCs w:val="24"/>
        </w:rPr>
      </w:pPr>
      <w:r w:rsidRPr="00C42BD7">
        <w:rPr>
          <w:sz w:val="24"/>
          <w:szCs w:val="24"/>
        </w:rPr>
        <w:t xml:space="preserve">Ahora, en algunas ocasiones no basta tener la información online y es necesario exportar el reporte en </w:t>
      </w:r>
      <w:proofErr w:type="spellStart"/>
      <w:r w:rsidRPr="00C42BD7">
        <w:rPr>
          <w:sz w:val="24"/>
          <w:szCs w:val="24"/>
        </w:rPr>
        <w:t>pdf</w:t>
      </w:r>
      <w:proofErr w:type="spellEnd"/>
      <w:r w:rsidRPr="00C42BD7">
        <w:rPr>
          <w:sz w:val="24"/>
          <w:szCs w:val="24"/>
        </w:rPr>
        <w:t xml:space="preserve"> o en formato de imagen.</w:t>
      </w:r>
    </w:p>
    <w:p w:rsidR="00C42BD7" w:rsidRPr="00C42BD7" w:rsidRDefault="00C42BD7" w:rsidP="00C42BD7">
      <w:pPr>
        <w:spacing w:line="360" w:lineRule="auto"/>
        <w:contextualSpacing w:val="0"/>
        <w:jc w:val="both"/>
        <w:rPr>
          <w:sz w:val="24"/>
          <w:szCs w:val="24"/>
        </w:rPr>
      </w:pPr>
      <w:r w:rsidRPr="00C42BD7">
        <w:rPr>
          <w:sz w:val="24"/>
          <w:szCs w:val="24"/>
        </w:rPr>
        <w:t>Esto es una tarea fácil si solo es un reporte o si no usamos filtros en la visualización, pero que pasa si tenemos 100, 1000 o 5000 reportes que debemos exportar, hacerlo manualmente definitivamente no es una opción.</w:t>
      </w:r>
    </w:p>
    <w:p w:rsidR="00C16B61" w:rsidRDefault="00C16B61" w:rsidP="00EC0FEA">
      <w:pPr>
        <w:spacing w:line="360" w:lineRule="auto"/>
        <w:contextualSpacing w:val="0"/>
        <w:jc w:val="both"/>
        <w:rPr>
          <w:sz w:val="24"/>
          <w:szCs w:val="24"/>
        </w:rPr>
      </w:pPr>
    </w:p>
    <w:p w:rsidR="00C42BD7" w:rsidRDefault="00CE7A79" w:rsidP="00C42BD7">
      <w:pPr>
        <w:spacing w:line="360" w:lineRule="auto"/>
        <w:contextualSpacing w:val="0"/>
        <w:jc w:val="both"/>
        <w:rPr>
          <w:sz w:val="24"/>
          <w:szCs w:val="24"/>
        </w:rPr>
      </w:pPr>
      <w:r>
        <w:rPr>
          <w:sz w:val="24"/>
          <w:szCs w:val="24"/>
        </w:rPr>
        <w:t>Pa</w:t>
      </w:r>
      <w:r w:rsidR="00EC0FEA">
        <w:rPr>
          <w:sz w:val="24"/>
          <w:szCs w:val="24"/>
        </w:rPr>
        <w:t xml:space="preserve">ra hacer uso de la herramienta </w:t>
      </w:r>
      <w:proofErr w:type="spellStart"/>
      <w:r w:rsidR="00070D68">
        <w:rPr>
          <w:sz w:val="24"/>
          <w:szCs w:val="24"/>
        </w:rPr>
        <w:t>Tableau</w:t>
      </w:r>
      <w:proofErr w:type="spellEnd"/>
      <w:r>
        <w:rPr>
          <w:sz w:val="24"/>
          <w:szCs w:val="24"/>
        </w:rPr>
        <w:t xml:space="preserve"> se creó primero una conexión a </w:t>
      </w:r>
      <w:r w:rsidR="00EC0FEA">
        <w:rPr>
          <w:sz w:val="24"/>
          <w:szCs w:val="24"/>
        </w:rPr>
        <w:t>SQL S</w:t>
      </w:r>
      <w:r>
        <w:rPr>
          <w:sz w:val="24"/>
          <w:szCs w:val="24"/>
        </w:rPr>
        <w:t>erver mediante la base de datos del modelo OLAP, luego se creó una nueva conexión y a partir de eso se procedió a la generación de reportes.</w:t>
      </w:r>
      <w:bookmarkStart w:id="5" w:name="_Toc531529574"/>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Pr="00C42BD7" w:rsidRDefault="00C42BD7" w:rsidP="00C42BD7">
      <w:pPr>
        <w:spacing w:line="360" w:lineRule="auto"/>
        <w:contextualSpacing w:val="0"/>
        <w:jc w:val="both"/>
        <w:rPr>
          <w:sz w:val="24"/>
          <w:szCs w:val="24"/>
        </w:rPr>
      </w:pPr>
    </w:p>
    <w:p w:rsidR="00C42BD7" w:rsidRDefault="00C42BD7" w:rsidP="003F20F1">
      <w:pPr>
        <w:pStyle w:val="Ttulo2"/>
      </w:pPr>
    </w:p>
    <w:p w:rsidR="00C42BD7" w:rsidRPr="00C42BD7" w:rsidRDefault="00C42BD7" w:rsidP="00C42BD7"/>
    <w:p w:rsidR="00C16B61" w:rsidRPr="00C42BD7" w:rsidRDefault="00CE7A79" w:rsidP="003F20F1">
      <w:pPr>
        <w:pStyle w:val="Ttulo2"/>
        <w:rPr>
          <w:sz w:val="28"/>
        </w:rPr>
      </w:pPr>
      <w:r w:rsidRPr="00C42BD7">
        <w:rPr>
          <w:sz w:val="28"/>
        </w:rPr>
        <w:lastRenderedPageBreak/>
        <w:t>Alta disponibilidad - configuración</w:t>
      </w:r>
      <w:bookmarkEnd w:id="5"/>
    </w:p>
    <w:p w:rsidR="00C16B61" w:rsidRDefault="00C16B61" w:rsidP="00EC0FEA">
      <w:pPr>
        <w:spacing w:line="360" w:lineRule="auto"/>
        <w:contextualSpacing w:val="0"/>
        <w:rPr>
          <w:b/>
          <w:sz w:val="28"/>
          <w:szCs w:val="28"/>
        </w:rPr>
      </w:pPr>
    </w:p>
    <w:p w:rsidR="00C16B61" w:rsidRDefault="00CE7A79" w:rsidP="00EC0FEA">
      <w:pPr>
        <w:spacing w:line="360" w:lineRule="auto"/>
        <w:contextualSpacing w:val="0"/>
        <w:jc w:val="both"/>
        <w:rPr>
          <w:sz w:val="24"/>
          <w:szCs w:val="24"/>
        </w:rPr>
      </w:pPr>
      <w:r>
        <w:rPr>
          <w:sz w:val="24"/>
          <w:szCs w:val="24"/>
        </w:rPr>
        <w:t xml:space="preserve">La disponibilidad es una de las características de las arquitecturas empresariales que mide el grado con el que los recursos del sistema están disponibles para su uso por el usuario final a lo largo de un tiempo dado. Ésta no sólo se relaciona con la prevención de caídas del sistema (también llamadas tiempos fuera de línea, </w:t>
      </w:r>
      <w:proofErr w:type="spellStart"/>
      <w:r>
        <w:rPr>
          <w:sz w:val="24"/>
          <w:szCs w:val="24"/>
        </w:rPr>
        <w:t>downtime</w:t>
      </w:r>
      <w:proofErr w:type="spellEnd"/>
      <w:r>
        <w:rPr>
          <w:sz w:val="24"/>
          <w:szCs w:val="24"/>
        </w:rPr>
        <w:t xml:space="preserve"> u offline), sino incluso con la percepción de “caída” desde el punto de vista del usuario: cualquier circunstancia que nos impida trabajar productivamente con el sistema – desde tiempos de respuesta prolongados, escasa asistencia técnica o falta de estaciones de trabajo disponibles – es considerada como un factor de baja disponibilidad.</w:t>
      </w:r>
    </w:p>
    <w:p w:rsidR="00C16B61" w:rsidRDefault="00C16B61" w:rsidP="00EC0FEA">
      <w:pPr>
        <w:spacing w:line="360" w:lineRule="auto"/>
        <w:contextualSpacing w:val="0"/>
        <w:jc w:val="both"/>
        <w:rPr>
          <w:sz w:val="24"/>
          <w:szCs w:val="24"/>
        </w:rPr>
      </w:pPr>
    </w:p>
    <w:p w:rsidR="00145E85" w:rsidRDefault="00CE7A79" w:rsidP="00EC0FEA">
      <w:pPr>
        <w:spacing w:line="360" w:lineRule="auto"/>
        <w:contextualSpacing w:val="0"/>
        <w:jc w:val="both"/>
        <w:rPr>
          <w:sz w:val="24"/>
          <w:szCs w:val="24"/>
        </w:rPr>
      </w:pPr>
      <w:r>
        <w:rPr>
          <w:sz w:val="24"/>
          <w:szCs w:val="24"/>
        </w:rPr>
        <w:t xml:space="preserve">Para la </w:t>
      </w:r>
      <w:r w:rsidR="00145E85">
        <w:rPr>
          <w:sz w:val="24"/>
          <w:szCs w:val="24"/>
        </w:rPr>
        <w:t>configuración de Alta disponibilidad:</w:t>
      </w:r>
    </w:p>
    <w:p w:rsidR="00C16B61" w:rsidRDefault="00CE7A79" w:rsidP="00EC0FEA">
      <w:pPr>
        <w:spacing w:line="360" w:lineRule="auto"/>
        <w:contextualSpacing w:val="0"/>
        <w:jc w:val="both"/>
        <w:rPr>
          <w:sz w:val="24"/>
          <w:szCs w:val="24"/>
        </w:rPr>
      </w:pPr>
      <w:r>
        <w:rPr>
          <w:sz w:val="24"/>
          <w:szCs w:val="24"/>
        </w:rPr>
        <w:t xml:space="preserve"> </w:t>
      </w:r>
    </w:p>
    <w:p w:rsidR="00C16B61" w:rsidRDefault="00CE7A79" w:rsidP="00EC0FEA">
      <w:pPr>
        <w:spacing w:line="360" w:lineRule="auto"/>
        <w:contextualSpacing w:val="0"/>
        <w:jc w:val="both"/>
        <w:rPr>
          <w:b/>
          <w:sz w:val="24"/>
          <w:szCs w:val="24"/>
        </w:rPr>
      </w:pPr>
      <w:r>
        <w:rPr>
          <w:b/>
          <w:sz w:val="24"/>
          <w:szCs w:val="24"/>
        </w:rPr>
        <w:t xml:space="preserve">Preparación del servidor para la Replicación </w:t>
      </w:r>
    </w:p>
    <w:p w:rsidR="00C16B61" w:rsidRDefault="00CE7A79" w:rsidP="00EC0FEA">
      <w:pPr>
        <w:spacing w:line="360" w:lineRule="auto"/>
        <w:contextualSpacing w:val="0"/>
        <w:jc w:val="both"/>
        <w:rPr>
          <w:sz w:val="24"/>
          <w:szCs w:val="24"/>
        </w:rPr>
      </w:pPr>
      <w:r>
        <w:rPr>
          <w:sz w:val="24"/>
          <w:szCs w:val="24"/>
        </w:rPr>
        <w:t xml:space="preserve">Primero se crearon las cuentas de Windows para replicación. Las cuales son: </w:t>
      </w:r>
    </w:p>
    <w:p w:rsidR="00C16B61" w:rsidRDefault="00CE7A79" w:rsidP="00EC0FEA">
      <w:pPr>
        <w:numPr>
          <w:ilvl w:val="0"/>
          <w:numId w:val="3"/>
        </w:numPr>
        <w:spacing w:line="360" w:lineRule="auto"/>
        <w:jc w:val="both"/>
        <w:rPr>
          <w:sz w:val="24"/>
          <w:szCs w:val="24"/>
        </w:rPr>
      </w:pPr>
      <w:proofErr w:type="spellStart"/>
      <w:r>
        <w:rPr>
          <w:sz w:val="24"/>
          <w:szCs w:val="24"/>
        </w:rPr>
        <w:t>repl_snapshots</w:t>
      </w:r>
      <w:proofErr w:type="spellEnd"/>
      <w:r>
        <w:rPr>
          <w:sz w:val="24"/>
          <w:szCs w:val="24"/>
        </w:rPr>
        <w:t xml:space="preserve">  </w:t>
      </w:r>
      <w:r>
        <w:rPr>
          <w:sz w:val="24"/>
          <w:szCs w:val="24"/>
        </w:rPr>
        <w:tab/>
        <w:t>(publicador)</w:t>
      </w:r>
    </w:p>
    <w:p w:rsidR="00C16B61" w:rsidRDefault="005A37B8" w:rsidP="00EC0FEA">
      <w:pPr>
        <w:numPr>
          <w:ilvl w:val="0"/>
          <w:numId w:val="3"/>
        </w:numPr>
        <w:spacing w:line="360" w:lineRule="auto"/>
        <w:jc w:val="both"/>
        <w:rPr>
          <w:sz w:val="24"/>
          <w:szCs w:val="24"/>
        </w:rPr>
      </w:pPr>
      <w:proofErr w:type="spellStart"/>
      <w:r>
        <w:rPr>
          <w:sz w:val="24"/>
          <w:szCs w:val="24"/>
        </w:rPr>
        <w:t>repl_</w:t>
      </w:r>
      <w:r w:rsidR="00CE7A79">
        <w:rPr>
          <w:sz w:val="24"/>
          <w:szCs w:val="24"/>
        </w:rPr>
        <w:t>log</w:t>
      </w:r>
      <w:r>
        <w:rPr>
          <w:sz w:val="24"/>
          <w:szCs w:val="24"/>
        </w:rPr>
        <w:t>reader</w:t>
      </w:r>
      <w:proofErr w:type="spellEnd"/>
      <w:r w:rsidR="00CE7A79">
        <w:rPr>
          <w:sz w:val="24"/>
          <w:szCs w:val="24"/>
        </w:rPr>
        <w:tab/>
        <w:t>(publicador)</w:t>
      </w:r>
    </w:p>
    <w:p w:rsidR="00C16B61" w:rsidRDefault="005A37B8" w:rsidP="00EC0FEA">
      <w:pPr>
        <w:numPr>
          <w:ilvl w:val="0"/>
          <w:numId w:val="3"/>
        </w:numPr>
        <w:spacing w:line="360" w:lineRule="auto"/>
        <w:jc w:val="both"/>
        <w:rPr>
          <w:sz w:val="24"/>
          <w:szCs w:val="24"/>
        </w:rPr>
      </w:pPr>
      <w:proofErr w:type="spellStart"/>
      <w:r>
        <w:rPr>
          <w:sz w:val="24"/>
          <w:szCs w:val="24"/>
        </w:rPr>
        <w:t>repl_distribuition</w:t>
      </w:r>
      <w:proofErr w:type="spellEnd"/>
      <w:r w:rsidR="00CE7A79">
        <w:rPr>
          <w:sz w:val="24"/>
          <w:szCs w:val="24"/>
        </w:rPr>
        <w:t xml:space="preserve"> </w:t>
      </w:r>
      <w:r w:rsidR="00CE7A79">
        <w:rPr>
          <w:sz w:val="24"/>
          <w:szCs w:val="24"/>
        </w:rPr>
        <w:tab/>
        <w:t>(publicador y suscriptor)</w:t>
      </w:r>
    </w:p>
    <w:p w:rsidR="00C16B61" w:rsidRDefault="005A37B8" w:rsidP="00EC0FEA">
      <w:pPr>
        <w:numPr>
          <w:ilvl w:val="0"/>
          <w:numId w:val="3"/>
        </w:numPr>
        <w:spacing w:line="360" w:lineRule="auto"/>
        <w:jc w:val="both"/>
        <w:rPr>
          <w:sz w:val="24"/>
          <w:szCs w:val="24"/>
        </w:rPr>
      </w:pPr>
      <w:proofErr w:type="spellStart"/>
      <w:r>
        <w:rPr>
          <w:sz w:val="24"/>
          <w:szCs w:val="24"/>
        </w:rPr>
        <w:t>repl_merge</w:t>
      </w:r>
      <w:proofErr w:type="spellEnd"/>
      <w:r w:rsidR="00CE7A79">
        <w:rPr>
          <w:sz w:val="24"/>
          <w:szCs w:val="24"/>
        </w:rPr>
        <w:tab/>
      </w:r>
      <w:r w:rsidR="00CE7A79">
        <w:rPr>
          <w:sz w:val="24"/>
          <w:szCs w:val="24"/>
        </w:rPr>
        <w:tab/>
        <w:t>(publicador y suscriptor)</w:t>
      </w:r>
    </w:p>
    <w:p w:rsidR="00C16B61" w:rsidRDefault="00CE7A79" w:rsidP="00EC0FEA">
      <w:pPr>
        <w:spacing w:line="360" w:lineRule="auto"/>
        <w:contextualSpacing w:val="0"/>
        <w:jc w:val="both"/>
        <w:rPr>
          <w:sz w:val="24"/>
          <w:szCs w:val="24"/>
        </w:rPr>
      </w:pPr>
      <w:r>
        <w:rPr>
          <w:sz w:val="24"/>
          <w:szCs w:val="24"/>
        </w:rPr>
        <w:t xml:space="preserve">Estos usuarios de </w:t>
      </w:r>
      <w:r w:rsidR="00251CF3">
        <w:rPr>
          <w:sz w:val="24"/>
          <w:szCs w:val="24"/>
        </w:rPr>
        <w:t>Windows</w:t>
      </w:r>
      <w:r>
        <w:rPr>
          <w:sz w:val="24"/>
          <w:szCs w:val="24"/>
        </w:rPr>
        <w:t xml:space="preserve"> se utilizaron como Agente de la replicación de la base de datos.  </w:t>
      </w:r>
      <w:r w:rsidR="00251CF3">
        <w:rPr>
          <w:sz w:val="24"/>
          <w:szCs w:val="24"/>
        </w:rPr>
        <w:t>Seguidamente se</w:t>
      </w:r>
      <w:r>
        <w:rPr>
          <w:sz w:val="24"/>
          <w:szCs w:val="24"/>
        </w:rPr>
        <w:t xml:space="preserve"> crearon las cuentas locales de Windows en el agente publicador y después se crearon en el agente suscriptor. Luego se creó la carpeta de instantáneas que es la que se utiliza para crear y almacenar la instantánea de publicación.  Después se hizo la configuración de la distribución en el publicador y establecer los permisos requeridos en las bases de datos de publicación y distribución.</w:t>
      </w:r>
    </w:p>
    <w:p w:rsidR="00C16B61" w:rsidRDefault="00C16B61" w:rsidP="00EC0FEA">
      <w:pPr>
        <w:spacing w:line="360" w:lineRule="auto"/>
        <w:contextualSpacing w:val="0"/>
        <w:rPr>
          <w:sz w:val="24"/>
          <w:szCs w:val="24"/>
        </w:rPr>
      </w:pPr>
    </w:p>
    <w:p w:rsidR="00C16B61" w:rsidRDefault="00CE7A79" w:rsidP="00EC0FEA">
      <w:pPr>
        <w:spacing w:line="360" w:lineRule="auto"/>
        <w:contextualSpacing w:val="0"/>
        <w:jc w:val="both"/>
        <w:rPr>
          <w:b/>
          <w:sz w:val="24"/>
          <w:szCs w:val="24"/>
        </w:rPr>
      </w:pPr>
      <w:r>
        <w:rPr>
          <w:b/>
          <w:sz w:val="24"/>
          <w:szCs w:val="24"/>
        </w:rPr>
        <w:t xml:space="preserve">Configuración de replicación transaccional </w:t>
      </w:r>
      <w:r>
        <w:rPr>
          <w:b/>
          <w:sz w:val="24"/>
          <w:szCs w:val="24"/>
        </w:rPr>
        <w:tab/>
      </w:r>
    </w:p>
    <w:p w:rsidR="00C16B61" w:rsidRDefault="00CE7A79" w:rsidP="00EC0FEA">
      <w:pPr>
        <w:spacing w:line="360" w:lineRule="auto"/>
        <w:contextualSpacing w:val="0"/>
        <w:jc w:val="both"/>
        <w:rPr>
          <w:sz w:val="24"/>
          <w:szCs w:val="24"/>
        </w:rPr>
      </w:pPr>
      <w:r>
        <w:rPr>
          <w:sz w:val="24"/>
          <w:szCs w:val="24"/>
        </w:rPr>
        <w:t xml:space="preserve">Primero se configuró el publicador para la </w:t>
      </w:r>
      <w:r w:rsidR="001E059B">
        <w:rPr>
          <w:sz w:val="24"/>
          <w:szCs w:val="24"/>
        </w:rPr>
        <w:t>replicación,</w:t>
      </w:r>
      <w:r>
        <w:rPr>
          <w:sz w:val="24"/>
          <w:szCs w:val="24"/>
        </w:rPr>
        <w:t xml:space="preserve"> luego se creó una suscripción a la publicación transaccional agregando un suscriptor a la publicación que fue creada anteriormente.</w:t>
      </w: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b/>
          <w:sz w:val="24"/>
          <w:szCs w:val="24"/>
        </w:rPr>
      </w:pPr>
      <w:r>
        <w:rPr>
          <w:b/>
          <w:sz w:val="24"/>
          <w:szCs w:val="24"/>
        </w:rPr>
        <w:lastRenderedPageBreak/>
        <w:t xml:space="preserve">Configuración de replicación de mezcla. </w:t>
      </w:r>
    </w:p>
    <w:p w:rsidR="00C16B61" w:rsidRDefault="00CE7A79" w:rsidP="00EC0FEA">
      <w:pPr>
        <w:spacing w:line="360" w:lineRule="auto"/>
        <w:contextualSpacing w:val="0"/>
        <w:jc w:val="both"/>
        <w:rPr>
          <w:sz w:val="24"/>
          <w:szCs w:val="24"/>
        </w:rPr>
      </w:pPr>
      <w:r>
        <w:rPr>
          <w:sz w:val="24"/>
          <w:szCs w:val="24"/>
        </w:rPr>
        <w:t xml:space="preserve">Primero se configuró un publicador para la replicación de mezcla mediante SQL Server Management Studio para publicar un subconjunto de las tablas. Luego se creó una suscripción a la publicación de mezcla que se creó anteriormente. </w:t>
      </w:r>
      <w:r w:rsidR="001E059B">
        <w:rPr>
          <w:sz w:val="24"/>
          <w:szCs w:val="24"/>
        </w:rPr>
        <w:t>Seguidamente se</w:t>
      </w:r>
      <w:r>
        <w:rPr>
          <w:sz w:val="24"/>
          <w:szCs w:val="24"/>
        </w:rPr>
        <w:t xml:space="preserve"> establecen los permisos en la base de datos de suscripciones y se genera manualmente la instantánea de datos filtrados para la nueva suscripción. Y por último se sincroniza la suscripción con la publicación de mezcla.</w:t>
      </w:r>
    </w:p>
    <w:p w:rsidR="00C16B61" w:rsidRDefault="00CE7A79" w:rsidP="00EC0FEA">
      <w:pPr>
        <w:spacing w:line="360" w:lineRule="auto"/>
        <w:ind w:firstLine="720"/>
        <w:contextualSpacing w:val="0"/>
        <w:jc w:val="both"/>
        <w:rPr>
          <w:b/>
          <w:sz w:val="28"/>
          <w:szCs w:val="28"/>
        </w:rPr>
      </w:pPr>
      <w:r>
        <w:rPr>
          <w:b/>
          <w:sz w:val="24"/>
          <w:szCs w:val="24"/>
        </w:rPr>
        <w:tab/>
      </w:r>
    </w:p>
    <w:p w:rsidR="00C16B61" w:rsidRDefault="00C16B6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C42BD7" w:rsidRDefault="00C42BD7" w:rsidP="003F20F1">
      <w:pPr>
        <w:pStyle w:val="Ttulo1"/>
      </w:pPr>
      <w:bookmarkStart w:id="6" w:name="_Toc531529575"/>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Conclusiones</w:t>
      </w:r>
      <w:bookmarkEnd w:id="6"/>
    </w:p>
    <w:p w:rsidR="001E059B" w:rsidRDefault="001E059B" w:rsidP="00EC0FEA">
      <w:pPr>
        <w:spacing w:line="360" w:lineRule="auto"/>
        <w:contextualSpacing w:val="0"/>
        <w:rPr>
          <w:b/>
          <w:sz w:val="28"/>
          <w:szCs w:val="28"/>
        </w:rPr>
      </w:pPr>
    </w:p>
    <w:p w:rsidR="005A37B8" w:rsidRPr="005A37B8" w:rsidRDefault="005A37B8" w:rsidP="005A37B8">
      <w:pPr>
        <w:numPr>
          <w:ilvl w:val="0"/>
          <w:numId w:val="1"/>
        </w:numPr>
        <w:spacing w:line="360" w:lineRule="auto"/>
        <w:rPr>
          <w:sz w:val="24"/>
          <w:szCs w:val="24"/>
        </w:rPr>
      </w:pPr>
      <w:r>
        <w:rPr>
          <w:sz w:val="24"/>
          <w:szCs w:val="24"/>
        </w:rPr>
        <w:t xml:space="preserve">Para diseñar una buena arquitectura de data </w:t>
      </w:r>
      <w:proofErr w:type="spellStart"/>
      <w:r>
        <w:rPr>
          <w:sz w:val="24"/>
          <w:szCs w:val="24"/>
        </w:rPr>
        <w:t>warehouse</w:t>
      </w:r>
      <w:proofErr w:type="spellEnd"/>
      <w:r>
        <w:rPr>
          <w:sz w:val="24"/>
          <w:szCs w:val="24"/>
        </w:rPr>
        <w:t xml:space="preserve"> es necesario como primer paso conocer bien los requerimientos del negocio y hacer un estudio profundo de las fuentes externas que nos van a suministrar los datos. </w:t>
      </w:r>
    </w:p>
    <w:p w:rsidR="00C16B61" w:rsidRDefault="00CE7A79" w:rsidP="00EC0FEA">
      <w:pPr>
        <w:numPr>
          <w:ilvl w:val="0"/>
          <w:numId w:val="1"/>
        </w:numPr>
        <w:spacing w:line="360" w:lineRule="auto"/>
        <w:rPr>
          <w:sz w:val="24"/>
          <w:szCs w:val="24"/>
        </w:rPr>
      </w:pPr>
      <w:r>
        <w:rPr>
          <w:sz w:val="24"/>
          <w:szCs w:val="24"/>
        </w:rPr>
        <w:t xml:space="preserve">El Data </w:t>
      </w:r>
      <w:proofErr w:type="spellStart"/>
      <w:r>
        <w:rPr>
          <w:sz w:val="24"/>
          <w:szCs w:val="24"/>
        </w:rPr>
        <w:t>warehouse</w:t>
      </w:r>
      <w:proofErr w:type="spellEnd"/>
      <w:r>
        <w:rPr>
          <w:sz w:val="24"/>
          <w:szCs w:val="24"/>
        </w:rPr>
        <w:t xml:space="preserve"> ha adquirido gran aplicación en lo que respecta al manejo de datos para el buen desarrollo de una empresa. </w:t>
      </w:r>
    </w:p>
    <w:p w:rsidR="00C16B61" w:rsidRDefault="00CE7A79" w:rsidP="00EC0FEA">
      <w:pPr>
        <w:numPr>
          <w:ilvl w:val="0"/>
          <w:numId w:val="1"/>
        </w:numPr>
        <w:spacing w:line="360" w:lineRule="auto"/>
        <w:rPr>
          <w:sz w:val="24"/>
          <w:szCs w:val="24"/>
        </w:rPr>
      </w:pPr>
      <w:r>
        <w:rPr>
          <w:sz w:val="24"/>
          <w:szCs w:val="24"/>
        </w:rPr>
        <w:t>Gracias al data warehouse se da una reducción de costes de almacenamiento y una mayor velocidad de respuesta frente a las consultas de los usuarios.</w:t>
      </w:r>
    </w:p>
    <w:p w:rsidR="00C16B61" w:rsidRDefault="00CE7A79" w:rsidP="00EC0FEA">
      <w:pPr>
        <w:numPr>
          <w:ilvl w:val="0"/>
          <w:numId w:val="1"/>
        </w:numPr>
        <w:spacing w:line="360" w:lineRule="auto"/>
        <w:rPr>
          <w:sz w:val="24"/>
          <w:szCs w:val="24"/>
        </w:rPr>
      </w:pPr>
      <w:r>
        <w:rPr>
          <w:sz w:val="24"/>
          <w:szCs w:val="24"/>
        </w:rPr>
        <w:t>Además, hacer un buen diseño del área de transformación de datos, cuáles son las transformaciones que se van a realizar y cómo se va a implementar el modelo dimensional con sus tablas de hechos y de dimensiones es el segundo paso a seguir.</w:t>
      </w:r>
    </w:p>
    <w:p w:rsidR="00C16B61" w:rsidRDefault="00C16B61" w:rsidP="00EC0FEA">
      <w:pPr>
        <w:spacing w:line="360" w:lineRule="auto"/>
        <w:ind w:left="720"/>
        <w:contextualSpacing w:val="0"/>
        <w:rPr>
          <w:sz w:val="24"/>
          <w:szCs w:val="24"/>
        </w:rPr>
      </w:pPr>
    </w:p>
    <w:p w:rsidR="00C16B61" w:rsidRDefault="00C16B61" w:rsidP="003F20F1">
      <w:pPr>
        <w:spacing w:line="360" w:lineRule="auto"/>
        <w:contextualSpacing w:val="0"/>
        <w:rPr>
          <w:b/>
          <w:sz w:val="28"/>
          <w:szCs w:val="28"/>
        </w:rPr>
      </w:pPr>
    </w:p>
    <w:p w:rsidR="00C42BD7" w:rsidRDefault="00C42BD7" w:rsidP="003F20F1">
      <w:pPr>
        <w:pStyle w:val="Ttulo1"/>
      </w:pPr>
      <w:bookmarkStart w:id="7" w:name="_Toc531529576"/>
    </w:p>
    <w:p w:rsidR="00C42BD7" w:rsidRDefault="00C42BD7" w:rsidP="003F20F1">
      <w:pPr>
        <w:pStyle w:val="Ttulo1"/>
      </w:pPr>
    </w:p>
    <w:p w:rsidR="00C42BD7" w:rsidRDefault="00C42BD7" w:rsidP="003F20F1">
      <w:pPr>
        <w:pStyle w:val="Ttulo1"/>
      </w:pPr>
    </w:p>
    <w:p w:rsidR="00C42BD7" w:rsidRDefault="00C42BD7" w:rsidP="003F20F1">
      <w:pPr>
        <w:pStyle w:val="Ttulo1"/>
      </w:pPr>
    </w:p>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Pr="00256549" w:rsidRDefault="00256549" w:rsidP="00256549"/>
    <w:p w:rsidR="00C16B61" w:rsidRDefault="00CE7A79" w:rsidP="003F20F1">
      <w:pPr>
        <w:pStyle w:val="Ttulo1"/>
      </w:pPr>
      <w:r>
        <w:lastRenderedPageBreak/>
        <w:t>Recomendaciones</w:t>
      </w:r>
      <w:bookmarkEnd w:id="7"/>
    </w:p>
    <w:p w:rsidR="005A37B8" w:rsidRPr="005A37B8" w:rsidRDefault="005A37B8" w:rsidP="005A37B8"/>
    <w:p w:rsidR="00C16B61" w:rsidRDefault="00C16B61">
      <w:pPr>
        <w:contextualSpacing w:val="0"/>
        <w:rPr>
          <w:b/>
          <w:sz w:val="28"/>
          <w:szCs w:val="28"/>
        </w:rPr>
      </w:pPr>
    </w:p>
    <w:p w:rsidR="00856FCA" w:rsidRPr="005A37B8" w:rsidRDefault="00856FCA" w:rsidP="005A37B8">
      <w:pPr>
        <w:pStyle w:val="Prrafodelista"/>
        <w:numPr>
          <w:ilvl w:val="0"/>
          <w:numId w:val="11"/>
        </w:numPr>
        <w:contextualSpacing w:val="0"/>
        <w:rPr>
          <w:sz w:val="24"/>
          <w:szCs w:val="28"/>
        </w:rPr>
      </w:pPr>
      <w:r w:rsidRPr="005A37B8">
        <w:rPr>
          <w:sz w:val="24"/>
          <w:szCs w:val="28"/>
        </w:rPr>
        <w:t xml:space="preserve">En el ETL, para conectar con la base de datos, fue necesaria la utilización de </w:t>
      </w:r>
      <w:proofErr w:type="spellStart"/>
      <w:r w:rsidRPr="005A37B8">
        <w:rPr>
          <w:sz w:val="24"/>
          <w:szCs w:val="28"/>
        </w:rPr>
        <w:t>Xampp</w:t>
      </w:r>
      <w:proofErr w:type="spellEnd"/>
      <w:r w:rsidRPr="005A37B8">
        <w:rPr>
          <w:sz w:val="24"/>
          <w:szCs w:val="28"/>
        </w:rPr>
        <w:t xml:space="preserve"> en lugar de WampServer64 debido a incompatibilidad con los drivers y la versión de PHP.</w:t>
      </w:r>
    </w:p>
    <w:p w:rsidR="00856FCA" w:rsidRPr="005A37B8" w:rsidRDefault="00856FCA">
      <w:pPr>
        <w:contextualSpacing w:val="0"/>
        <w:rPr>
          <w:sz w:val="24"/>
          <w:szCs w:val="28"/>
        </w:rPr>
      </w:pPr>
    </w:p>
    <w:p w:rsidR="00856FCA" w:rsidRPr="005A37B8" w:rsidRDefault="00856FCA" w:rsidP="005A37B8">
      <w:pPr>
        <w:pStyle w:val="Prrafodelista"/>
        <w:numPr>
          <w:ilvl w:val="0"/>
          <w:numId w:val="11"/>
        </w:numPr>
        <w:contextualSpacing w:val="0"/>
        <w:rPr>
          <w:sz w:val="24"/>
          <w:szCs w:val="28"/>
        </w:rPr>
      </w:pPr>
      <w:r w:rsidRPr="005A37B8">
        <w:rPr>
          <w:sz w:val="24"/>
          <w:szCs w:val="28"/>
        </w:rPr>
        <w:t xml:space="preserve">No tuvimos éxito al conectar la base de datos con </w:t>
      </w:r>
      <w:proofErr w:type="spellStart"/>
      <w:r w:rsidRPr="005A37B8">
        <w:rPr>
          <w:sz w:val="24"/>
          <w:szCs w:val="28"/>
        </w:rPr>
        <w:t>Pentaho</w:t>
      </w:r>
      <w:proofErr w:type="spellEnd"/>
      <w:r w:rsidRPr="005A37B8">
        <w:rPr>
          <w:sz w:val="24"/>
          <w:szCs w:val="28"/>
        </w:rPr>
        <w:t xml:space="preserve">, sin embargo, con </w:t>
      </w:r>
      <w:proofErr w:type="spellStart"/>
      <w:r w:rsidRPr="005A37B8">
        <w:rPr>
          <w:sz w:val="24"/>
          <w:szCs w:val="28"/>
        </w:rPr>
        <w:t>Tableau</w:t>
      </w:r>
      <w:proofErr w:type="spellEnd"/>
      <w:r w:rsidRPr="005A37B8">
        <w:rPr>
          <w:sz w:val="24"/>
          <w:szCs w:val="28"/>
        </w:rPr>
        <w:t xml:space="preserve"> no hubo inconvenientes.</w:t>
      </w:r>
    </w:p>
    <w:p w:rsidR="00856FCA" w:rsidRPr="005A37B8" w:rsidRDefault="00856FCA">
      <w:pPr>
        <w:contextualSpacing w:val="0"/>
        <w:rPr>
          <w:sz w:val="24"/>
          <w:szCs w:val="28"/>
        </w:rPr>
      </w:pPr>
    </w:p>
    <w:p w:rsidR="00256549" w:rsidRPr="005A37B8" w:rsidRDefault="002B7B0E" w:rsidP="005A37B8">
      <w:pPr>
        <w:pStyle w:val="Prrafodelista"/>
        <w:numPr>
          <w:ilvl w:val="0"/>
          <w:numId w:val="11"/>
        </w:numPr>
        <w:contextualSpacing w:val="0"/>
        <w:rPr>
          <w:sz w:val="24"/>
          <w:szCs w:val="28"/>
        </w:rPr>
      </w:pPr>
      <w:r w:rsidRPr="005A37B8">
        <w:rPr>
          <w:sz w:val="24"/>
          <w:szCs w:val="28"/>
        </w:rPr>
        <w:t>Para la configuración de la replicación de la base de datos, fue</w:t>
      </w:r>
      <w:r w:rsidR="00856FCA" w:rsidRPr="005A37B8">
        <w:rPr>
          <w:sz w:val="24"/>
          <w:szCs w:val="28"/>
        </w:rPr>
        <w:t xml:space="preserve"> necesaria la utilización de </w:t>
      </w:r>
      <w:proofErr w:type="spellStart"/>
      <w:r w:rsidR="00856FCA" w:rsidRPr="005A37B8">
        <w:rPr>
          <w:sz w:val="24"/>
          <w:szCs w:val="28"/>
        </w:rPr>
        <w:t>windows</w:t>
      </w:r>
      <w:proofErr w:type="spellEnd"/>
      <w:r w:rsidR="00856FCA" w:rsidRPr="005A37B8">
        <w:rPr>
          <w:sz w:val="24"/>
          <w:szCs w:val="28"/>
        </w:rPr>
        <w:t xml:space="preserve"> </w:t>
      </w:r>
      <w:r w:rsidRPr="005A37B8">
        <w:rPr>
          <w:sz w:val="24"/>
          <w:szCs w:val="28"/>
        </w:rPr>
        <w:t xml:space="preserve">10 </w:t>
      </w:r>
      <w:r w:rsidR="00856FCA" w:rsidRPr="005A37B8">
        <w:rPr>
          <w:sz w:val="24"/>
          <w:szCs w:val="28"/>
        </w:rPr>
        <w:t xml:space="preserve">pro y que la versión de SQL Server no sea </w:t>
      </w:r>
      <w:proofErr w:type="spellStart"/>
      <w:r w:rsidR="00856FCA" w:rsidRPr="005A37B8">
        <w:rPr>
          <w:sz w:val="24"/>
          <w:szCs w:val="28"/>
        </w:rPr>
        <w:t>express</w:t>
      </w:r>
      <w:proofErr w:type="spellEnd"/>
      <w:r w:rsidR="00856FCA" w:rsidRPr="005A37B8">
        <w:rPr>
          <w:sz w:val="24"/>
          <w:szCs w:val="28"/>
        </w:rPr>
        <w:t xml:space="preserve"> o Compact.</w:t>
      </w:r>
    </w:p>
    <w:p w:rsidR="002B7B0E" w:rsidRDefault="002B7B0E">
      <w:pPr>
        <w:contextualSpacing w:val="0"/>
        <w:rPr>
          <w:sz w:val="28"/>
          <w:szCs w:val="28"/>
        </w:rPr>
      </w:pPr>
    </w:p>
    <w:p w:rsidR="002B7B0E" w:rsidRDefault="002B7B0E">
      <w:pPr>
        <w:contextualSpacing w:val="0"/>
        <w:rPr>
          <w:sz w:val="28"/>
          <w:szCs w:val="28"/>
        </w:rPr>
      </w:pPr>
    </w:p>
    <w:p w:rsidR="00856FCA" w:rsidRDefault="00856FCA">
      <w:pPr>
        <w:contextualSpacing w:val="0"/>
        <w:rPr>
          <w:sz w:val="28"/>
          <w:szCs w:val="28"/>
        </w:rPr>
      </w:pPr>
    </w:p>
    <w:p w:rsidR="00856FCA" w:rsidRDefault="00856FCA">
      <w:pPr>
        <w:contextualSpacing w:val="0"/>
        <w:rPr>
          <w:sz w:val="28"/>
          <w:szCs w:val="28"/>
        </w:rPr>
      </w:pPr>
    </w:p>
    <w:p w:rsidR="00856FCA" w:rsidRPr="00856FCA" w:rsidRDefault="00856FCA">
      <w:pPr>
        <w:contextualSpacing w:val="0"/>
        <w:rPr>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bookmarkStart w:id="8" w:name="_GoBack"/>
      <w:bookmarkEnd w:id="8"/>
    </w:p>
    <w:p w:rsidR="00256549" w:rsidRDefault="00256549">
      <w:pPr>
        <w:contextualSpacing w:val="0"/>
        <w:jc w:val="center"/>
        <w:rPr>
          <w:b/>
          <w:sz w:val="28"/>
          <w:szCs w:val="28"/>
        </w:rPr>
      </w:pPr>
    </w:p>
    <w:p w:rsidR="00256549" w:rsidRDefault="00256549">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bookmarkStart w:id="9" w:name="_Toc531529577" w:displacedByCustomXml="next"/>
    <w:sdt>
      <w:sdtPr>
        <w:rPr>
          <w:b w:val="0"/>
          <w:sz w:val="22"/>
          <w:szCs w:val="22"/>
          <w:lang w:val="es-ES"/>
        </w:rPr>
        <w:id w:val="-1202397697"/>
        <w:docPartObj>
          <w:docPartGallery w:val="Bibliographies"/>
          <w:docPartUnique/>
        </w:docPartObj>
      </w:sdtPr>
      <w:sdtEndPr>
        <w:rPr>
          <w:lang w:val="es"/>
        </w:rPr>
      </w:sdtEndPr>
      <w:sdtContent>
        <w:p w:rsidR="00A14F33" w:rsidRPr="00EC0FEA" w:rsidRDefault="00A14F33" w:rsidP="001835BA">
          <w:pPr>
            <w:pStyle w:val="Ttulo1"/>
          </w:pPr>
          <w:r w:rsidRPr="001835BA">
            <w:t>Bibliografía</w:t>
          </w:r>
          <w:bookmarkEnd w:id="9"/>
        </w:p>
        <w:sdt>
          <w:sdtPr>
            <w:id w:val="111145805"/>
            <w:bibliography/>
          </w:sdtPr>
          <w:sdtEndPr/>
          <w:sdtContent>
            <w:p w:rsidR="00A14F33" w:rsidRPr="00EC0FEA" w:rsidRDefault="00A14F33" w:rsidP="003B2770">
              <w:pPr>
                <w:pStyle w:val="Bibliografa"/>
                <w:spacing w:line="360" w:lineRule="auto"/>
                <w:ind w:left="720" w:hanging="720"/>
                <w:rPr>
                  <w:noProof/>
                  <w:sz w:val="28"/>
                  <w:szCs w:val="24"/>
                  <w:lang w:val="es-ES"/>
                </w:rPr>
              </w:pPr>
              <w:r w:rsidRPr="00EC0FEA">
                <w:rPr>
                  <w:sz w:val="24"/>
                </w:rPr>
                <w:fldChar w:fldCharType="begin"/>
              </w:r>
              <w:r w:rsidRPr="00EC0FEA">
                <w:rPr>
                  <w:sz w:val="24"/>
                </w:rPr>
                <w:instrText>BIBLIOGRAPHY</w:instrText>
              </w:r>
              <w:r w:rsidRPr="00EC0FEA">
                <w:rPr>
                  <w:sz w:val="24"/>
                </w:rPr>
                <w:fldChar w:fldCharType="separate"/>
              </w:r>
              <w:r w:rsidRPr="00EC0FEA">
                <w:rPr>
                  <w:i/>
                  <w:iCs/>
                  <w:noProof/>
                  <w:sz w:val="24"/>
                  <w:lang w:val="es-ES"/>
                </w:rPr>
                <w:t>Inteligencia de Negocios.</w:t>
              </w:r>
              <w:r w:rsidRPr="00EC0FEA">
                <w:rPr>
                  <w:noProof/>
                  <w:sz w:val="24"/>
                  <w:lang w:val="es-ES"/>
                </w:rPr>
                <w:t xml:space="preserve"> (2018). Obtenido de https://inteligenciadenegocios1107.wordpress.com/sistemas-de-reportes/</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Josep Curto, J. C. (2018). </w:t>
              </w:r>
              <w:r w:rsidRPr="00EC0FEA">
                <w:rPr>
                  <w:i/>
                  <w:iCs/>
                  <w:noProof/>
                  <w:sz w:val="24"/>
                  <w:lang w:val="es-ES"/>
                </w:rPr>
                <w:t>El conocimiento imprescindible .</w:t>
              </w:r>
              <w:r w:rsidRPr="00EC0FEA">
                <w:rPr>
                  <w:noProof/>
                  <w:sz w:val="24"/>
                  <w:lang w:val="es-ES"/>
                </w:rPr>
                <w:t xml:space="preserve"> Obtenido de http://reader.digitalbooks.pro/content/preview/books/43005/book/OEBPS/chapter02.xhtml</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Microsoft. (2018). </w:t>
              </w:r>
              <w:r w:rsidRPr="00EC0FEA">
                <w:rPr>
                  <w:i/>
                  <w:iCs/>
                  <w:noProof/>
                  <w:sz w:val="24"/>
                  <w:lang w:val="es-ES"/>
                </w:rPr>
                <w:t>Microsoft Docs.</w:t>
              </w:r>
              <w:r w:rsidRPr="00EC0FEA">
                <w:rPr>
                  <w:noProof/>
                  <w:sz w:val="24"/>
                  <w:lang w:val="es-ES"/>
                </w:rPr>
                <w:t xml:space="preserve"> Obtenido de https://docs.microsoft.com/es-es/sql/relational-databases/replication/tutorial-preparing-the-server-for-replication?view=sql-server-2017</w:t>
              </w:r>
            </w:p>
            <w:p w:rsidR="00C42BD7" w:rsidRPr="00C42BD7" w:rsidRDefault="00B1638A" w:rsidP="003B2770">
              <w:pPr>
                <w:pStyle w:val="Bibliografa"/>
                <w:spacing w:line="360" w:lineRule="auto"/>
                <w:ind w:left="720" w:hanging="720"/>
                <w:rPr>
                  <w:noProof/>
                  <w:sz w:val="24"/>
                  <w:lang w:val="es-ES"/>
                </w:rPr>
              </w:pPr>
              <w:hyperlink r:id="rId20" w:history="1">
                <w:r w:rsidR="00C42BD7" w:rsidRPr="00C42BD7">
                  <w:rPr>
                    <w:noProof/>
                    <w:sz w:val="24"/>
                    <w:lang w:val="es-ES"/>
                  </w:rPr>
                  <w:t>https://www.datapoetry.org/2015/07/generacion-masiva-de-reportes-en-pdf/</w:t>
                </w:r>
              </w:hyperlink>
            </w:p>
            <w:p w:rsidR="00A14F33" w:rsidRPr="00EC0FEA" w:rsidRDefault="00A14F33" w:rsidP="003B2770">
              <w:pPr>
                <w:pStyle w:val="Bibliografa"/>
                <w:spacing w:line="360" w:lineRule="auto"/>
                <w:ind w:left="720" w:hanging="720"/>
                <w:rPr>
                  <w:noProof/>
                  <w:sz w:val="24"/>
                  <w:lang w:val="es-ES"/>
                </w:rPr>
              </w:pPr>
              <w:r w:rsidRPr="00EC0FEA">
                <w:rPr>
                  <w:i/>
                  <w:iCs/>
                  <w:noProof/>
                  <w:sz w:val="24"/>
                  <w:lang w:val="es-ES"/>
                </w:rPr>
                <w:t>Wikipedia.</w:t>
              </w:r>
              <w:r w:rsidRPr="00EC0FEA">
                <w:rPr>
                  <w:noProof/>
                  <w:sz w:val="24"/>
                  <w:lang w:val="es-ES"/>
                </w:rPr>
                <w:t xml:space="preserve"> (4 de Abril de 2018). Obtenido de https://es.wikipedia.org/wiki/Cubo_OLAP#Un_ejemplo</w:t>
              </w:r>
            </w:p>
            <w:p w:rsidR="00A14F33" w:rsidRDefault="00A14F33" w:rsidP="003B2770">
              <w:pPr>
                <w:spacing w:line="360" w:lineRule="auto"/>
              </w:pPr>
              <w:r w:rsidRPr="00EC0FEA">
                <w:rPr>
                  <w:b/>
                  <w:bCs/>
                  <w:sz w:val="24"/>
                </w:rPr>
                <w:fldChar w:fldCharType="end"/>
              </w:r>
            </w:p>
          </w:sdtContent>
        </w:sdt>
      </w:sdtContent>
    </w:sdt>
    <w:p w:rsidR="00C16B61" w:rsidRDefault="00C16B61" w:rsidP="003B2770">
      <w:pPr>
        <w:spacing w:line="360" w:lineRule="auto"/>
        <w:contextualSpacing w:val="0"/>
        <w:rPr>
          <w:sz w:val="28"/>
          <w:szCs w:val="28"/>
        </w:rPr>
      </w:pPr>
    </w:p>
    <w:sectPr w:rsidR="00C16B61">
      <w:footerReference w:type="defaul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38A" w:rsidRDefault="00B1638A">
      <w:pPr>
        <w:spacing w:line="240" w:lineRule="auto"/>
      </w:pPr>
      <w:r>
        <w:separator/>
      </w:r>
    </w:p>
  </w:endnote>
  <w:endnote w:type="continuationSeparator" w:id="0">
    <w:p w:rsidR="00B1638A" w:rsidRDefault="00B163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B61" w:rsidRDefault="00C16B61">
    <w:pPr>
      <w:contextualSpacing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38A" w:rsidRDefault="00B1638A">
      <w:pPr>
        <w:spacing w:line="240" w:lineRule="auto"/>
      </w:pPr>
      <w:r>
        <w:separator/>
      </w:r>
    </w:p>
  </w:footnote>
  <w:footnote w:type="continuationSeparator" w:id="0">
    <w:p w:rsidR="00B1638A" w:rsidRDefault="00B163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6695D"/>
    <w:multiLevelType w:val="hybridMultilevel"/>
    <w:tmpl w:val="D3D8B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B96538"/>
    <w:multiLevelType w:val="multilevel"/>
    <w:tmpl w:val="C604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AB681F"/>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F0F57"/>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A491A"/>
    <w:multiLevelType w:val="multilevel"/>
    <w:tmpl w:val="76A0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D2718F"/>
    <w:multiLevelType w:val="multilevel"/>
    <w:tmpl w:val="8638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4C5348"/>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824F9"/>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66C7A"/>
    <w:multiLevelType w:val="multilevel"/>
    <w:tmpl w:val="BE4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460C1F"/>
    <w:multiLevelType w:val="multilevel"/>
    <w:tmpl w:val="7C00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2F5FF7"/>
    <w:multiLevelType w:val="hybridMultilevel"/>
    <w:tmpl w:val="572E0070"/>
    <w:lvl w:ilvl="0" w:tplc="8CB451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9"/>
  </w:num>
  <w:num w:numId="5">
    <w:abstractNumId w:val="5"/>
  </w:num>
  <w:num w:numId="6">
    <w:abstractNumId w:val="10"/>
  </w:num>
  <w:num w:numId="7">
    <w:abstractNumId w:val="7"/>
  </w:num>
  <w:num w:numId="8">
    <w:abstractNumId w:val="3"/>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1"/>
    <w:rsid w:val="00011BE3"/>
    <w:rsid w:val="00070D68"/>
    <w:rsid w:val="000A7A60"/>
    <w:rsid w:val="00145E85"/>
    <w:rsid w:val="001835BA"/>
    <w:rsid w:val="001E059B"/>
    <w:rsid w:val="00251CF3"/>
    <w:rsid w:val="00256549"/>
    <w:rsid w:val="002B7B0E"/>
    <w:rsid w:val="0030432A"/>
    <w:rsid w:val="003676F3"/>
    <w:rsid w:val="0039731F"/>
    <w:rsid w:val="003B2770"/>
    <w:rsid w:val="003D6991"/>
    <w:rsid w:val="003F20F1"/>
    <w:rsid w:val="004268E2"/>
    <w:rsid w:val="004625F8"/>
    <w:rsid w:val="0046496E"/>
    <w:rsid w:val="00477F41"/>
    <w:rsid w:val="005A37B8"/>
    <w:rsid w:val="006908DF"/>
    <w:rsid w:val="00793AF9"/>
    <w:rsid w:val="00856FCA"/>
    <w:rsid w:val="008C2D87"/>
    <w:rsid w:val="00907117"/>
    <w:rsid w:val="00981056"/>
    <w:rsid w:val="009B7753"/>
    <w:rsid w:val="009F3B97"/>
    <w:rsid w:val="00A14F33"/>
    <w:rsid w:val="00AD440D"/>
    <w:rsid w:val="00B1638A"/>
    <w:rsid w:val="00BB2ED7"/>
    <w:rsid w:val="00BE4293"/>
    <w:rsid w:val="00C16B61"/>
    <w:rsid w:val="00C42BD7"/>
    <w:rsid w:val="00CE1201"/>
    <w:rsid w:val="00CE7A79"/>
    <w:rsid w:val="00D75FE7"/>
    <w:rsid w:val="00D90E9B"/>
    <w:rsid w:val="00EC0FEA"/>
    <w:rsid w:val="00F30949"/>
    <w:rsid w:val="00FF064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0515C"/>
  <w15:docId w15:val="{4E631C21-E6F7-4240-BDB2-04E7DC21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H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rsid w:val="00EC0FEA"/>
    <w:pPr>
      <w:keepNext/>
      <w:keepLines/>
      <w:spacing w:before="400" w:after="120"/>
      <w:jc w:val="center"/>
      <w:outlineLvl w:val="0"/>
    </w:pPr>
    <w:rPr>
      <w:b/>
      <w:sz w:val="28"/>
      <w:szCs w:val="40"/>
    </w:rPr>
  </w:style>
  <w:style w:type="paragraph" w:styleId="Ttulo2">
    <w:name w:val="heading 2"/>
    <w:basedOn w:val="Normal"/>
    <w:next w:val="Normal"/>
    <w:rsid w:val="00EC0FEA"/>
    <w:pPr>
      <w:keepNext/>
      <w:keepLines/>
      <w:spacing w:before="360" w:after="120"/>
      <w:outlineLvl w:val="1"/>
    </w:pPr>
    <w:rPr>
      <w:b/>
      <w:i/>
      <w:sz w:val="24"/>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C0FEA"/>
    <w:rPr>
      <w:b/>
      <w:sz w:val="28"/>
      <w:szCs w:val="40"/>
    </w:rPr>
  </w:style>
  <w:style w:type="paragraph" w:styleId="Bibliografa">
    <w:name w:val="Bibliography"/>
    <w:basedOn w:val="Normal"/>
    <w:next w:val="Normal"/>
    <w:uiPriority w:val="37"/>
    <w:unhideWhenUsed/>
    <w:rsid w:val="00A14F33"/>
  </w:style>
  <w:style w:type="paragraph" w:styleId="TtuloTDC">
    <w:name w:val="TOC Heading"/>
    <w:basedOn w:val="Ttulo1"/>
    <w:next w:val="Normal"/>
    <w:uiPriority w:val="39"/>
    <w:unhideWhenUsed/>
    <w:qFormat/>
    <w:rsid w:val="008C2D87"/>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8C2D87"/>
    <w:pPr>
      <w:spacing w:after="100"/>
    </w:pPr>
  </w:style>
  <w:style w:type="paragraph" w:styleId="TDC2">
    <w:name w:val="toc 2"/>
    <w:basedOn w:val="Normal"/>
    <w:next w:val="Normal"/>
    <w:autoRedefine/>
    <w:uiPriority w:val="39"/>
    <w:unhideWhenUsed/>
    <w:rsid w:val="008C2D87"/>
    <w:pPr>
      <w:spacing w:after="100"/>
      <w:ind w:left="220"/>
    </w:pPr>
  </w:style>
  <w:style w:type="character" w:styleId="Hipervnculo">
    <w:name w:val="Hyperlink"/>
    <w:basedOn w:val="Fuentedeprrafopredeter"/>
    <w:uiPriority w:val="99"/>
    <w:unhideWhenUsed/>
    <w:rsid w:val="008C2D87"/>
    <w:rPr>
      <w:color w:val="0000FF" w:themeColor="hyperlink"/>
      <w:u w:val="single"/>
    </w:rPr>
  </w:style>
  <w:style w:type="paragraph" w:styleId="Prrafodelista">
    <w:name w:val="List Paragraph"/>
    <w:basedOn w:val="Normal"/>
    <w:uiPriority w:val="34"/>
    <w:qFormat/>
    <w:rsid w:val="00477F41"/>
    <w:pPr>
      <w:ind w:left="720"/>
    </w:pPr>
  </w:style>
  <w:style w:type="paragraph" w:styleId="NormalWeb">
    <w:name w:val="Normal (Web)"/>
    <w:basedOn w:val="Normal"/>
    <w:uiPriority w:val="99"/>
    <w:semiHidden/>
    <w:unhideWhenUsed/>
    <w:rsid w:val="00C42BD7"/>
    <w:pPr>
      <w:spacing w:before="100" w:beforeAutospacing="1" w:after="100" w:afterAutospacing="1" w:line="240" w:lineRule="auto"/>
      <w:contextualSpacing w:val="0"/>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763315">
      <w:bodyDiv w:val="1"/>
      <w:marLeft w:val="0"/>
      <w:marRight w:val="0"/>
      <w:marTop w:val="0"/>
      <w:marBottom w:val="0"/>
      <w:divBdr>
        <w:top w:val="none" w:sz="0" w:space="0" w:color="auto"/>
        <w:left w:val="none" w:sz="0" w:space="0" w:color="auto"/>
        <w:bottom w:val="none" w:sz="0" w:space="0" w:color="auto"/>
        <w:right w:val="none" w:sz="0" w:space="0" w:color="auto"/>
      </w:divBdr>
    </w:div>
    <w:div w:id="21034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poetry.org/2015/07/generacion-masiva-de-reportes-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powerdata.es/el-valor-de-la-gestion-de-datos/beneficios-y-soluciones-para-un-data-warehouse-en-la-nub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Jos18</b:Tag>
    <b:SourceType>DocumentFromInternetSite</b:SourceType>
    <b:Guid>{72A46DF0-F7F3-4CF1-A4AD-A5867AEE2382}</b:Guid>
    <b:Title>El conocimiento imprescindible </b:Title>
    <b:Year>2018</b:Year>
    <b:Author>
      <b:Author>
        <b:NameList>
          <b:Person>
            <b:Last>Josep Curto</b:Last>
            <b:First>Jordi</b:First>
            <b:Middle>Conesa</b:Middle>
          </b:Person>
        </b:NameList>
      </b:Author>
    </b:Author>
    <b:URL>http://reader.digitalbooks.pro/content/preview/books/43005/book/OEBPS/chapter02.xhtml</b:URL>
    <b:RefOrder>1</b:RefOrder>
  </b:Source>
  <b:Source>
    <b:Tag>Sin18</b:Tag>
    <b:SourceType>DocumentFromInternetSite</b:SourceType>
    <b:Guid>{A5560025-104E-4FF6-BB05-FCBBAD698DEA}</b:Guid>
    <b:Author>
      <b:Author>
        <b:NameList>
          <b:Person>
            <b:Last>Sinnexus</b:Last>
          </b:Person>
        </b:NameList>
      </b:Author>
    </b:Author>
    <b:Title>B.I.</b:Title>
    <b:InternetSiteTitle>Sinnexus</b:InternetSiteTitle>
    <b:Year>2018</b:Year>
    <b:URL>https://www.sinnexus.com/business_intelligence/olap_vs_oltp.aspx</b:URL>
    <b:RefOrder>2</b:RefOrder>
  </b:Source>
  <b:Source>
    <b:Tag>Wik181</b:Tag>
    <b:SourceType>DocumentFromInternetSite</b:SourceType>
    <b:Guid>{CD9E281E-E583-43A6-B3A0-F7E473E0E222}</b:Guid>
    <b:Title>Wikipedia</b:Title>
    <b:Year>2018</b:Year>
    <b:Month>Abril</b:Month>
    <b:Day>4</b:Day>
    <b:URL>https://es.wikipedia.org/wiki/Cubo_OLAP#Un_ejemplo</b:URL>
    <b:RefOrder>3</b:RefOrder>
  </b:Source>
  <b:Source>
    <b:Tag>Int18</b:Tag>
    <b:SourceType>DocumentFromInternetSite</b:SourceType>
    <b:Guid>{87CDA3BC-1D8D-472F-AB3A-B60ED4E8969B}</b:Guid>
    <b:Title>Inteligencia de Negocios</b:Title>
    <b:Year>2018</b:Year>
    <b:URL>https://inteligenciadenegocios1107.wordpress.com/sistemas-de-reportes/</b:URL>
    <b:RefOrder>4</b:RefOrder>
  </b:Source>
  <b:Source>
    <b:Tag>Mic18</b:Tag>
    <b:SourceType>DocumentFromInternetSite</b:SourceType>
    <b:Guid>{F5513798-EF44-479E-84DF-5B5E8D5CA68D}</b:Guid>
    <b:Author>
      <b:Author>
        <b:NameList>
          <b:Person>
            <b:Last>Microsoft</b:Last>
          </b:Person>
        </b:NameList>
      </b:Author>
    </b:Author>
    <b:Title>Microsoft Docs</b:Title>
    <b:Year>2018</b:Year>
    <b:URL>https://docs.microsoft.com/es-es/sql/relational-databases/replication/tutorial-preparing-the-server-for-replication?view=sql-server-2017</b:URL>
    <b:RefOrder>5</b:RefOrder>
  </b:Source>
</b:Sources>
</file>

<file path=customXml/itemProps1.xml><?xml version="1.0" encoding="utf-8"?>
<ds:datastoreItem xmlns:ds="http://schemas.openxmlformats.org/officeDocument/2006/customXml" ds:itemID="{A0313DFF-BBBF-49E8-BE0C-45B1524BF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16</Pages>
  <Words>1476</Words>
  <Characters>8416</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Hesler Gamez</dc:creator>
  <cp:lastModifiedBy>yohesler@outlook.com</cp:lastModifiedBy>
  <cp:revision>5</cp:revision>
  <dcterms:created xsi:type="dcterms:W3CDTF">2019-09-15T06:18:00Z</dcterms:created>
  <dcterms:modified xsi:type="dcterms:W3CDTF">2019-09-17T20:27:00Z</dcterms:modified>
</cp:coreProperties>
</file>