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MolKey brukerveiledning</w:t>
      </w:r>
    </w:p>
    <w:p>
      <w:r>
        <w:t>En trinnvis guide til å opprette, finne, kopiere og eksportere prøvenøkler.</w:t>
      </w:r>
    </w:p>
    <w:p>
      <w:pPr>
        <w:pStyle w:val="MolKeyMeta"/>
      </w:pPr>
      <w:r>
        <w:t>Versjon 0.2.0  ·  22. oktober 2026  ·  Intern opplæring</w:t>
      </w:r>
    </w:p>
    <w:p>
      <w:r>
        <w:t>Denne guiden er skrevet for kollegaer som ikke har brukt MolKey før. Start med å koble til det felles registeret, skriv inn initialene dine, og følg deretter arbeidsflyten for én eller flere prøver. Skjermbildene viser bare oppdiktede eksempeldata; røde rammer peker på feltene og knappene du skal bruke.</w:t>
      </w:r>
    </w:p>
    <w:p>
      <w:pPr>
        <w:pStyle w:val="Heading2"/>
      </w:pPr>
      <w:r>
        <w:t>Før du begynner</w:t>
      </w:r>
    </w:p>
    <w:p>
      <w:pPr>
        <w:pStyle w:val="ListBullet"/>
        <w:spacing w:after="60"/>
      </w:pPr>
      <w:r>
        <w:t>MolKey er foreløpig en prototype. Bruk bare fiktive ID-er til sykehusets IT, sikkerhet og personvern har godkjent bruk med reelle pasientdata.</w:t>
      </w:r>
    </w:p>
    <w:p>
      <w:pPr>
        <w:pStyle w:val="ListBullet"/>
        <w:spacing w:after="60"/>
      </w:pPr>
      <w:r>
        <w:t>Pasient-ID og MolKey sammen er intern informasjon. Hele registeret og Excel-kopien skal ligge på godkjent, tilgangsstyrt fellesområde.</w:t>
      </w:r>
    </w:p>
    <w:p>
      <w:pPr>
        <w:pStyle w:val="ListBullet"/>
        <w:spacing w:after="60"/>
      </w:pPr>
      <w:r>
        <w:t>En MolKey begynner med MK og har sju tall, for eksempel MK3215662. Den samme pasient-ID-en får alltid samme nøkkel.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9288000" cy="3087958"/>
            <wp:docPr id="1" name="Picture 1" descr="MolKey startbilde med rød ramme rundt navigasjonsmeny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3087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Startbildet. Rød ramme viser menyen for serier, oppslag og register. Settings ligger nederst til venstre.</w:t>
      </w:r>
    </w:p>
    <w:p>
      <w:pPr>
        <w:pStyle w:val="Heading1"/>
        <w:pageBreakBefore/>
      </w:pPr>
      <w:r>
        <w:t>1 Koble til det felles registeret</w:t>
      </w:r>
    </w:p>
    <w:p>
      <w:r>
        <w:t>Dette gjøres første gang på hver arbeidsstasjon, eller når IT har endret plasseringen av registeret.</w:t>
      </w:r>
    </w:p>
    <w:p>
      <w:pPr>
        <w:ind w:left="283" w:hanging="283"/>
      </w:pPr>
      <w:r>
        <w:rPr>
          <w:b/>
        </w:rPr>
        <w:t xml:space="preserve">1. </w:t>
      </w:r>
      <w:r>
        <w:t>Åpne Settings nederst i venstre meny.</w:t>
      </w:r>
    </w:p>
    <w:p>
      <w:pPr>
        <w:ind w:left="283" w:hanging="283"/>
      </w:pPr>
      <w:r>
        <w:rPr>
          <w:b/>
        </w:rPr>
        <w:t xml:space="preserve">2. </w:t>
      </w:r>
      <w:r>
        <w:t>Skriv inn den godkjente nettverksmappen fra lokal IT, eller velg den med Browse. Bildet viser bare en fiktiv testadresse.</w:t>
      </w:r>
    </w:p>
    <w:p>
      <w:pPr>
        <w:ind w:left="283" w:hanging="283"/>
      </w:pPr>
      <w:r>
        <w:rPr>
          <w:b/>
        </w:rPr>
        <w:t xml:space="preserve">3. </w:t>
      </w:r>
      <w:r>
        <w:t>Trykk Save settings. Nederst i appen skal det stå Registry connected. Hvis tilkoblingen feiler, kontroller nettverkstilgang og mappen med IT.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1787879"/>
            <wp:docPr id="2" name="Picture 2" descr="Innstillinger med rød ramme rundt registermappe og lagrekn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78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Settings: godkjent nettverksmappe og Save settings er markert med rødt.</w:t>
      </w:r>
    </w:p>
    <w:p>
      <w:pPr>
        <w:pStyle w:val="Heading2"/>
      </w:pPr>
      <w:r>
        <w:t>Skriv inn initialene dine</w:t>
      </w:r>
    </w:p>
    <w:p>
      <w:r>
        <w:t>Gå til Dashboard og fyll inn Your initials med 2–4 bokstaver, for eksempel AB. De huskes på denne PC-en og registreres på nye nøkler.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2303030"/>
            <wp:docPr id="3" name="Picture 3" descr="Startside med rød ramme rundt initialfelt og genererkn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30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Dashboard: initialer og knappen Generate or retrieve key.</w:t>
      </w:r>
    </w:p>
    <w:p>
      <w:pPr>
        <w:pStyle w:val="Heading1"/>
        <w:pageBreakBefore/>
      </w:pPr>
      <w:r>
        <w:t>2 Opprett eller finn nøkkel for én prøve</w:t>
      </w:r>
    </w:p>
    <w:p>
      <w:r>
        <w:t>Bruk den interne ID-en som avdelingen har bestemt. Eksemplet 26OUM12345 har år, stedkode og identifikator. Skriv gjerne små bokstaver; MolKey lagrer ID-en med store bokstaver.</w:t>
      </w:r>
    </w:p>
    <w:p>
      <w:pPr>
        <w:ind w:left="283" w:hanging="283"/>
      </w:pPr>
      <w:r>
        <w:rPr>
          <w:b/>
        </w:rPr>
        <w:t xml:space="preserve">1. </w:t>
      </w:r>
      <w:r>
        <w:t>Trykk Generate or retrieve key på Dashboard. Kontroller initialene dine i dialogen.</w:t>
      </w:r>
    </w:p>
    <w:p>
      <w:pPr>
        <w:ind w:left="283" w:hanging="283"/>
      </w:pPr>
      <w:r>
        <w:rPr>
          <w:b/>
        </w:rPr>
        <w:t xml:space="preserve">2. </w:t>
      </w:r>
      <w:r>
        <w:t>Skriv ID-en i Internal patient ID. Bare bokstaver A–Z og tall 0–9 er tillatt. Ikke skriv bindestrek, understrek eller mellomrom inne i ID-en.</w:t>
      </w:r>
    </w:p>
    <w:p>
      <w:pPr>
        <w:ind w:left="283" w:hanging="283"/>
      </w:pPr>
      <w:r>
        <w:rPr>
          <w:b/>
        </w:rPr>
        <w:t xml:space="preserve">3. </w:t>
      </w:r>
      <w:r>
        <w:t>Trykk Generate or retrieve. En ny ID får en ny nøkkel; en kjent ID får tilbake sin eksisterende, permanente nøkkel.</w:t>
      </w:r>
    </w:p>
    <w:p>
      <w:pPr>
        <w:ind w:left="283" w:hanging="283"/>
      </w:pPr>
      <w:r>
        <w:rPr>
          <w:b/>
        </w:rPr>
        <w:t xml:space="preserve">4. </w:t>
      </w:r>
      <w:r>
        <w:t>Kontroller ID og nøkkel, og trykk Copy key for å kopiere bare MolKey-en.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3175749"/>
            <wp:docPr id="4" name="Picture 4" descr="Før og etter opprettelse av én MolKey, med røde rammer rundt felter og knapp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17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Før: fyll inn ID og trykk Generate or retrieve. Etter: kontroller MolKey og trykk Copy key.</w:t>
      </w:r>
    </w:p>
    <w:p>
      <w:r>
        <w:t>Viktig: MK etterfølges av nøyaktig sju tall og har ingen spesialtegn. Ikke opprett en ny variant av ID-en hvis du er usikker på hva prøven egentlig heter.</w:t>
      </w:r>
    </w:p>
    <w:p>
      <w:pPr>
        <w:pStyle w:val="Heading1"/>
        <w:pageBreakBefore/>
      </w:pPr>
      <w:r>
        <w:t>3 Behandle flere prøver samtidig</w:t>
      </w:r>
    </w:p>
    <w:p>
      <w:r>
        <w:t>Batch generation er for lister med én pasient- eller prøve-ID per linje. Start med å kontrollere at initialene dine står på Dashboard.</w:t>
      </w:r>
    </w:p>
    <w:p>
      <w:pPr>
        <w:ind w:left="283" w:hanging="283"/>
      </w:pPr>
      <w:r>
        <w:rPr>
          <w:b/>
        </w:rPr>
        <w:t xml:space="preserve">1. </w:t>
      </w:r>
      <w:r>
        <w:t>Åpne Batch generation i venstre meny.</w:t>
      </w:r>
    </w:p>
    <w:p>
      <w:pPr>
        <w:ind w:left="283" w:hanging="283"/>
      </w:pPr>
      <w:r>
        <w:rPr>
          <w:b/>
        </w:rPr>
        <w:t xml:space="preserve">2. </w:t>
      </w:r>
      <w:r>
        <w:t>Lim inn én ID per linje, eller velg Import CSV. CSV-import leser første kolonne i en kommaseparert eller semikolonseparert fil.</w:t>
      </w:r>
    </w:p>
    <w:p>
      <w:pPr>
        <w:ind w:left="283" w:hanging="283"/>
      </w:pPr>
      <w:r>
        <w:rPr>
          <w:b/>
        </w:rPr>
        <w:t xml:space="preserve">3. </w:t>
      </w:r>
      <w:r>
        <w:t>Se over listen og trykk Process batch. Ugyldige linjer må rettes før nøklene opprettes. Du får beskjed om hvilke linjer som er feil.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3306122"/>
            <wp:docPr id="5" name="Picture 5" descr="Batchside med rød ramme rundt ID-listen og knappen for behandl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in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30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Rød ramme viser listen og Process batch. Små og store bokstaver kan blandes.</w:t>
      </w:r>
    </w:p>
    <w:p>
      <w:r>
        <w:t>Duplikater i samme liste tas med én gang. ID-er som allerede finnes, beholder sin gamle MolKey. Resultatene følger rekkefølgen i den gjennomgåtte listen.</w:t>
      </w:r>
    </w:p>
    <w:p>
      <w:pPr>
        <w:pStyle w:val="Heading1"/>
        <w:pageBreakBefore/>
      </w:pPr>
      <w:r>
        <w:t>4 Kontroller, kopier og eksporter resultatet</w:t>
      </w:r>
    </w:p>
    <w:p>
      <w:r>
        <w:t>Etter Process batch viser appen hvor mange nøkler som er nye, gjenbrukt og utelatt som duplikater. Se gjennom tabellen før du bruker resultatet videre.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1959184"/>
            <wp:docPr id="6" name="Picture 6" descr="Resultattabell med rød ramme rundt nøklene og eksportknapp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95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Resultattabellen er intern. Export keys lager en fil med bare MolKeys.</w:t>
      </w:r>
    </w:p>
    <w:p>
      <w:pPr>
        <w:ind w:left="283" w:hanging="283"/>
      </w:pPr>
      <w:r>
        <w:rPr>
          <w:b/>
        </w:rPr>
        <w:t xml:space="preserve">1. </w:t>
      </w:r>
      <w:r>
        <w:t>Kontroller at hver ID står ved riktig MolKey. Sammenlign med kildelisten før eksport.</w:t>
      </w:r>
    </w:p>
    <w:p>
      <w:pPr>
        <w:ind w:left="283" w:hanging="283"/>
      </w:pPr>
      <w:r>
        <w:rPr>
          <w:b/>
        </w:rPr>
        <w:t xml:space="preserve">2. </w:t>
      </w:r>
      <w:r>
        <w:t>For å kopiere nøkler direkte: marker radene i tabellen og trykk Ctrl+C. Da kopieres MolKeys, én per linje.</w:t>
      </w:r>
    </w:p>
    <w:p>
      <w:pPr>
        <w:ind w:left="283" w:hanging="283"/>
      </w:pPr>
      <w:r>
        <w:rPr>
          <w:b/>
        </w:rPr>
        <w:t xml:space="preserve">3. </w:t>
      </w:r>
      <w:r>
        <w:t>For fil: trykk Export keys, velg CSV eller JSON og lagre på godkjent sted. Eksporten inneholder bare feltet molkey, uten pasient-ID.</w:t>
      </w:r>
    </w:p>
    <w:p>
      <w:r>
        <w:rPr>
          <w:b/>
        </w:rPr>
        <w:t xml:space="preserve">Viktig: </w:t>
      </w:r>
      <w:r>
        <w:t>Kontroller den eksporterte filen før du sender den videre. Selve registeret eller Excel-arket må aldri brukes som ekstern eksport.</w:t>
      </w:r>
    </w:p>
    <w:p>
      <w:pPr>
        <w:pStyle w:val="Heading1"/>
        <w:pageBreakBefore/>
      </w:pPr>
      <w:r>
        <w:t>5 Søk opp en prøve i appen</w:t>
      </w:r>
    </w:p>
    <w:p>
      <w:r>
        <w:t>Bruk Lookup når du kjenner enten intern ID eller MolKey. Oppslaget fungerer med små og store bokstaver.</w:t>
      </w:r>
    </w:p>
    <w:p>
      <w:pPr>
        <w:ind w:left="283" w:hanging="283"/>
      </w:pPr>
      <w:r>
        <w:rPr>
          <w:b/>
        </w:rPr>
        <w:t xml:space="preserve">1. </w:t>
      </w:r>
      <w:r>
        <w:t>Åpne Lookup, skriv inn ID eller nøkkel og trykk Lookup.</w:t>
      </w:r>
    </w:p>
    <w:p>
      <w:pPr>
        <w:ind w:left="283" w:hanging="283"/>
      </w:pPr>
      <w:r>
        <w:rPr>
          <w:b/>
        </w:rPr>
        <w:t xml:space="preserve">2. </w:t>
      </w:r>
      <w:r>
        <w:t>Les treffet og trykk Copy MolKey hvis du trenger nøkkelen. Copy patient ID er bare til intern bruk.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8892000" cy="1875184"/>
            <wp:docPr id="7" name="Picture 7" descr="Oppslagsside med røde rammer rundt søk, treff og kopie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187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Lookup: søkefelt, resultat og kopieringsknapp er markert med rødt.</w:t>
      </w:r>
    </w:p>
    <w:p>
      <w:pPr>
        <w:pStyle w:val="Heading1"/>
        <w:pageBreakBefore/>
      </w:pPr>
      <w:r>
        <w:t>6 Søk i hele registeret</w:t>
      </w:r>
    </w:p>
    <w:p>
      <w:r>
        <w:t>Åpne Key registry i venstre meny for å søke i alle koblingene i det delte registeret.</w:t>
      </w:r>
    </w:p>
    <w:p>
      <w:pPr>
        <w:ind w:left="283" w:hanging="283"/>
      </w:pPr>
      <w:r>
        <w:rPr>
          <w:b/>
        </w:rPr>
        <w:t xml:space="preserve">1. </w:t>
      </w:r>
      <w:r>
        <w:t>Skriv pasient-ID, MolKey eller initialer i søkefeltet. Små og store bokstaver gir samme treff.</w:t>
      </w:r>
    </w:p>
    <w:p>
      <w:pPr>
        <w:ind w:left="283" w:hanging="283"/>
      </w:pPr>
      <w:r>
        <w:rPr>
          <w:b/>
        </w:rPr>
        <w:t xml:space="preserve">2. </w:t>
      </w:r>
      <w:r>
        <w:t>Marker én eller flere rader og trykk Copy selected MolKeys, eller Ctrl+C. Dette kopierer bare nøklene.</w:t>
      </w:r>
    </w:p>
    <w:p>
      <w:pPr>
        <w:ind w:left="283" w:hanging="283"/>
      </w:pPr>
      <w:r>
        <w:rPr>
          <w:b/>
        </w:rPr>
        <w:t xml:space="preserve">3. </w:t>
      </w:r>
      <w:r>
        <w:t>Dobbeltklikk en rad hvis du trenger flere detaljer. Pasient-ID som kopieres her, er bare til intern bruk.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8892000" cy="2582914"/>
            <wp:docPr id="8" name="Picture 8" descr="Registerside med røde rammer rundt søk, treffliste og handlingsknapp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92000" cy="258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Key registry: søkefelt, treffliste, kopiering og Excel-knapper.</w:t>
      </w:r>
    </w:p>
    <w:p>
      <w:r>
        <w:t>Tabellen viser de første 500 treffene, mens antall treff står over tabellen. Skriv flere tegn i søket hvis listen er lang. Open Excel register og Refresh Excel brukes som forklart på neste side.</w:t>
      </w:r>
    </w:p>
    <w:p>
      <w:pPr>
        <w:pStyle w:val="Heading1"/>
        <w:pageBreakBefore/>
      </w:pPr>
      <w:r>
        <w:t>7 Finn prøven i Excel uten å åpne appen</w:t>
      </w:r>
    </w:p>
    <w:p>
      <w:r>
        <w:t>Åpne MolKey-register.xlsx fra den godkjente registermappen. Du kan også bruke Open Excel register på siden Key registry. I arket Register kan du søke med Ctrl+F eller bruke filtrene i overskriftsraden.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1312258"/>
            <wp:docPr id="9" name="Picture 9" descr="Excel-register med fiktive ID-er og rød ramme rundt ID- og nøkkelkolon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regis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31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Utsnitt av registerarket. Rød ramme viser pasient-ID og tilhørende MolKey. Alle radene her er fiktive.</w:t>
      </w:r>
    </w:p>
    <w:p>
      <w:r>
        <w:t>Excel-arket er en søkekopi av databasen. Endringer du skriver i arket, oppdaterer ikke MolKey. Lag nye nøkler i appen, og lukk og åpne arket igjen for å se nye rader.</w:t>
      </w:r>
    </w:p>
    <w:p>
      <w:pPr>
        <w:pStyle w:val="Heading2"/>
      </w:pPr>
      <w:r>
        <w:t>Hvis Excel-arket er åpent når appen skal oppdatere det</w:t>
      </w:r>
    </w:p>
    <w:p>
      <w:pPr>
        <w:keepNext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1255102"/>
            <wp:docPr id="10" name="Picture 10" descr="Registerside med rød feilmelding om låst Excel-fil og markert oppdateringsknap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war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25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olKeyCaption"/>
        <w:jc w:val="center"/>
      </w:pPr>
      <w:r>
        <w:t>Rød advarsel betyr at Excel-kopien kan være utdatert. Refresh Excel er markert.</w:t>
      </w:r>
    </w:p>
    <w:p>
      <w:pPr>
        <w:ind w:left="283" w:hanging="283"/>
      </w:pPr>
      <w:r>
        <w:rPr>
          <w:b/>
        </w:rPr>
        <w:t xml:space="preserve">1. </w:t>
      </w:r>
      <w:r>
        <w:t>Lukk MolKey-register.xlsx i Excel. Hvis en kollega har filen åpen, be vedkommende lukke den.</w:t>
      </w:r>
    </w:p>
    <w:p>
      <w:pPr>
        <w:ind w:left="283" w:hanging="283"/>
      </w:pPr>
      <w:r>
        <w:rPr>
          <w:b/>
        </w:rPr>
        <w:t xml:space="preserve">2. </w:t>
      </w:r>
      <w:r>
        <w:t>Gå til Key registry i appen og trykk Refresh Excel.</w:t>
      </w:r>
    </w:p>
    <w:p>
      <w:pPr>
        <w:ind w:left="283" w:hanging="283"/>
      </w:pPr>
      <w:r>
        <w:rPr>
          <w:b/>
        </w:rPr>
        <w:t xml:space="preserve">3. </w:t>
      </w:r>
      <w:r>
        <w:t>Kontroller at advarselen er borte, åpne arket på nytt og søk etter ID-en eller MolKey-en.</w:t>
      </w:r>
    </w:p>
    <w:p>
      <w:r>
        <w:rPr>
          <w:b/>
        </w:rPr>
        <w:t xml:space="preserve">Viktig: </w:t>
      </w:r>
      <w:r>
        <w:t>Nøkkelen er allerede lagret i databasen selv om Excel-kopien ikke ble oppdatert. Ikke lag en ny ID eller nøkkel for å rette dette.</w:t>
      </w:r>
    </w:p>
    <w:p>
      <w:pPr>
        <w:pStyle w:val="Heading1"/>
        <w:pageBreakBefore/>
      </w:pPr>
      <w:r>
        <w:t>8 Hurtighjelp ved vanlige problemer</w:t>
      </w:r>
    </w:p>
    <w:p>
      <w:pPr>
        <w:pStyle w:val="Heading2"/>
      </w:pPr>
      <w:r>
        <w:t>Appen sier Registry not connected</w:t>
      </w:r>
    </w:p>
    <w:p>
      <w:r>
        <w:t>Åpne Settings, kontroller den godkjente nettverksstien og trykk Save settings. Hvis det fortsatt feiler, kontakt lokal IT eller registeransvarlig. Ikke opprett et lokalt reserve-register.</w:t>
      </w:r>
    </w:p>
    <w:p>
      <w:pPr>
        <w:pStyle w:val="Heading2"/>
      </w:pPr>
      <w:r>
        <w:t>ID-en blir avvist</w:t>
      </w:r>
    </w:p>
    <w:p>
      <w:r>
        <w:t>Kontroller at ID-en er riktig skrevet og bare inneholder bokstaver og tall. Bindestrek, understrek og mellomrom inne i ID-en er ikke tillatt. Avklar riktig ID i kildesystemet før du endrer den.</w:t>
      </w:r>
    </w:p>
    <w:p>
      <w:pPr>
        <w:pStyle w:val="Heading2"/>
      </w:pPr>
      <w:r>
        <w:t>Du får beskjed om å skrive initialer</w:t>
      </w:r>
    </w:p>
    <w:p>
      <w:r>
        <w:t>Gå til Dashboard og skriv 2–4 bokstaver i Your initials. Åpne deretter dialogen eller behandle batchen på nytt.</w:t>
      </w:r>
    </w:p>
    <w:p>
      <w:pPr>
        <w:pStyle w:val="Heading2"/>
      </w:pPr>
      <w:r>
        <w:t>Ingen treff i Lookup</w:t>
      </w:r>
    </w:p>
    <w:p>
      <w:r>
        <w:t>Kontroller hele ID-en eller MolKey-en. Prøv søk i Key registry. Hvis registeret er utilgjengelig, ta kontakt med registeransvarlig.</w:t>
      </w:r>
    </w:p>
    <w:p>
      <w:pPr>
        <w:pStyle w:val="Heading2"/>
      </w:pPr>
      <w:r>
        <w:t>Export keys er grå eller CSV-import feiler</w:t>
      </w:r>
    </w:p>
    <w:p>
      <w:r>
        <w:t>Rett eventuelle ugyldige linjer og trykk Process batch på nytt. CSV-filen må være UTF-8 og ha ID i første kolonne; appen kan lese komma eller semikolon som skilletegn.</w:t>
      </w:r>
    </w:p>
    <w:p>
      <w:pPr>
        <w:pStyle w:val="Heading2"/>
      </w:pPr>
      <w:r>
        <w:t>Excel viser ikke den nyeste nøkkelen</w:t>
      </w:r>
    </w:p>
    <w:p>
      <w:r>
        <w:t>Lukk arket, trykk Refresh Excel i Key registry og åpne arket på nytt. Hvis advarselen står igjen, kontakt lokal IT eller registeransvarlig.</w:t>
      </w:r>
    </w:p>
    <w:p>
      <w:pPr>
        <w:pStyle w:val="Heading2"/>
      </w:pPr>
      <w:r>
        <w:t>Sjekk før du er ferdig</w:t>
      </w:r>
    </w:p>
    <w:p>
      <w:pPr>
        <w:pStyle w:val="ListBullet"/>
        <w:spacing w:after="60"/>
      </w:pPr>
      <w:r>
        <w:t>Riktig ID er brukt, og nøkkelen som ble kopiert eller eksportert samsvarer med resultatet i appen.</w:t>
      </w:r>
    </w:p>
    <w:p>
      <w:pPr>
        <w:pStyle w:val="ListBullet"/>
        <w:spacing w:after="60"/>
      </w:pPr>
      <w:r>
        <w:t>Filer med pasient-ID og MolKey sammen er bare lagret på godkjent, tilgangsstyrt område.</w:t>
      </w:r>
    </w:p>
    <w:p>
      <w:pPr>
        <w:pStyle w:val="ListBullet"/>
        <w:spacing w:after="60"/>
      </w:pPr>
      <w:r>
        <w:t>En eventuell Excel-advarsel er håndtert før noen bruker Excel-arket som oppslag.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07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3C4149"/>
        <w:sz w:val="16"/>
      </w:rPr>
      <w:t xml:space="preserve">MolKey 0.2.0  ·  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000000"/>
        <w:sz w:val="16"/>
      </w:rPr>
      <w:t>MolKey  |  Brukerveiledning for kollegaer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9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lKeyCaption">
    <w:name w:val="MolKey Caption"/>
    <w:pPr>
      <w:keepNext w:val="0"/>
      <w:spacing w:before="60" w:after="140"/>
    </w:pPr>
    <w:rPr>
      <w:rFonts w:ascii="Arial" w:hAnsi="Arial"/>
      <w:color w:val="505460"/>
      <w:sz w:val="17"/>
    </w:rPr>
  </w:style>
  <w:style w:type="paragraph" w:customStyle="1" w:styleId="MolKeyMeta">
    <w:name w:val="MolKey Meta"/>
    <w:pPr>
      <w:spacing w:after="220"/>
    </w:pPr>
    <w:rPr>
      <w:rFonts w:ascii="Arial" w:hAnsi="Arial"/>
      <w:color w:val="464B5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MolKey brukerveiledning</dc:title>
  <dc:subject>Praktisk protokoll for kollegaer som bruker MolKey</dc:subject>
  <dc:creator>MolKey</dc:creator>
  <cp:keywords>MolKey, brukerveiledning, prøve, register, Excel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