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w:t>
      </w:r>
      <w:r>
        <w:rPr>
          <w:color w:val="000000"/>
        </w:rPr>
        <w:t>r</w:t>
      </w:r>
      <w:r>
        <w:rPr>
          <w:color w:val="000000"/>
        </w:rPr>
        <w:t>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8" w:history="1">
        <w:r w:rsidR="00887762" w:rsidRPr="00927E8F">
          <w:rPr>
            <w:rStyle w:val="Hipervnculo"/>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ulo1"/>
        <w:spacing w:before="200"/>
        <w:rPr>
          <w:color w:val="000000"/>
        </w:rPr>
        <w:sectPr w:rsidR="003410C8"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lastRenderedPageBreak/>
        <w:t>HIS document is a template for Microsoft Word ve</w:t>
      </w:r>
      <w:r>
        <w:rPr>
          <w:color w:val="000000"/>
        </w:rPr>
        <w:t>r</w:t>
      </w:r>
      <w:r>
        <w:rPr>
          <w:color w:val="000000"/>
        </w:rPr>
        <w:t xml:space="preserve">sions 6.0 or later. </w:t>
      </w:r>
    </w:p>
    <w:p w:rsidR="003410C8" w:rsidRDefault="003410C8">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w:t>
      </w:r>
      <w:r>
        <w:rPr>
          <w:color w:val="000000"/>
        </w:rPr>
        <w:t>n</w:t>
      </w:r>
      <w:r>
        <w:rPr>
          <w:color w:val="000000"/>
        </w:rPr>
        <w:t>other document and then use markup styles. Please keep the template at 8.5” x 11”—do not set the template for A4 paper. The pull-down style menu is at the left of the Fo</w:t>
      </w:r>
      <w:r>
        <w:rPr>
          <w:color w:val="000000"/>
        </w:rPr>
        <w:t>r</w:t>
      </w:r>
      <w:r>
        <w:rPr>
          <w:color w:val="000000"/>
        </w:rPr>
        <w:t xml:space="preserve">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Do not change the font sizes or line spacing to squeeze more text into a limited number of pages. Please be certain to follow all submission guidelines when fo</w:t>
      </w:r>
      <w:r>
        <w:rPr>
          <w:b/>
          <w:bCs/>
          <w:color w:val="000000"/>
        </w:rPr>
        <w:t>r</w:t>
      </w:r>
      <w:r>
        <w:rPr>
          <w:b/>
          <w:bCs/>
          <w:color w:val="000000"/>
        </w:rPr>
        <w:t xml:space="preserve">matting an article or it will be returned for reformatting. </w:t>
      </w:r>
    </w:p>
    <w:p w:rsidR="003410C8" w:rsidRDefault="003410C8">
      <w:pPr>
        <w:pStyle w:val="PARAGRAPH"/>
        <w:rPr>
          <w:color w:val="000000"/>
          <w:spacing w:val="-2"/>
        </w:rPr>
      </w:pPr>
      <w:r>
        <w:rPr>
          <w:color w:val="000000"/>
          <w:spacing w:val="-2"/>
        </w:rPr>
        <w:lastRenderedPageBreak/>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Ttulo1"/>
        <w:rPr>
          <w:color w:val="000000"/>
        </w:rPr>
      </w:pPr>
      <w:r>
        <w:rPr>
          <w:color w:val="000000"/>
        </w:rPr>
        <w:t>2</w:t>
      </w:r>
      <w:r>
        <w:rPr>
          <w:color w:val="000000"/>
        </w:rPr>
        <w:tab/>
        <w:t>Procedure for Paper Submission</w:t>
      </w:r>
    </w:p>
    <w:p w:rsidR="003410C8" w:rsidRDefault="003410C8">
      <w:pPr>
        <w:pStyle w:val="Ttulo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 xml:space="preserve">thor resources Web pages. Author resource guidelines are specific to each journal, so please be sure to refer to the correct journal when seeking information. All authors are responsible for understanding these guidelines before submitting their manuscript. </w:t>
      </w:r>
    </w:p>
    <w:p w:rsidR="003410C8" w:rsidRDefault="003410C8">
      <w:pPr>
        <w:pStyle w:val="Ttulo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001B19" w:rsidRDefault="00001B19">
      <w:pPr>
        <w:pStyle w:val="PARAGRAPH"/>
        <w:rPr>
          <w:color w:val="000000"/>
        </w:rPr>
      </w:pPr>
    </w:p>
    <w:p w:rsidR="003410C8" w:rsidRDefault="003410C8">
      <w:pPr>
        <w:pStyle w:val="Ttulo2"/>
        <w:rPr>
          <w:color w:val="000000"/>
        </w:rPr>
      </w:pPr>
      <w:r>
        <w:rPr>
          <w:color w:val="000000"/>
        </w:rPr>
        <w:lastRenderedPageBreak/>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001B19" w:rsidRPr="00001B19" w:rsidRDefault="00001B19" w:rsidP="00001B19">
      <w:pPr>
        <w:pStyle w:val="PARAGRAPH"/>
      </w:pPr>
    </w:p>
    <w:p w:rsidR="003410C8" w:rsidRDefault="003410C8">
      <w:pPr>
        <w:pStyle w:val="Ttulo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r w:rsidRPr="00CA5605">
        <w:rPr>
          <w:rFonts w:ascii="Helvetica Condensed" w:hAnsi="Helvetica Condensed"/>
          <w:sz w:val="18"/>
        </w:rPr>
        <w:t>http://computer.org/copyright.htm</w:t>
      </w:r>
      <w:r>
        <w:rPr>
          <w:rStyle w:val="Url"/>
          <w:color w:val="000000"/>
        </w:rPr>
        <w:t>.</w:t>
      </w:r>
      <w:r>
        <w:rPr>
          <w:color w:val="000000"/>
        </w:rPr>
        <w:t xml:space="preserve"> Authors are responsible for obtaining any security clearances. </w:t>
      </w:r>
    </w:p>
    <w:p w:rsidR="003410C8" w:rsidRDefault="003410C8">
      <w:pPr>
        <w:pStyle w:val="Ttulo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Ttulo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Ttulo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5" w:history="1">
        <w:r w:rsidR="0071239C" w:rsidRPr="00927E8F">
          <w:rPr>
            <w:rStyle w:val="Hipervnculo"/>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w:t>
      </w:r>
      <w:r w:rsidR="003410C8">
        <w:rPr>
          <w:color w:val="000000"/>
        </w:rPr>
        <w:t>a</w:t>
      </w:r>
      <w:r w:rsidR="003410C8">
        <w:rPr>
          <w:color w:val="000000"/>
        </w:rPr>
        <w:t>tions consecutively with equation numbers in parentheses flush with the right margin, as in (1). First, use the equ</w:t>
      </w:r>
      <w:r w:rsidR="003410C8">
        <w:rPr>
          <w:color w:val="000000"/>
        </w:rPr>
        <w:t>a</w:t>
      </w:r>
      <w:r w:rsidR="003410C8">
        <w:rPr>
          <w:color w:val="000000"/>
        </w:rPr>
        <w:t>tion editor to create the equation. Then, select the “Equ</w:t>
      </w:r>
      <w:r w:rsidR="003410C8">
        <w:rPr>
          <w:color w:val="000000"/>
        </w:rPr>
        <w:t>a</w:t>
      </w:r>
      <w:r w:rsidR="003410C8">
        <w:rPr>
          <w:color w:val="000000"/>
        </w:rPr>
        <w:t>tion” markup style. Press the tab key and write the equ</w:t>
      </w:r>
      <w:r w:rsidR="003410C8">
        <w:rPr>
          <w:color w:val="000000"/>
        </w:rPr>
        <w:t>a</w:t>
      </w:r>
      <w:r w:rsidR="003410C8">
        <w:rPr>
          <w:color w:val="000000"/>
        </w:rPr>
        <w:t>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es-ES" w:eastAsia="es-ES"/>
        </w:rPr>
        <w:lastRenderedPageBreak/>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 xml:space="preserve">formation about math typography and other stylistic matters. </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Ttulo1"/>
        <w:rPr>
          <w:color w:val="000000"/>
        </w:rPr>
      </w:pPr>
      <w:r>
        <w:rPr>
          <w:color w:val="000000"/>
        </w:rPr>
        <w:t>6</w:t>
      </w:r>
      <w:r>
        <w:rPr>
          <w:color w:val="000000"/>
        </w:rPr>
        <w:tab/>
        <w:t>Helpful Hints</w:t>
      </w:r>
    </w:p>
    <w:p w:rsidR="003410C8" w:rsidRDefault="003410C8">
      <w:pPr>
        <w:pStyle w:val="Ttulo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Place figure captions below the figures; place table t</w:t>
      </w:r>
      <w:r>
        <w:rPr>
          <w:color w:val="000000"/>
        </w:rPr>
        <w:t>i</w:t>
      </w:r>
      <w:r>
        <w:rPr>
          <w:color w:val="000000"/>
        </w:rPr>
        <w:t xml:space="preserve">tles above the tables. </w:t>
      </w:r>
      <w:r w:rsidR="00753F24" w:rsidRPr="00F964F4">
        <w:t>Figure captions appear as left just</w:t>
      </w:r>
      <w:r w:rsidR="00753F24" w:rsidRPr="00F964F4">
        <w:t>i</w:t>
      </w:r>
      <w:r w:rsidR="00753F24" w:rsidRPr="00F964F4">
        <w:t>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Per IEEE Computer Society, please use the abbreviation “Fig.” even at the beginning of a sentence. Do not abbreviate “Table.” Tables are numbered numer</w:t>
      </w:r>
      <w:r>
        <w:rPr>
          <w:color w:val="000000"/>
        </w:rPr>
        <w:t>i</w:t>
      </w:r>
      <w:r>
        <w:rPr>
          <w:color w:val="000000"/>
        </w:rPr>
        <w:t xml:space="preserve">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w:t>
      </w:r>
      <w:proofErr w:type="gramStart"/>
      <w:r w:rsidR="003410C8">
        <w:rPr>
          <w:color w:val="000000"/>
        </w:rPr>
        <w:t>does</w:t>
      </w:r>
      <w:proofErr w:type="gramEnd"/>
      <w:r w:rsidR="003410C8">
        <w:rPr>
          <w:color w:val="000000"/>
        </w:rPr>
        <w:t xml:space="preserve"> indeed accept color before submitting final materials. </w:t>
      </w:r>
      <w:r w:rsidR="003410C8">
        <w:rPr>
          <w:b/>
          <w:bCs/>
          <w:color w:val="000000"/>
        </w:rPr>
        <w:t xml:space="preserve">Do not use color unless it is necessary for </w:t>
      </w:r>
      <w:r w:rsidR="003410C8">
        <w:rPr>
          <w:b/>
          <w:bCs/>
          <w:color w:val="000000"/>
        </w:rPr>
        <w:lastRenderedPageBreak/>
        <w:t>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 xml:space="preserve">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es-ES" w:eastAsia="es-ES"/>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7" cstate="print"/>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es-ES" w:eastAsia="es-ES"/>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w:t>
      </w:r>
      <w:r>
        <w:rPr>
          <w:color w:val="000000"/>
        </w:rPr>
        <w:t>a</w:t>
      </w:r>
      <w:r>
        <w:rPr>
          <w:color w:val="000000"/>
        </w:rPr>
        <w:t>ture/K.” Table 1 shows some examples of units of mea</w:t>
      </w:r>
      <w:r>
        <w:rPr>
          <w:color w:val="000000"/>
        </w:rPr>
        <w:t>s</w:t>
      </w:r>
      <w:r>
        <w:rPr>
          <w:color w:val="000000"/>
        </w:rPr>
        <w:t>ure.</w:t>
      </w:r>
    </w:p>
    <w:p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duced at print size, they will still be legible. We suggest at least 1 point.</w:t>
      </w:r>
    </w:p>
    <w:p w:rsidR="003410C8" w:rsidRDefault="003410C8">
      <w:pPr>
        <w:pStyle w:val="Ttulo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Refdenotaalpi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w:t>
      </w:r>
      <w:r>
        <w:rPr>
          <w:color w:val="000000"/>
          <w:spacing w:val="-4"/>
        </w:rPr>
        <w:t>y</w:t>
      </w:r>
      <w:r>
        <w:rPr>
          <w:color w:val="000000"/>
          <w:spacing w:val="-4"/>
        </w:rPr>
        <w:t>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es-ES" w:eastAsia="es-ES"/>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19" cstate="print"/>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Ttulo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Ttulo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p>
    <w:p w:rsidR="00CA5605" w:rsidRDefault="00CA5605">
      <w:pPr>
        <w:pStyle w:val="PARAGRAPH"/>
        <w:tabs>
          <w:tab w:val="right" w:pos="5040"/>
        </w:tabs>
        <w:spacing w:before="80"/>
        <w:ind w:left="245" w:hanging="245"/>
        <w:rPr>
          <w:rFonts w:ascii="Wingdings" w:hAnsi="Wingdings"/>
          <w:color w:val="000000"/>
          <w:spacing w:val="-2"/>
        </w:rPr>
      </w:pPr>
    </w:p>
    <w:p w:rsidR="003410C8" w:rsidRDefault="003410C8">
      <w:pPr>
        <w:pStyle w:val="Ttulo1"/>
        <w:rPr>
          <w:color w:val="000000"/>
        </w:rPr>
      </w:pPr>
      <w:r>
        <w:rPr>
          <w:color w:val="000000"/>
        </w:rPr>
        <w:lastRenderedPageBreak/>
        <w:t>7</w:t>
      </w:r>
      <w:r>
        <w:rPr>
          <w:color w:val="000000"/>
        </w:rPr>
        <w:tab/>
        <w:t>End Sections</w:t>
      </w:r>
    </w:p>
    <w:p w:rsidR="003410C8" w:rsidRDefault="003410C8">
      <w:pPr>
        <w:pStyle w:val="Ttulo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w:t>
      </w:r>
    </w:p>
    <w:p w:rsidR="003410C8" w:rsidRDefault="003410C8">
      <w:pPr>
        <w:pStyle w:val="Ttulo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Department of Commerce under Grant BS123456 (spo</w:t>
      </w:r>
      <w:r>
        <w:rPr>
          <w:color w:val="000000"/>
        </w:rPr>
        <w:t>n</w:t>
      </w:r>
      <w:r>
        <w:rPr>
          <w:color w:val="000000"/>
        </w:rPr>
        <w:t>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Ttulo2"/>
        <w:rPr>
          <w:color w:val="000000"/>
        </w:rPr>
      </w:pPr>
      <w:r>
        <w:rPr>
          <w:color w:val="000000"/>
        </w:rPr>
        <w:t>7.3</w:t>
      </w:r>
      <w:r>
        <w:rPr>
          <w:color w:val="000000"/>
        </w:rPr>
        <w:tab/>
        <w:t>References</w:t>
      </w:r>
    </w:p>
    <w:p w:rsidR="00001B19"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w:t>
      </w:r>
    </w:p>
    <w:p w:rsidR="003410C8" w:rsidRDefault="003410C8" w:rsidP="00001B19">
      <w:pPr>
        <w:pStyle w:val="PARAGRAPHnoindent"/>
        <w:ind w:firstLine="240"/>
        <w:rPr>
          <w:color w:val="000000"/>
        </w:rPr>
      </w:pPr>
      <w:r>
        <w:rPr>
          <w:color w:val="000000"/>
        </w:rPr>
        <w:t>The order in which the references are submitted in the manuscript is the order they will appear in the final p</w:t>
      </w:r>
      <w:r>
        <w:rPr>
          <w:color w:val="000000"/>
        </w:rPr>
        <w:t>a</w:t>
      </w:r>
      <w:r>
        <w:rPr>
          <w:color w:val="000000"/>
        </w:rPr>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w:t>
      </w:r>
      <w:r>
        <w:rPr>
          <w:color w:val="000000"/>
        </w:rPr>
        <w:t>a</w:t>
      </w:r>
      <w:r>
        <w:rPr>
          <w:color w:val="000000"/>
        </w:rPr>
        <w:t>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rsidP="005348DB">
      <w:pPr>
        <w:pStyle w:val="Ttulo1"/>
        <w:numPr>
          <w:ilvl w:val="0"/>
          <w:numId w:val="39"/>
        </w:numPr>
        <w:rPr>
          <w:color w:val="000000"/>
        </w:rPr>
      </w:pPr>
      <w:r>
        <w:rPr>
          <w:color w:val="000000"/>
        </w:rPr>
        <w:lastRenderedPageBreak/>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t>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w:t>
      </w:r>
      <w:proofErr w:type="spellStart"/>
      <w:r w:rsidRPr="00FF5190">
        <w:rPr>
          <w:rFonts w:cs="Tms Rmn"/>
          <w:color w:val="000000"/>
          <w:kern w:val="0"/>
          <w:sz w:val="16"/>
          <w:szCs w:val="16"/>
        </w:rPr>
        <w:t>Polytopes</w:t>
      </w:r>
      <w:proofErr w:type="spellEnd"/>
      <w:r w:rsidRPr="00FF5190">
        <w:rPr>
          <w:rFonts w:cs="Tms Rmn"/>
          <w:color w:val="000000"/>
          <w:kern w:val="0"/>
          <w:sz w:val="16"/>
          <w:szCs w:val="16"/>
        </w:rPr>
        <w:t xml:space="preserve">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 xml:space="preserve">Proc. Fourth Ann. </w:t>
      </w:r>
      <w:proofErr w:type="spellStart"/>
      <w:r>
        <w:rPr>
          <w:i/>
          <w:iCs/>
          <w:color w:val="000000"/>
          <w:sz w:val="16"/>
          <w:szCs w:val="16"/>
        </w:rPr>
        <w:t>Allerton</w:t>
      </w:r>
      <w:proofErr w:type="spellEnd"/>
      <w:r>
        <w:rPr>
          <w:i/>
          <w:iCs/>
          <w:color w:val="000000"/>
          <w:sz w:val="16"/>
          <w:szCs w:val="16"/>
        </w:rPr>
        <w:t xml:space="preserve">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Pr="0033027E" w:rsidRDefault="003410C8" w:rsidP="0033027E">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sectPr w:rsidR="003410C8" w:rsidRPr="0033027E" w:rsidSect="0042625B">
      <w:headerReference w:type="even" r:id="rId20"/>
      <w:headerReference w:type="default" r:id="rId21"/>
      <w:type w:val="continuous"/>
      <w:pgSz w:w="11340" w:h="15480" w:code="1"/>
      <w:pgMar w:top="1196" w:right="607" w:bottom="357" w:left="720" w:header="607" w:footer="74" w:gutter="0"/>
      <w:paperSrc w:first="260" w:other="26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B80" w:rsidRDefault="00990B80">
      <w:r>
        <w:separator/>
      </w:r>
    </w:p>
  </w:endnote>
  <w:endnote w:type="continuationSeparator" w:id="0">
    <w:p w:rsidR="00990B80" w:rsidRDefault="00990B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Piedepgina"/>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B80" w:rsidRDefault="00990B80">
      <w:pPr>
        <w:pStyle w:val="TABLEROW"/>
        <w:jc w:val="left"/>
        <w:rPr>
          <w:position w:val="12"/>
          <w:sz w:val="20"/>
        </w:rPr>
      </w:pPr>
    </w:p>
  </w:footnote>
  <w:footnote w:type="continuationSeparator" w:id="0">
    <w:p w:rsidR="00990B80" w:rsidRDefault="00990B80">
      <w:r>
        <w:continuationSeparator/>
      </w:r>
    </w:p>
  </w:footnote>
  <w:footnote w:id="1">
    <w:p w:rsidR="00E12B17" w:rsidRDefault="00E12B17">
      <w:pPr>
        <w:pStyle w:val="Textonotapie"/>
      </w:pPr>
      <w:r>
        <w:rPr>
          <w:rStyle w:val="Refdenotaalpie"/>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B15A21">
    <w:pPr>
      <w:pStyle w:val="Encabezado"/>
      <w:tabs>
        <w:tab w:val="clear" w:pos="10200"/>
        <w:tab w:val="right" w:pos="10320"/>
      </w:tabs>
      <w:spacing w:line="180" w:lineRule="exact"/>
    </w:pPr>
    <w:r>
      <w:fldChar w:fldCharType="begin"/>
    </w:r>
    <w:r w:rsidR="00940E8A">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Encabezado"/>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fldSimple w:instr=" PAGE ">
      <w:r w:rsidR="00CA5605">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B15A21">
    <w:pPr>
      <w:pStyle w:val="Encabezado"/>
      <w:tabs>
        <w:tab w:val="clear" w:pos="10200"/>
        <w:tab w:val="right" w:pos="10320"/>
      </w:tabs>
      <w:spacing w:line="180" w:lineRule="exact"/>
    </w:pPr>
    <w:fldSimple w:instr="PAGE">
      <w:r w:rsidR="00CA5605">
        <w:rPr>
          <w:noProof/>
        </w:rPr>
        <w:t>2</w:t>
      </w:r>
    </w:fldSimple>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CA5605">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hideSpellingErrors/>
  <w:proofState w:spelling="clean" w:grammar="clean"/>
  <w:attachedTemplate r:id="rId1"/>
  <w:linkStyles/>
  <w:stylePaneFormatFilter w:val="3F01"/>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71239C"/>
    <w:rsid w:val="00001B19"/>
    <w:rsid w:val="00177B9E"/>
    <w:rsid w:val="001A416C"/>
    <w:rsid w:val="001E772E"/>
    <w:rsid w:val="002522DF"/>
    <w:rsid w:val="0027695E"/>
    <w:rsid w:val="002D46B5"/>
    <w:rsid w:val="002E799D"/>
    <w:rsid w:val="0033027E"/>
    <w:rsid w:val="003410C8"/>
    <w:rsid w:val="0042625B"/>
    <w:rsid w:val="005073A6"/>
    <w:rsid w:val="005348DB"/>
    <w:rsid w:val="0069250A"/>
    <w:rsid w:val="0071239C"/>
    <w:rsid w:val="0073587B"/>
    <w:rsid w:val="0074172D"/>
    <w:rsid w:val="00753F24"/>
    <w:rsid w:val="0077708F"/>
    <w:rsid w:val="007E5FB6"/>
    <w:rsid w:val="00850C4C"/>
    <w:rsid w:val="00887762"/>
    <w:rsid w:val="00940E8A"/>
    <w:rsid w:val="009848F6"/>
    <w:rsid w:val="00990B80"/>
    <w:rsid w:val="009A4D30"/>
    <w:rsid w:val="00A211B7"/>
    <w:rsid w:val="00A64EB7"/>
    <w:rsid w:val="00A76BBC"/>
    <w:rsid w:val="00AB633F"/>
    <w:rsid w:val="00B15A21"/>
    <w:rsid w:val="00B23D4B"/>
    <w:rsid w:val="00B538EB"/>
    <w:rsid w:val="00BC1DB0"/>
    <w:rsid w:val="00CA5605"/>
    <w:rsid w:val="00D546C6"/>
    <w:rsid w:val="00D96813"/>
    <w:rsid w:val="00DD3B3D"/>
    <w:rsid w:val="00DE2722"/>
    <w:rsid w:val="00E12B17"/>
    <w:rsid w:val="00F964F4"/>
    <w:rsid w:val="00FF51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b/>
      <w:bCs/>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athtype.co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1639F-55AF-41BB-BC16-CBDA2D2F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173</TotalTime>
  <Pages>4</Pages>
  <Words>2990</Words>
  <Characters>16446</Characters>
  <Application>Microsoft Office Word</Application>
  <DocSecurity>0</DocSecurity>
  <Lines>137</Lines>
  <Paragraphs>38</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19398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renovi</cp:lastModifiedBy>
  <cp:revision>12</cp:revision>
  <cp:lastPrinted>2013-11-28T11:46:00Z</cp:lastPrinted>
  <dcterms:created xsi:type="dcterms:W3CDTF">2012-11-09T22:24:00Z</dcterms:created>
  <dcterms:modified xsi:type="dcterms:W3CDTF">2020-08-05T09:35:00Z</dcterms:modified>
</cp:coreProperties>
</file>