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7C3F" w14:textId="48F45107" w:rsidR="00D57BFD" w:rsidRPr="00A7057B" w:rsidRDefault="002555FB">
      <w:pPr>
        <w:rPr>
          <w:b/>
          <w:bCs/>
        </w:rPr>
      </w:pPr>
      <w:r w:rsidRPr="00A7057B">
        <w:rPr>
          <w:b/>
          <w:bCs/>
        </w:rPr>
        <w:t>Methods</w:t>
      </w:r>
    </w:p>
    <w:p w14:paraId="7A260BCF" w14:textId="287264C6" w:rsidR="000122C7" w:rsidRDefault="002555FB" w:rsidP="002555FB">
      <w:r>
        <w:t xml:space="preserve">The Tor tail fibre </w:t>
      </w:r>
      <w:r w:rsidR="000122C7">
        <w:t>is composed</w:t>
      </w:r>
      <w:r>
        <w:t xml:space="preserve"> of </w:t>
      </w:r>
      <w:r w:rsidR="00A17AD6">
        <w:t>the</w:t>
      </w:r>
      <w:r>
        <w:t xml:space="preserve"> 987 </w:t>
      </w:r>
      <w:r w:rsidR="000122C7">
        <w:t xml:space="preserve">amino acid </w:t>
      </w:r>
      <w:r>
        <w:t>residue</w:t>
      </w:r>
      <w:r w:rsidR="00A17AD6">
        <w:t xml:space="preserve"> protein gp48, which exists as a trimer</w:t>
      </w:r>
      <w:r>
        <w:t>.</w:t>
      </w:r>
      <w:r w:rsidR="000122C7">
        <w:t xml:space="preserve"> The</w:t>
      </w:r>
      <w:r>
        <w:t xml:space="preserve"> </w:t>
      </w:r>
      <w:r w:rsidR="00A76A28">
        <w:t>Tor</w:t>
      </w:r>
      <w:r w:rsidR="00267214">
        <w:t xml:space="preserve"> v1.1</w:t>
      </w:r>
      <w:r w:rsidR="000122C7">
        <w:t xml:space="preserve"> variant differs by</w:t>
      </w:r>
      <w:r w:rsidR="00A76A28">
        <w:t xml:space="preserve"> </w:t>
      </w:r>
      <w:r w:rsidR="00267214">
        <w:t xml:space="preserve">a </w:t>
      </w:r>
      <w:r>
        <w:t xml:space="preserve">single amino </w:t>
      </w:r>
      <w:r w:rsidR="000122C7">
        <w:t>substitution, in which</w:t>
      </w:r>
      <w:r w:rsidR="00267214">
        <w:t xml:space="preserve"> an asparagine residue </w:t>
      </w:r>
      <w:r w:rsidR="000122C7">
        <w:t xml:space="preserve">is replaced by </w:t>
      </w:r>
      <w:r w:rsidR="00267214">
        <w:t>a tyrosine</w:t>
      </w:r>
      <w:r w:rsidR="00A76A28">
        <w:t xml:space="preserve"> at position 926</w:t>
      </w:r>
      <w:r w:rsidR="00267214">
        <w:t>.</w:t>
      </w:r>
      <w:r w:rsidR="00A352FA">
        <w:t xml:space="preserve"> </w:t>
      </w:r>
      <w:r>
        <w:t xml:space="preserve">To visualise this </w:t>
      </w:r>
      <w:r w:rsidR="000122C7">
        <w:t xml:space="preserve">substitution </w:t>
      </w:r>
      <w:r>
        <w:t>in</w:t>
      </w:r>
      <w:r w:rsidR="000122C7">
        <w:t xml:space="preserve"> the structural</w:t>
      </w:r>
      <w:r>
        <w:t xml:space="preserve"> context of the tail fibre, we predicted the </w:t>
      </w:r>
      <w:r w:rsidR="000122C7">
        <w:t>structures</w:t>
      </w:r>
      <w:r>
        <w:t xml:space="preserve"> of</w:t>
      </w:r>
      <w:r w:rsidR="000122C7">
        <w:t xml:space="preserve"> the</w:t>
      </w:r>
      <w:r>
        <w:t xml:space="preserve"> Tor and Tor v1.1</w:t>
      </w:r>
      <w:r w:rsidRPr="002555FB">
        <w:t xml:space="preserve"> </w:t>
      </w:r>
      <w:r w:rsidR="000122C7">
        <w:t xml:space="preserve">gp48 proteins </w:t>
      </w:r>
      <w:r>
        <w:t xml:space="preserve">using </w:t>
      </w:r>
      <w:commentRangeStart w:id="0"/>
      <w:r>
        <w:t>AlphaFold3</w:t>
      </w:r>
      <w:r w:rsidR="00562B48">
        <w:rPr>
          <w:vertAlign w:val="superscript"/>
        </w:rPr>
        <w:t>[</w:t>
      </w:r>
      <w:r w:rsidR="00A7057B">
        <w:rPr>
          <w:vertAlign w:val="superscript"/>
        </w:rPr>
        <w:t>1</w:t>
      </w:r>
      <w:r w:rsidR="00562B48">
        <w:rPr>
          <w:vertAlign w:val="superscript"/>
        </w:rPr>
        <w:t>]</w:t>
      </w:r>
      <w:r>
        <w:t xml:space="preserve">. </w:t>
      </w:r>
      <w:commentRangeEnd w:id="0"/>
      <w:r w:rsidR="0011641A">
        <w:rPr>
          <w:rStyle w:val="CommentReference"/>
          <w:sz w:val="22"/>
          <w:szCs w:val="22"/>
        </w:rPr>
        <w:commentReference w:id="0"/>
      </w:r>
    </w:p>
    <w:p w14:paraId="6EA10C55" w14:textId="09225184" w:rsidR="002555FB" w:rsidRDefault="000122C7" w:rsidP="0011641A">
      <w:r>
        <w:t>Prediction of the full-length</w:t>
      </w:r>
      <w:r w:rsidR="002555FB">
        <w:t xml:space="preserve"> gp48</w:t>
      </w:r>
      <w:r>
        <w:t xml:space="preserve"> trimer</w:t>
      </w:r>
      <w:r w:rsidR="002555FB">
        <w:t xml:space="preserve"> did not </w:t>
      </w:r>
      <w:r>
        <w:t>yield</w:t>
      </w:r>
      <w:r w:rsidR="002555FB">
        <w:t xml:space="preserve"> a reliable </w:t>
      </w:r>
      <w:r>
        <w:t>model</w:t>
      </w:r>
      <w:r w:rsidR="002555FB">
        <w:t>. Therefore</w:t>
      </w:r>
      <w:r w:rsidR="00843ED1">
        <w:t xml:space="preserve">, </w:t>
      </w:r>
      <w:r w:rsidR="006E17D6">
        <w:t xml:space="preserve">the </w:t>
      </w:r>
      <w:r w:rsidR="00916DD6">
        <w:t>tail fibre</w:t>
      </w:r>
      <w:r w:rsidR="00A76A28">
        <w:t xml:space="preserve"> protein</w:t>
      </w:r>
      <w:r>
        <w:t xml:space="preserve"> was divided</w:t>
      </w:r>
      <w:r w:rsidR="00A76A28">
        <w:t xml:space="preserve"> </w:t>
      </w:r>
      <w:r w:rsidR="00916DD6">
        <w:t xml:space="preserve">into </w:t>
      </w:r>
      <w:r w:rsidR="00EF2198">
        <w:t>three sections, each of which were predicted</w:t>
      </w:r>
      <w:r w:rsidR="002D14B8">
        <w:t xml:space="preserve"> </w:t>
      </w:r>
      <w:r w:rsidR="0011641A">
        <w:t xml:space="preserve">independently </w:t>
      </w:r>
      <w:r w:rsidR="002D14B8">
        <w:t>as trimer</w:t>
      </w:r>
      <w:r w:rsidR="00A17AD6">
        <w:t>s</w:t>
      </w:r>
      <w:r w:rsidR="002D14B8">
        <w:t>.</w:t>
      </w:r>
      <w:r w:rsidR="000A50AF">
        <w:t xml:space="preserve"> Section 1 </w:t>
      </w:r>
      <w:r w:rsidR="0011641A">
        <w:t xml:space="preserve">comprised </w:t>
      </w:r>
      <w:r w:rsidR="000A50AF">
        <w:t>residues 1 to 363</w:t>
      </w:r>
      <w:r w:rsidR="00CF0F62">
        <w:t>,</w:t>
      </w:r>
      <w:r w:rsidR="000A50AF">
        <w:t xml:space="preserve"> section 2 residues 364 to 689, and section 3 residues </w:t>
      </w:r>
      <w:r w:rsidR="00CF0F62">
        <w:t>690 to 987.</w:t>
      </w:r>
      <w:r w:rsidR="00A31614">
        <w:t xml:space="preserve"> </w:t>
      </w:r>
      <w:r w:rsidR="00A17AD6">
        <w:t>The top five o</w:t>
      </w:r>
      <w:r w:rsidR="00A31614">
        <w:t xml:space="preserve">utputs for each section were </w:t>
      </w:r>
      <w:r w:rsidR="00A17AD6">
        <w:t>similar</w:t>
      </w:r>
      <w:r w:rsidR="00A31614">
        <w:t>,</w:t>
      </w:r>
      <w:r w:rsidR="00A17AD6">
        <w:t xml:space="preserve"> therefore</w:t>
      </w:r>
      <w:r w:rsidR="00A31614">
        <w:t xml:space="preserve"> only the most confident model is presented.</w:t>
      </w:r>
      <w:r w:rsidR="000A50AF">
        <w:t xml:space="preserve"> </w:t>
      </w:r>
      <w:r w:rsidR="004123E8">
        <w:t xml:space="preserve"> The</w:t>
      </w:r>
      <w:r w:rsidR="0011641A">
        <w:t xml:space="preserve"> resulting</w:t>
      </w:r>
      <w:r w:rsidR="004123E8">
        <w:t xml:space="preserve"> </w:t>
      </w:r>
      <w:proofErr w:type="spellStart"/>
      <w:r w:rsidR="004123E8">
        <w:t>pLDDT</w:t>
      </w:r>
      <w:proofErr w:type="spellEnd"/>
      <w:r w:rsidR="00683F60">
        <w:t xml:space="preserve"> score</w:t>
      </w:r>
      <w:r w:rsidR="0011641A">
        <w:t xml:space="preserve">s </w:t>
      </w:r>
      <w:r w:rsidR="00562B48">
        <w:t xml:space="preserve">indicate </w:t>
      </w:r>
      <w:r w:rsidR="002555FB" w:rsidRPr="00325157">
        <w:rPr>
          <w:rFonts w:cstheme="minorHAnsi"/>
          <w:color w:val="000000" w:themeColor="text1"/>
        </w:rPr>
        <w:t>overall confident prediction</w:t>
      </w:r>
      <w:r w:rsidR="00A17AD6">
        <w:rPr>
          <w:rFonts w:cstheme="minorHAnsi"/>
          <w:color w:val="000000" w:themeColor="text1"/>
        </w:rPr>
        <w:t>s</w:t>
      </w:r>
      <w:r w:rsidR="002555FB" w:rsidRPr="00325157">
        <w:rPr>
          <w:rFonts w:cstheme="minorHAnsi"/>
          <w:color w:val="000000" w:themeColor="text1"/>
        </w:rPr>
        <w:t xml:space="preserve"> on </w:t>
      </w:r>
      <w:r w:rsidR="002555FB">
        <w:rPr>
          <w:rFonts w:cstheme="minorHAnsi"/>
          <w:color w:val="000000" w:themeColor="text1"/>
        </w:rPr>
        <w:t>the</w:t>
      </w:r>
      <w:r w:rsidR="002555FB" w:rsidRPr="00325157">
        <w:rPr>
          <w:rFonts w:cstheme="minorHAnsi"/>
          <w:color w:val="000000" w:themeColor="text1"/>
        </w:rPr>
        <w:t xml:space="preserve"> per-atom scale</w:t>
      </w:r>
      <w:r w:rsidR="00683F60">
        <w:t>,</w:t>
      </w:r>
      <w:r w:rsidR="00D62329">
        <w:t xml:space="preserve"> </w:t>
      </w:r>
      <w:r w:rsidR="0011641A">
        <w:t xml:space="preserve">particularly </w:t>
      </w:r>
      <w:r w:rsidR="00D62329">
        <w:t>at the</w:t>
      </w:r>
      <w:r w:rsidR="0011641A">
        <w:t xml:space="preserve"> tip of the</w:t>
      </w:r>
      <w:r w:rsidR="00D62329">
        <w:t xml:space="preserve"> tail fibre</w:t>
      </w:r>
      <w:r w:rsidR="002555FB">
        <w:t xml:space="preserve">. </w:t>
      </w:r>
      <w:r w:rsidR="00F37BC5">
        <w:t>The</w:t>
      </w:r>
      <w:r w:rsidR="0011641A">
        <w:t xml:space="preserve"> corresponding</w:t>
      </w:r>
      <w:r w:rsidR="00F37BC5">
        <w:t xml:space="preserve"> </w:t>
      </w:r>
      <w:proofErr w:type="spellStart"/>
      <w:r w:rsidR="00F37BC5">
        <w:t>ipTM</w:t>
      </w:r>
      <w:proofErr w:type="spellEnd"/>
      <w:r w:rsidR="00F37BC5">
        <w:t xml:space="preserve"> and </w:t>
      </w:r>
      <w:proofErr w:type="spellStart"/>
      <w:r w:rsidR="00F37BC5">
        <w:t>pTM</w:t>
      </w:r>
      <w:proofErr w:type="spellEnd"/>
      <w:r w:rsidR="00F37BC5">
        <w:t xml:space="preserve"> values (</w:t>
      </w:r>
      <w:r w:rsidR="001B419B">
        <w:t>a</w:t>
      </w:r>
      <w:r w:rsidR="00F37BC5">
        <w:t xml:space="preserve"> measure </w:t>
      </w:r>
      <w:r w:rsidR="001B419B">
        <w:t xml:space="preserve">of </w:t>
      </w:r>
      <w:r w:rsidR="00F37BC5">
        <w:t xml:space="preserve">the accuracy of the </w:t>
      </w:r>
      <w:r w:rsidR="00A17AD6">
        <w:t xml:space="preserve">predicted </w:t>
      </w:r>
      <w:r w:rsidR="00F37BC5">
        <w:t>structure)</w:t>
      </w:r>
      <w:r w:rsidR="001B419B">
        <w:t xml:space="preserve"> </w:t>
      </w:r>
      <w:r>
        <w:t xml:space="preserve">were </w:t>
      </w:r>
      <w:r w:rsidR="0011641A">
        <w:t>also within</w:t>
      </w:r>
      <w:r>
        <w:t xml:space="preserve"> acceptable</w:t>
      </w:r>
      <w:r w:rsidR="0011641A">
        <w:t xml:space="preserve"> ranges</w:t>
      </w:r>
      <w:r>
        <w:t xml:space="preserve">. </w:t>
      </w:r>
      <w:r w:rsidR="0011641A">
        <w:t>Specifically,</w:t>
      </w:r>
      <w:r w:rsidR="000C4785">
        <w:t xml:space="preserve"> </w:t>
      </w:r>
      <w:proofErr w:type="spellStart"/>
      <w:r w:rsidR="000C4785">
        <w:t>pTM</w:t>
      </w:r>
      <w:proofErr w:type="spellEnd"/>
      <w:r w:rsidR="000C4785">
        <w:t xml:space="preserve"> score</w:t>
      </w:r>
      <w:r w:rsidR="0011641A">
        <w:t>s</w:t>
      </w:r>
      <w:r w:rsidR="000C4785">
        <w:t xml:space="preserve"> above 0.5 </w:t>
      </w:r>
      <w:r w:rsidR="0011641A">
        <w:t>are</w:t>
      </w:r>
      <w:r w:rsidR="000C4785">
        <w:t xml:space="preserve"> </w:t>
      </w:r>
      <w:r w:rsidR="0011641A">
        <w:t xml:space="preserve">considered </w:t>
      </w:r>
      <w:r w:rsidR="000C4785">
        <w:t xml:space="preserve">acceptable, whereas </w:t>
      </w:r>
      <w:proofErr w:type="spellStart"/>
      <w:r w:rsidR="000C4785">
        <w:t>ipTM</w:t>
      </w:r>
      <w:proofErr w:type="spellEnd"/>
      <w:r w:rsidR="000C4785">
        <w:t xml:space="preserve"> score</w:t>
      </w:r>
      <w:r w:rsidR="0011641A">
        <w:t>s</w:t>
      </w:r>
      <w:r w:rsidR="000C4785">
        <w:t xml:space="preserve"> of &lt;0.6 suggests failed prediction</w:t>
      </w:r>
      <w:r w:rsidR="0011641A">
        <w:t>s</w:t>
      </w:r>
      <w:r w:rsidR="000C4785">
        <w:t xml:space="preserve">. </w:t>
      </w:r>
      <w:r w:rsidR="00EA2073">
        <w:t xml:space="preserve"> </w:t>
      </w:r>
      <w:r w:rsidR="0011641A">
        <w:t>T</w:t>
      </w:r>
      <w:r w:rsidR="002555FB">
        <w:t xml:space="preserve">he three trimeric sections </w:t>
      </w:r>
      <w:r w:rsidR="0011641A">
        <w:t xml:space="preserve">were subsequently aligned </w:t>
      </w:r>
      <w:r w:rsidR="002555FB">
        <w:t xml:space="preserve">manually in </w:t>
      </w:r>
      <w:proofErr w:type="spellStart"/>
      <w:r w:rsidR="002555FB">
        <w:t>Ch</w:t>
      </w:r>
      <w:commentRangeStart w:id="1"/>
      <w:r w:rsidR="002555FB">
        <w:t>imeraX</w:t>
      </w:r>
      <w:commentRangeEnd w:id="1"/>
      <w:proofErr w:type="spellEnd"/>
      <w:r w:rsidR="0011641A">
        <w:rPr>
          <w:rStyle w:val="CommentReference"/>
          <w:sz w:val="22"/>
          <w:szCs w:val="22"/>
          <w:vertAlign w:val="superscript"/>
        </w:rPr>
        <w:commentReference w:id="1"/>
      </w:r>
      <w:r w:rsidR="00562B48">
        <w:rPr>
          <w:vertAlign w:val="superscript"/>
        </w:rPr>
        <w:t>[</w:t>
      </w:r>
      <w:r w:rsidR="00A7057B">
        <w:rPr>
          <w:vertAlign w:val="superscript"/>
        </w:rPr>
        <w:t>[2</w:t>
      </w:r>
      <w:r w:rsidR="00562B48">
        <w:rPr>
          <w:vertAlign w:val="superscript"/>
        </w:rPr>
        <w:t>]</w:t>
      </w:r>
      <w:r w:rsidR="002555FB">
        <w:t xml:space="preserve"> to </w:t>
      </w:r>
      <w:r w:rsidR="0011641A">
        <w:t xml:space="preserve">generate a composite </w:t>
      </w:r>
      <w:r w:rsidR="002555FB">
        <w:t xml:space="preserve">model </w:t>
      </w:r>
      <w:r w:rsidR="0011641A">
        <w:t>of the</w:t>
      </w:r>
      <w:r w:rsidR="002555FB">
        <w:t xml:space="preserve"> full</w:t>
      </w:r>
      <w:r w:rsidR="0011641A">
        <w:t>-</w:t>
      </w:r>
      <w:r w:rsidR="002555FB">
        <w:t xml:space="preserve">length tail fibre </w:t>
      </w:r>
      <w:r w:rsidR="0011641A">
        <w:t xml:space="preserve">extending </w:t>
      </w:r>
      <w:r w:rsidR="002555FB">
        <w:t xml:space="preserve">from </w:t>
      </w:r>
      <w:r w:rsidR="0011641A">
        <w:t xml:space="preserve">the </w:t>
      </w:r>
      <w:r w:rsidR="002555FB">
        <w:t>base to</w:t>
      </w:r>
      <w:r w:rsidR="0011641A">
        <w:t xml:space="preserve"> </w:t>
      </w:r>
      <w:r w:rsidR="00A31614">
        <w:t>the tip.</w:t>
      </w:r>
    </w:p>
    <w:p w14:paraId="4F785C43" w14:textId="77777777" w:rsidR="0092741D" w:rsidRPr="00A7057B" w:rsidRDefault="0092741D">
      <w:pPr>
        <w:rPr>
          <w:b/>
          <w:bCs/>
        </w:rPr>
      </w:pPr>
    </w:p>
    <w:p w14:paraId="3E35A00C" w14:textId="4406C611" w:rsidR="0092741D" w:rsidRPr="00A7057B" w:rsidRDefault="002555FB">
      <w:pPr>
        <w:rPr>
          <w:b/>
          <w:bCs/>
        </w:rPr>
      </w:pPr>
      <w:r w:rsidRPr="00A7057B">
        <w:rPr>
          <w:b/>
          <w:bCs/>
        </w:rPr>
        <w:t>Legend</w:t>
      </w:r>
    </w:p>
    <w:p w14:paraId="3291372A" w14:textId="77777777" w:rsidR="002555FB" w:rsidRPr="0011641A" w:rsidRDefault="002555FB"/>
    <w:p w14:paraId="568627E4" w14:textId="7105C366" w:rsidR="008B52B2" w:rsidRDefault="008B52B2" w:rsidP="008B52B2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AlphaFold prediction of </w:t>
      </w:r>
      <w:r w:rsidR="00A17AD6">
        <w:rPr>
          <w:rFonts w:asciiTheme="minorHAnsi" w:hAnsiTheme="minorHAnsi" w:cstheme="minorHAnsi"/>
          <w:sz w:val="22"/>
          <w:szCs w:val="22"/>
        </w:rPr>
        <w:t xml:space="preserve">the trimeric </w:t>
      </w:r>
      <w:r>
        <w:rPr>
          <w:rFonts w:asciiTheme="minorHAnsi" w:hAnsiTheme="minorHAnsi" w:cstheme="minorHAnsi"/>
          <w:sz w:val="22"/>
          <w:szCs w:val="22"/>
        </w:rPr>
        <w:t xml:space="preserve">Tor gp48 </w:t>
      </w:r>
      <w:r w:rsidR="00A17AD6">
        <w:rPr>
          <w:rFonts w:asciiTheme="minorHAnsi" w:hAnsiTheme="minorHAnsi" w:cstheme="minorHAnsi"/>
          <w:sz w:val="22"/>
          <w:szCs w:val="22"/>
        </w:rPr>
        <w:t>structure</w:t>
      </w:r>
      <w:r>
        <w:rPr>
          <w:rFonts w:asciiTheme="minorHAnsi" w:hAnsiTheme="minorHAnsi" w:cstheme="minorHAnsi"/>
          <w:sz w:val="22"/>
          <w:szCs w:val="22"/>
        </w:rPr>
        <w:t>, shown in side view and</w:t>
      </w:r>
      <w:r w:rsidR="00AF7C4E">
        <w:rPr>
          <w:rFonts w:asciiTheme="minorHAnsi" w:hAnsiTheme="minorHAnsi" w:cstheme="minorHAnsi"/>
          <w:sz w:val="22"/>
          <w:szCs w:val="22"/>
        </w:rPr>
        <w:t xml:space="preserve"> enlarged side and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9B3837">
        <w:rPr>
          <w:rFonts w:asciiTheme="minorHAnsi" w:hAnsiTheme="minorHAnsi" w:cstheme="minorHAnsi"/>
          <w:sz w:val="22"/>
          <w:szCs w:val="22"/>
        </w:rPr>
        <w:t>9</w:t>
      </w:r>
      <w:r w:rsidR="009B3837" w:rsidRPr="009B3837">
        <w:rPr>
          <w:rFonts w:asciiTheme="minorHAnsi" w:hAnsiTheme="minorHAnsi" w:cstheme="minorHAnsi"/>
          <w:sz w:val="22"/>
          <w:szCs w:val="22"/>
        </w:rPr>
        <w:t>0°</w:t>
      </w:r>
      <w:r w:rsidR="009B383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B3837">
        <w:rPr>
          <w:rFonts w:asciiTheme="minorHAnsi" w:hAnsiTheme="minorHAnsi" w:cstheme="minorHAnsi"/>
          <w:sz w:val="22"/>
          <w:szCs w:val="22"/>
        </w:rPr>
        <w:t xml:space="preserve">rotated </w:t>
      </w:r>
      <w:r>
        <w:rPr>
          <w:rFonts w:asciiTheme="minorHAnsi" w:hAnsiTheme="minorHAnsi" w:cstheme="minorHAnsi"/>
          <w:sz w:val="22"/>
          <w:szCs w:val="22"/>
        </w:rPr>
        <w:t>view</w:t>
      </w:r>
      <w:r w:rsidR="00AF7C4E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with each chain coloured differently. </w:t>
      </w:r>
      <w:r w:rsidR="00E46A8E">
        <w:rPr>
          <w:rFonts w:asciiTheme="minorHAnsi" w:hAnsiTheme="minorHAnsi" w:cstheme="minorHAnsi"/>
          <w:sz w:val="22"/>
          <w:szCs w:val="22"/>
        </w:rPr>
        <w:t xml:space="preserve">Asparagine 926 is highlighted in red. </w:t>
      </w:r>
      <w:r>
        <w:rPr>
          <w:rFonts w:asciiTheme="minorHAnsi" w:hAnsiTheme="minorHAnsi" w:cstheme="minorHAnsi"/>
          <w:sz w:val="22"/>
          <w:szCs w:val="22"/>
        </w:rPr>
        <w:t>The same</w:t>
      </w:r>
      <w:r w:rsidR="009B3837">
        <w:rPr>
          <w:rFonts w:asciiTheme="minorHAnsi" w:hAnsiTheme="minorHAnsi" w:cstheme="minorHAnsi"/>
          <w:sz w:val="22"/>
          <w:szCs w:val="22"/>
        </w:rPr>
        <w:t xml:space="preserve"> side</w:t>
      </w:r>
      <w:r>
        <w:rPr>
          <w:rFonts w:asciiTheme="minorHAnsi" w:hAnsiTheme="minorHAnsi" w:cstheme="minorHAnsi"/>
          <w:sz w:val="22"/>
          <w:szCs w:val="22"/>
        </w:rPr>
        <w:t xml:space="preserve"> view is </w:t>
      </w:r>
      <w:r w:rsidR="00E46A8E">
        <w:rPr>
          <w:rFonts w:asciiTheme="minorHAnsi" w:hAnsiTheme="minorHAnsi" w:cstheme="minorHAnsi"/>
          <w:sz w:val="22"/>
          <w:szCs w:val="22"/>
        </w:rPr>
        <w:t xml:space="preserve">shown underneath and </w:t>
      </w:r>
      <w:r>
        <w:rPr>
          <w:rFonts w:asciiTheme="minorHAnsi" w:hAnsiTheme="minorHAnsi" w:cstheme="minorHAnsi"/>
          <w:sz w:val="22"/>
          <w:szCs w:val="22"/>
        </w:rPr>
        <w:t xml:space="preserve">coloured by per-residue </w:t>
      </w:r>
      <w:proofErr w:type="spellStart"/>
      <w:r>
        <w:rPr>
          <w:rFonts w:asciiTheme="minorHAnsi" w:hAnsiTheme="minorHAnsi" w:cstheme="minorHAnsi"/>
          <w:sz w:val="22"/>
          <w:szCs w:val="22"/>
        </w:rPr>
        <w:t>pLDDT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score according to the </w:t>
      </w:r>
      <w:r w:rsidR="00E46A8E">
        <w:rPr>
          <w:rFonts w:asciiTheme="minorHAnsi" w:hAnsiTheme="minorHAnsi" w:cstheme="minorHAnsi"/>
          <w:sz w:val="22"/>
          <w:szCs w:val="22"/>
        </w:rPr>
        <w:t xml:space="preserve">model confidence </w:t>
      </w:r>
      <w:r>
        <w:rPr>
          <w:rFonts w:asciiTheme="minorHAnsi" w:hAnsiTheme="minorHAnsi" w:cstheme="minorHAnsi"/>
          <w:sz w:val="22"/>
          <w:szCs w:val="22"/>
        </w:rPr>
        <w:t>key</w:t>
      </w:r>
      <w:r w:rsidR="00E46A8E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with corresponding </w:t>
      </w:r>
      <w:proofErr w:type="spellStart"/>
      <w:r>
        <w:rPr>
          <w:rFonts w:asciiTheme="minorHAnsi" w:hAnsiTheme="minorHAnsi" w:cstheme="minorHAnsi"/>
          <w:sz w:val="22"/>
          <w:szCs w:val="22"/>
        </w:rPr>
        <w:t>ipTM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>
        <w:rPr>
          <w:rFonts w:asciiTheme="minorHAnsi" w:hAnsiTheme="minorHAnsi" w:cstheme="minorHAnsi"/>
          <w:sz w:val="22"/>
          <w:szCs w:val="22"/>
        </w:rPr>
        <w:t>pTM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values shown below each section </w:t>
      </w:r>
      <w:r w:rsidR="00E46A8E">
        <w:rPr>
          <w:rFonts w:asciiTheme="minorHAnsi" w:hAnsiTheme="minorHAnsi" w:cstheme="minorHAnsi"/>
          <w:sz w:val="22"/>
          <w:szCs w:val="22"/>
        </w:rPr>
        <w:t xml:space="preserve">with the </w:t>
      </w:r>
      <w:r>
        <w:rPr>
          <w:rFonts w:asciiTheme="minorHAnsi" w:hAnsiTheme="minorHAnsi" w:cstheme="minorHAnsi"/>
          <w:sz w:val="22"/>
          <w:szCs w:val="22"/>
        </w:rPr>
        <w:t>predicted alignment error (PAE). The N-terminal 2</w:t>
      </w:r>
      <w:r w:rsidR="003A17A9">
        <w:rPr>
          <w:rFonts w:asciiTheme="minorHAnsi" w:hAnsiTheme="minorHAnsi" w:cstheme="minorHAnsi"/>
          <w:sz w:val="22"/>
          <w:szCs w:val="22"/>
        </w:rPr>
        <w:t>0</w:t>
      </w:r>
      <w:r>
        <w:rPr>
          <w:rFonts w:asciiTheme="minorHAnsi" w:hAnsiTheme="minorHAnsi" w:cstheme="minorHAnsi"/>
          <w:sz w:val="22"/>
          <w:szCs w:val="22"/>
        </w:rPr>
        <w:t xml:space="preserve"> residues of section 1</w:t>
      </w:r>
      <w:r w:rsidR="003A17A9">
        <w:rPr>
          <w:rFonts w:asciiTheme="minorHAnsi" w:hAnsiTheme="minorHAnsi" w:cstheme="minorHAnsi"/>
          <w:sz w:val="22"/>
          <w:szCs w:val="22"/>
        </w:rPr>
        <w:t xml:space="preserve"> (residues 1 to 363)</w:t>
      </w:r>
      <w:r>
        <w:rPr>
          <w:rFonts w:asciiTheme="minorHAnsi" w:hAnsiTheme="minorHAnsi" w:cstheme="minorHAnsi"/>
          <w:sz w:val="22"/>
          <w:szCs w:val="22"/>
        </w:rPr>
        <w:t xml:space="preserve"> are disordered and</w:t>
      </w:r>
      <w:r w:rsidR="00E46A8E">
        <w:rPr>
          <w:rFonts w:asciiTheme="minorHAnsi" w:hAnsiTheme="minorHAnsi" w:cstheme="minorHAnsi"/>
          <w:sz w:val="22"/>
          <w:szCs w:val="22"/>
        </w:rPr>
        <w:t xml:space="preserve"> thus display</w:t>
      </w:r>
      <w:r>
        <w:rPr>
          <w:rFonts w:asciiTheme="minorHAnsi" w:hAnsiTheme="minorHAnsi" w:cstheme="minorHAnsi"/>
          <w:sz w:val="22"/>
          <w:szCs w:val="22"/>
        </w:rPr>
        <w:t xml:space="preserve"> low confidence.</w:t>
      </w:r>
      <w:r w:rsidR="009B383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446A1FF" w14:textId="36166E9E" w:rsidR="009B3837" w:rsidRPr="00562B48" w:rsidRDefault="009B3837" w:rsidP="008B52B2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AlphaFold prediction of </w:t>
      </w:r>
      <w:r w:rsidR="00E46A8E">
        <w:rPr>
          <w:rFonts w:asciiTheme="minorHAnsi" w:hAnsiTheme="minorHAnsi" w:cstheme="minorHAnsi"/>
          <w:sz w:val="22"/>
          <w:szCs w:val="22"/>
        </w:rPr>
        <w:t xml:space="preserve">the trimeric </w:t>
      </w:r>
      <w:r>
        <w:rPr>
          <w:rFonts w:asciiTheme="minorHAnsi" w:hAnsiTheme="minorHAnsi" w:cstheme="minorHAnsi"/>
          <w:sz w:val="22"/>
          <w:szCs w:val="22"/>
        </w:rPr>
        <w:t xml:space="preserve">Tor v1.1 gp48 </w:t>
      </w:r>
      <w:r w:rsidR="00E46A8E">
        <w:rPr>
          <w:rFonts w:asciiTheme="minorHAnsi" w:hAnsiTheme="minorHAnsi" w:cstheme="minorHAnsi"/>
          <w:sz w:val="22"/>
          <w:szCs w:val="22"/>
        </w:rPr>
        <w:t>structure</w:t>
      </w:r>
      <w:r>
        <w:rPr>
          <w:rFonts w:asciiTheme="minorHAnsi" w:hAnsiTheme="minorHAnsi" w:cstheme="minorHAnsi"/>
          <w:sz w:val="22"/>
          <w:szCs w:val="22"/>
        </w:rPr>
        <w:t>, shown in side view and</w:t>
      </w:r>
      <w:r w:rsidR="00AF7C4E">
        <w:rPr>
          <w:rFonts w:asciiTheme="minorHAnsi" w:hAnsiTheme="minorHAnsi" w:cstheme="minorHAnsi"/>
          <w:sz w:val="22"/>
          <w:szCs w:val="22"/>
        </w:rPr>
        <w:t xml:space="preserve"> enlarged</w:t>
      </w:r>
      <w:r>
        <w:rPr>
          <w:rFonts w:asciiTheme="minorHAnsi" w:hAnsiTheme="minorHAnsi" w:cstheme="minorHAnsi"/>
          <w:sz w:val="22"/>
          <w:szCs w:val="22"/>
        </w:rPr>
        <w:t xml:space="preserve"> 9</w:t>
      </w:r>
      <w:r w:rsidRPr="009B3837">
        <w:rPr>
          <w:rFonts w:asciiTheme="minorHAnsi" w:hAnsiTheme="minorHAnsi" w:cstheme="minorHAnsi"/>
          <w:sz w:val="22"/>
          <w:szCs w:val="22"/>
        </w:rPr>
        <w:t>0°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rotated view</w:t>
      </w:r>
      <w:r w:rsidR="00AF7C4E">
        <w:rPr>
          <w:rFonts w:asciiTheme="minorHAnsi" w:hAnsiTheme="minorHAnsi" w:cstheme="minorHAnsi"/>
          <w:sz w:val="22"/>
          <w:szCs w:val="22"/>
        </w:rPr>
        <w:t>s</w:t>
      </w:r>
      <w:r w:rsidR="00E46A8E">
        <w:rPr>
          <w:rFonts w:asciiTheme="minorHAnsi" w:hAnsiTheme="minorHAnsi" w:cstheme="minorHAnsi"/>
          <w:sz w:val="22"/>
          <w:szCs w:val="22"/>
        </w:rPr>
        <w:t xml:space="preserve"> with each chain coloured differently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 w:rsidR="00E46A8E">
        <w:rPr>
          <w:rFonts w:asciiTheme="minorHAnsi" w:hAnsiTheme="minorHAnsi" w:cstheme="minorHAnsi"/>
          <w:sz w:val="22"/>
          <w:szCs w:val="22"/>
        </w:rPr>
        <w:t xml:space="preserve">Tyrosine 926 is highlighted in red. </w:t>
      </w:r>
      <w:r>
        <w:rPr>
          <w:rFonts w:asciiTheme="minorHAnsi" w:hAnsiTheme="minorHAnsi" w:cstheme="minorHAnsi"/>
          <w:sz w:val="22"/>
          <w:szCs w:val="22"/>
        </w:rPr>
        <w:t xml:space="preserve">The </w:t>
      </w:r>
      <w:r w:rsidR="00E46A8E">
        <w:rPr>
          <w:rFonts w:asciiTheme="minorHAnsi" w:hAnsiTheme="minorHAnsi" w:cstheme="minorHAnsi"/>
          <w:sz w:val="22"/>
          <w:szCs w:val="22"/>
        </w:rPr>
        <w:t xml:space="preserve">same </w:t>
      </w:r>
      <w:r>
        <w:rPr>
          <w:rFonts w:asciiTheme="minorHAnsi" w:hAnsiTheme="minorHAnsi" w:cstheme="minorHAnsi"/>
          <w:sz w:val="22"/>
          <w:szCs w:val="22"/>
        </w:rPr>
        <w:t xml:space="preserve">side view is </w:t>
      </w:r>
      <w:r w:rsidR="00E46A8E">
        <w:rPr>
          <w:rFonts w:asciiTheme="minorHAnsi" w:hAnsiTheme="minorHAnsi" w:cstheme="minorHAnsi"/>
          <w:sz w:val="22"/>
          <w:szCs w:val="22"/>
        </w:rPr>
        <w:t xml:space="preserve">shown underneath and </w:t>
      </w:r>
      <w:r>
        <w:rPr>
          <w:rFonts w:asciiTheme="minorHAnsi" w:hAnsiTheme="minorHAnsi" w:cstheme="minorHAnsi"/>
          <w:sz w:val="22"/>
          <w:szCs w:val="22"/>
        </w:rPr>
        <w:t xml:space="preserve">coloured as in (a), with corresponding </w:t>
      </w:r>
      <w:proofErr w:type="spellStart"/>
      <w:r>
        <w:rPr>
          <w:rFonts w:asciiTheme="minorHAnsi" w:hAnsiTheme="minorHAnsi" w:cstheme="minorHAnsi"/>
          <w:sz w:val="22"/>
          <w:szCs w:val="22"/>
        </w:rPr>
        <w:t>ipTM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>
        <w:rPr>
          <w:rFonts w:asciiTheme="minorHAnsi" w:hAnsiTheme="minorHAnsi" w:cstheme="minorHAnsi"/>
          <w:sz w:val="22"/>
          <w:szCs w:val="22"/>
        </w:rPr>
        <w:t>pTM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values shown below each section </w:t>
      </w:r>
      <w:r w:rsidR="00E46A8E">
        <w:rPr>
          <w:rFonts w:asciiTheme="minorHAnsi" w:hAnsiTheme="minorHAnsi" w:cstheme="minorHAnsi"/>
          <w:sz w:val="22"/>
          <w:szCs w:val="22"/>
        </w:rPr>
        <w:t xml:space="preserve">with the </w:t>
      </w:r>
      <w:r>
        <w:rPr>
          <w:rFonts w:asciiTheme="minorHAnsi" w:hAnsiTheme="minorHAnsi" w:cstheme="minorHAnsi"/>
          <w:sz w:val="22"/>
          <w:szCs w:val="22"/>
        </w:rPr>
        <w:t xml:space="preserve">PAE shown. The N-terminal 23 residues </w:t>
      </w:r>
      <w:r w:rsidR="003A17A9">
        <w:rPr>
          <w:rFonts w:asciiTheme="minorHAnsi" w:hAnsiTheme="minorHAnsi" w:cstheme="minorHAnsi"/>
          <w:sz w:val="22"/>
          <w:szCs w:val="22"/>
        </w:rPr>
        <w:t xml:space="preserve">of section 1 (residues 1 to 363) are disordered and </w:t>
      </w:r>
      <w:r w:rsidR="00E46A8E">
        <w:rPr>
          <w:rFonts w:asciiTheme="minorHAnsi" w:hAnsiTheme="minorHAnsi" w:cstheme="minorHAnsi"/>
          <w:sz w:val="22"/>
          <w:szCs w:val="22"/>
        </w:rPr>
        <w:t xml:space="preserve">thus display </w:t>
      </w:r>
      <w:r w:rsidR="003A17A9">
        <w:rPr>
          <w:rFonts w:asciiTheme="minorHAnsi" w:hAnsiTheme="minorHAnsi" w:cstheme="minorHAnsi"/>
          <w:sz w:val="22"/>
          <w:szCs w:val="22"/>
        </w:rPr>
        <w:t xml:space="preserve">low confidence. </w:t>
      </w:r>
    </w:p>
    <w:p w14:paraId="39FCFDF2" w14:textId="6591F96E" w:rsidR="002555FB" w:rsidRDefault="002555FB" w:rsidP="002555FB"/>
    <w:p w14:paraId="3981C88D" w14:textId="0E7D7B08" w:rsidR="00562B48" w:rsidRPr="00562B48" w:rsidRDefault="00562B48" w:rsidP="002555FB">
      <w:r>
        <w:t>[</w:t>
      </w:r>
      <w:r w:rsidR="00A7057B">
        <w:t>1</w:t>
      </w:r>
      <w:r>
        <w:t xml:space="preserve">] Accurate structure prediction of biomolecular interactions with AlpaFold3. Abramson J </w:t>
      </w:r>
      <w:r w:rsidRPr="00A31614">
        <w:t>et al</w:t>
      </w:r>
      <w:r>
        <w:t>.</w:t>
      </w:r>
      <w:r w:rsidR="00A31614">
        <w:t xml:space="preserve"> Nature. 2024 </w:t>
      </w:r>
      <w:proofErr w:type="gramStart"/>
      <w:r w:rsidR="00A31614">
        <w:t>May;630:493</w:t>
      </w:r>
      <w:proofErr w:type="gramEnd"/>
      <w:r w:rsidR="00A31614">
        <w:t>-500.</w:t>
      </w:r>
    </w:p>
    <w:p w14:paraId="16B78A9F" w14:textId="46D4B6F7" w:rsidR="00562B48" w:rsidRDefault="00562B48" w:rsidP="002555FB">
      <w:r>
        <w:t>[</w:t>
      </w:r>
      <w:r w:rsidR="00A7057B">
        <w:t>2</w:t>
      </w:r>
      <w:r>
        <w:t>]</w:t>
      </w:r>
      <w:r w:rsidR="00A31614">
        <w:t xml:space="preserve"> </w:t>
      </w:r>
      <w:r w:rsidR="00A31614" w:rsidRPr="00A31614">
        <w:t xml:space="preserve">UCSF </w:t>
      </w:r>
      <w:proofErr w:type="spellStart"/>
      <w:r w:rsidR="00A31614" w:rsidRPr="00A31614">
        <w:t>ChimeraX</w:t>
      </w:r>
      <w:proofErr w:type="spellEnd"/>
      <w:r w:rsidR="00A31614" w:rsidRPr="00A31614">
        <w:t>: Tools for structure building and analysis. Meng EC, Goddard TD, Pettersen EF, Couch GS, Pearson ZJ, Morris JH, Ferrin TE. Protein Sci. 2023 Nov;32(11</w:t>
      </w:r>
      <w:proofErr w:type="gramStart"/>
      <w:r w:rsidR="00A31614" w:rsidRPr="00A31614">
        <w:t>):e</w:t>
      </w:r>
      <w:proofErr w:type="gramEnd"/>
      <w:r w:rsidR="00A31614" w:rsidRPr="00A31614">
        <w:t>4792.</w:t>
      </w:r>
    </w:p>
    <w:sectPr w:rsidR="00562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old, Vicki" w:date="2026-02-19T14:49:00Z" w:initials="GV">
    <w:p w14:paraId="7ADDCD46" w14:textId="77777777" w:rsidR="0011641A" w:rsidRDefault="0011641A" w:rsidP="0011641A">
      <w:r>
        <w:rPr>
          <w:rStyle w:val="CommentReference"/>
        </w:rPr>
        <w:annotationRef/>
      </w:r>
      <w:hyperlink r:id="rId1" w:history="1">
        <w:r w:rsidRPr="002C3F96">
          <w:rPr>
            <w:rStyle w:val="Hyperlink"/>
            <w:sz w:val="20"/>
            <w:szCs w:val="20"/>
          </w:rPr>
          <w:t>https://www.nature.com/articles/s41586-024-07487-w</w:t>
        </w:r>
      </w:hyperlink>
    </w:p>
  </w:comment>
  <w:comment w:id="1" w:author="Gold, Vicki" w:date="2026-02-19T14:48:00Z" w:initials="GV">
    <w:p w14:paraId="6C292DF0" w14:textId="77777777" w:rsidR="0011641A" w:rsidRDefault="0011641A" w:rsidP="0011641A">
      <w:r>
        <w:rPr>
          <w:rStyle w:val="CommentReference"/>
        </w:rPr>
        <w:annotationRef/>
      </w:r>
      <w:r>
        <w:rPr>
          <w:sz w:val="20"/>
          <w:szCs w:val="20"/>
        </w:rPr>
        <w:t xml:space="preserve">UCSF ChimeraX: Tools for structure building and analysis. Meng EC, Goddard TD, Pettersen EF, Couch GS, Pearson ZJ, Morris JH, Ferrin TE. Protein Sci. 2023 Nov;32(11):e4792.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DDCD46" w15:done="0"/>
  <w15:commentEx w15:paraId="6C292D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5E7934" w16cex:dateUtc="2026-02-19T14:49:00Z"/>
  <w16cex:commentExtensible w16cex:durableId="5555675C" w16cex:dateUtc="2026-02-19T14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DDCD46" w16cid:durableId="755E7934"/>
  <w16cid:commentId w16cid:paraId="6C292DF0" w16cid:durableId="555567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CCE"/>
    <w:multiLevelType w:val="hybridMultilevel"/>
    <w:tmpl w:val="7ADCE3E6"/>
    <w:lvl w:ilvl="0" w:tplc="E5F6C8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50C00"/>
    <w:multiLevelType w:val="hybridMultilevel"/>
    <w:tmpl w:val="C556FCB2"/>
    <w:lvl w:ilvl="0" w:tplc="D0C496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673480">
    <w:abstractNumId w:val="0"/>
  </w:num>
  <w:num w:numId="2" w16cid:durableId="191681640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ld, Vicki">
    <w15:presenceInfo w15:providerId="AD" w15:userId="S::v.a.m.gold@exeter.ac.uk::08c96f9a-769d-4330-98e8-6046593049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5D"/>
    <w:rsid w:val="000122C7"/>
    <w:rsid w:val="00016AF6"/>
    <w:rsid w:val="00036CFF"/>
    <w:rsid w:val="000A50AF"/>
    <w:rsid w:val="000C4785"/>
    <w:rsid w:val="000C4DB7"/>
    <w:rsid w:val="0011641A"/>
    <w:rsid w:val="0016430D"/>
    <w:rsid w:val="001B419B"/>
    <w:rsid w:val="002555FB"/>
    <w:rsid w:val="00267214"/>
    <w:rsid w:val="002C0E3B"/>
    <w:rsid w:val="002D14B8"/>
    <w:rsid w:val="003A17A9"/>
    <w:rsid w:val="003C204C"/>
    <w:rsid w:val="004123E8"/>
    <w:rsid w:val="00450E26"/>
    <w:rsid w:val="004A775D"/>
    <w:rsid w:val="005556F3"/>
    <w:rsid w:val="00562B48"/>
    <w:rsid w:val="00611791"/>
    <w:rsid w:val="00612081"/>
    <w:rsid w:val="00646AE3"/>
    <w:rsid w:val="00676F24"/>
    <w:rsid w:val="00683F60"/>
    <w:rsid w:val="006918FE"/>
    <w:rsid w:val="006E114E"/>
    <w:rsid w:val="006E17D6"/>
    <w:rsid w:val="00843ED1"/>
    <w:rsid w:val="008B52B2"/>
    <w:rsid w:val="008C1132"/>
    <w:rsid w:val="00916DD6"/>
    <w:rsid w:val="0092050F"/>
    <w:rsid w:val="009268C5"/>
    <w:rsid w:val="0092741D"/>
    <w:rsid w:val="0093078B"/>
    <w:rsid w:val="00931467"/>
    <w:rsid w:val="00962B04"/>
    <w:rsid w:val="009B3837"/>
    <w:rsid w:val="009D3C3D"/>
    <w:rsid w:val="00A17AD6"/>
    <w:rsid w:val="00A20DA5"/>
    <w:rsid w:val="00A30BF8"/>
    <w:rsid w:val="00A31614"/>
    <w:rsid w:val="00A352FA"/>
    <w:rsid w:val="00A7057B"/>
    <w:rsid w:val="00A76A28"/>
    <w:rsid w:val="00AE3D54"/>
    <w:rsid w:val="00AF1548"/>
    <w:rsid w:val="00AF7C4E"/>
    <w:rsid w:val="00B059B3"/>
    <w:rsid w:val="00B339C5"/>
    <w:rsid w:val="00CA6A25"/>
    <w:rsid w:val="00CF0F62"/>
    <w:rsid w:val="00CF57BC"/>
    <w:rsid w:val="00D04B11"/>
    <w:rsid w:val="00D44A3B"/>
    <w:rsid w:val="00D52809"/>
    <w:rsid w:val="00D57BFD"/>
    <w:rsid w:val="00D62329"/>
    <w:rsid w:val="00DD7476"/>
    <w:rsid w:val="00E46A8E"/>
    <w:rsid w:val="00E64DA6"/>
    <w:rsid w:val="00EA2073"/>
    <w:rsid w:val="00ED083C"/>
    <w:rsid w:val="00EF2198"/>
    <w:rsid w:val="00EF4191"/>
    <w:rsid w:val="00F37BC5"/>
    <w:rsid w:val="00F44EC1"/>
    <w:rsid w:val="00F75045"/>
    <w:rsid w:val="00F87CC9"/>
    <w:rsid w:val="00FE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D05C"/>
  <w15:chartTrackingRefBased/>
  <w15:docId w15:val="{443CE4F6-4DD4-49A9-8F62-9B19480D6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75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555F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555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55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55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55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55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555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5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55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ature.com/articles/s41586-024-07487-w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C78B32308C9F49B5FE59D576C90550" ma:contentTypeVersion="15" ma:contentTypeDescription="Create a new document." ma:contentTypeScope="" ma:versionID="1ed5f03eadfa6dafadcd3cf874dcb100">
  <xsd:schema xmlns:xsd="http://www.w3.org/2001/XMLSchema" xmlns:xs="http://www.w3.org/2001/XMLSchema" xmlns:p="http://schemas.microsoft.com/office/2006/metadata/properties" xmlns:ns3="bc1e421d-d754-4e4f-87e3-975b2d0e55b0" xmlns:ns4="f522b196-dba6-41dd-b7e2-072e9663e93b" targetNamespace="http://schemas.microsoft.com/office/2006/metadata/properties" ma:root="true" ma:fieldsID="73a8cf84f8c4a76cb4bb1463fcfd17a9" ns3:_="" ns4:_="">
    <xsd:import namespace="bc1e421d-d754-4e4f-87e3-975b2d0e55b0"/>
    <xsd:import namespace="f522b196-dba6-41dd-b7e2-072e9663e93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e421d-d754-4e4f-87e3-975b2d0e55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2b196-dba6-41dd-b7e2-072e9663e9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22b196-dba6-41dd-b7e2-072e9663e93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B0DE61-466C-4360-997E-6A8EE8DE77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e421d-d754-4e4f-87e3-975b2d0e55b0"/>
    <ds:schemaRef ds:uri="f522b196-dba6-41dd-b7e2-072e9663e9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9E4C08-E20F-4DEB-8D15-44A7102F9ECC}">
  <ds:schemaRefs>
    <ds:schemaRef ds:uri="http://schemas.microsoft.com/office/2006/metadata/properties"/>
    <ds:schemaRef ds:uri="http://schemas.microsoft.com/office/infopath/2007/PartnerControls"/>
    <ds:schemaRef ds:uri="f522b196-dba6-41dd-b7e2-072e9663e93b"/>
  </ds:schemaRefs>
</ds:datastoreItem>
</file>

<file path=customXml/itemProps3.xml><?xml version="1.0" encoding="utf-8"?>
<ds:datastoreItem xmlns:ds="http://schemas.openxmlformats.org/officeDocument/2006/customXml" ds:itemID="{CADAE6C7-6D6C-415A-B21B-5F09B6D6AA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421</Words>
  <Characters>2234</Characters>
  <Application>Microsoft Office Word</Application>
  <DocSecurity>0</DocSecurity>
  <Lines>38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Crane, Jonathan</dc:creator>
  <cp:keywords/>
  <dc:description/>
  <cp:lastModifiedBy>Fitch, Christian</cp:lastModifiedBy>
  <cp:revision>4</cp:revision>
  <dcterms:created xsi:type="dcterms:W3CDTF">2026-02-25T15:32:00Z</dcterms:created>
  <dcterms:modified xsi:type="dcterms:W3CDTF">2026-03-02T10:35:00Z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0x01010017C78B32308C9F49B5FE59D576C90550</vt:lpwstr>
  </property>
</Properties>
</file>