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857"/>
        <w:gridCol w:w="2540"/>
        <w:gridCol w:w="5619"/>
      </w:tblGrid>
      <w:tr w:rsidR="00C668CE" w:rsidRPr="00C668CE" w14:paraId="6DBD0B00" w14:textId="77777777" w:rsidTr="00C668CE">
        <w:trPr>
          <w:trHeight w:val="875"/>
        </w:trPr>
        <w:tc>
          <w:tcPr>
            <w:tcW w:w="857" w:type="dxa"/>
            <w:noWrap/>
            <w:hideMark/>
          </w:tcPr>
          <w:p w14:paraId="773CF2E0" w14:textId="77777777" w:rsidR="00C668CE" w:rsidRPr="00C668CE" w:rsidRDefault="00C668CE" w:rsidP="00C668CE">
            <w:pPr>
              <w:rPr>
                <w:sz w:val="20"/>
                <w:szCs w:val="20"/>
              </w:rPr>
            </w:pPr>
            <w:r w:rsidRPr="00C668CE">
              <w:rPr>
                <w:sz w:val="20"/>
                <w:szCs w:val="20"/>
              </w:rPr>
              <w:t>F</w:t>
            </w:r>
          </w:p>
        </w:tc>
        <w:tc>
          <w:tcPr>
            <w:tcW w:w="2540" w:type="dxa"/>
            <w:noWrap/>
            <w:hideMark/>
          </w:tcPr>
          <w:p w14:paraId="783E7A43" w14:textId="77777777" w:rsidR="00C668CE" w:rsidRPr="00C668CE" w:rsidRDefault="00C668CE">
            <w:pPr>
              <w:rPr>
                <w:sz w:val="20"/>
                <w:szCs w:val="20"/>
              </w:rPr>
            </w:pPr>
            <w:r w:rsidRPr="00C668CE">
              <w:rPr>
                <w:sz w:val="20"/>
                <w:szCs w:val="20"/>
              </w:rPr>
              <w:t>LIGHTS</w:t>
            </w:r>
          </w:p>
        </w:tc>
        <w:tc>
          <w:tcPr>
            <w:tcW w:w="5619" w:type="dxa"/>
            <w:hideMark/>
          </w:tcPr>
          <w:p w14:paraId="0FE560BE" w14:textId="6DA08A2D" w:rsidR="00C668CE" w:rsidRPr="00C668CE" w:rsidRDefault="00C668CE">
            <w:pPr>
              <w:rPr>
                <w:sz w:val="20"/>
                <w:szCs w:val="20"/>
              </w:rPr>
            </w:pPr>
            <w:r w:rsidRPr="00C668CE">
              <w:rPr>
                <w:sz w:val="20"/>
                <w:szCs w:val="20"/>
              </w:rPr>
              <w:t>Translates to different categories of light depending on Attribution within the LIGHTS object. Also, light attribution has maps to complex attribution</w:t>
            </w:r>
          </w:p>
        </w:tc>
      </w:tr>
      <w:tr w:rsidR="00C668CE" w:rsidRPr="00C668CE" w14:paraId="6FAF0399" w14:textId="77777777" w:rsidTr="00C668CE">
        <w:trPr>
          <w:trHeight w:val="583"/>
        </w:trPr>
        <w:tc>
          <w:tcPr>
            <w:tcW w:w="857" w:type="dxa"/>
            <w:noWrap/>
            <w:hideMark/>
          </w:tcPr>
          <w:p w14:paraId="085BDEC3" w14:textId="77777777" w:rsidR="00C668CE" w:rsidRPr="00C668CE" w:rsidRDefault="00C668CE" w:rsidP="00C668CE">
            <w:pPr>
              <w:rPr>
                <w:sz w:val="20"/>
                <w:szCs w:val="20"/>
              </w:rPr>
            </w:pPr>
            <w:r w:rsidRPr="00C668CE">
              <w:rPr>
                <w:sz w:val="20"/>
                <w:szCs w:val="20"/>
              </w:rPr>
              <w:t>F</w:t>
            </w:r>
          </w:p>
        </w:tc>
        <w:tc>
          <w:tcPr>
            <w:tcW w:w="2540" w:type="dxa"/>
            <w:noWrap/>
            <w:hideMark/>
          </w:tcPr>
          <w:p w14:paraId="477D97B6" w14:textId="77777777" w:rsidR="00C668CE" w:rsidRPr="00C668CE" w:rsidRDefault="00C668CE">
            <w:pPr>
              <w:rPr>
                <w:sz w:val="20"/>
                <w:szCs w:val="20"/>
              </w:rPr>
            </w:pPr>
            <w:r w:rsidRPr="00C668CE">
              <w:rPr>
                <w:sz w:val="20"/>
                <w:szCs w:val="20"/>
              </w:rPr>
              <w:t>BRIDGE</w:t>
            </w:r>
          </w:p>
        </w:tc>
        <w:tc>
          <w:tcPr>
            <w:tcW w:w="5619" w:type="dxa"/>
            <w:hideMark/>
          </w:tcPr>
          <w:p w14:paraId="3831F5C9" w14:textId="6B8D777D" w:rsidR="00C668CE" w:rsidRPr="00C668CE" w:rsidRDefault="00C668CE">
            <w:pPr>
              <w:rPr>
                <w:sz w:val="20"/>
                <w:szCs w:val="20"/>
              </w:rPr>
            </w:pPr>
            <w:r w:rsidRPr="00C668CE">
              <w:rPr>
                <w:sz w:val="20"/>
                <w:szCs w:val="20"/>
              </w:rPr>
              <w:t>Maps to multiple (grouped) feature objects including spans and other elements. May need to be manually compiled</w:t>
            </w:r>
            <w:r>
              <w:rPr>
                <w:sz w:val="20"/>
                <w:szCs w:val="20"/>
              </w:rPr>
              <w:t xml:space="preserve"> from contextual objects or need pre-existing relationships to establish correct supports/pylons</w:t>
            </w:r>
            <w:r w:rsidRPr="00C668CE">
              <w:rPr>
                <w:sz w:val="20"/>
                <w:szCs w:val="20"/>
              </w:rPr>
              <w:t>.</w:t>
            </w:r>
          </w:p>
        </w:tc>
      </w:tr>
      <w:tr w:rsidR="00C668CE" w:rsidRPr="00C668CE" w14:paraId="5BE32D6D" w14:textId="77777777" w:rsidTr="00C668CE">
        <w:trPr>
          <w:trHeight w:val="583"/>
        </w:trPr>
        <w:tc>
          <w:tcPr>
            <w:tcW w:w="857" w:type="dxa"/>
            <w:noWrap/>
            <w:hideMark/>
          </w:tcPr>
          <w:p w14:paraId="2829EDC8" w14:textId="77777777" w:rsidR="00C668CE" w:rsidRPr="00C668CE" w:rsidRDefault="00C668CE" w:rsidP="00C668CE">
            <w:pPr>
              <w:rPr>
                <w:sz w:val="20"/>
                <w:szCs w:val="20"/>
              </w:rPr>
            </w:pPr>
            <w:r w:rsidRPr="00C668CE">
              <w:rPr>
                <w:sz w:val="20"/>
                <w:szCs w:val="20"/>
              </w:rPr>
              <w:t>F/A</w:t>
            </w:r>
          </w:p>
        </w:tc>
        <w:tc>
          <w:tcPr>
            <w:tcW w:w="2540" w:type="dxa"/>
            <w:noWrap/>
            <w:hideMark/>
          </w:tcPr>
          <w:p w14:paraId="6B93EC64" w14:textId="77777777" w:rsidR="00C668CE" w:rsidRPr="00C668CE" w:rsidRDefault="00C668CE">
            <w:pPr>
              <w:rPr>
                <w:sz w:val="20"/>
                <w:szCs w:val="20"/>
              </w:rPr>
            </w:pPr>
            <w:r w:rsidRPr="00C668CE">
              <w:rPr>
                <w:sz w:val="20"/>
                <w:szCs w:val="20"/>
              </w:rPr>
              <w:t>RESARE</w:t>
            </w:r>
          </w:p>
        </w:tc>
        <w:tc>
          <w:tcPr>
            <w:tcW w:w="5619" w:type="dxa"/>
            <w:hideMark/>
          </w:tcPr>
          <w:p w14:paraId="24E0B742" w14:textId="2D2DDE0A" w:rsidR="00C668CE" w:rsidRPr="00C668CE" w:rsidRDefault="00C668CE">
            <w:pPr>
              <w:rPr>
                <w:sz w:val="20"/>
                <w:szCs w:val="20"/>
              </w:rPr>
            </w:pPr>
            <w:r w:rsidRPr="00C668CE">
              <w:rPr>
                <w:sz w:val="20"/>
                <w:szCs w:val="20"/>
              </w:rPr>
              <w:t>Maps to two different features depending on CATRES attribute value(s)</w:t>
            </w:r>
            <w:r>
              <w:rPr>
                <w:sz w:val="20"/>
                <w:szCs w:val="20"/>
              </w:rPr>
              <w:t>.</w:t>
            </w:r>
          </w:p>
        </w:tc>
      </w:tr>
      <w:tr w:rsidR="00C668CE" w:rsidRPr="00C668CE" w14:paraId="3BD1E83D" w14:textId="77777777" w:rsidTr="00C668CE">
        <w:trPr>
          <w:trHeight w:val="292"/>
        </w:trPr>
        <w:tc>
          <w:tcPr>
            <w:tcW w:w="857" w:type="dxa"/>
            <w:noWrap/>
            <w:hideMark/>
          </w:tcPr>
          <w:p w14:paraId="35528F42" w14:textId="77777777" w:rsidR="00C668CE" w:rsidRPr="00C668CE" w:rsidRDefault="00C668CE" w:rsidP="00C668CE">
            <w:pPr>
              <w:rPr>
                <w:sz w:val="20"/>
                <w:szCs w:val="20"/>
              </w:rPr>
            </w:pPr>
            <w:r w:rsidRPr="00C668CE">
              <w:rPr>
                <w:sz w:val="20"/>
                <w:szCs w:val="20"/>
              </w:rPr>
              <w:t>F/A</w:t>
            </w:r>
          </w:p>
        </w:tc>
        <w:tc>
          <w:tcPr>
            <w:tcW w:w="2540" w:type="dxa"/>
            <w:noWrap/>
            <w:hideMark/>
          </w:tcPr>
          <w:p w14:paraId="3B4E9697" w14:textId="77777777" w:rsidR="00C668CE" w:rsidRPr="00C668CE" w:rsidRDefault="00C668CE">
            <w:pPr>
              <w:rPr>
                <w:sz w:val="20"/>
                <w:szCs w:val="20"/>
              </w:rPr>
            </w:pPr>
            <w:r w:rsidRPr="00C668CE">
              <w:rPr>
                <w:sz w:val="20"/>
                <w:szCs w:val="20"/>
              </w:rPr>
              <w:t>LNDMRK</w:t>
            </w:r>
          </w:p>
        </w:tc>
        <w:tc>
          <w:tcPr>
            <w:tcW w:w="5619" w:type="dxa"/>
            <w:hideMark/>
          </w:tcPr>
          <w:p w14:paraId="50F400DC" w14:textId="77777777" w:rsidR="00C668CE" w:rsidRPr="00C668CE" w:rsidRDefault="00C668CE">
            <w:pPr>
              <w:rPr>
                <w:sz w:val="20"/>
                <w:szCs w:val="20"/>
              </w:rPr>
            </w:pPr>
            <w:r w:rsidRPr="00C668CE">
              <w:rPr>
                <w:sz w:val="20"/>
                <w:szCs w:val="20"/>
              </w:rPr>
              <w:t>Some values map to new Features for wind motors</w:t>
            </w:r>
          </w:p>
        </w:tc>
      </w:tr>
      <w:tr w:rsidR="00C668CE" w:rsidRPr="00C668CE" w14:paraId="08654678" w14:textId="77777777" w:rsidTr="00C668CE">
        <w:trPr>
          <w:trHeight w:val="583"/>
        </w:trPr>
        <w:tc>
          <w:tcPr>
            <w:tcW w:w="857" w:type="dxa"/>
            <w:noWrap/>
            <w:hideMark/>
          </w:tcPr>
          <w:p w14:paraId="7EC750B6" w14:textId="77777777" w:rsidR="00C668CE" w:rsidRPr="00C668CE" w:rsidRDefault="00C668CE" w:rsidP="00C668CE">
            <w:pPr>
              <w:rPr>
                <w:sz w:val="20"/>
                <w:szCs w:val="20"/>
              </w:rPr>
            </w:pPr>
            <w:r w:rsidRPr="00C668CE">
              <w:rPr>
                <w:sz w:val="20"/>
                <w:szCs w:val="20"/>
              </w:rPr>
              <w:t>F</w:t>
            </w:r>
          </w:p>
        </w:tc>
        <w:tc>
          <w:tcPr>
            <w:tcW w:w="2540" w:type="dxa"/>
            <w:noWrap/>
            <w:hideMark/>
          </w:tcPr>
          <w:p w14:paraId="3F704D2E" w14:textId="77777777" w:rsidR="00C668CE" w:rsidRPr="00C668CE" w:rsidRDefault="00C668CE">
            <w:pPr>
              <w:rPr>
                <w:sz w:val="20"/>
                <w:szCs w:val="20"/>
              </w:rPr>
            </w:pPr>
            <w:r w:rsidRPr="00C668CE">
              <w:rPr>
                <w:sz w:val="20"/>
                <w:szCs w:val="20"/>
              </w:rPr>
              <w:t>INFORM</w:t>
            </w:r>
          </w:p>
        </w:tc>
        <w:tc>
          <w:tcPr>
            <w:tcW w:w="5619" w:type="dxa"/>
            <w:hideMark/>
          </w:tcPr>
          <w:p w14:paraId="524DA950" w14:textId="03EB4AE1" w:rsidR="00C668CE" w:rsidRPr="00C668CE" w:rsidRDefault="00C668CE">
            <w:pPr>
              <w:rPr>
                <w:sz w:val="20"/>
                <w:szCs w:val="20"/>
              </w:rPr>
            </w:pPr>
            <w:r w:rsidRPr="00C668CE">
              <w:rPr>
                <w:sz w:val="20"/>
                <w:szCs w:val="20"/>
              </w:rPr>
              <w:t>Creation of Information Types with INFORM information in them. This applies to all features with INFORM attribution</w:t>
            </w:r>
          </w:p>
        </w:tc>
      </w:tr>
      <w:tr w:rsidR="00C668CE" w:rsidRPr="00C668CE" w14:paraId="750AC650" w14:textId="77777777" w:rsidTr="00C668CE">
        <w:trPr>
          <w:trHeight w:val="583"/>
        </w:trPr>
        <w:tc>
          <w:tcPr>
            <w:tcW w:w="857" w:type="dxa"/>
            <w:noWrap/>
            <w:hideMark/>
          </w:tcPr>
          <w:p w14:paraId="304D2C5B" w14:textId="77777777" w:rsidR="00C668CE" w:rsidRPr="00C668CE" w:rsidRDefault="00C668CE" w:rsidP="00C668CE">
            <w:pPr>
              <w:rPr>
                <w:sz w:val="20"/>
                <w:szCs w:val="20"/>
              </w:rPr>
            </w:pPr>
            <w:r w:rsidRPr="00C668CE">
              <w:rPr>
                <w:sz w:val="20"/>
                <w:szCs w:val="20"/>
              </w:rPr>
              <w:t>A</w:t>
            </w:r>
          </w:p>
        </w:tc>
        <w:tc>
          <w:tcPr>
            <w:tcW w:w="2540" w:type="dxa"/>
            <w:noWrap/>
            <w:hideMark/>
          </w:tcPr>
          <w:p w14:paraId="1BAB72D5" w14:textId="77777777" w:rsidR="00C668CE" w:rsidRPr="00C668CE" w:rsidRDefault="00C668CE">
            <w:pPr>
              <w:rPr>
                <w:sz w:val="20"/>
                <w:szCs w:val="20"/>
              </w:rPr>
            </w:pPr>
            <w:r w:rsidRPr="00C668CE">
              <w:rPr>
                <w:sz w:val="20"/>
                <w:szCs w:val="20"/>
              </w:rPr>
              <w:t>NOBJNM</w:t>
            </w:r>
          </w:p>
        </w:tc>
        <w:tc>
          <w:tcPr>
            <w:tcW w:w="5619" w:type="dxa"/>
            <w:hideMark/>
          </w:tcPr>
          <w:p w14:paraId="1B610BB4" w14:textId="4F01BD00" w:rsidR="00C668CE" w:rsidRPr="00C668CE" w:rsidRDefault="00C668CE">
            <w:pPr>
              <w:rPr>
                <w:sz w:val="20"/>
                <w:szCs w:val="20"/>
              </w:rPr>
            </w:pPr>
            <w:r w:rsidRPr="00C668CE">
              <w:rPr>
                <w:sz w:val="20"/>
                <w:szCs w:val="20"/>
              </w:rPr>
              <w:t>National Language attributes are converted into complex feature name attributes alongside OBJNAM (note: Language not specified</w:t>
            </w:r>
            <w:r>
              <w:rPr>
                <w:sz w:val="20"/>
                <w:szCs w:val="20"/>
              </w:rPr>
              <w:t xml:space="preserve"> so would need to be set</w:t>
            </w:r>
            <w:r w:rsidRPr="00C668CE">
              <w:rPr>
                <w:sz w:val="20"/>
                <w:szCs w:val="20"/>
              </w:rPr>
              <w:t>)</w:t>
            </w:r>
            <w:r>
              <w:rPr>
                <w:sz w:val="20"/>
                <w:szCs w:val="20"/>
              </w:rPr>
              <w:t>.</w:t>
            </w:r>
          </w:p>
        </w:tc>
      </w:tr>
      <w:tr w:rsidR="00C668CE" w:rsidRPr="00C668CE" w14:paraId="46005416" w14:textId="77777777" w:rsidTr="00C668CE">
        <w:trPr>
          <w:trHeight w:val="292"/>
        </w:trPr>
        <w:tc>
          <w:tcPr>
            <w:tcW w:w="857" w:type="dxa"/>
            <w:noWrap/>
            <w:hideMark/>
          </w:tcPr>
          <w:p w14:paraId="3966E7AB" w14:textId="77777777" w:rsidR="00C668CE" w:rsidRPr="00C668CE" w:rsidRDefault="00C668CE" w:rsidP="00C668CE">
            <w:pPr>
              <w:rPr>
                <w:sz w:val="20"/>
                <w:szCs w:val="20"/>
              </w:rPr>
            </w:pPr>
            <w:r w:rsidRPr="00C668CE">
              <w:rPr>
                <w:sz w:val="20"/>
                <w:szCs w:val="20"/>
              </w:rPr>
              <w:t>F/A</w:t>
            </w:r>
          </w:p>
        </w:tc>
        <w:tc>
          <w:tcPr>
            <w:tcW w:w="2540" w:type="dxa"/>
            <w:noWrap/>
            <w:hideMark/>
          </w:tcPr>
          <w:p w14:paraId="3BD267A8" w14:textId="77777777" w:rsidR="00C668CE" w:rsidRPr="00C668CE" w:rsidRDefault="00C668CE">
            <w:pPr>
              <w:rPr>
                <w:sz w:val="20"/>
                <w:szCs w:val="20"/>
              </w:rPr>
            </w:pPr>
            <w:r w:rsidRPr="00C668CE">
              <w:rPr>
                <w:sz w:val="20"/>
                <w:szCs w:val="20"/>
              </w:rPr>
              <w:t>ADMARE</w:t>
            </w:r>
          </w:p>
        </w:tc>
        <w:tc>
          <w:tcPr>
            <w:tcW w:w="5619" w:type="dxa"/>
            <w:hideMark/>
          </w:tcPr>
          <w:p w14:paraId="11DF7E63" w14:textId="77777777" w:rsidR="00C668CE" w:rsidRPr="00C668CE" w:rsidRDefault="00C668CE">
            <w:pPr>
              <w:rPr>
                <w:sz w:val="20"/>
                <w:szCs w:val="20"/>
              </w:rPr>
            </w:pPr>
            <w:r w:rsidRPr="00C668CE">
              <w:rPr>
                <w:sz w:val="20"/>
                <w:szCs w:val="20"/>
              </w:rPr>
              <w:t>Pilotage Areas (with an attribute)…. (+pilotage district association)</w:t>
            </w:r>
          </w:p>
        </w:tc>
      </w:tr>
      <w:tr w:rsidR="00C668CE" w:rsidRPr="00C668CE" w14:paraId="401FC9D4" w14:textId="77777777" w:rsidTr="00C668CE">
        <w:trPr>
          <w:trHeight w:val="292"/>
        </w:trPr>
        <w:tc>
          <w:tcPr>
            <w:tcW w:w="857" w:type="dxa"/>
            <w:noWrap/>
            <w:hideMark/>
          </w:tcPr>
          <w:p w14:paraId="15A6ABB5" w14:textId="77777777" w:rsidR="00C668CE" w:rsidRPr="00C668CE" w:rsidRDefault="00C668CE" w:rsidP="00C668CE">
            <w:pPr>
              <w:rPr>
                <w:sz w:val="20"/>
                <w:szCs w:val="20"/>
              </w:rPr>
            </w:pPr>
            <w:r w:rsidRPr="00C668CE">
              <w:rPr>
                <w:sz w:val="20"/>
                <w:szCs w:val="20"/>
              </w:rPr>
              <w:t>F</w:t>
            </w:r>
          </w:p>
        </w:tc>
        <w:tc>
          <w:tcPr>
            <w:tcW w:w="2540" w:type="dxa"/>
            <w:noWrap/>
            <w:hideMark/>
          </w:tcPr>
          <w:p w14:paraId="3615FED2" w14:textId="77777777" w:rsidR="00C668CE" w:rsidRPr="00C668CE" w:rsidRDefault="00C668CE">
            <w:pPr>
              <w:rPr>
                <w:sz w:val="20"/>
                <w:szCs w:val="20"/>
              </w:rPr>
            </w:pPr>
            <w:r w:rsidRPr="00C668CE">
              <w:rPr>
                <w:sz w:val="20"/>
                <w:szCs w:val="20"/>
              </w:rPr>
              <w:t>RADRFL</w:t>
            </w:r>
          </w:p>
        </w:tc>
        <w:tc>
          <w:tcPr>
            <w:tcW w:w="5619" w:type="dxa"/>
            <w:hideMark/>
          </w:tcPr>
          <w:p w14:paraId="04DD7D62" w14:textId="29DD7053" w:rsidR="00C668CE" w:rsidRPr="00C668CE" w:rsidRDefault="00C668CE">
            <w:pPr>
              <w:rPr>
                <w:sz w:val="20"/>
                <w:szCs w:val="20"/>
              </w:rPr>
            </w:pPr>
            <w:r w:rsidRPr="00C668CE">
              <w:rPr>
                <w:sz w:val="20"/>
                <w:szCs w:val="20"/>
              </w:rPr>
              <w:t xml:space="preserve">these are now </w:t>
            </w:r>
            <w:r>
              <w:rPr>
                <w:sz w:val="20"/>
                <w:szCs w:val="20"/>
              </w:rPr>
              <w:t>B</w:t>
            </w:r>
            <w:r w:rsidRPr="00C668CE">
              <w:rPr>
                <w:sz w:val="20"/>
                <w:szCs w:val="20"/>
              </w:rPr>
              <w:t>oolean attributes?</w:t>
            </w:r>
          </w:p>
        </w:tc>
      </w:tr>
      <w:tr w:rsidR="00C668CE" w:rsidRPr="00C668CE" w14:paraId="6B0CB9F4" w14:textId="77777777" w:rsidTr="00C668CE">
        <w:trPr>
          <w:trHeight w:val="583"/>
        </w:trPr>
        <w:tc>
          <w:tcPr>
            <w:tcW w:w="857" w:type="dxa"/>
            <w:noWrap/>
            <w:hideMark/>
          </w:tcPr>
          <w:p w14:paraId="1E8EB0D2" w14:textId="77777777" w:rsidR="00C668CE" w:rsidRPr="00C668CE" w:rsidRDefault="00C668CE" w:rsidP="00C668CE">
            <w:pPr>
              <w:rPr>
                <w:sz w:val="20"/>
                <w:szCs w:val="20"/>
              </w:rPr>
            </w:pPr>
            <w:r w:rsidRPr="00C668CE">
              <w:rPr>
                <w:sz w:val="20"/>
                <w:szCs w:val="20"/>
              </w:rPr>
              <w:t>A</w:t>
            </w:r>
          </w:p>
        </w:tc>
        <w:tc>
          <w:tcPr>
            <w:tcW w:w="2540" w:type="dxa"/>
            <w:noWrap/>
            <w:hideMark/>
          </w:tcPr>
          <w:p w14:paraId="632223DB" w14:textId="77777777" w:rsidR="00C668CE" w:rsidRPr="00C668CE" w:rsidRDefault="00C668CE">
            <w:pPr>
              <w:rPr>
                <w:sz w:val="20"/>
                <w:szCs w:val="20"/>
              </w:rPr>
            </w:pPr>
            <w:r w:rsidRPr="00C668CE">
              <w:rPr>
                <w:sz w:val="20"/>
                <w:szCs w:val="20"/>
              </w:rPr>
              <w:t>MAGVAR</w:t>
            </w:r>
          </w:p>
        </w:tc>
        <w:tc>
          <w:tcPr>
            <w:tcW w:w="5619" w:type="dxa"/>
            <w:hideMark/>
          </w:tcPr>
          <w:p w14:paraId="2FC671E9" w14:textId="77777777" w:rsidR="00C668CE" w:rsidRPr="00C668CE" w:rsidRDefault="00C668CE">
            <w:pPr>
              <w:rPr>
                <w:sz w:val="20"/>
                <w:szCs w:val="20"/>
              </w:rPr>
            </w:pPr>
            <w:r w:rsidRPr="00C668CE">
              <w:rPr>
                <w:sz w:val="20"/>
                <w:szCs w:val="20"/>
              </w:rPr>
              <w:t>Ranges from complex attribute to be mapped to string in INFORM. If only Max is given then it gets mapped to VALLMA</w:t>
            </w:r>
          </w:p>
        </w:tc>
      </w:tr>
      <w:tr w:rsidR="00C668CE" w:rsidRPr="00C668CE" w14:paraId="1A4C0F12" w14:textId="77777777" w:rsidTr="00C668CE">
        <w:trPr>
          <w:trHeight w:val="875"/>
        </w:trPr>
        <w:tc>
          <w:tcPr>
            <w:tcW w:w="857" w:type="dxa"/>
            <w:noWrap/>
            <w:hideMark/>
          </w:tcPr>
          <w:p w14:paraId="6246BC53" w14:textId="77777777" w:rsidR="00C668CE" w:rsidRPr="00C668CE" w:rsidRDefault="00C668CE" w:rsidP="00C668CE">
            <w:pPr>
              <w:rPr>
                <w:sz w:val="20"/>
                <w:szCs w:val="20"/>
              </w:rPr>
            </w:pPr>
            <w:r w:rsidRPr="00C668CE">
              <w:rPr>
                <w:sz w:val="20"/>
                <w:szCs w:val="20"/>
              </w:rPr>
              <w:t>F</w:t>
            </w:r>
          </w:p>
        </w:tc>
        <w:tc>
          <w:tcPr>
            <w:tcW w:w="2540" w:type="dxa"/>
            <w:noWrap/>
            <w:hideMark/>
          </w:tcPr>
          <w:p w14:paraId="4EB3B190" w14:textId="77777777" w:rsidR="00C668CE" w:rsidRPr="00C668CE" w:rsidRDefault="00C668CE">
            <w:pPr>
              <w:rPr>
                <w:sz w:val="20"/>
                <w:szCs w:val="20"/>
              </w:rPr>
            </w:pPr>
            <w:r w:rsidRPr="00C668CE">
              <w:rPr>
                <w:sz w:val="20"/>
                <w:szCs w:val="20"/>
              </w:rPr>
              <w:t>ADMARE</w:t>
            </w:r>
          </w:p>
        </w:tc>
        <w:tc>
          <w:tcPr>
            <w:tcW w:w="5619" w:type="dxa"/>
            <w:hideMark/>
          </w:tcPr>
          <w:p w14:paraId="5EAFD35A" w14:textId="319EE98D" w:rsidR="00C668CE" w:rsidRPr="00C668CE" w:rsidRDefault="00C668CE">
            <w:pPr>
              <w:rPr>
                <w:sz w:val="20"/>
                <w:szCs w:val="20"/>
              </w:rPr>
            </w:pPr>
            <w:r w:rsidRPr="00C668CE">
              <w:rPr>
                <w:sz w:val="20"/>
                <w:szCs w:val="20"/>
              </w:rPr>
              <w:t>ADMARE can map to different features. Vessel Traffic Service Area, Pilotage District. Note, can't determine which is which (VTS can be inferred from C_AGGR with RDOCAL</w:t>
            </w:r>
            <w:r>
              <w:rPr>
                <w:sz w:val="20"/>
                <w:szCs w:val="20"/>
              </w:rPr>
              <w:t xml:space="preserve"> though for instance</w:t>
            </w:r>
            <w:r w:rsidRPr="00C668CE">
              <w:rPr>
                <w:sz w:val="20"/>
                <w:szCs w:val="20"/>
              </w:rPr>
              <w:t>)</w:t>
            </w:r>
          </w:p>
        </w:tc>
      </w:tr>
      <w:tr w:rsidR="00C668CE" w:rsidRPr="00C668CE" w14:paraId="080826C4" w14:textId="77777777" w:rsidTr="00C668CE">
        <w:trPr>
          <w:trHeight w:val="583"/>
        </w:trPr>
        <w:tc>
          <w:tcPr>
            <w:tcW w:w="857" w:type="dxa"/>
            <w:noWrap/>
            <w:hideMark/>
          </w:tcPr>
          <w:p w14:paraId="72EAE42D" w14:textId="77777777" w:rsidR="00C668CE" w:rsidRPr="00C668CE" w:rsidRDefault="00C668CE" w:rsidP="00C668CE">
            <w:pPr>
              <w:rPr>
                <w:sz w:val="20"/>
                <w:szCs w:val="20"/>
              </w:rPr>
            </w:pPr>
            <w:r w:rsidRPr="00C668CE">
              <w:rPr>
                <w:sz w:val="20"/>
                <w:szCs w:val="20"/>
              </w:rPr>
              <w:t>A</w:t>
            </w:r>
          </w:p>
        </w:tc>
        <w:tc>
          <w:tcPr>
            <w:tcW w:w="2540" w:type="dxa"/>
            <w:noWrap/>
            <w:hideMark/>
          </w:tcPr>
          <w:p w14:paraId="38408CDB" w14:textId="77777777" w:rsidR="00C668CE" w:rsidRPr="00C668CE" w:rsidRDefault="00C668CE">
            <w:pPr>
              <w:rPr>
                <w:sz w:val="20"/>
                <w:szCs w:val="20"/>
              </w:rPr>
            </w:pPr>
            <w:r w:rsidRPr="00C668CE">
              <w:rPr>
                <w:sz w:val="20"/>
                <w:szCs w:val="20"/>
              </w:rPr>
              <w:t>CATCBL</w:t>
            </w:r>
          </w:p>
        </w:tc>
        <w:tc>
          <w:tcPr>
            <w:tcW w:w="5619" w:type="dxa"/>
            <w:hideMark/>
          </w:tcPr>
          <w:p w14:paraId="1F6886CD" w14:textId="427F036F" w:rsidR="00C668CE" w:rsidRPr="00C668CE" w:rsidRDefault="00C668CE">
            <w:pPr>
              <w:rPr>
                <w:sz w:val="20"/>
                <w:szCs w:val="20"/>
              </w:rPr>
            </w:pPr>
            <w:r w:rsidRPr="00C668CE">
              <w:rPr>
                <w:sz w:val="20"/>
                <w:szCs w:val="20"/>
              </w:rPr>
              <w:t>New values</w:t>
            </w:r>
            <w:r>
              <w:rPr>
                <w:sz w:val="20"/>
                <w:szCs w:val="20"/>
              </w:rPr>
              <w:t>.</w:t>
            </w:r>
            <w:r w:rsidRPr="00C668CE">
              <w:rPr>
                <w:sz w:val="20"/>
                <w:szCs w:val="20"/>
              </w:rPr>
              <w:t xml:space="preserve"> Ferry and </w:t>
            </w:r>
            <w:r>
              <w:rPr>
                <w:sz w:val="20"/>
                <w:szCs w:val="20"/>
              </w:rPr>
              <w:t>F</w:t>
            </w:r>
            <w:r w:rsidRPr="00C668CE">
              <w:rPr>
                <w:sz w:val="20"/>
                <w:szCs w:val="20"/>
              </w:rPr>
              <w:t>ibre Optic (possibly INFORM attributes)</w:t>
            </w:r>
          </w:p>
        </w:tc>
      </w:tr>
      <w:tr w:rsidR="00C668CE" w:rsidRPr="00C668CE" w14:paraId="5EB21F2E" w14:textId="77777777" w:rsidTr="00C668CE">
        <w:trPr>
          <w:trHeight w:val="292"/>
        </w:trPr>
        <w:tc>
          <w:tcPr>
            <w:tcW w:w="857" w:type="dxa"/>
            <w:noWrap/>
            <w:hideMark/>
          </w:tcPr>
          <w:p w14:paraId="3BC3DAD6" w14:textId="77777777" w:rsidR="00C668CE" w:rsidRPr="00C668CE" w:rsidRDefault="00C668CE" w:rsidP="00C668CE">
            <w:pPr>
              <w:rPr>
                <w:sz w:val="20"/>
                <w:szCs w:val="20"/>
              </w:rPr>
            </w:pPr>
            <w:r w:rsidRPr="00C668CE">
              <w:rPr>
                <w:sz w:val="20"/>
                <w:szCs w:val="20"/>
              </w:rPr>
              <w:t>A</w:t>
            </w:r>
          </w:p>
        </w:tc>
        <w:tc>
          <w:tcPr>
            <w:tcW w:w="2540" w:type="dxa"/>
            <w:noWrap/>
            <w:hideMark/>
          </w:tcPr>
          <w:p w14:paraId="63AF0EF8" w14:textId="77777777" w:rsidR="00C668CE" w:rsidRPr="00C668CE" w:rsidRDefault="00C668CE">
            <w:pPr>
              <w:rPr>
                <w:sz w:val="20"/>
                <w:szCs w:val="20"/>
              </w:rPr>
            </w:pPr>
            <w:r w:rsidRPr="00C668CE">
              <w:rPr>
                <w:sz w:val="20"/>
                <w:szCs w:val="20"/>
              </w:rPr>
              <w:t>CATHLK</w:t>
            </w:r>
          </w:p>
        </w:tc>
        <w:tc>
          <w:tcPr>
            <w:tcW w:w="5619" w:type="dxa"/>
            <w:hideMark/>
          </w:tcPr>
          <w:p w14:paraId="4DDE2805" w14:textId="77777777" w:rsidR="00C668CE" w:rsidRPr="00C668CE" w:rsidRDefault="00C668CE">
            <w:pPr>
              <w:rPr>
                <w:sz w:val="20"/>
                <w:szCs w:val="20"/>
              </w:rPr>
            </w:pPr>
            <w:r w:rsidRPr="00C668CE">
              <w:rPr>
                <w:sz w:val="20"/>
                <w:szCs w:val="20"/>
              </w:rPr>
              <w:t>Map CATHLK=5 to INFORM="Floating Breakwater"</w:t>
            </w:r>
          </w:p>
        </w:tc>
      </w:tr>
      <w:tr w:rsidR="00C668CE" w:rsidRPr="00C668CE" w14:paraId="09909DAE" w14:textId="77777777" w:rsidTr="00C668CE">
        <w:trPr>
          <w:trHeight w:val="292"/>
        </w:trPr>
        <w:tc>
          <w:tcPr>
            <w:tcW w:w="857" w:type="dxa"/>
            <w:noWrap/>
            <w:hideMark/>
          </w:tcPr>
          <w:p w14:paraId="72631FF8" w14:textId="77777777" w:rsidR="00C668CE" w:rsidRPr="00C668CE" w:rsidRDefault="00C668CE" w:rsidP="00C668CE">
            <w:pPr>
              <w:rPr>
                <w:sz w:val="20"/>
                <w:szCs w:val="20"/>
              </w:rPr>
            </w:pPr>
            <w:r w:rsidRPr="00C668CE">
              <w:rPr>
                <w:sz w:val="20"/>
                <w:szCs w:val="20"/>
              </w:rPr>
              <w:t>F/A</w:t>
            </w:r>
          </w:p>
        </w:tc>
        <w:tc>
          <w:tcPr>
            <w:tcW w:w="2540" w:type="dxa"/>
            <w:noWrap/>
            <w:hideMark/>
          </w:tcPr>
          <w:p w14:paraId="5FCE5B63" w14:textId="77777777" w:rsidR="00C668CE" w:rsidRPr="00C668CE" w:rsidRDefault="00C668CE">
            <w:pPr>
              <w:rPr>
                <w:sz w:val="20"/>
                <w:szCs w:val="20"/>
              </w:rPr>
            </w:pPr>
            <w:r w:rsidRPr="00C668CE">
              <w:rPr>
                <w:sz w:val="20"/>
                <w:szCs w:val="20"/>
              </w:rPr>
              <w:t>Discoloured Water</w:t>
            </w:r>
          </w:p>
        </w:tc>
        <w:tc>
          <w:tcPr>
            <w:tcW w:w="5619" w:type="dxa"/>
            <w:hideMark/>
          </w:tcPr>
          <w:p w14:paraId="0A94CD32" w14:textId="77777777" w:rsidR="00C668CE" w:rsidRPr="00C668CE" w:rsidRDefault="00C668CE">
            <w:pPr>
              <w:rPr>
                <w:sz w:val="20"/>
                <w:szCs w:val="20"/>
              </w:rPr>
            </w:pPr>
            <w:r w:rsidRPr="00C668CE">
              <w:rPr>
                <w:sz w:val="20"/>
                <w:szCs w:val="20"/>
              </w:rPr>
              <w:t>Maps to CTNARE,INFORM="Discoloured Water"</w:t>
            </w:r>
          </w:p>
        </w:tc>
      </w:tr>
      <w:tr w:rsidR="00C668CE" w:rsidRPr="00C668CE" w14:paraId="2FE60FC1" w14:textId="77777777" w:rsidTr="00C668CE">
        <w:trPr>
          <w:trHeight w:val="292"/>
        </w:trPr>
        <w:tc>
          <w:tcPr>
            <w:tcW w:w="857" w:type="dxa"/>
            <w:noWrap/>
            <w:hideMark/>
          </w:tcPr>
          <w:p w14:paraId="0BFDDDA0" w14:textId="77777777" w:rsidR="00C668CE" w:rsidRPr="00C668CE" w:rsidRDefault="00C668CE" w:rsidP="00C668CE">
            <w:pPr>
              <w:rPr>
                <w:sz w:val="20"/>
                <w:szCs w:val="20"/>
              </w:rPr>
            </w:pPr>
            <w:r w:rsidRPr="00C668CE">
              <w:rPr>
                <w:sz w:val="20"/>
                <w:szCs w:val="20"/>
              </w:rPr>
              <w:t>F</w:t>
            </w:r>
          </w:p>
        </w:tc>
        <w:tc>
          <w:tcPr>
            <w:tcW w:w="2540" w:type="dxa"/>
            <w:noWrap/>
            <w:hideMark/>
          </w:tcPr>
          <w:p w14:paraId="252C0C8F" w14:textId="77777777" w:rsidR="00C668CE" w:rsidRPr="00C668CE" w:rsidRDefault="00C668CE">
            <w:pPr>
              <w:rPr>
                <w:sz w:val="20"/>
                <w:szCs w:val="20"/>
              </w:rPr>
            </w:pPr>
            <w:r w:rsidRPr="00C668CE">
              <w:rPr>
                <w:sz w:val="20"/>
                <w:szCs w:val="20"/>
              </w:rPr>
              <w:t>Collision Regulations Limits</w:t>
            </w:r>
          </w:p>
        </w:tc>
        <w:tc>
          <w:tcPr>
            <w:tcW w:w="5619" w:type="dxa"/>
            <w:hideMark/>
          </w:tcPr>
          <w:p w14:paraId="25EA7DBA" w14:textId="77777777" w:rsidR="00C668CE" w:rsidRPr="00C668CE" w:rsidRDefault="00C668CE">
            <w:pPr>
              <w:rPr>
                <w:sz w:val="20"/>
                <w:szCs w:val="20"/>
              </w:rPr>
            </w:pPr>
            <w:r w:rsidRPr="00C668CE">
              <w:rPr>
                <w:sz w:val="20"/>
                <w:szCs w:val="20"/>
              </w:rPr>
              <w:t>Narrow (buffered) CTNARE with INFORM populated</w:t>
            </w:r>
          </w:p>
        </w:tc>
      </w:tr>
      <w:tr w:rsidR="00C668CE" w:rsidRPr="00C668CE" w14:paraId="3A3D2A8B" w14:textId="77777777" w:rsidTr="00C668CE">
        <w:trPr>
          <w:trHeight w:val="292"/>
        </w:trPr>
        <w:tc>
          <w:tcPr>
            <w:tcW w:w="857" w:type="dxa"/>
            <w:noWrap/>
            <w:hideMark/>
          </w:tcPr>
          <w:p w14:paraId="27F72805" w14:textId="77777777" w:rsidR="00C668CE" w:rsidRPr="00C668CE" w:rsidRDefault="00C668CE" w:rsidP="00C668CE">
            <w:pPr>
              <w:rPr>
                <w:sz w:val="20"/>
                <w:szCs w:val="20"/>
              </w:rPr>
            </w:pPr>
            <w:r w:rsidRPr="00C668CE">
              <w:rPr>
                <w:sz w:val="20"/>
                <w:szCs w:val="20"/>
              </w:rPr>
              <w:t>A</w:t>
            </w:r>
          </w:p>
        </w:tc>
        <w:tc>
          <w:tcPr>
            <w:tcW w:w="2540" w:type="dxa"/>
            <w:noWrap/>
            <w:hideMark/>
          </w:tcPr>
          <w:p w14:paraId="4FC7178A" w14:textId="77777777" w:rsidR="00C668CE" w:rsidRPr="00C668CE" w:rsidRDefault="00C668CE">
            <w:pPr>
              <w:rPr>
                <w:sz w:val="20"/>
                <w:szCs w:val="20"/>
              </w:rPr>
            </w:pPr>
            <w:proofErr w:type="spellStart"/>
            <w:r w:rsidRPr="00C668CE">
              <w:rPr>
                <w:sz w:val="20"/>
                <w:szCs w:val="20"/>
              </w:rPr>
              <w:t>inTheWater</w:t>
            </w:r>
            <w:proofErr w:type="spellEnd"/>
          </w:p>
        </w:tc>
        <w:tc>
          <w:tcPr>
            <w:tcW w:w="5619" w:type="dxa"/>
            <w:hideMark/>
          </w:tcPr>
          <w:p w14:paraId="23DEED2A" w14:textId="77777777" w:rsidR="00C668CE" w:rsidRPr="00C668CE" w:rsidRDefault="00C668CE">
            <w:pPr>
              <w:rPr>
                <w:sz w:val="20"/>
                <w:szCs w:val="20"/>
              </w:rPr>
            </w:pPr>
            <w:r w:rsidRPr="00C668CE">
              <w:rPr>
                <w:sz w:val="20"/>
                <w:szCs w:val="20"/>
              </w:rPr>
              <w:t>Can map to point objects to ensure display (which one?)</w:t>
            </w:r>
          </w:p>
        </w:tc>
      </w:tr>
      <w:tr w:rsidR="00C668CE" w:rsidRPr="00C668CE" w14:paraId="35F47CCD" w14:textId="77777777" w:rsidTr="00C668CE">
        <w:trPr>
          <w:trHeight w:val="292"/>
        </w:trPr>
        <w:tc>
          <w:tcPr>
            <w:tcW w:w="857" w:type="dxa"/>
            <w:noWrap/>
            <w:hideMark/>
          </w:tcPr>
          <w:p w14:paraId="5795D882" w14:textId="77777777" w:rsidR="00C668CE" w:rsidRPr="00C668CE" w:rsidRDefault="00C668CE" w:rsidP="00C668CE">
            <w:pPr>
              <w:rPr>
                <w:sz w:val="20"/>
                <w:szCs w:val="20"/>
              </w:rPr>
            </w:pPr>
            <w:r w:rsidRPr="00C668CE">
              <w:rPr>
                <w:sz w:val="20"/>
                <w:szCs w:val="20"/>
              </w:rPr>
              <w:t>A</w:t>
            </w:r>
          </w:p>
        </w:tc>
        <w:tc>
          <w:tcPr>
            <w:tcW w:w="2540" w:type="dxa"/>
            <w:noWrap/>
            <w:hideMark/>
          </w:tcPr>
          <w:p w14:paraId="2A9FCE0B" w14:textId="77777777" w:rsidR="00C668CE" w:rsidRPr="00C668CE" w:rsidRDefault="00C668CE">
            <w:pPr>
              <w:rPr>
                <w:sz w:val="20"/>
                <w:szCs w:val="20"/>
              </w:rPr>
            </w:pPr>
            <w:r w:rsidRPr="00C668CE">
              <w:rPr>
                <w:sz w:val="20"/>
                <w:szCs w:val="20"/>
              </w:rPr>
              <w:t>US only - VERCLR</w:t>
            </w:r>
          </w:p>
        </w:tc>
        <w:tc>
          <w:tcPr>
            <w:tcW w:w="5619" w:type="dxa"/>
            <w:hideMark/>
          </w:tcPr>
          <w:p w14:paraId="4FB0352A" w14:textId="77777777" w:rsidR="00C668CE" w:rsidRPr="00C668CE" w:rsidRDefault="00C668CE">
            <w:pPr>
              <w:rPr>
                <w:sz w:val="20"/>
                <w:szCs w:val="20"/>
              </w:rPr>
            </w:pPr>
            <w:r w:rsidRPr="00C668CE">
              <w:rPr>
                <w:sz w:val="20"/>
                <w:szCs w:val="20"/>
              </w:rPr>
              <w:t>VERCLR is in INFORM.</w:t>
            </w:r>
          </w:p>
        </w:tc>
      </w:tr>
      <w:tr w:rsidR="00C668CE" w:rsidRPr="00C668CE" w14:paraId="01EEA0EB" w14:textId="77777777" w:rsidTr="00C668CE">
        <w:trPr>
          <w:trHeight w:val="583"/>
        </w:trPr>
        <w:tc>
          <w:tcPr>
            <w:tcW w:w="857" w:type="dxa"/>
            <w:noWrap/>
            <w:hideMark/>
          </w:tcPr>
          <w:p w14:paraId="7F649791" w14:textId="77777777" w:rsidR="00C668CE" w:rsidRPr="00C668CE" w:rsidRDefault="00C668CE" w:rsidP="00C668CE">
            <w:pPr>
              <w:rPr>
                <w:sz w:val="20"/>
                <w:szCs w:val="20"/>
              </w:rPr>
            </w:pPr>
            <w:r w:rsidRPr="00C668CE">
              <w:rPr>
                <w:sz w:val="20"/>
                <w:szCs w:val="20"/>
              </w:rPr>
              <w:t>G</w:t>
            </w:r>
          </w:p>
        </w:tc>
        <w:tc>
          <w:tcPr>
            <w:tcW w:w="2540" w:type="dxa"/>
            <w:noWrap/>
            <w:hideMark/>
          </w:tcPr>
          <w:p w14:paraId="5117805F" w14:textId="77777777" w:rsidR="00C668CE" w:rsidRPr="00C668CE" w:rsidRDefault="00C668CE">
            <w:pPr>
              <w:rPr>
                <w:sz w:val="20"/>
                <w:szCs w:val="20"/>
              </w:rPr>
            </w:pPr>
            <w:r w:rsidRPr="00C668CE">
              <w:rPr>
                <w:sz w:val="20"/>
                <w:szCs w:val="20"/>
              </w:rPr>
              <w:t>CATPIL</w:t>
            </w:r>
          </w:p>
        </w:tc>
        <w:tc>
          <w:tcPr>
            <w:tcW w:w="5619" w:type="dxa"/>
            <w:hideMark/>
          </w:tcPr>
          <w:p w14:paraId="0DA4AF88" w14:textId="77777777" w:rsidR="00C668CE" w:rsidRPr="00C668CE" w:rsidRDefault="00C668CE">
            <w:pPr>
              <w:rPr>
                <w:sz w:val="20"/>
                <w:szCs w:val="20"/>
              </w:rPr>
            </w:pPr>
            <w:r w:rsidRPr="00C668CE">
              <w:rPr>
                <w:sz w:val="20"/>
                <w:szCs w:val="20"/>
              </w:rPr>
              <w:t>Curve Piling features - lines of piles need to map to individual (inferred piles). Similarly for Areas of piles</w:t>
            </w:r>
          </w:p>
        </w:tc>
      </w:tr>
      <w:tr w:rsidR="00C668CE" w:rsidRPr="00C668CE" w14:paraId="71FB872F" w14:textId="77777777" w:rsidTr="00C668CE">
        <w:trPr>
          <w:trHeight w:val="875"/>
        </w:trPr>
        <w:tc>
          <w:tcPr>
            <w:tcW w:w="857" w:type="dxa"/>
            <w:noWrap/>
            <w:hideMark/>
          </w:tcPr>
          <w:p w14:paraId="3AA006CD" w14:textId="77777777" w:rsidR="00C668CE" w:rsidRPr="00C668CE" w:rsidRDefault="00C668CE" w:rsidP="00C668CE">
            <w:pPr>
              <w:rPr>
                <w:sz w:val="20"/>
                <w:szCs w:val="20"/>
              </w:rPr>
            </w:pPr>
            <w:r w:rsidRPr="00C668CE">
              <w:rPr>
                <w:sz w:val="20"/>
                <w:szCs w:val="20"/>
              </w:rPr>
              <w:t>F</w:t>
            </w:r>
          </w:p>
        </w:tc>
        <w:tc>
          <w:tcPr>
            <w:tcW w:w="2540" w:type="dxa"/>
            <w:noWrap/>
            <w:hideMark/>
          </w:tcPr>
          <w:p w14:paraId="2831BF7E" w14:textId="77777777" w:rsidR="00C668CE" w:rsidRPr="00C668CE" w:rsidRDefault="00C668CE">
            <w:pPr>
              <w:rPr>
                <w:sz w:val="20"/>
                <w:szCs w:val="20"/>
              </w:rPr>
            </w:pPr>
            <w:r w:rsidRPr="00C668CE">
              <w:rPr>
                <w:sz w:val="20"/>
                <w:szCs w:val="20"/>
              </w:rPr>
              <w:t>HRBARE</w:t>
            </w:r>
          </w:p>
        </w:tc>
        <w:tc>
          <w:tcPr>
            <w:tcW w:w="5619" w:type="dxa"/>
            <w:hideMark/>
          </w:tcPr>
          <w:p w14:paraId="178C072A" w14:textId="77777777" w:rsidR="00C668CE" w:rsidRPr="00C668CE" w:rsidRDefault="00C668CE">
            <w:pPr>
              <w:rPr>
                <w:sz w:val="20"/>
                <w:szCs w:val="20"/>
              </w:rPr>
            </w:pPr>
            <w:r w:rsidRPr="00C668CE">
              <w:rPr>
                <w:sz w:val="20"/>
                <w:szCs w:val="20"/>
              </w:rPr>
              <w:t>Harbour Areas with no jurisdictional authority should be named Sea Areas but it's not attributed so would have to be triggered from INFORM (or extra information)</w:t>
            </w:r>
          </w:p>
        </w:tc>
      </w:tr>
      <w:tr w:rsidR="00C668CE" w:rsidRPr="00C668CE" w14:paraId="373DCAA3" w14:textId="77777777" w:rsidTr="00C668CE">
        <w:trPr>
          <w:trHeight w:val="875"/>
        </w:trPr>
        <w:tc>
          <w:tcPr>
            <w:tcW w:w="857" w:type="dxa"/>
            <w:noWrap/>
            <w:hideMark/>
          </w:tcPr>
          <w:p w14:paraId="597E075D" w14:textId="77777777" w:rsidR="00C668CE" w:rsidRPr="00C668CE" w:rsidRDefault="00C668CE" w:rsidP="00C668CE">
            <w:pPr>
              <w:rPr>
                <w:sz w:val="20"/>
                <w:szCs w:val="20"/>
              </w:rPr>
            </w:pPr>
            <w:r w:rsidRPr="00C668CE">
              <w:rPr>
                <w:sz w:val="20"/>
                <w:szCs w:val="20"/>
              </w:rPr>
              <w:t>C</w:t>
            </w:r>
          </w:p>
        </w:tc>
        <w:tc>
          <w:tcPr>
            <w:tcW w:w="2540" w:type="dxa"/>
            <w:noWrap/>
            <w:hideMark/>
          </w:tcPr>
          <w:p w14:paraId="52ED6D33" w14:textId="77777777" w:rsidR="00C668CE" w:rsidRPr="00C668CE" w:rsidRDefault="00C668CE">
            <w:pPr>
              <w:rPr>
                <w:sz w:val="20"/>
                <w:szCs w:val="20"/>
              </w:rPr>
            </w:pPr>
            <w:r w:rsidRPr="00C668CE">
              <w:rPr>
                <w:sz w:val="20"/>
                <w:szCs w:val="20"/>
              </w:rPr>
              <w:t>C_AGGR</w:t>
            </w:r>
          </w:p>
        </w:tc>
        <w:tc>
          <w:tcPr>
            <w:tcW w:w="5619" w:type="dxa"/>
            <w:hideMark/>
          </w:tcPr>
          <w:p w14:paraId="79832560" w14:textId="77777777" w:rsidR="00C668CE" w:rsidRPr="00C668CE" w:rsidRDefault="00C668CE">
            <w:pPr>
              <w:rPr>
                <w:sz w:val="20"/>
                <w:szCs w:val="20"/>
              </w:rPr>
            </w:pPr>
            <w:r w:rsidRPr="00C668CE">
              <w:rPr>
                <w:sz w:val="20"/>
                <w:szCs w:val="20"/>
              </w:rPr>
              <w:t>Mooring Trots are a good example where an S-57 C_AGGR is a named aggregation in the S-101. some are obvious, some aren't S-101-&gt;S-57 is easier.</w:t>
            </w:r>
          </w:p>
        </w:tc>
      </w:tr>
      <w:tr w:rsidR="00C668CE" w:rsidRPr="00C668CE" w14:paraId="4344F055" w14:textId="77777777" w:rsidTr="00C668CE">
        <w:trPr>
          <w:trHeight w:val="292"/>
        </w:trPr>
        <w:tc>
          <w:tcPr>
            <w:tcW w:w="857" w:type="dxa"/>
            <w:noWrap/>
            <w:hideMark/>
          </w:tcPr>
          <w:p w14:paraId="5893A54E" w14:textId="77777777" w:rsidR="00C668CE" w:rsidRPr="00C668CE" w:rsidRDefault="00C668CE">
            <w:pPr>
              <w:rPr>
                <w:sz w:val="20"/>
                <w:szCs w:val="20"/>
              </w:rPr>
            </w:pPr>
          </w:p>
        </w:tc>
        <w:tc>
          <w:tcPr>
            <w:tcW w:w="8159" w:type="dxa"/>
            <w:gridSpan w:val="2"/>
            <w:noWrap/>
            <w:hideMark/>
          </w:tcPr>
          <w:p w14:paraId="3339963A" w14:textId="77777777" w:rsidR="00C668CE" w:rsidRPr="00C668CE" w:rsidRDefault="00C668CE">
            <w:pPr>
              <w:rPr>
                <w:sz w:val="20"/>
                <w:szCs w:val="20"/>
              </w:rPr>
            </w:pPr>
            <w:r w:rsidRPr="00C668CE">
              <w:rPr>
                <w:sz w:val="20"/>
                <w:szCs w:val="20"/>
              </w:rPr>
              <w:t xml:space="preserve">difference between CBLSUB and CBLARE? </w:t>
            </w:r>
          </w:p>
        </w:tc>
      </w:tr>
      <w:tr w:rsidR="00C668CE" w:rsidRPr="00C668CE" w14:paraId="3DD262E4" w14:textId="77777777" w:rsidTr="00C668CE">
        <w:trPr>
          <w:trHeight w:val="875"/>
        </w:trPr>
        <w:tc>
          <w:tcPr>
            <w:tcW w:w="857" w:type="dxa"/>
            <w:noWrap/>
            <w:hideMark/>
          </w:tcPr>
          <w:p w14:paraId="46C4CEBC" w14:textId="77777777" w:rsidR="00C668CE" w:rsidRPr="00C668CE" w:rsidRDefault="00C668CE" w:rsidP="00C668CE">
            <w:pPr>
              <w:rPr>
                <w:sz w:val="20"/>
                <w:szCs w:val="20"/>
              </w:rPr>
            </w:pPr>
            <w:r w:rsidRPr="00C668CE">
              <w:rPr>
                <w:sz w:val="20"/>
                <w:szCs w:val="20"/>
              </w:rPr>
              <w:t>A</w:t>
            </w:r>
          </w:p>
        </w:tc>
        <w:tc>
          <w:tcPr>
            <w:tcW w:w="2540" w:type="dxa"/>
            <w:noWrap/>
            <w:hideMark/>
          </w:tcPr>
          <w:p w14:paraId="073BE4AE" w14:textId="77777777" w:rsidR="00C668CE" w:rsidRPr="00C668CE" w:rsidRDefault="00C668CE">
            <w:pPr>
              <w:rPr>
                <w:sz w:val="20"/>
                <w:szCs w:val="20"/>
              </w:rPr>
            </w:pPr>
            <w:proofErr w:type="spellStart"/>
            <w:r w:rsidRPr="00C668CE">
              <w:rPr>
                <w:sz w:val="20"/>
                <w:szCs w:val="20"/>
              </w:rPr>
              <w:t>intheWater</w:t>
            </w:r>
            <w:proofErr w:type="spellEnd"/>
          </w:p>
        </w:tc>
        <w:tc>
          <w:tcPr>
            <w:tcW w:w="5619" w:type="dxa"/>
            <w:hideMark/>
          </w:tcPr>
          <w:p w14:paraId="1FC0ADA5" w14:textId="77777777" w:rsidR="00C668CE" w:rsidRPr="00C668CE" w:rsidRDefault="00C668CE">
            <w:pPr>
              <w:rPr>
                <w:sz w:val="20"/>
                <w:szCs w:val="20"/>
              </w:rPr>
            </w:pPr>
            <w:proofErr w:type="spellStart"/>
            <w:r w:rsidRPr="00C668CE">
              <w:rPr>
                <w:sz w:val="20"/>
                <w:szCs w:val="20"/>
              </w:rPr>
              <w:t>inThewater</w:t>
            </w:r>
            <w:proofErr w:type="spellEnd"/>
            <w:r w:rsidRPr="00C668CE">
              <w:rPr>
                <w:sz w:val="20"/>
                <w:szCs w:val="20"/>
              </w:rPr>
              <w:t xml:space="preserve"> needs to be ascertained for attribution. I believe this is a </w:t>
            </w:r>
            <w:proofErr w:type="spellStart"/>
            <w:r w:rsidRPr="00C668CE">
              <w:rPr>
                <w:sz w:val="20"/>
                <w:szCs w:val="20"/>
              </w:rPr>
              <w:t>dropin</w:t>
            </w:r>
            <w:proofErr w:type="spellEnd"/>
            <w:r w:rsidRPr="00C668CE">
              <w:rPr>
                <w:sz w:val="20"/>
                <w:szCs w:val="20"/>
              </w:rPr>
              <w:t xml:space="preserve"> replacement for extraneous point features - needs checking. Should be possible to automatically populate though?...</w:t>
            </w:r>
          </w:p>
        </w:tc>
      </w:tr>
      <w:tr w:rsidR="00C668CE" w:rsidRPr="00C668CE" w14:paraId="14F48946" w14:textId="77777777" w:rsidTr="00C668CE">
        <w:trPr>
          <w:trHeight w:val="583"/>
        </w:trPr>
        <w:tc>
          <w:tcPr>
            <w:tcW w:w="857" w:type="dxa"/>
            <w:noWrap/>
            <w:hideMark/>
          </w:tcPr>
          <w:p w14:paraId="4B289766" w14:textId="77777777" w:rsidR="00C668CE" w:rsidRPr="00C668CE" w:rsidRDefault="00C668CE" w:rsidP="00C668CE">
            <w:pPr>
              <w:rPr>
                <w:sz w:val="20"/>
                <w:szCs w:val="20"/>
              </w:rPr>
            </w:pPr>
            <w:r w:rsidRPr="00C668CE">
              <w:rPr>
                <w:sz w:val="20"/>
                <w:szCs w:val="20"/>
              </w:rPr>
              <w:t>A</w:t>
            </w:r>
          </w:p>
        </w:tc>
        <w:tc>
          <w:tcPr>
            <w:tcW w:w="2540" w:type="dxa"/>
            <w:noWrap/>
            <w:hideMark/>
          </w:tcPr>
          <w:p w14:paraId="6F450456" w14:textId="77777777" w:rsidR="00C668CE" w:rsidRPr="00C668CE" w:rsidRDefault="00C668CE">
            <w:pPr>
              <w:rPr>
                <w:sz w:val="20"/>
                <w:szCs w:val="20"/>
              </w:rPr>
            </w:pPr>
            <w:r w:rsidRPr="00C668CE">
              <w:rPr>
                <w:sz w:val="20"/>
                <w:szCs w:val="20"/>
              </w:rPr>
              <w:t>fishery zone value/units</w:t>
            </w:r>
          </w:p>
        </w:tc>
        <w:tc>
          <w:tcPr>
            <w:tcW w:w="5619" w:type="dxa"/>
            <w:hideMark/>
          </w:tcPr>
          <w:p w14:paraId="45C440BE" w14:textId="77777777" w:rsidR="00C668CE" w:rsidRPr="00C668CE" w:rsidRDefault="00C668CE">
            <w:pPr>
              <w:rPr>
                <w:sz w:val="20"/>
                <w:szCs w:val="20"/>
              </w:rPr>
            </w:pPr>
            <w:r w:rsidRPr="00C668CE">
              <w:rPr>
                <w:sz w:val="20"/>
                <w:szCs w:val="20"/>
              </w:rPr>
              <w:t xml:space="preserve">s-57 INFORM = "6 mile", S-101 maps to </w:t>
            </w:r>
            <w:proofErr w:type="spellStart"/>
            <w:r w:rsidRPr="00C668CE">
              <w:rPr>
                <w:sz w:val="20"/>
                <w:szCs w:val="20"/>
              </w:rPr>
              <w:t>featureName</w:t>
            </w:r>
            <w:proofErr w:type="spellEnd"/>
            <w:r w:rsidRPr="00C668CE">
              <w:rPr>
                <w:sz w:val="20"/>
                <w:szCs w:val="20"/>
              </w:rPr>
              <w:t xml:space="preserve"> same values. Units/values in UOC (INFORM) </w:t>
            </w:r>
          </w:p>
        </w:tc>
      </w:tr>
      <w:tr w:rsidR="00C668CE" w:rsidRPr="00C668CE" w14:paraId="54CB70E4" w14:textId="77777777" w:rsidTr="00C668CE">
        <w:trPr>
          <w:trHeight w:val="292"/>
        </w:trPr>
        <w:tc>
          <w:tcPr>
            <w:tcW w:w="857" w:type="dxa"/>
            <w:noWrap/>
            <w:hideMark/>
          </w:tcPr>
          <w:p w14:paraId="04430A84" w14:textId="77777777" w:rsidR="00C668CE" w:rsidRPr="00C668CE" w:rsidRDefault="00C668CE" w:rsidP="00C668CE">
            <w:pPr>
              <w:rPr>
                <w:sz w:val="20"/>
                <w:szCs w:val="20"/>
              </w:rPr>
            </w:pPr>
            <w:r w:rsidRPr="00C668CE">
              <w:rPr>
                <w:sz w:val="20"/>
                <w:szCs w:val="20"/>
              </w:rPr>
              <w:t>A</w:t>
            </w:r>
          </w:p>
        </w:tc>
        <w:tc>
          <w:tcPr>
            <w:tcW w:w="2540" w:type="dxa"/>
            <w:noWrap/>
            <w:hideMark/>
          </w:tcPr>
          <w:p w14:paraId="1AF71364" w14:textId="77777777" w:rsidR="00C668CE" w:rsidRPr="00C668CE" w:rsidRDefault="00C668CE">
            <w:pPr>
              <w:rPr>
                <w:sz w:val="20"/>
                <w:szCs w:val="20"/>
              </w:rPr>
            </w:pPr>
            <w:r w:rsidRPr="00C668CE">
              <w:rPr>
                <w:sz w:val="20"/>
                <w:szCs w:val="20"/>
              </w:rPr>
              <w:t>date disused</w:t>
            </w:r>
          </w:p>
        </w:tc>
        <w:tc>
          <w:tcPr>
            <w:tcW w:w="5619" w:type="dxa"/>
            <w:hideMark/>
          </w:tcPr>
          <w:p w14:paraId="13AFA7F7" w14:textId="77777777" w:rsidR="00C668CE" w:rsidRPr="00C668CE" w:rsidRDefault="00C668CE">
            <w:pPr>
              <w:rPr>
                <w:sz w:val="20"/>
                <w:szCs w:val="20"/>
              </w:rPr>
            </w:pPr>
            <w:r w:rsidRPr="00C668CE">
              <w:rPr>
                <w:sz w:val="20"/>
                <w:szCs w:val="20"/>
              </w:rPr>
              <w:t>dumping grounds. New Attributes. Doesn't exist in S-57</w:t>
            </w:r>
          </w:p>
        </w:tc>
      </w:tr>
      <w:tr w:rsidR="00C668CE" w:rsidRPr="00C668CE" w14:paraId="1B27B34B" w14:textId="77777777" w:rsidTr="00C668CE">
        <w:trPr>
          <w:trHeight w:val="583"/>
        </w:trPr>
        <w:tc>
          <w:tcPr>
            <w:tcW w:w="857" w:type="dxa"/>
            <w:noWrap/>
            <w:hideMark/>
          </w:tcPr>
          <w:p w14:paraId="1BB6C395" w14:textId="77777777" w:rsidR="00C668CE" w:rsidRPr="00C668CE" w:rsidRDefault="00C668CE" w:rsidP="00C668CE">
            <w:pPr>
              <w:rPr>
                <w:sz w:val="20"/>
                <w:szCs w:val="20"/>
              </w:rPr>
            </w:pPr>
            <w:r w:rsidRPr="00C668CE">
              <w:rPr>
                <w:sz w:val="20"/>
                <w:szCs w:val="20"/>
              </w:rPr>
              <w:t>F/A</w:t>
            </w:r>
          </w:p>
        </w:tc>
        <w:tc>
          <w:tcPr>
            <w:tcW w:w="2540" w:type="dxa"/>
            <w:noWrap/>
            <w:hideMark/>
          </w:tcPr>
          <w:p w14:paraId="4D79DC0E" w14:textId="77777777" w:rsidR="00C668CE" w:rsidRPr="00C668CE" w:rsidRDefault="00C668CE">
            <w:pPr>
              <w:rPr>
                <w:sz w:val="20"/>
                <w:szCs w:val="20"/>
              </w:rPr>
            </w:pPr>
            <w:r w:rsidRPr="00C668CE">
              <w:rPr>
                <w:sz w:val="20"/>
                <w:szCs w:val="20"/>
              </w:rPr>
              <w:t>Pilotage districts</w:t>
            </w:r>
          </w:p>
        </w:tc>
        <w:tc>
          <w:tcPr>
            <w:tcW w:w="5619" w:type="dxa"/>
            <w:hideMark/>
          </w:tcPr>
          <w:p w14:paraId="56FBF660" w14:textId="77777777" w:rsidR="00C668CE" w:rsidRPr="00C668CE" w:rsidRDefault="00C668CE">
            <w:pPr>
              <w:rPr>
                <w:sz w:val="20"/>
                <w:szCs w:val="20"/>
              </w:rPr>
            </w:pPr>
            <w:r w:rsidRPr="00C668CE">
              <w:rPr>
                <w:sz w:val="20"/>
                <w:szCs w:val="20"/>
              </w:rPr>
              <w:t>Is it possible to translate an ADMARE to a pilotage district if a C_ASSO or C_AGGR is in place? An enclosed HRBARE ?</w:t>
            </w:r>
          </w:p>
        </w:tc>
      </w:tr>
      <w:tr w:rsidR="00C668CE" w:rsidRPr="00C668CE" w14:paraId="135D3022" w14:textId="77777777" w:rsidTr="00C668CE">
        <w:trPr>
          <w:trHeight w:val="583"/>
        </w:trPr>
        <w:tc>
          <w:tcPr>
            <w:tcW w:w="857" w:type="dxa"/>
            <w:noWrap/>
            <w:hideMark/>
          </w:tcPr>
          <w:p w14:paraId="5D1605BB" w14:textId="77777777" w:rsidR="00C668CE" w:rsidRPr="00C668CE" w:rsidRDefault="00C668CE" w:rsidP="00C668CE">
            <w:pPr>
              <w:rPr>
                <w:sz w:val="20"/>
                <w:szCs w:val="20"/>
              </w:rPr>
            </w:pPr>
            <w:r w:rsidRPr="00C668CE">
              <w:rPr>
                <w:sz w:val="20"/>
                <w:szCs w:val="20"/>
              </w:rPr>
              <w:t>A</w:t>
            </w:r>
          </w:p>
        </w:tc>
        <w:tc>
          <w:tcPr>
            <w:tcW w:w="2540" w:type="dxa"/>
            <w:noWrap/>
            <w:hideMark/>
          </w:tcPr>
          <w:p w14:paraId="30E6CDB2" w14:textId="77777777" w:rsidR="00C668CE" w:rsidRPr="00C668CE" w:rsidRDefault="00C668CE">
            <w:pPr>
              <w:rPr>
                <w:sz w:val="20"/>
                <w:szCs w:val="20"/>
              </w:rPr>
            </w:pPr>
            <w:r w:rsidRPr="00C668CE">
              <w:rPr>
                <w:sz w:val="20"/>
                <w:szCs w:val="20"/>
              </w:rPr>
              <w:t xml:space="preserve">Recommended Track </w:t>
            </w:r>
          </w:p>
        </w:tc>
        <w:tc>
          <w:tcPr>
            <w:tcW w:w="5619" w:type="dxa"/>
            <w:hideMark/>
          </w:tcPr>
          <w:p w14:paraId="216DFBAF" w14:textId="30AD5957" w:rsidR="00C668CE" w:rsidRPr="00C668CE" w:rsidRDefault="00C668CE">
            <w:pPr>
              <w:rPr>
                <w:sz w:val="20"/>
                <w:szCs w:val="20"/>
              </w:rPr>
            </w:pPr>
            <w:r w:rsidRPr="00C668CE">
              <w:rPr>
                <w:sz w:val="20"/>
                <w:szCs w:val="20"/>
              </w:rPr>
              <w:t xml:space="preserve">Maximum permitted draft is an </w:t>
            </w:r>
            <w:r w:rsidR="00B468FC" w:rsidRPr="00C668CE">
              <w:rPr>
                <w:sz w:val="20"/>
                <w:szCs w:val="20"/>
              </w:rPr>
              <w:t>attribute</w:t>
            </w:r>
            <w:r w:rsidRPr="00C668CE">
              <w:rPr>
                <w:sz w:val="20"/>
                <w:szCs w:val="20"/>
              </w:rPr>
              <w:t>, used to be in INFORM (UOC). Also mapping to range systems.</w:t>
            </w:r>
          </w:p>
        </w:tc>
      </w:tr>
      <w:tr w:rsidR="00C668CE" w:rsidRPr="00C668CE" w14:paraId="1625C713" w14:textId="77777777" w:rsidTr="00C668CE">
        <w:trPr>
          <w:trHeight w:val="292"/>
        </w:trPr>
        <w:tc>
          <w:tcPr>
            <w:tcW w:w="857" w:type="dxa"/>
            <w:noWrap/>
            <w:hideMark/>
          </w:tcPr>
          <w:p w14:paraId="790C4DBB" w14:textId="77777777" w:rsidR="00C668CE" w:rsidRPr="00C668CE" w:rsidRDefault="00C668CE" w:rsidP="00C668CE">
            <w:pPr>
              <w:rPr>
                <w:sz w:val="20"/>
                <w:szCs w:val="20"/>
              </w:rPr>
            </w:pPr>
            <w:r w:rsidRPr="00C668CE">
              <w:rPr>
                <w:sz w:val="20"/>
                <w:szCs w:val="20"/>
              </w:rPr>
              <w:lastRenderedPageBreak/>
              <w:t>F/A</w:t>
            </w:r>
          </w:p>
        </w:tc>
        <w:tc>
          <w:tcPr>
            <w:tcW w:w="2540" w:type="dxa"/>
            <w:noWrap/>
            <w:hideMark/>
          </w:tcPr>
          <w:p w14:paraId="680F06C7" w14:textId="0F3FE323" w:rsidR="00C668CE" w:rsidRPr="00C668CE" w:rsidRDefault="00B468FC">
            <w:pPr>
              <w:rPr>
                <w:sz w:val="20"/>
                <w:szCs w:val="20"/>
              </w:rPr>
            </w:pPr>
            <w:r>
              <w:rPr>
                <w:sz w:val="20"/>
                <w:szCs w:val="20"/>
              </w:rPr>
              <w:t>S</w:t>
            </w:r>
            <w:r w:rsidR="00C668CE" w:rsidRPr="00C668CE">
              <w:rPr>
                <w:sz w:val="20"/>
                <w:szCs w:val="20"/>
              </w:rPr>
              <w:t>u</w:t>
            </w:r>
            <w:r>
              <w:rPr>
                <w:sz w:val="20"/>
                <w:szCs w:val="20"/>
              </w:rPr>
              <w:t>b</w:t>
            </w:r>
            <w:r w:rsidR="00C668CE" w:rsidRPr="00C668CE">
              <w:rPr>
                <w:sz w:val="20"/>
                <w:szCs w:val="20"/>
              </w:rPr>
              <w:t>merged Weirs</w:t>
            </w:r>
          </w:p>
        </w:tc>
        <w:tc>
          <w:tcPr>
            <w:tcW w:w="5619" w:type="dxa"/>
            <w:hideMark/>
          </w:tcPr>
          <w:p w14:paraId="2383E646" w14:textId="77777777" w:rsidR="00C668CE" w:rsidRPr="00C668CE" w:rsidRDefault="00C668CE">
            <w:pPr>
              <w:rPr>
                <w:sz w:val="20"/>
                <w:szCs w:val="20"/>
              </w:rPr>
            </w:pPr>
            <w:r w:rsidRPr="00C668CE">
              <w:rPr>
                <w:sz w:val="20"/>
                <w:szCs w:val="20"/>
              </w:rPr>
              <w:t>s-57 = OBSTRN, s-101 = Dam, Water Level = 3</w:t>
            </w:r>
          </w:p>
        </w:tc>
      </w:tr>
      <w:tr w:rsidR="00C668CE" w:rsidRPr="00C668CE" w14:paraId="48703554" w14:textId="77777777" w:rsidTr="00C668CE">
        <w:trPr>
          <w:trHeight w:val="583"/>
        </w:trPr>
        <w:tc>
          <w:tcPr>
            <w:tcW w:w="857" w:type="dxa"/>
            <w:noWrap/>
            <w:hideMark/>
          </w:tcPr>
          <w:p w14:paraId="4252EDDB" w14:textId="77777777" w:rsidR="00C668CE" w:rsidRPr="00C668CE" w:rsidRDefault="00C668CE" w:rsidP="00C668CE">
            <w:pPr>
              <w:rPr>
                <w:sz w:val="20"/>
                <w:szCs w:val="20"/>
              </w:rPr>
            </w:pPr>
            <w:r w:rsidRPr="00C668CE">
              <w:rPr>
                <w:sz w:val="20"/>
                <w:szCs w:val="20"/>
              </w:rPr>
              <w:t>A</w:t>
            </w:r>
          </w:p>
        </w:tc>
        <w:tc>
          <w:tcPr>
            <w:tcW w:w="2540" w:type="dxa"/>
            <w:noWrap/>
            <w:hideMark/>
          </w:tcPr>
          <w:p w14:paraId="027BCF1E" w14:textId="77777777" w:rsidR="00C668CE" w:rsidRPr="00C668CE" w:rsidRDefault="00C668CE">
            <w:pPr>
              <w:rPr>
                <w:sz w:val="20"/>
                <w:szCs w:val="20"/>
              </w:rPr>
            </w:pPr>
            <w:r w:rsidRPr="00C668CE">
              <w:rPr>
                <w:sz w:val="20"/>
                <w:szCs w:val="20"/>
              </w:rPr>
              <w:t>VHF channels</w:t>
            </w:r>
          </w:p>
        </w:tc>
        <w:tc>
          <w:tcPr>
            <w:tcW w:w="5619" w:type="dxa"/>
            <w:hideMark/>
          </w:tcPr>
          <w:p w14:paraId="62C55C3B" w14:textId="77777777" w:rsidR="00C668CE" w:rsidRPr="00C668CE" w:rsidRDefault="00C668CE">
            <w:pPr>
              <w:rPr>
                <w:sz w:val="20"/>
                <w:szCs w:val="20"/>
              </w:rPr>
            </w:pPr>
            <w:r w:rsidRPr="00C668CE">
              <w:rPr>
                <w:sz w:val="20"/>
                <w:szCs w:val="20"/>
              </w:rPr>
              <w:t>used to be CSV, can be multiple attributes now. Communications channel</w:t>
            </w:r>
          </w:p>
        </w:tc>
      </w:tr>
      <w:tr w:rsidR="00C668CE" w:rsidRPr="00C668CE" w14:paraId="7F959A8A" w14:textId="77777777" w:rsidTr="00C668CE">
        <w:trPr>
          <w:trHeight w:val="292"/>
        </w:trPr>
        <w:tc>
          <w:tcPr>
            <w:tcW w:w="857" w:type="dxa"/>
            <w:noWrap/>
            <w:hideMark/>
          </w:tcPr>
          <w:p w14:paraId="13BAA598" w14:textId="77777777" w:rsidR="00C668CE" w:rsidRPr="00C668CE" w:rsidRDefault="00C668CE" w:rsidP="00C668CE">
            <w:pPr>
              <w:rPr>
                <w:sz w:val="20"/>
                <w:szCs w:val="20"/>
              </w:rPr>
            </w:pPr>
            <w:r w:rsidRPr="00C668CE">
              <w:rPr>
                <w:sz w:val="20"/>
                <w:szCs w:val="20"/>
              </w:rPr>
              <w:t>A</w:t>
            </w:r>
          </w:p>
        </w:tc>
        <w:tc>
          <w:tcPr>
            <w:tcW w:w="2540" w:type="dxa"/>
            <w:noWrap/>
            <w:hideMark/>
          </w:tcPr>
          <w:p w14:paraId="7A6F7608" w14:textId="77777777" w:rsidR="00C668CE" w:rsidRPr="00C668CE" w:rsidRDefault="00C668CE">
            <w:pPr>
              <w:rPr>
                <w:sz w:val="20"/>
                <w:szCs w:val="20"/>
              </w:rPr>
            </w:pPr>
            <w:r w:rsidRPr="00C668CE">
              <w:rPr>
                <w:sz w:val="20"/>
                <w:szCs w:val="20"/>
              </w:rPr>
              <w:t>MRCC</w:t>
            </w:r>
          </w:p>
        </w:tc>
        <w:tc>
          <w:tcPr>
            <w:tcW w:w="5619" w:type="dxa"/>
            <w:hideMark/>
          </w:tcPr>
          <w:p w14:paraId="21100B7E" w14:textId="77777777" w:rsidR="00C668CE" w:rsidRPr="00C668CE" w:rsidRDefault="00C668CE">
            <w:pPr>
              <w:rPr>
                <w:sz w:val="20"/>
                <w:szCs w:val="20"/>
              </w:rPr>
            </w:pPr>
            <w:r w:rsidRPr="00C668CE">
              <w:rPr>
                <w:sz w:val="20"/>
                <w:szCs w:val="20"/>
              </w:rPr>
              <w:t xml:space="preserve">transform INFORM=MRCC to </w:t>
            </w:r>
            <w:proofErr w:type="spellStart"/>
            <w:r w:rsidRPr="00C668CE">
              <w:rPr>
                <w:sz w:val="20"/>
                <w:szCs w:val="20"/>
              </w:rPr>
              <w:t>isMRCC</w:t>
            </w:r>
            <w:proofErr w:type="spellEnd"/>
            <w:r w:rsidRPr="00C668CE">
              <w:rPr>
                <w:sz w:val="20"/>
                <w:szCs w:val="20"/>
              </w:rPr>
              <w:t>=true (CGUSTA)</w:t>
            </w:r>
          </w:p>
        </w:tc>
      </w:tr>
      <w:tr w:rsidR="00C668CE" w:rsidRPr="00C668CE" w14:paraId="296B95E0" w14:textId="77777777" w:rsidTr="00C668CE">
        <w:trPr>
          <w:trHeight w:val="875"/>
        </w:trPr>
        <w:tc>
          <w:tcPr>
            <w:tcW w:w="857" w:type="dxa"/>
            <w:noWrap/>
            <w:hideMark/>
          </w:tcPr>
          <w:p w14:paraId="2956A20F" w14:textId="77777777" w:rsidR="00C668CE" w:rsidRPr="00C668CE" w:rsidRDefault="00C668CE" w:rsidP="00C668CE">
            <w:pPr>
              <w:rPr>
                <w:sz w:val="20"/>
                <w:szCs w:val="20"/>
              </w:rPr>
            </w:pPr>
            <w:r w:rsidRPr="00C668CE">
              <w:rPr>
                <w:sz w:val="20"/>
                <w:szCs w:val="20"/>
              </w:rPr>
              <w:t>F/A</w:t>
            </w:r>
          </w:p>
        </w:tc>
        <w:tc>
          <w:tcPr>
            <w:tcW w:w="2540" w:type="dxa"/>
            <w:noWrap/>
            <w:hideMark/>
          </w:tcPr>
          <w:p w14:paraId="7B93F216" w14:textId="77777777" w:rsidR="00C668CE" w:rsidRPr="00C668CE" w:rsidRDefault="00C668CE">
            <w:pPr>
              <w:rPr>
                <w:sz w:val="20"/>
                <w:szCs w:val="20"/>
              </w:rPr>
            </w:pPr>
            <w:r w:rsidRPr="00C668CE">
              <w:rPr>
                <w:sz w:val="20"/>
                <w:szCs w:val="20"/>
              </w:rPr>
              <w:t>LNDARE</w:t>
            </w:r>
          </w:p>
        </w:tc>
        <w:tc>
          <w:tcPr>
            <w:tcW w:w="5619" w:type="dxa"/>
            <w:hideMark/>
          </w:tcPr>
          <w:p w14:paraId="75BB319F" w14:textId="77777777" w:rsidR="00C668CE" w:rsidRPr="00C668CE" w:rsidRDefault="00C668CE">
            <w:pPr>
              <w:rPr>
                <w:sz w:val="20"/>
                <w:szCs w:val="20"/>
              </w:rPr>
            </w:pPr>
            <w:r w:rsidRPr="00C668CE">
              <w:rPr>
                <w:sz w:val="20"/>
                <w:szCs w:val="20"/>
              </w:rPr>
              <w:t xml:space="preserve">constraints on point/curve LNDARE encoding (might already be in S-58). Also check if INFORM is </w:t>
            </w:r>
            <w:proofErr w:type="spellStart"/>
            <w:r w:rsidRPr="00C668CE">
              <w:rPr>
                <w:sz w:val="20"/>
                <w:szCs w:val="20"/>
              </w:rPr>
              <w:t>traslated</w:t>
            </w:r>
            <w:proofErr w:type="spellEnd"/>
            <w:r w:rsidRPr="00C668CE">
              <w:rPr>
                <w:sz w:val="20"/>
                <w:szCs w:val="20"/>
              </w:rPr>
              <w:t xml:space="preserve"> for LNDARE too. Possible multilingual names.</w:t>
            </w:r>
          </w:p>
        </w:tc>
      </w:tr>
      <w:tr w:rsidR="00C668CE" w:rsidRPr="00C668CE" w14:paraId="2FA5E705" w14:textId="77777777" w:rsidTr="00C668CE">
        <w:trPr>
          <w:trHeight w:val="583"/>
        </w:trPr>
        <w:tc>
          <w:tcPr>
            <w:tcW w:w="857" w:type="dxa"/>
            <w:noWrap/>
            <w:hideMark/>
          </w:tcPr>
          <w:p w14:paraId="1F61889F" w14:textId="77777777" w:rsidR="00C668CE" w:rsidRPr="00C668CE" w:rsidRDefault="00C668CE" w:rsidP="00C668CE">
            <w:pPr>
              <w:rPr>
                <w:sz w:val="20"/>
                <w:szCs w:val="20"/>
              </w:rPr>
            </w:pPr>
            <w:r w:rsidRPr="00C668CE">
              <w:rPr>
                <w:sz w:val="20"/>
                <w:szCs w:val="20"/>
              </w:rPr>
              <w:t>F</w:t>
            </w:r>
          </w:p>
        </w:tc>
        <w:tc>
          <w:tcPr>
            <w:tcW w:w="2540" w:type="dxa"/>
            <w:noWrap/>
            <w:hideMark/>
          </w:tcPr>
          <w:p w14:paraId="7BC2F1DB" w14:textId="77777777" w:rsidR="00C668CE" w:rsidRPr="00C668CE" w:rsidRDefault="00C668CE">
            <w:pPr>
              <w:rPr>
                <w:sz w:val="20"/>
                <w:szCs w:val="20"/>
              </w:rPr>
            </w:pPr>
            <w:r w:rsidRPr="00C668CE">
              <w:rPr>
                <w:sz w:val="20"/>
                <w:szCs w:val="20"/>
              </w:rPr>
              <w:t>platforms / foul ground</w:t>
            </w:r>
          </w:p>
        </w:tc>
        <w:tc>
          <w:tcPr>
            <w:tcW w:w="5619" w:type="dxa"/>
            <w:hideMark/>
          </w:tcPr>
          <w:p w14:paraId="00C5644F" w14:textId="5C78AAD3" w:rsidR="00C668CE" w:rsidRPr="00C668CE" w:rsidRDefault="00C668CE">
            <w:pPr>
              <w:rPr>
                <w:sz w:val="20"/>
                <w:szCs w:val="20"/>
              </w:rPr>
            </w:pPr>
            <w:r w:rsidRPr="00C668CE">
              <w:rPr>
                <w:sz w:val="20"/>
                <w:szCs w:val="20"/>
              </w:rPr>
              <w:t>Cut off platforms can be either obstructions or foul ground. Need identifying to get the feature correct, possible INFORM example?</w:t>
            </w:r>
          </w:p>
        </w:tc>
      </w:tr>
      <w:tr w:rsidR="00C668CE" w:rsidRPr="00C668CE" w14:paraId="049E9033" w14:textId="77777777" w:rsidTr="00C668CE">
        <w:trPr>
          <w:trHeight w:val="292"/>
        </w:trPr>
        <w:tc>
          <w:tcPr>
            <w:tcW w:w="857" w:type="dxa"/>
            <w:noWrap/>
            <w:hideMark/>
          </w:tcPr>
          <w:p w14:paraId="0A9C66C4" w14:textId="77777777" w:rsidR="00C668CE" w:rsidRPr="00C668CE" w:rsidRDefault="00C668CE" w:rsidP="00C668CE">
            <w:pPr>
              <w:rPr>
                <w:sz w:val="20"/>
                <w:szCs w:val="20"/>
              </w:rPr>
            </w:pPr>
            <w:r w:rsidRPr="00C668CE">
              <w:rPr>
                <w:sz w:val="20"/>
                <w:szCs w:val="20"/>
              </w:rPr>
              <w:t>A</w:t>
            </w:r>
          </w:p>
        </w:tc>
        <w:tc>
          <w:tcPr>
            <w:tcW w:w="2540" w:type="dxa"/>
            <w:noWrap/>
            <w:hideMark/>
          </w:tcPr>
          <w:p w14:paraId="2D1F11CF" w14:textId="77777777" w:rsidR="00C668CE" w:rsidRPr="00C668CE" w:rsidRDefault="00C668CE">
            <w:pPr>
              <w:rPr>
                <w:sz w:val="20"/>
                <w:szCs w:val="20"/>
              </w:rPr>
            </w:pPr>
            <w:r w:rsidRPr="00C668CE">
              <w:rPr>
                <w:sz w:val="20"/>
                <w:szCs w:val="20"/>
              </w:rPr>
              <w:t>OBSTRN</w:t>
            </w:r>
          </w:p>
        </w:tc>
        <w:tc>
          <w:tcPr>
            <w:tcW w:w="5619" w:type="dxa"/>
            <w:hideMark/>
          </w:tcPr>
          <w:p w14:paraId="1BFAEE8E" w14:textId="77777777" w:rsidR="00C668CE" w:rsidRPr="00C668CE" w:rsidRDefault="00C668CE">
            <w:pPr>
              <w:rPr>
                <w:sz w:val="20"/>
                <w:szCs w:val="20"/>
              </w:rPr>
            </w:pPr>
            <w:r w:rsidRPr="00C668CE">
              <w:rPr>
                <w:sz w:val="20"/>
                <w:szCs w:val="20"/>
              </w:rPr>
              <w:t>Height and reported dates are tighter on obstructions</w:t>
            </w:r>
          </w:p>
        </w:tc>
      </w:tr>
      <w:tr w:rsidR="00C668CE" w:rsidRPr="00C668CE" w14:paraId="113B0A84" w14:textId="77777777" w:rsidTr="00C668CE">
        <w:trPr>
          <w:trHeight w:val="292"/>
        </w:trPr>
        <w:tc>
          <w:tcPr>
            <w:tcW w:w="857" w:type="dxa"/>
            <w:noWrap/>
            <w:hideMark/>
          </w:tcPr>
          <w:p w14:paraId="520E9EC0" w14:textId="77777777" w:rsidR="00C668CE" w:rsidRPr="00C668CE" w:rsidRDefault="00C668CE">
            <w:pPr>
              <w:rPr>
                <w:sz w:val="20"/>
                <w:szCs w:val="20"/>
              </w:rPr>
            </w:pPr>
          </w:p>
        </w:tc>
        <w:tc>
          <w:tcPr>
            <w:tcW w:w="2540" w:type="dxa"/>
            <w:noWrap/>
            <w:hideMark/>
          </w:tcPr>
          <w:p w14:paraId="15ED0002" w14:textId="77777777" w:rsidR="00C668CE" w:rsidRPr="00C668CE" w:rsidRDefault="00C668CE">
            <w:pPr>
              <w:rPr>
                <w:sz w:val="20"/>
                <w:szCs w:val="20"/>
              </w:rPr>
            </w:pPr>
            <w:r w:rsidRPr="00C668CE">
              <w:rPr>
                <w:sz w:val="20"/>
                <w:szCs w:val="20"/>
              </w:rPr>
              <w:t>NATSUR/COALNE</w:t>
            </w:r>
          </w:p>
        </w:tc>
        <w:tc>
          <w:tcPr>
            <w:tcW w:w="5619" w:type="dxa"/>
            <w:hideMark/>
          </w:tcPr>
          <w:p w14:paraId="40261D33" w14:textId="77777777" w:rsidR="00C668CE" w:rsidRPr="00C668CE" w:rsidRDefault="00C668CE">
            <w:pPr>
              <w:rPr>
                <w:sz w:val="20"/>
                <w:szCs w:val="20"/>
              </w:rPr>
            </w:pPr>
            <w:r w:rsidRPr="00C668CE">
              <w:rPr>
                <w:sz w:val="20"/>
                <w:szCs w:val="20"/>
              </w:rPr>
              <w:t>?????</w:t>
            </w:r>
          </w:p>
        </w:tc>
      </w:tr>
      <w:tr w:rsidR="00C668CE" w:rsidRPr="00C668CE" w14:paraId="729F79EF" w14:textId="77777777" w:rsidTr="00C668CE">
        <w:trPr>
          <w:trHeight w:val="583"/>
        </w:trPr>
        <w:tc>
          <w:tcPr>
            <w:tcW w:w="857" w:type="dxa"/>
            <w:noWrap/>
            <w:hideMark/>
          </w:tcPr>
          <w:p w14:paraId="210F2D64" w14:textId="77777777" w:rsidR="00C668CE" w:rsidRPr="00C668CE" w:rsidRDefault="00C668CE" w:rsidP="00C668CE">
            <w:pPr>
              <w:rPr>
                <w:sz w:val="20"/>
                <w:szCs w:val="20"/>
              </w:rPr>
            </w:pPr>
            <w:r w:rsidRPr="00C668CE">
              <w:rPr>
                <w:sz w:val="20"/>
                <w:szCs w:val="20"/>
              </w:rPr>
              <w:t>F/A</w:t>
            </w:r>
          </w:p>
        </w:tc>
        <w:tc>
          <w:tcPr>
            <w:tcW w:w="2540" w:type="dxa"/>
            <w:noWrap/>
            <w:hideMark/>
          </w:tcPr>
          <w:p w14:paraId="5E4D1B16" w14:textId="77777777" w:rsidR="00C668CE" w:rsidRPr="00C668CE" w:rsidRDefault="00C668CE">
            <w:pPr>
              <w:rPr>
                <w:sz w:val="20"/>
                <w:szCs w:val="20"/>
              </w:rPr>
            </w:pPr>
            <w:r w:rsidRPr="00C668CE">
              <w:rPr>
                <w:sz w:val="20"/>
                <w:szCs w:val="20"/>
              </w:rPr>
              <w:t>RESARE</w:t>
            </w:r>
          </w:p>
        </w:tc>
        <w:tc>
          <w:tcPr>
            <w:tcW w:w="5619" w:type="dxa"/>
            <w:hideMark/>
          </w:tcPr>
          <w:p w14:paraId="4F14F8F4" w14:textId="77777777" w:rsidR="00C668CE" w:rsidRPr="00C668CE" w:rsidRDefault="00C668CE">
            <w:pPr>
              <w:rPr>
                <w:sz w:val="20"/>
                <w:szCs w:val="20"/>
              </w:rPr>
            </w:pPr>
            <w:r w:rsidRPr="00C668CE">
              <w:rPr>
                <w:sz w:val="20"/>
                <w:szCs w:val="20"/>
              </w:rPr>
              <w:t>Splits into two features depending on attribute value. No-wake has gone as an attribute. Vessel speed limits from INFORM?</w:t>
            </w:r>
          </w:p>
        </w:tc>
      </w:tr>
      <w:tr w:rsidR="00C668CE" w:rsidRPr="00C668CE" w14:paraId="035049ED" w14:textId="77777777" w:rsidTr="00C668CE">
        <w:trPr>
          <w:trHeight w:val="292"/>
        </w:trPr>
        <w:tc>
          <w:tcPr>
            <w:tcW w:w="857" w:type="dxa"/>
            <w:noWrap/>
            <w:hideMark/>
          </w:tcPr>
          <w:p w14:paraId="6B15C919" w14:textId="77777777" w:rsidR="00C668CE" w:rsidRPr="00C668CE" w:rsidRDefault="00C668CE">
            <w:pPr>
              <w:rPr>
                <w:sz w:val="20"/>
                <w:szCs w:val="20"/>
              </w:rPr>
            </w:pPr>
          </w:p>
        </w:tc>
        <w:tc>
          <w:tcPr>
            <w:tcW w:w="2540" w:type="dxa"/>
            <w:noWrap/>
            <w:hideMark/>
          </w:tcPr>
          <w:p w14:paraId="3DD0A6EA" w14:textId="77777777" w:rsidR="00C668CE" w:rsidRPr="00C668CE" w:rsidRDefault="00C668CE">
            <w:pPr>
              <w:rPr>
                <w:sz w:val="20"/>
                <w:szCs w:val="20"/>
              </w:rPr>
            </w:pPr>
            <w:r w:rsidRPr="00C668CE">
              <w:rPr>
                <w:sz w:val="20"/>
                <w:szCs w:val="20"/>
              </w:rPr>
              <w:t>BRIDGES</w:t>
            </w:r>
          </w:p>
        </w:tc>
        <w:tc>
          <w:tcPr>
            <w:tcW w:w="5619" w:type="dxa"/>
            <w:hideMark/>
          </w:tcPr>
          <w:p w14:paraId="08A028F7" w14:textId="77777777" w:rsidR="00C668CE" w:rsidRPr="00C668CE" w:rsidRDefault="00C668CE">
            <w:pPr>
              <w:rPr>
                <w:sz w:val="20"/>
                <w:szCs w:val="20"/>
              </w:rPr>
            </w:pPr>
            <w:r w:rsidRPr="00C668CE">
              <w:rPr>
                <w:sz w:val="20"/>
                <w:szCs w:val="20"/>
              </w:rPr>
              <w:t>times on bridge spans. Doesn't exist in S-57</w:t>
            </w:r>
          </w:p>
        </w:tc>
      </w:tr>
    </w:tbl>
    <w:p w14:paraId="4B5DF44C" w14:textId="1DB39D22" w:rsidR="00ED34CE" w:rsidRDefault="00ED34CE">
      <w:pPr>
        <w:rPr>
          <w:sz w:val="20"/>
          <w:szCs w:val="20"/>
        </w:rPr>
      </w:pPr>
    </w:p>
    <w:p w14:paraId="0E9FD2BC" w14:textId="1D5697D6" w:rsidR="00C668CE" w:rsidRPr="00406CF3" w:rsidRDefault="00C668CE">
      <w:pPr>
        <w:rPr>
          <w:b/>
          <w:bCs/>
          <w:sz w:val="20"/>
          <w:szCs w:val="20"/>
        </w:rPr>
      </w:pPr>
      <w:r w:rsidRPr="00406CF3">
        <w:rPr>
          <w:b/>
          <w:bCs/>
          <w:sz w:val="20"/>
          <w:szCs w:val="20"/>
        </w:rPr>
        <w:t>Other edge cases:</w:t>
      </w:r>
    </w:p>
    <w:p w14:paraId="1E0BBC3E" w14:textId="4B8ED2AC" w:rsidR="00C668CE" w:rsidRPr="00406CF3" w:rsidRDefault="00C668CE" w:rsidP="00406CF3">
      <w:pPr>
        <w:pStyle w:val="ListParagraph"/>
        <w:numPr>
          <w:ilvl w:val="0"/>
          <w:numId w:val="1"/>
        </w:numPr>
        <w:rPr>
          <w:sz w:val="20"/>
          <w:szCs w:val="20"/>
        </w:rPr>
      </w:pPr>
      <w:r w:rsidRPr="00406CF3">
        <w:rPr>
          <w:sz w:val="20"/>
          <w:szCs w:val="20"/>
        </w:rPr>
        <w:t xml:space="preserve">Group 1 features – these have changed so need to be replaced during conversion. The biggest issue will be when the replacement can’t be determined during the conversion. Ideally S-57 features which are no longer SOE can be swopped out for, </w:t>
      </w:r>
      <w:proofErr w:type="spellStart"/>
      <w:r w:rsidRPr="00406CF3">
        <w:rPr>
          <w:sz w:val="20"/>
          <w:szCs w:val="20"/>
        </w:rPr>
        <w:t>e.g</w:t>
      </w:r>
      <w:proofErr w:type="spellEnd"/>
      <w:r w:rsidRPr="00406CF3">
        <w:rPr>
          <w:sz w:val="20"/>
          <w:szCs w:val="20"/>
        </w:rPr>
        <w:t xml:space="preserve"> UNSARE but this is by no means guaranteed or desirable from the producer’s point of view so probably needs configuration. </w:t>
      </w:r>
    </w:p>
    <w:p w14:paraId="4134EBD2" w14:textId="7F8CA4A7" w:rsidR="00C668CE" w:rsidRPr="00406CF3" w:rsidRDefault="00C668CE" w:rsidP="00406CF3">
      <w:pPr>
        <w:pStyle w:val="ListParagraph"/>
        <w:numPr>
          <w:ilvl w:val="0"/>
          <w:numId w:val="1"/>
        </w:numPr>
        <w:rPr>
          <w:sz w:val="20"/>
          <w:szCs w:val="20"/>
        </w:rPr>
      </w:pPr>
      <w:r w:rsidRPr="00406CF3">
        <w:rPr>
          <w:sz w:val="20"/>
          <w:szCs w:val="20"/>
        </w:rPr>
        <w:t>There are numerous extraneous point features in S-57 which are inserted (according to UOC) when display has to be guaranteed. I’m assured these are fixed now in the portrayal of the features so it does leave a question of whether the original point features should be deleted or not…</w:t>
      </w:r>
    </w:p>
    <w:p w14:paraId="5195AA3B" w14:textId="274B52E4" w:rsidR="00C668CE" w:rsidRPr="00406CF3" w:rsidRDefault="00C668CE" w:rsidP="00406CF3">
      <w:pPr>
        <w:pStyle w:val="ListParagraph"/>
        <w:numPr>
          <w:ilvl w:val="0"/>
          <w:numId w:val="1"/>
        </w:numPr>
        <w:rPr>
          <w:sz w:val="20"/>
          <w:szCs w:val="20"/>
        </w:rPr>
      </w:pPr>
      <w:r w:rsidRPr="00406CF3">
        <w:rPr>
          <w:sz w:val="20"/>
          <w:szCs w:val="20"/>
        </w:rPr>
        <w:t>The allowable primitives for geometry for various objects have changed. These are all in Jeff’s spreadsheet and need consideration. Some could possibly be automated but it seems more likely they would need to be deleted and possibly notified or given an option to be inserted in another form.</w:t>
      </w:r>
    </w:p>
    <w:p w14:paraId="0FB7C455" w14:textId="3BA36BCF" w:rsidR="00C668CE" w:rsidRDefault="00C668CE" w:rsidP="00406CF3">
      <w:pPr>
        <w:pStyle w:val="ListParagraph"/>
        <w:numPr>
          <w:ilvl w:val="0"/>
          <w:numId w:val="1"/>
        </w:numPr>
        <w:rPr>
          <w:sz w:val="20"/>
          <w:szCs w:val="20"/>
        </w:rPr>
      </w:pPr>
      <w:r w:rsidRPr="00406CF3">
        <w:rPr>
          <w:sz w:val="20"/>
          <w:szCs w:val="20"/>
        </w:rPr>
        <w:t>Feature/Attribute bindings have been restricted in the latest S-101 FC. There are a considerable number of features which such bindings in the current ENC portfolio. These should largely be acceptable to the data producer given the consultative nature of the mapping process carried out by IHO during the S-101 development phases. However, this can’t be guaranteed so a data producer would probably want a summary (possibly with location) of the changes. The method of mapping them should be to delete the attribute from the feature – if they’re non navigationally significant it does beg the question of whether they should be in the source s-57 as well?</w:t>
      </w:r>
    </w:p>
    <w:p w14:paraId="076BC622" w14:textId="6F381C1E" w:rsidR="002B4C9C" w:rsidRPr="002B4C9C" w:rsidRDefault="002B4C9C" w:rsidP="002B4C9C">
      <w:pPr>
        <w:pStyle w:val="ListParagraph"/>
        <w:numPr>
          <w:ilvl w:val="0"/>
          <w:numId w:val="1"/>
        </w:numPr>
        <w:rPr>
          <w:sz w:val="20"/>
          <w:szCs w:val="20"/>
        </w:rPr>
      </w:pPr>
      <w:r>
        <w:rPr>
          <w:sz w:val="20"/>
          <w:szCs w:val="20"/>
        </w:rPr>
        <w:t>M_CSCL needs to be considered. Where producers have M_CSCL at scales smaller than the scale of the cell then this can cause an issue with the converter. Paper (</w:t>
      </w:r>
      <w:hyperlink r:id="rId5" w:history="1">
        <w:r>
          <w:rPr>
            <w:rStyle w:val="Hyperlink"/>
          </w:rPr>
          <w:t>https://iho.int/mtg_docs/com_wg/ENCWG/ENCWG3/ENCWG_Use%20of%20CSCL%20and%20M_CSCL%20by%20the%20AHO.pdf</w:t>
        </w:r>
      </w:hyperlink>
      <w:r>
        <w:rPr>
          <w:sz w:val="20"/>
          <w:szCs w:val="20"/>
        </w:rPr>
        <w:t xml:space="preserve">) refers. </w:t>
      </w:r>
      <w:r w:rsidRPr="002B4C9C">
        <w:rPr>
          <w:b/>
          <w:bCs/>
          <w:i/>
          <w:iCs/>
          <w:sz w:val="20"/>
          <w:szCs w:val="20"/>
        </w:rPr>
        <w:t>“</w:t>
      </w:r>
      <w:r w:rsidRPr="002B4C9C">
        <w:rPr>
          <w:b/>
          <w:bCs/>
          <w:i/>
          <w:iCs/>
          <w:sz w:val="20"/>
          <w:szCs w:val="20"/>
        </w:rPr>
        <w:t xml:space="preserve"> If a country has an M_CSCL with a CSCALE value smaller than CSCL (e.g. NOAA) the </w:t>
      </w:r>
      <w:proofErr w:type="spellStart"/>
      <w:r w:rsidRPr="002B4C9C">
        <w:rPr>
          <w:b/>
          <w:bCs/>
          <w:i/>
          <w:iCs/>
          <w:sz w:val="20"/>
          <w:szCs w:val="20"/>
        </w:rPr>
        <w:t>maxDS</w:t>
      </w:r>
      <w:proofErr w:type="spellEnd"/>
      <w:r w:rsidRPr="002B4C9C">
        <w:rPr>
          <w:b/>
          <w:bCs/>
          <w:i/>
          <w:iCs/>
          <w:sz w:val="20"/>
          <w:szCs w:val="20"/>
        </w:rPr>
        <w:t xml:space="preserve"> of this features is set to a value which is smaller than </w:t>
      </w:r>
      <w:proofErr w:type="spellStart"/>
      <w:r w:rsidRPr="002B4C9C">
        <w:rPr>
          <w:b/>
          <w:bCs/>
          <w:i/>
          <w:iCs/>
          <w:sz w:val="20"/>
          <w:szCs w:val="20"/>
        </w:rPr>
        <w:t>minDS</w:t>
      </w:r>
      <w:proofErr w:type="spellEnd"/>
      <w:r w:rsidRPr="002B4C9C">
        <w:rPr>
          <w:b/>
          <w:bCs/>
          <w:i/>
          <w:iCs/>
          <w:sz w:val="20"/>
          <w:szCs w:val="20"/>
        </w:rPr>
        <w:t>”</w:t>
      </w:r>
    </w:p>
    <w:p w14:paraId="569BA029" w14:textId="77777777" w:rsidR="002B4C9C" w:rsidRPr="002B4C9C" w:rsidRDefault="002B4C9C" w:rsidP="002B4C9C">
      <w:pPr>
        <w:pStyle w:val="ListParagraph"/>
        <w:numPr>
          <w:ilvl w:val="0"/>
          <w:numId w:val="1"/>
        </w:numPr>
        <w:rPr>
          <w:sz w:val="20"/>
          <w:szCs w:val="20"/>
        </w:rPr>
      </w:pPr>
    </w:p>
    <w:p w14:paraId="5A8493B8" w14:textId="1254F495" w:rsidR="00153B81" w:rsidRDefault="00153B81">
      <w:pPr>
        <w:rPr>
          <w:sz w:val="20"/>
          <w:szCs w:val="20"/>
        </w:rPr>
      </w:pPr>
      <w:r>
        <w:rPr>
          <w:sz w:val="20"/>
          <w:szCs w:val="20"/>
        </w:rPr>
        <w:br w:type="page"/>
      </w:r>
    </w:p>
    <w:p w14:paraId="6037C2C1" w14:textId="4EF38469" w:rsidR="00C668CE" w:rsidRDefault="00153B81">
      <w:pPr>
        <w:rPr>
          <w:sz w:val="20"/>
          <w:szCs w:val="20"/>
        </w:rPr>
      </w:pPr>
      <w:r>
        <w:rPr>
          <w:sz w:val="20"/>
          <w:szCs w:val="20"/>
        </w:rPr>
        <w:lastRenderedPageBreak/>
        <w:t>Conversion Maps….</w:t>
      </w:r>
    </w:p>
    <w:p w14:paraId="1C7794E7" w14:textId="1B67A7DB" w:rsidR="00153B81" w:rsidRDefault="00153B81">
      <w:pPr>
        <w:rPr>
          <w:sz w:val="20"/>
          <w:szCs w:val="20"/>
        </w:rPr>
      </w:pPr>
      <w:r>
        <w:rPr>
          <w:sz w:val="20"/>
          <w:szCs w:val="20"/>
        </w:rPr>
        <w:t>Predicated on “To”, so destination feature is defined from…</w:t>
      </w:r>
    </w:p>
    <w:p w14:paraId="729F460F" w14:textId="634FB4EB" w:rsidR="00153B81" w:rsidRDefault="00153B81">
      <w:pPr>
        <w:rPr>
          <w:sz w:val="20"/>
          <w:szCs w:val="20"/>
        </w:rPr>
      </w:pPr>
    </w:p>
    <w:p w14:paraId="03DC84CD" w14:textId="06CA33D0" w:rsidR="00153B81" w:rsidRDefault="00153B81">
      <w:pPr>
        <w:rPr>
          <w:sz w:val="20"/>
          <w:szCs w:val="20"/>
        </w:rPr>
      </w:pPr>
      <w:r>
        <w:rPr>
          <w:sz w:val="20"/>
          <w:szCs w:val="20"/>
        </w:rPr>
        <w:t>Or, source …</w:t>
      </w:r>
    </w:p>
    <w:p w14:paraId="16326704" w14:textId="7EF12A0B" w:rsidR="00153B81" w:rsidRDefault="00153B81">
      <w:pPr>
        <w:rPr>
          <w:sz w:val="20"/>
          <w:szCs w:val="20"/>
        </w:rPr>
      </w:pPr>
      <w:r>
        <w:rPr>
          <w:sz w:val="20"/>
          <w:szCs w:val="20"/>
        </w:rPr>
        <w:t xml:space="preserve">So, </w:t>
      </w:r>
    </w:p>
    <w:p w14:paraId="04E6E13C" w14:textId="10245997" w:rsidR="00153B81" w:rsidRDefault="00153B81">
      <w:pPr>
        <w:rPr>
          <w:sz w:val="20"/>
          <w:szCs w:val="20"/>
        </w:rPr>
      </w:pPr>
      <w:r>
        <w:rPr>
          <w:sz w:val="20"/>
          <w:szCs w:val="20"/>
        </w:rPr>
        <w:t xml:space="preserve">Match/Filter - &gt; transform -&gt; Output </w:t>
      </w:r>
    </w:p>
    <w:p w14:paraId="5D8DC162" w14:textId="2240AA0A" w:rsidR="00153B81" w:rsidRDefault="00153B81">
      <w:pPr>
        <w:rPr>
          <w:sz w:val="20"/>
          <w:szCs w:val="20"/>
        </w:rPr>
      </w:pPr>
    </w:p>
    <w:p w14:paraId="17FB7482" w14:textId="419EF67C" w:rsidR="00153B81" w:rsidRDefault="00153B81">
      <w:pPr>
        <w:rPr>
          <w:sz w:val="20"/>
          <w:szCs w:val="20"/>
        </w:rPr>
      </w:pPr>
      <w:r>
        <w:rPr>
          <w:sz w:val="20"/>
          <w:szCs w:val="20"/>
        </w:rPr>
        <w:t xml:space="preserve">Match/Filter is a match to a group of features with specific attributes. </w:t>
      </w:r>
    </w:p>
    <w:p w14:paraId="0A62D369" w14:textId="0C5506E4" w:rsidR="00153B81" w:rsidRDefault="00153B81">
      <w:pPr>
        <w:rPr>
          <w:sz w:val="20"/>
          <w:szCs w:val="20"/>
        </w:rPr>
      </w:pPr>
    </w:p>
    <w:p w14:paraId="34F5FE98" w14:textId="0B50090A" w:rsidR="00153B81" w:rsidRDefault="00153B81">
      <w:pPr>
        <w:rPr>
          <w:sz w:val="20"/>
          <w:szCs w:val="20"/>
        </w:rPr>
      </w:pPr>
      <w:r>
        <w:rPr>
          <w:sz w:val="20"/>
          <w:szCs w:val="20"/>
        </w:rPr>
        <w:t xml:space="preserve">So, </w:t>
      </w:r>
      <w:proofErr w:type="spellStart"/>
      <w:r>
        <w:rPr>
          <w:sz w:val="20"/>
          <w:szCs w:val="20"/>
        </w:rPr>
        <w:t>IslandGroup</w:t>
      </w:r>
      <w:proofErr w:type="spellEnd"/>
      <w:r>
        <w:rPr>
          <w:sz w:val="20"/>
          <w:szCs w:val="20"/>
        </w:rPr>
        <w:t>[</w:t>
      </w:r>
      <w:proofErr w:type="spellStart"/>
      <w:r>
        <w:rPr>
          <w:sz w:val="20"/>
          <w:szCs w:val="20"/>
        </w:rPr>
        <w:t>Att</w:t>
      </w:r>
      <w:proofErr w:type="spellEnd"/>
      <w:r>
        <w:rPr>
          <w:sz w:val="20"/>
          <w:szCs w:val="20"/>
        </w:rPr>
        <w:t>]-&gt;Elements[</w:t>
      </w:r>
      <w:proofErr w:type="spellStart"/>
      <w:r>
        <w:rPr>
          <w:sz w:val="20"/>
          <w:szCs w:val="20"/>
        </w:rPr>
        <w:t>Att</w:t>
      </w:r>
      <w:proofErr w:type="spellEnd"/>
      <w:r>
        <w:rPr>
          <w:sz w:val="20"/>
          <w:szCs w:val="20"/>
        </w:rPr>
        <w:t>]-&gt;Foreach()……</w:t>
      </w:r>
    </w:p>
    <w:p w14:paraId="18778B38" w14:textId="3D249ADE" w:rsidR="00153B81" w:rsidRDefault="00153B81">
      <w:pPr>
        <w:rPr>
          <w:sz w:val="20"/>
          <w:szCs w:val="20"/>
        </w:rPr>
      </w:pPr>
    </w:p>
    <w:p w14:paraId="405600FA" w14:textId="0DAAAB8E" w:rsidR="00153B81" w:rsidRDefault="00153B81">
      <w:pPr>
        <w:rPr>
          <w:sz w:val="20"/>
          <w:szCs w:val="20"/>
        </w:rPr>
      </w:pPr>
      <w:r>
        <w:rPr>
          <w:sz w:val="20"/>
          <w:szCs w:val="20"/>
        </w:rPr>
        <w:t>So, Cell is composed of coproduct of aggregations and other features (with relationships)</w:t>
      </w:r>
    </w:p>
    <w:p w14:paraId="67842779" w14:textId="3628D57E" w:rsidR="00153B81" w:rsidRDefault="00153B81">
      <w:pPr>
        <w:rPr>
          <w:sz w:val="20"/>
          <w:szCs w:val="20"/>
        </w:rPr>
      </w:pPr>
      <w:r>
        <w:rPr>
          <w:sz w:val="20"/>
          <w:szCs w:val="20"/>
        </w:rPr>
        <w:t>Match is on any feature</w:t>
      </w:r>
    </w:p>
    <w:p w14:paraId="57931BB6" w14:textId="0FE7AC03" w:rsidR="00153B81" w:rsidRDefault="00153B81">
      <w:pPr>
        <w:rPr>
          <w:sz w:val="20"/>
          <w:szCs w:val="20"/>
        </w:rPr>
      </w:pPr>
      <w:r>
        <w:rPr>
          <w:sz w:val="20"/>
          <w:szCs w:val="20"/>
        </w:rPr>
        <w:t>Attributes defined from</w:t>
      </w:r>
    </w:p>
    <w:p w14:paraId="45BEAA22" w14:textId="5CA3D2EF" w:rsidR="00153B81" w:rsidRDefault="00153B81" w:rsidP="00153B81">
      <w:pPr>
        <w:pStyle w:val="ListParagraph"/>
        <w:numPr>
          <w:ilvl w:val="0"/>
          <w:numId w:val="2"/>
        </w:numPr>
        <w:rPr>
          <w:sz w:val="20"/>
          <w:szCs w:val="20"/>
        </w:rPr>
      </w:pPr>
      <w:r>
        <w:rPr>
          <w:sz w:val="20"/>
          <w:szCs w:val="20"/>
        </w:rPr>
        <w:t>The feature</w:t>
      </w:r>
    </w:p>
    <w:p w14:paraId="13DFFCC2" w14:textId="6BB10520" w:rsidR="00153B81" w:rsidRDefault="00153B81" w:rsidP="00153B81">
      <w:pPr>
        <w:pStyle w:val="ListParagraph"/>
        <w:numPr>
          <w:ilvl w:val="0"/>
          <w:numId w:val="2"/>
        </w:numPr>
        <w:rPr>
          <w:sz w:val="20"/>
          <w:szCs w:val="20"/>
        </w:rPr>
      </w:pPr>
      <w:r>
        <w:rPr>
          <w:sz w:val="20"/>
          <w:szCs w:val="20"/>
        </w:rPr>
        <w:t>Any feature linking to it</w:t>
      </w:r>
    </w:p>
    <w:p w14:paraId="011E9EEE" w14:textId="3C6A3664" w:rsidR="00153B81" w:rsidRDefault="00153B81" w:rsidP="00153B81">
      <w:pPr>
        <w:pStyle w:val="ListParagraph"/>
        <w:numPr>
          <w:ilvl w:val="0"/>
          <w:numId w:val="2"/>
        </w:numPr>
        <w:rPr>
          <w:sz w:val="20"/>
          <w:szCs w:val="20"/>
        </w:rPr>
      </w:pPr>
      <w:r>
        <w:rPr>
          <w:sz w:val="20"/>
          <w:szCs w:val="20"/>
        </w:rPr>
        <w:t>Any feature linking from it</w:t>
      </w:r>
    </w:p>
    <w:p w14:paraId="51B56C4D" w14:textId="611BE35D" w:rsidR="00153B81" w:rsidRDefault="00153B81" w:rsidP="00153B81">
      <w:pPr>
        <w:rPr>
          <w:sz w:val="20"/>
          <w:szCs w:val="20"/>
        </w:rPr>
      </w:pPr>
      <w:r>
        <w:rPr>
          <w:sz w:val="20"/>
          <w:szCs w:val="20"/>
        </w:rPr>
        <w:t>Geometry</w:t>
      </w:r>
    </w:p>
    <w:p w14:paraId="05EE5B4D" w14:textId="0A512C59" w:rsidR="00153B81" w:rsidRDefault="00153B81" w:rsidP="00153B81">
      <w:pPr>
        <w:pStyle w:val="ListParagraph"/>
        <w:numPr>
          <w:ilvl w:val="0"/>
          <w:numId w:val="3"/>
        </w:numPr>
        <w:rPr>
          <w:sz w:val="20"/>
          <w:szCs w:val="20"/>
        </w:rPr>
      </w:pPr>
      <w:proofErr w:type="spellStart"/>
      <w:r>
        <w:rPr>
          <w:sz w:val="20"/>
          <w:szCs w:val="20"/>
        </w:rPr>
        <w:t>It’s</w:t>
      </w:r>
      <w:proofErr w:type="spellEnd"/>
      <w:r>
        <w:rPr>
          <w:sz w:val="20"/>
          <w:szCs w:val="20"/>
        </w:rPr>
        <w:t xml:space="preserve"> own.</w:t>
      </w:r>
    </w:p>
    <w:p w14:paraId="671F0222" w14:textId="6C97698D" w:rsidR="00153B81" w:rsidRDefault="00153B81" w:rsidP="00153B81">
      <w:pPr>
        <w:rPr>
          <w:sz w:val="20"/>
          <w:szCs w:val="20"/>
        </w:rPr>
      </w:pPr>
      <w:r>
        <w:rPr>
          <w:sz w:val="20"/>
          <w:szCs w:val="20"/>
        </w:rPr>
        <w:t>Relationships</w:t>
      </w:r>
    </w:p>
    <w:p w14:paraId="2E29101B" w14:textId="66628F34" w:rsidR="00153B81" w:rsidRDefault="00153B81" w:rsidP="00153B81">
      <w:pPr>
        <w:pStyle w:val="ListParagraph"/>
        <w:numPr>
          <w:ilvl w:val="0"/>
          <w:numId w:val="4"/>
        </w:numPr>
        <w:rPr>
          <w:sz w:val="20"/>
          <w:szCs w:val="20"/>
        </w:rPr>
      </w:pPr>
      <w:r>
        <w:rPr>
          <w:sz w:val="20"/>
          <w:szCs w:val="20"/>
        </w:rPr>
        <w:t>C_AGGR</w:t>
      </w:r>
    </w:p>
    <w:p w14:paraId="6E1CB998" w14:textId="7455787D" w:rsidR="00153B81" w:rsidRDefault="00153B81" w:rsidP="00153B81">
      <w:pPr>
        <w:pStyle w:val="ListParagraph"/>
        <w:numPr>
          <w:ilvl w:val="0"/>
          <w:numId w:val="4"/>
        </w:numPr>
        <w:rPr>
          <w:sz w:val="20"/>
          <w:szCs w:val="20"/>
        </w:rPr>
      </w:pPr>
      <w:r>
        <w:rPr>
          <w:sz w:val="20"/>
          <w:szCs w:val="20"/>
        </w:rPr>
        <w:t>C_ASSO</w:t>
      </w:r>
    </w:p>
    <w:p w14:paraId="0DFC4EBF" w14:textId="4CE6B0AD" w:rsidR="00153B81" w:rsidRDefault="00153B81" w:rsidP="00153B81">
      <w:pPr>
        <w:rPr>
          <w:sz w:val="20"/>
          <w:szCs w:val="20"/>
        </w:rPr>
      </w:pPr>
      <w:r>
        <w:rPr>
          <w:sz w:val="20"/>
          <w:szCs w:val="20"/>
        </w:rPr>
        <w:t>Take place of original parent</w:t>
      </w:r>
    </w:p>
    <w:p w14:paraId="4914C4C6" w14:textId="3CCDB74C" w:rsidR="00153B81" w:rsidRDefault="00153B81" w:rsidP="00153B81">
      <w:pPr>
        <w:rPr>
          <w:sz w:val="20"/>
          <w:szCs w:val="20"/>
        </w:rPr>
      </w:pPr>
    </w:p>
    <w:p w14:paraId="3AFDB082" w14:textId="595B372A" w:rsidR="00153B81" w:rsidRDefault="00153B81" w:rsidP="00153B81">
      <w:pPr>
        <w:rPr>
          <w:sz w:val="20"/>
          <w:szCs w:val="20"/>
        </w:rPr>
      </w:pPr>
      <w:r>
        <w:rPr>
          <w:sz w:val="20"/>
          <w:szCs w:val="20"/>
        </w:rPr>
        <w:t xml:space="preserve">Match is feature/attribute matching with wildcards and </w:t>
      </w:r>
      <w:proofErr w:type="spellStart"/>
      <w:r>
        <w:rPr>
          <w:sz w:val="20"/>
          <w:szCs w:val="20"/>
        </w:rPr>
        <w:t>regexp</w:t>
      </w:r>
      <w:proofErr w:type="spellEnd"/>
    </w:p>
    <w:p w14:paraId="1B603E25" w14:textId="5FAD85D4" w:rsidR="00153B81" w:rsidRPr="00153B81" w:rsidRDefault="00153B81" w:rsidP="00153B81">
      <w:pPr>
        <w:rPr>
          <w:sz w:val="20"/>
          <w:szCs w:val="20"/>
        </w:rPr>
      </w:pPr>
      <w:r>
        <w:rPr>
          <w:sz w:val="20"/>
          <w:szCs w:val="20"/>
        </w:rPr>
        <w:t xml:space="preserve">Functions for capturing from attribute values (need list and </w:t>
      </w:r>
      <w:proofErr w:type="spellStart"/>
      <w:r>
        <w:rPr>
          <w:sz w:val="20"/>
          <w:szCs w:val="20"/>
        </w:rPr>
        <w:t>regexp</w:t>
      </w:r>
      <w:proofErr w:type="spellEnd"/>
      <w:r>
        <w:rPr>
          <w:sz w:val="20"/>
          <w:szCs w:val="20"/>
        </w:rPr>
        <w:t>) output into variables.</w:t>
      </w:r>
    </w:p>
    <w:sectPr w:rsidR="00153B81" w:rsidRPr="00153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B33A50"/>
    <w:multiLevelType w:val="hybridMultilevel"/>
    <w:tmpl w:val="FE9069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2D128C"/>
    <w:multiLevelType w:val="hybridMultilevel"/>
    <w:tmpl w:val="62721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235E51"/>
    <w:multiLevelType w:val="hybridMultilevel"/>
    <w:tmpl w:val="19A417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4C07C4"/>
    <w:multiLevelType w:val="hybridMultilevel"/>
    <w:tmpl w:val="33FCC72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8CE"/>
    <w:rsid w:val="00153B81"/>
    <w:rsid w:val="002B4C9C"/>
    <w:rsid w:val="00334B6F"/>
    <w:rsid w:val="003373C9"/>
    <w:rsid w:val="00406CF3"/>
    <w:rsid w:val="00662A9B"/>
    <w:rsid w:val="00B468FC"/>
    <w:rsid w:val="00C668CE"/>
    <w:rsid w:val="00ED34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DC327"/>
  <w15:chartTrackingRefBased/>
  <w15:docId w15:val="{DF59C9EF-3312-4167-A063-9829A5D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68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8CE"/>
    <w:rPr>
      <w:rFonts w:ascii="Segoe UI" w:hAnsi="Segoe UI" w:cs="Segoe UI"/>
      <w:sz w:val="18"/>
      <w:szCs w:val="18"/>
    </w:rPr>
  </w:style>
  <w:style w:type="table" w:styleId="TableGrid">
    <w:name w:val="Table Grid"/>
    <w:basedOn w:val="TableNormal"/>
    <w:uiPriority w:val="39"/>
    <w:rsid w:val="00C668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CF3"/>
    <w:pPr>
      <w:ind w:left="720"/>
      <w:contextualSpacing/>
    </w:pPr>
  </w:style>
  <w:style w:type="character" w:styleId="Hyperlink">
    <w:name w:val="Hyperlink"/>
    <w:basedOn w:val="DefaultParagraphFont"/>
    <w:uiPriority w:val="99"/>
    <w:semiHidden/>
    <w:unhideWhenUsed/>
    <w:rsid w:val="002B4C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458431">
      <w:bodyDiv w:val="1"/>
      <w:marLeft w:val="0"/>
      <w:marRight w:val="0"/>
      <w:marTop w:val="0"/>
      <w:marBottom w:val="0"/>
      <w:divBdr>
        <w:top w:val="none" w:sz="0" w:space="0" w:color="auto"/>
        <w:left w:val="none" w:sz="0" w:space="0" w:color="auto"/>
        <w:bottom w:val="none" w:sz="0" w:space="0" w:color="auto"/>
        <w:right w:val="none" w:sz="0" w:space="0" w:color="auto"/>
      </w:divBdr>
    </w:div>
    <w:div w:id="183529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ho.int/mtg_docs/com_wg/ENCWG/ENCWG3/ENCWG_Use%20of%20CSCL%20and%20M_CSCL%20by%20the%20AHO.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pritchard</dc:creator>
  <cp:keywords/>
  <dc:description/>
  <cp:lastModifiedBy>jon pritchard</cp:lastModifiedBy>
  <cp:revision>5</cp:revision>
  <dcterms:created xsi:type="dcterms:W3CDTF">2020-04-23T10:03:00Z</dcterms:created>
  <dcterms:modified xsi:type="dcterms:W3CDTF">2020-08-26T08:50:00Z</dcterms:modified>
</cp:coreProperties>
</file>