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08E5A" w14:textId="77777777" w:rsidR="00675304" w:rsidRDefault="00675304">
      <w:pPr>
        <w:spacing w:before="200" w:after="200"/>
      </w:pPr>
    </w:p>
    <w:p w14:paraId="138A5A18" w14:textId="5EB11152" w:rsidR="00675304" w:rsidRDefault="00D41928" w:rsidP="00D41928">
      <w:pPr>
        <w:spacing w:before="300" w:after="300"/>
        <w:jc w:val="center"/>
      </w:pPr>
      <w:r>
        <w:rPr>
          <w:noProof/>
        </w:rPr>
        <w:drawing>
          <wp:inline distT="0" distB="0" distL="0" distR="0" wp14:anchorId="49F25AB4" wp14:editId="226739EC">
            <wp:extent cx="2921765" cy="937400"/>
            <wp:effectExtent l="0" t="0" r="0" b="0"/>
            <wp:docPr id="59398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8397" name="Imagen 593983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86261" cy="990176"/>
                    </a:xfrm>
                    <a:prstGeom prst="rect">
                      <a:avLst/>
                    </a:prstGeom>
                  </pic:spPr>
                </pic:pic>
              </a:graphicData>
            </a:graphic>
          </wp:inline>
        </w:drawing>
      </w:r>
    </w:p>
    <w:p w14:paraId="3DAF1174" w14:textId="77777777" w:rsidR="00675304" w:rsidRDefault="00675304">
      <w:pPr>
        <w:pBdr>
          <w:bottom w:val="single" w:sz="8" w:space="1" w:color="2DA546"/>
        </w:pBdr>
        <w:spacing w:after="120"/>
      </w:pPr>
    </w:p>
    <w:p w14:paraId="003D549A" w14:textId="77777777" w:rsidR="00675304" w:rsidRDefault="00675304">
      <w:pPr>
        <w:spacing w:before="100" w:after="100"/>
      </w:pPr>
    </w:p>
    <w:p w14:paraId="4BE35A08" w14:textId="77777777" w:rsidR="00675304" w:rsidRDefault="00565D75">
      <w:pPr>
        <w:spacing w:before="60" w:after="60"/>
        <w:jc w:val="center"/>
      </w:pPr>
      <w:r>
        <w:rPr>
          <w:b/>
          <w:bCs/>
          <w:color w:val="1A5276"/>
          <w:sz w:val="40"/>
          <w:szCs w:val="40"/>
        </w:rPr>
        <w:t>TÍTULO DE LA ACTIVIDAD</w:t>
      </w:r>
    </w:p>
    <w:p w14:paraId="1738F2A3" w14:textId="20DB7356" w:rsidR="00E52B57" w:rsidRDefault="00524600" w:rsidP="00D9030D">
      <w:pPr>
        <w:spacing w:before="200" w:after="200"/>
        <w:jc w:val="center"/>
      </w:pPr>
      <w:r>
        <w:t>S</w:t>
      </w:r>
      <w:r w:rsidRPr="00524600">
        <w:t>istema de monitorización proactiva</w:t>
      </w:r>
    </w:p>
    <w:p w14:paraId="5F83048C" w14:textId="12A121AD" w:rsidR="00D9030D" w:rsidRPr="00E52B57" w:rsidRDefault="00D9030D" w:rsidP="00D9030D">
      <w:pPr>
        <w:spacing w:before="200" w:after="200"/>
        <w:jc w:val="center"/>
      </w:pPr>
      <w:r>
        <w:t>Evidencias y Simulación.</w:t>
      </w:r>
    </w:p>
    <w:p w14:paraId="41558320" w14:textId="77777777" w:rsidR="00E52B57" w:rsidRPr="001C64E6" w:rsidRDefault="00E52B57" w:rsidP="001C64E6">
      <w:pPr>
        <w:spacing w:before="200" w:after="200"/>
        <w:jc w:val="center"/>
      </w:pPr>
    </w:p>
    <w:p w14:paraId="23D7136C" w14:textId="77777777" w:rsidR="00675304" w:rsidRDefault="00675304">
      <w:pPr>
        <w:spacing w:before="200" w:after="200"/>
      </w:pPr>
    </w:p>
    <w:p w14:paraId="0D10CDD6" w14:textId="77777777" w:rsidR="00675304" w:rsidRDefault="00675304">
      <w:pPr>
        <w:pBdr>
          <w:bottom w:val="single" w:sz="8" w:space="1" w:color="2DA546"/>
        </w:pBdr>
        <w:spacing w:after="120"/>
      </w:pPr>
    </w:p>
    <w:p w14:paraId="58B535AD" w14:textId="77777777" w:rsidR="00675304" w:rsidRDefault="00675304">
      <w:pP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75304" w14:paraId="1A7F7B95"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AD90AC2" w14:textId="77777777" w:rsidR="00675304" w:rsidRDefault="00565D75">
            <w:r>
              <w:rPr>
                <w:b/>
                <w:bCs/>
                <w:color w:val="FFFFFF"/>
                <w:sz w:val="22"/>
                <w:szCs w:val="22"/>
              </w:rPr>
              <w:t>Materia: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37E974F" w14:textId="1F5570DF" w:rsidR="00675304" w:rsidRPr="00E0594D" w:rsidRDefault="00E0594D">
            <w:pPr>
              <w:rPr>
                <w:i/>
                <w:iCs/>
                <w:color w:val="888888"/>
                <w:sz w:val="22"/>
                <w:szCs w:val="22"/>
              </w:rPr>
            </w:pPr>
            <w:hyperlink r:id="rId8" w:history="1">
              <w:r w:rsidRPr="00E0594D">
                <w:rPr>
                  <w:color w:val="888888"/>
                </w:rPr>
                <w:t>Gestión de proyectos de inteligencia artificial</w:t>
              </w:r>
            </w:hyperlink>
          </w:p>
        </w:tc>
      </w:tr>
      <w:tr w:rsidR="00675304" w14:paraId="3BEE0A1B"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27B4BA5A" w14:textId="77777777" w:rsidR="00675304" w:rsidRDefault="00565D75">
            <w:r>
              <w:rPr>
                <w:b/>
                <w:bCs/>
                <w:color w:val="FFFFFF"/>
                <w:sz w:val="22"/>
                <w:szCs w:val="22"/>
              </w:rPr>
              <w:t>Actividad:</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5B5DE383" w14:textId="7FECDE9F" w:rsidR="00675304" w:rsidRDefault="00524600">
            <w:r>
              <w:t>08</w:t>
            </w:r>
            <w:r w:rsidR="00D9030D">
              <w:t xml:space="preserve"> </w:t>
            </w:r>
          </w:p>
        </w:tc>
      </w:tr>
      <w:tr w:rsidR="00675304" w14:paraId="7215E7D2"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36068EC4" w14:textId="77777777" w:rsidR="00675304" w:rsidRDefault="00565D75">
            <w:r>
              <w:rPr>
                <w:b/>
                <w:bCs/>
                <w:color w:val="FFFFFF"/>
                <w:sz w:val="22"/>
                <w:szCs w:val="22"/>
              </w:rPr>
              <w:t>Alumno(a):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349FD0B1" w14:textId="2E83B396" w:rsidR="00675304" w:rsidRDefault="00E0594D">
            <w:r>
              <w:rPr>
                <w:i/>
                <w:iCs/>
                <w:color w:val="888888"/>
                <w:sz w:val="22"/>
                <w:szCs w:val="22"/>
              </w:rPr>
              <w:t>Christian Oswaldo Ortiz Rodríguez</w:t>
            </w:r>
          </w:p>
        </w:tc>
      </w:tr>
      <w:tr w:rsidR="00675304" w14:paraId="63CF25AA"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4D6B551B" w14:textId="77777777" w:rsidR="00675304" w:rsidRDefault="00565D75">
            <w:r>
              <w:rPr>
                <w:b/>
                <w:bCs/>
                <w:color w:val="FFFFFF"/>
                <w:sz w:val="22"/>
                <w:szCs w:val="22"/>
              </w:rPr>
              <w:t>Matrícula: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29ACC35A" w14:textId="5799489E" w:rsidR="00675304" w:rsidRDefault="0026408C">
            <w:r w:rsidRPr="0026408C">
              <w:rPr>
                <w:i/>
                <w:iCs/>
                <w:color w:val="888888"/>
                <w:sz w:val="22"/>
                <w:szCs w:val="22"/>
              </w:rPr>
              <w:t>AL07127960</w:t>
            </w:r>
          </w:p>
        </w:tc>
      </w:tr>
      <w:tr w:rsidR="00675304" w14:paraId="3E6A41FC" w14:textId="77777777">
        <w:tc>
          <w:tcPr>
            <w:tcW w:w="3000" w:type="dxa"/>
            <w:tcBorders>
              <w:top w:val="none" w:sz="0" w:space="0" w:color="FFFFFF"/>
              <w:left w:val="none" w:sz="0" w:space="0" w:color="FFFFFF"/>
              <w:bottom w:val="none" w:sz="0" w:space="0" w:color="FFFFFF"/>
              <w:right w:val="none" w:sz="0" w:space="0" w:color="FFFFFF"/>
            </w:tcBorders>
            <w:shd w:val="clear" w:color="auto" w:fill="2DA546"/>
            <w:tcMar>
              <w:top w:w="120" w:type="dxa"/>
              <w:left w:w="200" w:type="dxa"/>
              <w:bottom w:w="120" w:type="dxa"/>
              <w:right w:w="200" w:type="dxa"/>
            </w:tcMar>
          </w:tcPr>
          <w:p w14:paraId="1CE4E006" w14:textId="77777777" w:rsidR="00675304" w:rsidRPr="00C71231" w:rsidRDefault="00565D75">
            <w:pPr>
              <w:rPr>
                <w:i/>
                <w:iCs/>
                <w:color w:val="888888"/>
                <w:sz w:val="22"/>
                <w:szCs w:val="22"/>
              </w:rPr>
            </w:pPr>
            <w:r w:rsidRPr="00C71231">
              <w:rPr>
                <w:b/>
                <w:bCs/>
                <w:color w:val="FFFFFF"/>
                <w:sz w:val="22"/>
                <w:szCs w:val="22"/>
              </w:rPr>
              <w:t>Docente:</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137303EC" w14:textId="746E02E7" w:rsidR="00675304" w:rsidRPr="00C71231" w:rsidRDefault="00C71231">
            <w:pPr>
              <w:rPr>
                <w:i/>
                <w:iCs/>
                <w:color w:val="888888"/>
                <w:sz w:val="22"/>
                <w:szCs w:val="22"/>
              </w:rPr>
            </w:pPr>
            <w:hyperlink r:id="rId9" w:history="1">
              <w:r w:rsidRPr="00C71231">
                <w:rPr>
                  <w:color w:val="888888"/>
                </w:rPr>
                <w:t>Luis Ariel Vázquez Piña</w:t>
              </w:r>
            </w:hyperlink>
          </w:p>
        </w:tc>
      </w:tr>
      <w:tr w:rsidR="00675304" w14:paraId="18B7FA69" w14:textId="77777777">
        <w:tc>
          <w:tcPr>
            <w:tcW w:w="3000" w:type="dxa"/>
            <w:tcBorders>
              <w:top w:val="none" w:sz="0" w:space="0" w:color="FFFFFF"/>
              <w:left w:val="none" w:sz="0" w:space="0" w:color="FFFFFF"/>
              <w:bottom w:val="none" w:sz="0" w:space="0" w:color="FFFFFF"/>
              <w:right w:val="none" w:sz="0" w:space="0" w:color="FFFFFF"/>
            </w:tcBorders>
            <w:shd w:val="clear" w:color="auto" w:fill="1A5276"/>
            <w:tcMar>
              <w:top w:w="120" w:type="dxa"/>
              <w:left w:w="200" w:type="dxa"/>
              <w:bottom w:w="120" w:type="dxa"/>
              <w:right w:w="200" w:type="dxa"/>
            </w:tcMar>
          </w:tcPr>
          <w:p w14:paraId="0D7244CE" w14:textId="77777777" w:rsidR="00675304" w:rsidRDefault="00565D75">
            <w:r>
              <w:rPr>
                <w:b/>
                <w:bCs/>
                <w:color w:val="FFFFFF"/>
                <w:sz w:val="22"/>
                <w:szCs w:val="22"/>
              </w:rPr>
              <w:t>Fecha de entrega:</w:t>
            </w:r>
          </w:p>
        </w:tc>
        <w:tc>
          <w:tcPr>
            <w:tcW w:w="6360" w:type="dxa"/>
            <w:tcBorders>
              <w:top w:val="none" w:sz="0" w:space="0" w:color="FFFFFF"/>
              <w:left w:val="none" w:sz="0" w:space="0" w:color="FFFFFF"/>
              <w:bottom w:val="single" w:sz="1" w:space="0" w:color="CCCCCC"/>
              <w:right w:val="none" w:sz="0" w:space="0" w:color="FFFFFF"/>
            </w:tcBorders>
            <w:tcMar>
              <w:top w:w="120" w:type="dxa"/>
              <w:left w:w="200" w:type="dxa"/>
              <w:bottom w:w="120" w:type="dxa"/>
              <w:right w:w="200" w:type="dxa"/>
            </w:tcMar>
          </w:tcPr>
          <w:p w14:paraId="73C647A8" w14:textId="13C91189" w:rsidR="00675304" w:rsidRDefault="00524600">
            <w:r>
              <w:rPr>
                <w:i/>
                <w:iCs/>
                <w:color w:val="888888"/>
                <w:sz w:val="22"/>
                <w:szCs w:val="22"/>
              </w:rPr>
              <w:t>19</w:t>
            </w:r>
            <w:r w:rsidR="00C71231">
              <w:rPr>
                <w:i/>
                <w:iCs/>
                <w:color w:val="888888"/>
                <w:sz w:val="22"/>
                <w:szCs w:val="22"/>
              </w:rPr>
              <w:t xml:space="preserve"> / 0</w:t>
            </w:r>
            <w:r>
              <w:rPr>
                <w:i/>
                <w:iCs/>
                <w:color w:val="888888"/>
                <w:sz w:val="22"/>
                <w:szCs w:val="22"/>
              </w:rPr>
              <w:t>7</w:t>
            </w:r>
            <w:r w:rsidR="00C71231">
              <w:rPr>
                <w:i/>
                <w:iCs/>
                <w:color w:val="888888"/>
                <w:sz w:val="22"/>
                <w:szCs w:val="22"/>
              </w:rPr>
              <w:t xml:space="preserve"> / 2026</w:t>
            </w:r>
          </w:p>
        </w:tc>
      </w:tr>
    </w:tbl>
    <w:p w14:paraId="650E43B7" w14:textId="77777777" w:rsidR="00675304" w:rsidRDefault="00675304">
      <w:pPr>
        <w:spacing w:before="200" w:after="200"/>
      </w:pPr>
    </w:p>
    <w:p w14:paraId="6F48BECF" w14:textId="77777777" w:rsidR="00675304" w:rsidRDefault="00565D75">
      <w:r>
        <w:br w:type="page"/>
      </w:r>
    </w:p>
    <w:p w14:paraId="54CD0AA7" w14:textId="77777777" w:rsidR="00675304" w:rsidRDefault="00675304">
      <w:pPr>
        <w:sectPr w:rsidR="00675304">
          <w:pgSz w:w="12240" w:h="15840"/>
          <w:pgMar w:top="1080" w:right="1440" w:bottom="1080" w:left="1440" w:header="708" w:footer="708" w:gutter="0"/>
          <w:cols w:space="720"/>
          <w:docGrid w:linePitch="360"/>
        </w:sectPr>
      </w:pPr>
    </w:p>
    <w:p w14:paraId="591E8175" w14:textId="77777777" w:rsidR="00675304" w:rsidRDefault="00565D75">
      <w:pPr>
        <w:pStyle w:val="Heading1"/>
        <w:spacing w:after="240"/>
      </w:pPr>
      <w:r>
        <w:lastRenderedPageBreak/>
        <w:t>Declaración de Uso de Inteligencia Artificial</w:t>
      </w:r>
    </w:p>
    <w:p w14:paraId="025948B7" w14:textId="77777777" w:rsidR="00675304" w:rsidRDefault="00675304">
      <w:pPr>
        <w:pBdr>
          <w:bottom w:val="single" w:sz="8" w:space="1" w:color="2DA546"/>
        </w:pBdr>
        <w:spacing w:after="120"/>
      </w:pPr>
    </w:p>
    <w:p w14:paraId="3647347A" w14:textId="77777777" w:rsidR="00675304" w:rsidRDefault="00565D75">
      <w:pPr>
        <w:spacing w:before="120" w:after="180"/>
      </w:pPr>
      <w:r>
        <w:rPr>
          <w:sz w:val="22"/>
          <w:szCs w:val="22"/>
        </w:rPr>
        <w:t>El alumno debe indicar de manera honesta si utilizó herramientas de Inteligencia Artificial (IA) para el desarrollo de esta actividad. Completa la siguiente tabla: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3660"/>
      </w:tblGrid>
      <w:tr w:rsidR="00675304" w14:paraId="12AFE137" w14:textId="77777777">
        <w:tc>
          <w:tcPr>
            <w:tcW w:w="35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64B4F54D" w14:textId="77777777" w:rsidR="00675304" w:rsidRDefault="00565D75">
            <w:r>
              <w:rPr>
                <w:b/>
                <w:bCs/>
                <w:color w:val="FFFFFF"/>
                <w:sz w:val="20"/>
                <w:szCs w:val="20"/>
              </w:rPr>
              <w:t>Herramienta de IA utilizada</w:t>
            </w:r>
          </w:p>
        </w:tc>
        <w:tc>
          <w:tcPr>
            <w:tcW w:w="220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D3378AC" w14:textId="77777777" w:rsidR="00675304" w:rsidRDefault="00565D75">
            <w:r>
              <w:rPr>
                <w:b/>
                <w:bCs/>
                <w:color w:val="FFFFFF"/>
                <w:sz w:val="20"/>
                <w:szCs w:val="20"/>
              </w:rPr>
              <w:t>¿La usaste?</w:t>
            </w:r>
          </w:p>
        </w:tc>
        <w:tc>
          <w:tcPr>
            <w:tcW w:w="3660" w:type="dxa"/>
            <w:tcBorders>
              <w:top w:val="single" w:sz="1" w:space="0" w:color="CCCCCC"/>
              <w:left w:val="single" w:sz="1" w:space="0" w:color="CCCCCC"/>
              <w:bottom w:val="single" w:sz="1" w:space="0" w:color="CCCCCC"/>
              <w:right w:val="single" w:sz="1" w:space="0" w:color="CCCCCC"/>
            </w:tcBorders>
            <w:shd w:val="clear" w:color="auto" w:fill="2DA546"/>
            <w:tcMar>
              <w:top w:w="80" w:type="dxa"/>
              <w:left w:w="120" w:type="dxa"/>
              <w:bottom w:w="80" w:type="dxa"/>
              <w:right w:w="120" w:type="dxa"/>
            </w:tcMar>
          </w:tcPr>
          <w:p w14:paraId="0AA90EF7" w14:textId="77777777" w:rsidR="00675304" w:rsidRDefault="00565D75">
            <w:r>
              <w:rPr>
                <w:b/>
                <w:bCs/>
                <w:color w:val="FFFFFF"/>
                <w:sz w:val="20"/>
                <w:szCs w:val="20"/>
              </w:rPr>
              <w:t>Propósito / Descripción de uso</w:t>
            </w:r>
          </w:p>
        </w:tc>
      </w:tr>
      <w:tr w:rsidR="00675304" w14:paraId="404BD7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05FB966" w14:textId="77777777" w:rsidR="00675304" w:rsidRDefault="00565D75">
            <w:r>
              <w:rPr>
                <w:sz w:val="20"/>
                <w:szCs w:val="20"/>
              </w:rPr>
              <w:t>ChatGPT / OpenAI</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3583D4B" w14:textId="646BEB53" w:rsidR="00675304" w:rsidRDefault="00602EAD">
            <w:pPr>
              <w:jc w:val="center"/>
            </w:pPr>
            <w:r>
              <w:rPr>
                <w:sz w:val="20"/>
                <w:szCs w:val="20"/>
              </w:rPr>
              <w:t>x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B344BC7" w14:textId="08A3AA73" w:rsidR="00675304" w:rsidRDefault="00565D75">
            <w:r>
              <w:rPr>
                <w:sz w:val="20"/>
                <w:szCs w:val="20"/>
              </w:rPr>
              <w:t xml:space="preserve"> </w:t>
            </w:r>
            <w:r w:rsidR="00602EAD">
              <w:rPr>
                <w:sz w:val="20"/>
                <w:szCs w:val="20"/>
              </w:rPr>
              <w:t>Para APAs de bibliografías</w:t>
            </w:r>
            <w:r w:rsidR="00A523A4">
              <w:rPr>
                <w:sz w:val="20"/>
                <w:szCs w:val="20"/>
              </w:rPr>
              <w:t xml:space="preserve"> y apoyo con partes de fallas en código.</w:t>
            </w:r>
          </w:p>
        </w:tc>
      </w:tr>
      <w:tr w:rsidR="00675304" w14:paraId="2110E64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2AA64" w14:textId="77777777" w:rsidR="00675304" w:rsidRDefault="00565D75">
            <w:r>
              <w:rPr>
                <w:sz w:val="20"/>
                <w:szCs w:val="20"/>
              </w:rPr>
              <w:t>Claude (Anthropic)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8CC7" w14:textId="77777777" w:rsidR="00675304" w:rsidRDefault="00565D75">
            <w:pPr>
              <w:jc w:val="center"/>
            </w:pPr>
            <w:r>
              <w:rPr>
                <w:sz w:val="20"/>
                <w:szCs w:val="20"/>
              </w:rPr>
              <w:t>☐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88EF3" w14:textId="77777777" w:rsidR="00675304" w:rsidRDefault="00565D75">
            <w:r>
              <w:rPr>
                <w:sz w:val="20"/>
                <w:szCs w:val="20"/>
              </w:rPr>
              <w:t xml:space="preserve"> </w:t>
            </w:r>
          </w:p>
        </w:tc>
      </w:tr>
      <w:tr w:rsidR="00675304" w14:paraId="3EAD0D2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05E2DB2" w14:textId="77777777" w:rsidR="00675304" w:rsidRDefault="00565D75">
            <w:r>
              <w:rPr>
                <w:sz w:val="20"/>
                <w:szCs w:val="20"/>
              </w:rPr>
              <w:t>Gemini (Google)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80BD696" w14:textId="69CD6678" w:rsidR="00675304" w:rsidRDefault="003272A4">
            <w:pPr>
              <w:jc w:val="center"/>
            </w:pPr>
            <w:r>
              <w:rPr>
                <w:rFonts w:ascii="Segoe UI Symbol" w:hAnsi="Segoe UI Symbol" w:cs="Segoe UI Symbol"/>
                <w:sz w:val="20"/>
                <w:szCs w:val="20"/>
              </w:rPr>
              <w:t>☐</w:t>
            </w:r>
            <w:r>
              <w:rPr>
                <w:sz w:val="20"/>
                <w:szCs w:val="20"/>
              </w:rPr>
              <w:t xml:space="preserve"> </w:t>
            </w:r>
            <w:r w:rsidR="00C04D58">
              <w:rPr>
                <w:sz w:val="20"/>
                <w:szCs w:val="20"/>
              </w:rPr>
              <w:t xml:space="preserve">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93418EC" w14:textId="591FDFCE" w:rsidR="00675304" w:rsidRDefault="00565D75">
            <w:r>
              <w:rPr>
                <w:sz w:val="20"/>
                <w:szCs w:val="20"/>
              </w:rPr>
              <w:t xml:space="preserve"> </w:t>
            </w:r>
          </w:p>
        </w:tc>
      </w:tr>
      <w:tr w:rsidR="00675304" w14:paraId="1DF4598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F18FE" w14:textId="77777777" w:rsidR="00675304" w:rsidRDefault="00565D75">
            <w:r>
              <w:rPr>
                <w:sz w:val="20"/>
                <w:szCs w:val="20"/>
              </w:rPr>
              <w:t>Copilot (Microsoft)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E911A" w14:textId="0C3D624A" w:rsidR="00675304" w:rsidRDefault="00E901D2">
            <w:pPr>
              <w:jc w:val="center"/>
            </w:pPr>
            <w:r>
              <w:rPr>
                <w:rFonts w:ascii="Segoe UI Symbol" w:hAnsi="Segoe UI Symbol" w:cs="Segoe UI Symbol"/>
                <w:sz w:val="20"/>
                <w:szCs w:val="20"/>
              </w:rPr>
              <w:t>☐</w:t>
            </w:r>
            <w:r w:rsidR="00565D75">
              <w:rPr>
                <w:sz w:val="20"/>
                <w:szCs w:val="20"/>
              </w:rPr>
              <w:t xml:space="preserve">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18191" w14:textId="42672E06" w:rsidR="00675304" w:rsidRDefault="00565D75">
            <w:r>
              <w:rPr>
                <w:sz w:val="20"/>
                <w:szCs w:val="20"/>
              </w:rPr>
              <w:t xml:space="preserve"> </w:t>
            </w:r>
          </w:p>
        </w:tc>
      </w:tr>
      <w:tr w:rsidR="00675304" w14:paraId="7803E162"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21BD002" w14:textId="77777777" w:rsidR="00675304" w:rsidRDefault="00565D75">
            <w:r>
              <w:rPr>
                <w:sz w:val="20"/>
                <w:szCs w:val="20"/>
              </w:rPr>
              <w:t>Otra (especifica):</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007C481" w14:textId="5217D037" w:rsidR="00675304" w:rsidRDefault="00844F53">
            <w:pPr>
              <w:jc w:val="center"/>
            </w:pPr>
            <w:r>
              <w:rPr>
                <w:rFonts w:ascii="Segoe UI Symbol" w:hAnsi="Segoe UI Symbol" w:cs="Segoe UI Symbol"/>
                <w:sz w:val="20"/>
                <w:szCs w:val="20"/>
              </w:rPr>
              <w:t>☐</w:t>
            </w:r>
            <w:r>
              <w:rPr>
                <w:sz w:val="20"/>
                <w:szCs w:val="20"/>
              </w:rPr>
              <w:t xml:space="preserve"> </w:t>
            </w:r>
            <w:r w:rsidR="00565D75">
              <w:rPr>
                <w:sz w:val="20"/>
                <w:szCs w:val="20"/>
              </w:rPr>
              <w:t xml:space="preserve"> Sí    ☐ No</w:t>
            </w:r>
          </w:p>
        </w:tc>
        <w:tc>
          <w:tcPr>
            <w:tcW w:w="366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50A524C" w14:textId="769B9D07" w:rsidR="00675304" w:rsidRDefault="00565D75">
            <w:r>
              <w:rPr>
                <w:sz w:val="20"/>
                <w:szCs w:val="20"/>
              </w:rPr>
              <w:t xml:space="preserve"> </w:t>
            </w:r>
          </w:p>
        </w:tc>
      </w:tr>
    </w:tbl>
    <w:p w14:paraId="47EA5A26" w14:textId="77777777" w:rsidR="00675304" w:rsidRDefault="00675304">
      <w:pPr>
        <w:spacing w:before="160" w:after="160"/>
      </w:pPr>
    </w:p>
    <w:p w14:paraId="7DF196CF" w14:textId="77777777" w:rsidR="00675304" w:rsidRDefault="00565D75">
      <w:pPr>
        <w:pStyle w:val="Heading1"/>
        <w:spacing w:after="240"/>
      </w:pPr>
      <w:r>
        <w:t>Desarrollo de Contenido</w:t>
      </w:r>
    </w:p>
    <w:p w14:paraId="38337970" w14:textId="77777777" w:rsidR="00675304" w:rsidRDefault="00675304">
      <w:pPr>
        <w:pBdr>
          <w:bottom w:val="single" w:sz="8" w:space="1" w:color="2DA546"/>
        </w:pBdr>
        <w:spacing w:after="120"/>
      </w:pPr>
    </w:p>
    <w:p w14:paraId="29C6894B" w14:textId="77777777" w:rsidR="00675304" w:rsidRDefault="00565D75">
      <w:pPr>
        <w:pStyle w:val="Heading2"/>
        <w:spacing w:before="200" w:after="120"/>
      </w:pPr>
      <w:r>
        <w:t>1. Introducción</w:t>
      </w:r>
    </w:p>
    <w:p w14:paraId="2A615D74" w14:textId="14230F5A" w:rsidR="00DA587F" w:rsidRPr="00DA587F" w:rsidRDefault="00F21000" w:rsidP="00F21000">
      <w:pPr>
        <w:spacing w:before="60" w:after="180"/>
        <w:jc w:val="both"/>
        <w:rPr>
          <w:i/>
          <w:iCs/>
          <w:color w:val="888888"/>
          <w:sz w:val="22"/>
          <w:szCs w:val="22"/>
        </w:rPr>
      </w:pPr>
      <w:r w:rsidRPr="00F21000">
        <w:rPr>
          <w:i/>
          <w:iCs/>
          <w:color w:val="888888"/>
          <w:sz w:val="22"/>
          <w:szCs w:val="22"/>
        </w:rPr>
        <w:t>En esta actividad se implementó una estrategia de observabilidad para un modelo de Machine Learning desplegado mediante una API desarrollada con FastAPI. Se incorporó el registro de métricas, logs, alertas, incidentes y dashboards, además del uso de MLflow para monitorear el desempeño del modelo y facilitar su seguimiento durante la ejecución.</w:t>
      </w:r>
    </w:p>
    <w:p w14:paraId="1903FACE" w14:textId="77777777" w:rsidR="00DA587F" w:rsidRPr="00123936" w:rsidRDefault="00DA587F" w:rsidP="00123936">
      <w:pPr>
        <w:spacing w:before="60" w:after="180"/>
        <w:jc w:val="both"/>
        <w:rPr>
          <w:i/>
          <w:iCs/>
          <w:color w:val="888888"/>
          <w:sz w:val="22"/>
          <w:szCs w:val="22"/>
        </w:rPr>
      </w:pPr>
    </w:p>
    <w:p w14:paraId="191699A6" w14:textId="77777777" w:rsidR="00675304" w:rsidRDefault="00565D75">
      <w:pPr>
        <w:pStyle w:val="Heading2"/>
        <w:spacing w:before="200" w:after="120"/>
      </w:pPr>
      <w:r>
        <w:t>2. Desarrollo</w:t>
      </w:r>
    </w:p>
    <w:p w14:paraId="57098F6D" w14:textId="3E2817E2" w:rsidR="00651C84" w:rsidRPr="00651C84" w:rsidRDefault="00565D75" w:rsidP="00783C5E">
      <w:pPr>
        <w:pStyle w:val="Heading2"/>
        <w:spacing w:before="160"/>
        <w:rPr>
          <w:color w:val="1A5276"/>
        </w:rPr>
      </w:pPr>
      <w:r>
        <w:rPr>
          <w:color w:val="1A5276"/>
          <w:sz w:val="24"/>
          <w:szCs w:val="24"/>
        </w:rPr>
        <w:t>2.1</w:t>
      </w:r>
      <w:r w:rsidR="00E141DF" w:rsidRPr="00E141DF">
        <w:rPr>
          <w:color w:val="1A5276"/>
        </w:rPr>
        <w:t xml:space="preserve"> </w:t>
      </w:r>
      <w:r w:rsidR="00D124BB" w:rsidRPr="00D124BB">
        <w:rPr>
          <w:color w:val="1A5276"/>
        </w:rPr>
        <w:t>Objetivo general</w:t>
      </w:r>
    </w:p>
    <w:p w14:paraId="54DC0AC0" w14:textId="483F6D06" w:rsidR="0018237D" w:rsidRDefault="00D124BB" w:rsidP="00287218">
      <w:pPr>
        <w:spacing w:before="60" w:after="180"/>
        <w:jc w:val="both"/>
        <w:rPr>
          <w:i/>
          <w:iCs/>
          <w:color w:val="888888"/>
          <w:sz w:val="22"/>
          <w:szCs w:val="22"/>
        </w:rPr>
      </w:pPr>
      <w:r w:rsidRPr="00D124BB">
        <w:rPr>
          <w:i/>
          <w:iCs/>
          <w:color w:val="888888"/>
          <w:sz w:val="22"/>
          <w:szCs w:val="22"/>
        </w:rPr>
        <w:t>Implementar una estrategia de observabilidad para monitorear el funcionamiento de un modelo de Machine Learning desplegado mediante una API.</w:t>
      </w:r>
    </w:p>
    <w:p w14:paraId="190E4201" w14:textId="77777777" w:rsidR="005A3BD5" w:rsidRPr="005A3BD5" w:rsidRDefault="005A3BD5" w:rsidP="005A3BD5">
      <w:pPr>
        <w:spacing w:before="60" w:after="180"/>
        <w:jc w:val="both"/>
        <w:rPr>
          <w:b/>
          <w:bCs/>
          <w:i/>
          <w:iCs/>
          <w:color w:val="888888"/>
          <w:sz w:val="22"/>
          <w:szCs w:val="22"/>
        </w:rPr>
      </w:pPr>
      <w:r w:rsidRPr="005A3BD5">
        <w:rPr>
          <w:b/>
          <w:bCs/>
          <w:i/>
          <w:iCs/>
          <w:color w:val="888888"/>
          <w:sz w:val="22"/>
          <w:szCs w:val="22"/>
        </w:rPr>
        <w:t>Objetivos específicos</w:t>
      </w:r>
    </w:p>
    <w:p w14:paraId="5306E213" w14:textId="77777777" w:rsidR="005A3BD5" w:rsidRPr="005A3BD5" w:rsidRDefault="005A3BD5" w:rsidP="005A3BD5">
      <w:pPr>
        <w:pStyle w:val="ListParagraph"/>
        <w:numPr>
          <w:ilvl w:val="0"/>
          <w:numId w:val="31"/>
        </w:numPr>
        <w:spacing w:before="60" w:after="180"/>
        <w:jc w:val="both"/>
        <w:rPr>
          <w:i/>
          <w:iCs/>
          <w:color w:val="888888"/>
          <w:sz w:val="22"/>
          <w:szCs w:val="22"/>
        </w:rPr>
      </w:pPr>
      <w:r w:rsidRPr="005A3BD5">
        <w:rPr>
          <w:i/>
          <w:iCs/>
          <w:color w:val="888888"/>
          <w:sz w:val="22"/>
          <w:szCs w:val="22"/>
        </w:rPr>
        <w:t xml:space="preserve">Registrar métricas y logs del servicio. </w:t>
      </w:r>
    </w:p>
    <w:p w14:paraId="4A1BD835" w14:textId="77777777" w:rsidR="005A3BD5" w:rsidRPr="005A3BD5" w:rsidRDefault="005A3BD5" w:rsidP="005A3BD5">
      <w:pPr>
        <w:pStyle w:val="ListParagraph"/>
        <w:numPr>
          <w:ilvl w:val="0"/>
          <w:numId w:val="31"/>
        </w:numPr>
        <w:spacing w:before="60" w:after="180"/>
        <w:jc w:val="both"/>
        <w:rPr>
          <w:i/>
          <w:iCs/>
          <w:color w:val="888888"/>
          <w:sz w:val="22"/>
          <w:szCs w:val="22"/>
        </w:rPr>
      </w:pPr>
      <w:r w:rsidRPr="005A3BD5">
        <w:rPr>
          <w:i/>
          <w:iCs/>
          <w:color w:val="888888"/>
          <w:sz w:val="22"/>
          <w:szCs w:val="22"/>
        </w:rPr>
        <w:t xml:space="preserve">Generar alertas ante incidentes. </w:t>
      </w:r>
    </w:p>
    <w:p w14:paraId="294232E9" w14:textId="77777777" w:rsidR="005A3BD5" w:rsidRPr="005A3BD5" w:rsidRDefault="005A3BD5" w:rsidP="005A3BD5">
      <w:pPr>
        <w:pStyle w:val="ListParagraph"/>
        <w:numPr>
          <w:ilvl w:val="0"/>
          <w:numId w:val="31"/>
        </w:numPr>
        <w:spacing w:before="60" w:after="180"/>
        <w:jc w:val="both"/>
        <w:rPr>
          <w:i/>
          <w:iCs/>
          <w:color w:val="888888"/>
          <w:sz w:val="22"/>
          <w:szCs w:val="22"/>
        </w:rPr>
      </w:pPr>
      <w:r w:rsidRPr="005A3BD5">
        <w:rPr>
          <w:i/>
          <w:iCs/>
          <w:color w:val="888888"/>
          <w:sz w:val="22"/>
          <w:szCs w:val="22"/>
        </w:rPr>
        <w:t xml:space="preserve">Monitorear el modelo mediante MLflow. </w:t>
      </w:r>
    </w:p>
    <w:p w14:paraId="6BA7DD53" w14:textId="77777777" w:rsidR="005A3BD5" w:rsidRPr="005A3BD5" w:rsidRDefault="005A3BD5" w:rsidP="005A3BD5">
      <w:pPr>
        <w:pStyle w:val="ListParagraph"/>
        <w:numPr>
          <w:ilvl w:val="0"/>
          <w:numId w:val="31"/>
        </w:numPr>
        <w:spacing w:before="60" w:after="180"/>
        <w:jc w:val="both"/>
        <w:rPr>
          <w:i/>
          <w:iCs/>
          <w:color w:val="888888"/>
          <w:sz w:val="22"/>
          <w:szCs w:val="22"/>
        </w:rPr>
      </w:pPr>
      <w:r w:rsidRPr="005A3BD5">
        <w:rPr>
          <w:i/>
          <w:iCs/>
          <w:color w:val="888888"/>
          <w:sz w:val="22"/>
          <w:szCs w:val="22"/>
        </w:rPr>
        <w:t xml:space="preserve">Simular incidentes para validar el monitoreo. </w:t>
      </w:r>
    </w:p>
    <w:p w14:paraId="21E29A56" w14:textId="77777777" w:rsidR="005A3BD5" w:rsidRPr="005A3BD5" w:rsidRDefault="005A3BD5" w:rsidP="005A3BD5">
      <w:pPr>
        <w:pStyle w:val="ListParagraph"/>
        <w:numPr>
          <w:ilvl w:val="0"/>
          <w:numId w:val="31"/>
        </w:numPr>
        <w:spacing w:before="60" w:after="180"/>
        <w:jc w:val="both"/>
        <w:rPr>
          <w:i/>
          <w:iCs/>
          <w:color w:val="888888"/>
          <w:sz w:val="22"/>
          <w:szCs w:val="22"/>
        </w:rPr>
      </w:pPr>
      <w:r w:rsidRPr="005A3BD5">
        <w:rPr>
          <w:i/>
          <w:iCs/>
          <w:color w:val="888888"/>
          <w:sz w:val="22"/>
          <w:szCs w:val="22"/>
        </w:rPr>
        <w:t>Visualizar la información mediante dashboards.</w:t>
      </w:r>
    </w:p>
    <w:p w14:paraId="2AA9901D" w14:textId="776C6BF5" w:rsidR="002D686B" w:rsidRPr="002D686B" w:rsidRDefault="004F7F40" w:rsidP="002D686B">
      <w:pPr>
        <w:pStyle w:val="Heading2"/>
        <w:spacing w:before="160"/>
        <w:jc w:val="both"/>
        <w:rPr>
          <w:color w:val="1A5276"/>
          <w:sz w:val="24"/>
          <w:szCs w:val="24"/>
        </w:rPr>
      </w:pPr>
      <w:r>
        <w:rPr>
          <w:color w:val="1A5276"/>
          <w:sz w:val="24"/>
          <w:szCs w:val="24"/>
        </w:rPr>
        <w:lastRenderedPageBreak/>
        <w:t>2.</w:t>
      </w:r>
      <w:r w:rsidR="00674073">
        <w:rPr>
          <w:color w:val="1A5276"/>
          <w:sz w:val="24"/>
          <w:szCs w:val="24"/>
        </w:rPr>
        <w:t>2</w:t>
      </w:r>
      <w:r w:rsidR="00035C16">
        <w:rPr>
          <w:color w:val="1A5276"/>
          <w:sz w:val="24"/>
          <w:szCs w:val="24"/>
        </w:rPr>
        <w:t xml:space="preserve"> </w:t>
      </w:r>
      <w:r w:rsidR="00C7399D" w:rsidRPr="00C7399D">
        <w:rPr>
          <w:color w:val="1A5276"/>
        </w:rPr>
        <w:t>Arquitectura de la solución</w:t>
      </w:r>
    </w:p>
    <w:p w14:paraId="2A17D03C" w14:textId="77777777" w:rsidR="00064DEB" w:rsidRDefault="00064DEB" w:rsidP="00E033CF">
      <w:pPr>
        <w:pStyle w:val="Heading2"/>
        <w:spacing w:before="160"/>
        <w:jc w:val="both"/>
        <w:rPr>
          <w:b w:val="0"/>
          <w:bCs w:val="0"/>
          <w:i/>
          <w:iCs/>
          <w:color w:val="888888"/>
          <w:sz w:val="22"/>
          <w:szCs w:val="22"/>
        </w:rPr>
      </w:pPr>
      <w:r w:rsidRPr="00064DEB">
        <w:rPr>
          <w:b w:val="0"/>
          <w:bCs w:val="0"/>
          <w:i/>
          <w:iCs/>
          <w:color w:val="888888"/>
          <w:sz w:val="22"/>
          <w:szCs w:val="22"/>
        </w:rPr>
        <w:t>La solución implementada está formada por una API desarrollada en FastAPI que realiza las predicciones utilizando un modelo Random Forest. Durante cada solicitud se registran métricas y alertas en archivos CSV. Además, los incidentes simulados y las métricas del modelo se registran en MLflow para facilitar el monitoreo. Finalmente, la información recopilada se utiliza para generar dashboards que permiten visualizar el comportamiento del sistema.</w:t>
      </w:r>
    </w:p>
    <w:p w14:paraId="744A8FDF" w14:textId="1042FAA9" w:rsidR="004A565A" w:rsidRDefault="004A565A" w:rsidP="00E033CF">
      <w:pPr>
        <w:pStyle w:val="Heading2"/>
        <w:spacing w:before="160"/>
        <w:jc w:val="both"/>
        <w:rPr>
          <w:b w:val="0"/>
          <w:bCs w:val="0"/>
          <w:i/>
          <w:iCs/>
          <w:color w:val="888888"/>
          <w:sz w:val="22"/>
          <w:szCs w:val="22"/>
        </w:rPr>
      </w:pPr>
      <w:r>
        <w:rPr>
          <w:b w:val="0"/>
          <w:bCs w:val="0"/>
          <w:i/>
          <w:iCs/>
          <w:color w:val="888888"/>
          <w:sz w:val="22"/>
          <w:szCs w:val="22"/>
        </w:rPr>
        <w:t xml:space="preserve">Se tomo como base el proyecto de Fase II y se fueron generando scripts independientes para ir cubriendo los requerimientos de la Actividad: </w:t>
      </w:r>
    </w:p>
    <w:p w14:paraId="7E49CC06" w14:textId="6CF94AF1" w:rsidR="00064DEB" w:rsidRDefault="004A565A" w:rsidP="004A565A">
      <w:pPr>
        <w:pStyle w:val="Heading2"/>
        <w:spacing w:before="160"/>
        <w:jc w:val="center"/>
        <w:rPr>
          <w:color w:val="1A5276"/>
          <w:sz w:val="24"/>
          <w:szCs w:val="24"/>
        </w:rPr>
      </w:pPr>
      <w:r w:rsidRPr="004A565A">
        <w:rPr>
          <w:color w:val="1A5276"/>
          <w:sz w:val="24"/>
          <w:szCs w:val="24"/>
        </w:rPr>
        <w:drawing>
          <wp:inline distT="0" distB="0" distL="0" distR="0" wp14:anchorId="32BCF544" wp14:editId="1619F2F8">
            <wp:extent cx="3604572" cy="5677392"/>
            <wp:effectExtent l="0" t="0" r="0" b="0"/>
            <wp:docPr id="125655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55810" name=""/>
                    <pic:cNvPicPr/>
                  </pic:nvPicPr>
                  <pic:blipFill>
                    <a:blip r:embed="rId10"/>
                    <a:stretch>
                      <a:fillRect/>
                    </a:stretch>
                  </pic:blipFill>
                  <pic:spPr>
                    <a:xfrm>
                      <a:off x="0" y="0"/>
                      <a:ext cx="3604572" cy="5677392"/>
                    </a:xfrm>
                    <a:prstGeom prst="rect">
                      <a:avLst/>
                    </a:prstGeom>
                  </pic:spPr>
                </pic:pic>
              </a:graphicData>
            </a:graphic>
          </wp:inline>
        </w:drawing>
      </w:r>
    </w:p>
    <w:p w14:paraId="58DEA412" w14:textId="77777777" w:rsidR="00064DEB" w:rsidRDefault="00064DEB" w:rsidP="00E033CF">
      <w:pPr>
        <w:pStyle w:val="Heading2"/>
        <w:spacing w:before="160"/>
        <w:jc w:val="both"/>
        <w:rPr>
          <w:color w:val="1A5276"/>
          <w:sz w:val="24"/>
          <w:szCs w:val="24"/>
        </w:rPr>
      </w:pPr>
    </w:p>
    <w:p w14:paraId="3F7A85C6" w14:textId="77777777" w:rsidR="00064DEB" w:rsidRDefault="00064DEB" w:rsidP="00E033CF">
      <w:pPr>
        <w:pStyle w:val="Heading2"/>
        <w:spacing w:before="160"/>
        <w:jc w:val="both"/>
        <w:rPr>
          <w:color w:val="1A5276"/>
          <w:sz w:val="24"/>
          <w:szCs w:val="24"/>
        </w:rPr>
      </w:pPr>
    </w:p>
    <w:p w14:paraId="4FD51434" w14:textId="77777777" w:rsidR="00064DEB" w:rsidRDefault="00064DEB" w:rsidP="00E033CF">
      <w:pPr>
        <w:pStyle w:val="Heading2"/>
        <w:spacing w:before="160"/>
        <w:jc w:val="both"/>
        <w:rPr>
          <w:color w:val="1A5276"/>
          <w:sz w:val="24"/>
          <w:szCs w:val="24"/>
        </w:rPr>
      </w:pPr>
    </w:p>
    <w:p w14:paraId="6CCED711" w14:textId="77777777" w:rsidR="00064DEB" w:rsidRDefault="00064DEB" w:rsidP="00E033CF">
      <w:pPr>
        <w:pStyle w:val="Heading2"/>
        <w:spacing w:before="160"/>
        <w:jc w:val="both"/>
        <w:rPr>
          <w:color w:val="1A5276"/>
          <w:sz w:val="24"/>
          <w:szCs w:val="24"/>
        </w:rPr>
      </w:pPr>
    </w:p>
    <w:p w14:paraId="5C953403" w14:textId="58AAD031" w:rsidR="00A73C9E" w:rsidRDefault="0026291A" w:rsidP="00E033CF">
      <w:pPr>
        <w:pStyle w:val="Heading2"/>
        <w:spacing w:before="160"/>
        <w:jc w:val="both"/>
        <w:rPr>
          <w:color w:val="1A5276"/>
          <w:sz w:val="24"/>
          <w:szCs w:val="24"/>
        </w:rPr>
      </w:pPr>
      <w:r>
        <w:rPr>
          <w:color w:val="1A5276"/>
          <w:sz w:val="24"/>
          <w:szCs w:val="24"/>
        </w:rPr>
        <w:t>2</w:t>
      </w:r>
      <w:r w:rsidR="005352BD">
        <w:rPr>
          <w:color w:val="1A5276"/>
          <w:sz w:val="24"/>
          <w:szCs w:val="24"/>
        </w:rPr>
        <w:t>.</w:t>
      </w:r>
      <w:r w:rsidR="009C2279">
        <w:rPr>
          <w:color w:val="1A5276"/>
          <w:sz w:val="24"/>
          <w:szCs w:val="24"/>
        </w:rPr>
        <w:t>3</w:t>
      </w:r>
      <w:r w:rsidR="005352BD">
        <w:rPr>
          <w:color w:val="1A5276"/>
          <w:sz w:val="24"/>
          <w:szCs w:val="24"/>
        </w:rPr>
        <w:t xml:space="preserve"> </w:t>
      </w:r>
      <w:r w:rsidR="006464A7" w:rsidRPr="006464A7">
        <w:rPr>
          <w:color w:val="1A5276"/>
          <w:sz w:val="24"/>
          <w:szCs w:val="24"/>
        </w:rPr>
        <w:t>Métricas implementadas</w:t>
      </w:r>
    </w:p>
    <w:p w14:paraId="7E205E17" w14:textId="58FEB5C0" w:rsidR="00E452B3" w:rsidRPr="00E452B3" w:rsidRDefault="00E452B3" w:rsidP="00E452B3">
      <w:pPr>
        <w:pStyle w:val="Heading2"/>
        <w:spacing w:before="160"/>
        <w:jc w:val="both"/>
        <w:rPr>
          <w:b w:val="0"/>
          <w:bCs w:val="0"/>
          <w:i/>
          <w:iCs/>
          <w:color w:val="888888"/>
          <w:sz w:val="22"/>
          <w:szCs w:val="22"/>
        </w:rPr>
      </w:pPr>
      <w:r>
        <w:rPr>
          <w:b w:val="0"/>
          <w:bCs w:val="0"/>
          <w:i/>
          <w:iCs/>
          <w:color w:val="888888"/>
          <w:sz w:val="22"/>
          <w:szCs w:val="22"/>
        </w:rPr>
        <w:t>L</w:t>
      </w:r>
      <w:r w:rsidRPr="00E452B3">
        <w:rPr>
          <w:b w:val="0"/>
          <w:bCs w:val="0"/>
          <w:i/>
          <w:iCs/>
          <w:color w:val="888888"/>
          <w:sz w:val="22"/>
          <w:szCs w:val="22"/>
        </w:rPr>
        <w:t>a API registra automáticamente información de cada predicción realizada. Entre las métricas registradas se encuentran la latencia, la predicción obtenida, la probabilidad de ataque y el estado de la solicitud. Esta información se guarda en el archivo metricas_api.csv para su consulta.</w:t>
      </w:r>
    </w:p>
    <w:p w14:paraId="3AC6A153" w14:textId="77777777" w:rsidR="00E452B3" w:rsidRPr="00E452B3" w:rsidRDefault="00E452B3" w:rsidP="00E452B3">
      <w:pPr>
        <w:pStyle w:val="Heading2"/>
        <w:spacing w:before="160"/>
        <w:jc w:val="both"/>
        <w:rPr>
          <w:b w:val="0"/>
          <w:bCs w:val="0"/>
          <w:i/>
          <w:iCs/>
          <w:color w:val="888888"/>
          <w:sz w:val="22"/>
          <w:szCs w:val="22"/>
        </w:rPr>
      </w:pPr>
      <w:r w:rsidRPr="00E452B3">
        <w:rPr>
          <w:b w:val="0"/>
          <w:bCs w:val="0"/>
          <w:i/>
          <w:iCs/>
          <w:color w:val="888888"/>
          <w:sz w:val="22"/>
          <w:szCs w:val="22"/>
        </w:rPr>
        <w:t>Evidencia</w:t>
      </w:r>
    </w:p>
    <w:p w14:paraId="78E46B18" w14:textId="10ACE63C" w:rsidR="00E452B3" w:rsidRPr="006464A7" w:rsidRDefault="00D00146" w:rsidP="00D00146">
      <w:pPr>
        <w:pStyle w:val="Heading2"/>
        <w:spacing w:before="160"/>
        <w:jc w:val="center"/>
        <w:rPr>
          <w:b w:val="0"/>
          <w:bCs w:val="0"/>
          <w:color w:val="1A5276"/>
          <w:sz w:val="24"/>
          <w:szCs w:val="24"/>
        </w:rPr>
      </w:pPr>
      <w:r w:rsidRPr="00D00146">
        <w:rPr>
          <w:b w:val="0"/>
          <w:bCs w:val="0"/>
          <w:color w:val="1A5276"/>
          <w:sz w:val="24"/>
          <w:szCs w:val="24"/>
        </w:rPr>
        <w:drawing>
          <wp:inline distT="0" distB="0" distL="0" distR="0" wp14:anchorId="54094844" wp14:editId="6723C0EB">
            <wp:extent cx="5943600" cy="2436495"/>
            <wp:effectExtent l="0" t="0" r="0" b="1905"/>
            <wp:docPr id="207532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29408" name=""/>
                    <pic:cNvPicPr/>
                  </pic:nvPicPr>
                  <pic:blipFill>
                    <a:blip r:embed="rId11"/>
                    <a:stretch>
                      <a:fillRect/>
                    </a:stretch>
                  </pic:blipFill>
                  <pic:spPr>
                    <a:xfrm>
                      <a:off x="0" y="0"/>
                      <a:ext cx="5943600" cy="2436495"/>
                    </a:xfrm>
                    <a:prstGeom prst="rect">
                      <a:avLst/>
                    </a:prstGeom>
                  </pic:spPr>
                </pic:pic>
              </a:graphicData>
            </a:graphic>
          </wp:inline>
        </w:drawing>
      </w:r>
    </w:p>
    <w:p w14:paraId="50AE3328" w14:textId="77777777" w:rsidR="006464A7" w:rsidRDefault="006464A7" w:rsidP="00E033CF">
      <w:pPr>
        <w:pStyle w:val="Heading2"/>
        <w:spacing w:before="160"/>
        <w:jc w:val="both"/>
        <w:rPr>
          <w:color w:val="1A5276"/>
          <w:sz w:val="24"/>
          <w:szCs w:val="24"/>
        </w:rPr>
      </w:pPr>
    </w:p>
    <w:p w14:paraId="3DA75A3D" w14:textId="77777777" w:rsidR="006464A7" w:rsidRDefault="006464A7" w:rsidP="00E033CF">
      <w:pPr>
        <w:pStyle w:val="Heading2"/>
        <w:spacing w:before="160"/>
        <w:jc w:val="both"/>
        <w:rPr>
          <w:color w:val="1A5276"/>
          <w:sz w:val="24"/>
          <w:szCs w:val="24"/>
        </w:rPr>
      </w:pPr>
    </w:p>
    <w:p w14:paraId="4EC16243" w14:textId="77777777" w:rsidR="006464A7" w:rsidRDefault="006464A7" w:rsidP="00E033CF">
      <w:pPr>
        <w:pStyle w:val="Heading2"/>
        <w:spacing w:before="160"/>
        <w:jc w:val="both"/>
        <w:rPr>
          <w:color w:val="1A5276"/>
          <w:sz w:val="24"/>
          <w:szCs w:val="24"/>
        </w:rPr>
      </w:pPr>
    </w:p>
    <w:p w14:paraId="4EE15905" w14:textId="1FF60ED4" w:rsidR="004F7F40" w:rsidRDefault="004F7F40" w:rsidP="00E033CF">
      <w:pPr>
        <w:pStyle w:val="Heading2"/>
        <w:spacing w:before="160"/>
        <w:jc w:val="both"/>
        <w:rPr>
          <w:color w:val="1A5276"/>
          <w:sz w:val="24"/>
          <w:szCs w:val="24"/>
        </w:rPr>
      </w:pPr>
      <w:r>
        <w:rPr>
          <w:color w:val="1A5276"/>
          <w:sz w:val="24"/>
          <w:szCs w:val="24"/>
        </w:rPr>
        <w:t>2</w:t>
      </w:r>
      <w:r w:rsidR="00035C16">
        <w:rPr>
          <w:color w:val="1A5276"/>
          <w:sz w:val="24"/>
          <w:szCs w:val="24"/>
        </w:rPr>
        <w:t>.</w:t>
      </w:r>
      <w:r w:rsidR="009C2279">
        <w:rPr>
          <w:color w:val="1A5276"/>
          <w:sz w:val="24"/>
          <w:szCs w:val="24"/>
        </w:rPr>
        <w:t>4</w:t>
      </w:r>
      <w:r w:rsidR="00035C16">
        <w:rPr>
          <w:color w:val="1A5276"/>
          <w:sz w:val="24"/>
          <w:szCs w:val="24"/>
        </w:rPr>
        <w:t xml:space="preserve"> </w:t>
      </w:r>
      <w:r w:rsidR="00DE5357" w:rsidRPr="00DE5357">
        <w:rPr>
          <w:color w:val="1A5276"/>
          <w:sz w:val="24"/>
          <w:szCs w:val="24"/>
        </w:rPr>
        <w:t>Logs y alertas</w:t>
      </w:r>
    </w:p>
    <w:p w14:paraId="449D4A12" w14:textId="11ABF8E3" w:rsidR="00AF236D" w:rsidRDefault="00DE5357" w:rsidP="00E033CF">
      <w:pPr>
        <w:pStyle w:val="Heading2"/>
        <w:spacing w:before="160"/>
        <w:jc w:val="both"/>
        <w:rPr>
          <w:b w:val="0"/>
          <w:bCs w:val="0"/>
          <w:i/>
          <w:iCs/>
          <w:color w:val="888888"/>
          <w:sz w:val="22"/>
          <w:szCs w:val="22"/>
        </w:rPr>
      </w:pPr>
      <w:r w:rsidRPr="00DE5357">
        <w:rPr>
          <w:b w:val="0"/>
          <w:bCs w:val="0"/>
          <w:i/>
          <w:iCs/>
          <w:color w:val="888888"/>
          <w:sz w:val="22"/>
          <w:szCs w:val="22"/>
        </w:rPr>
        <w:t>Además de las métricas, la aplicación genera alertas cuando ocurre algún problema. En este caso se configuró una alerta cuando la latencia supera los 500 ms. Las alertas se almacenan en el archivo alertas_api.csv, donde se registra la fecha, el tipo de alerta y una descripción del incidente.</w:t>
      </w:r>
    </w:p>
    <w:p w14:paraId="070C5E1F" w14:textId="77777777" w:rsidR="00DE5357" w:rsidRPr="00E452B3" w:rsidRDefault="00DE5357" w:rsidP="00DE5357">
      <w:pPr>
        <w:pStyle w:val="Heading2"/>
        <w:spacing w:before="160"/>
        <w:jc w:val="both"/>
        <w:rPr>
          <w:b w:val="0"/>
          <w:bCs w:val="0"/>
          <w:i/>
          <w:iCs/>
          <w:color w:val="888888"/>
          <w:sz w:val="22"/>
          <w:szCs w:val="22"/>
        </w:rPr>
      </w:pPr>
      <w:r w:rsidRPr="00E452B3">
        <w:rPr>
          <w:b w:val="0"/>
          <w:bCs w:val="0"/>
          <w:i/>
          <w:iCs/>
          <w:color w:val="888888"/>
          <w:sz w:val="22"/>
          <w:szCs w:val="22"/>
        </w:rPr>
        <w:t>Evidencia</w:t>
      </w:r>
    </w:p>
    <w:p w14:paraId="4F95239A" w14:textId="2CCC4590" w:rsidR="00DE5357" w:rsidRDefault="0062526F" w:rsidP="0062526F">
      <w:pPr>
        <w:pStyle w:val="Heading2"/>
        <w:spacing w:before="160"/>
        <w:jc w:val="center"/>
        <w:rPr>
          <w:color w:val="1A5276"/>
          <w:sz w:val="24"/>
          <w:szCs w:val="24"/>
        </w:rPr>
      </w:pPr>
      <w:r w:rsidRPr="0062526F">
        <w:rPr>
          <w:color w:val="1A5276"/>
          <w:sz w:val="24"/>
          <w:szCs w:val="24"/>
        </w:rPr>
        <w:drawing>
          <wp:inline distT="0" distB="0" distL="0" distR="0" wp14:anchorId="33957BDB" wp14:editId="4A11D03A">
            <wp:extent cx="5943600" cy="1024255"/>
            <wp:effectExtent l="0" t="0" r="0" b="4445"/>
            <wp:docPr id="81223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36767" name=""/>
                    <pic:cNvPicPr/>
                  </pic:nvPicPr>
                  <pic:blipFill>
                    <a:blip r:embed="rId12"/>
                    <a:stretch>
                      <a:fillRect/>
                    </a:stretch>
                  </pic:blipFill>
                  <pic:spPr>
                    <a:xfrm>
                      <a:off x="0" y="0"/>
                      <a:ext cx="5943600" cy="1024255"/>
                    </a:xfrm>
                    <a:prstGeom prst="rect">
                      <a:avLst/>
                    </a:prstGeom>
                  </pic:spPr>
                </pic:pic>
              </a:graphicData>
            </a:graphic>
          </wp:inline>
        </w:drawing>
      </w:r>
    </w:p>
    <w:p w14:paraId="3EE6504C" w14:textId="77777777" w:rsidR="008A7677" w:rsidRDefault="008A7677" w:rsidP="00E033CF">
      <w:pPr>
        <w:pStyle w:val="Heading2"/>
        <w:spacing w:before="160"/>
        <w:jc w:val="both"/>
        <w:rPr>
          <w:color w:val="1A5276"/>
          <w:sz w:val="24"/>
          <w:szCs w:val="24"/>
        </w:rPr>
      </w:pPr>
    </w:p>
    <w:p w14:paraId="28913E6F" w14:textId="77777777" w:rsidR="008A7677" w:rsidRDefault="008A7677" w:rsidP="00E033CF">
      <w:pPr>
        <w:pStyle w:val="Heading2"/>
        <w:spacing w:before="160"/>
        <w:jc w:val="both"/>
        <w:rPr>
          <w:color w:val="1A5276"/>
          <w:sz w:val="24"/>
          <w:szCs w:val="24"/>
        </w:rPr>
      </w:pPr>
    </w:p>
    <w:p w14:paraId="2824036B" w14:textId="77777777" w:rsidR="008A7677" w:rsidRDefault="008A7677" w:rsidP="00E033CF">
      <w:pPr>
        <w:pStyle w:val="Heading2"/>
        <w:spacing w:before="160"/>
        <w:jc w:val="both"/>
        <w:rPr>
          <w:color w:val="1A5276"/>
          <w:sz w:val="24"/>
          <w:szCs w:val="24"/>
        </w:rPr>
      </w:pPr>
    </w:p>
    <w:p w14:paraId="71CECC1C" w14:textId="5D974003" w:rsidR="00E033CF" w:rsidRDefault="00565D75" w:rsidP="00E033CF">
      <w:pPr>
        <w:pStyle w:val="Heading2"/>
        <w:spacing w:before="160"/>
        <w:jc w:val="both"/>
        <w:rPr>
          <w:color w:val="1A5276"/>
          <w:sz w:val="24"/>
          <w:szCs w:val="24"/>
        </w:rPr>
      </w:pPr>
      <w:r>
        <w:rPr>
          <w:color w:val="1A5276"/>
          <w:sz w:val="24"/>
          <w:szCs w:val="24"/>
        </w:rPr>
        <w:lastRenderedPageBreak/>
        <w:t>2.</w:t>
      </w:r>
      <w:r w:rsidR="00E818F0">
        <w:rPr>
          <w:color w:val="1A5276"/>
          <w:sz w:val="24"/>
          <w:szCs w:val="24"/>
        </w:rPr>
        <w:t xml:space="preserve">5 </w:t>
      </w:r>
      <w:r w:rsidR="00E361FB" w:rsidRPr="00E361FB">
        <w:rPr>
          <w:color w:val="1A5276"/>
          <w:sz w:val="24"/>
          <w:szCs w:val="24"/>
        </w:rPr>
        <w:t>Monitoreo con MLflow</w:t>
      </w:r>
    </w:p>
    <w:p w14:paraId="7F1F297D" w14:textId="77777777" w:rsidR="008A7677" w:rsidRPr="008A7677" w:rsidRDefault="008A7677" w:rsidP="008A7677">
      <w:pPr>
        <w:pStyle w:val="Heading2"/>
        <w:spacing w:before="160"/>
        <w:jc w:val="both"/>
        <w:rPr>
          <w:b w:val="0"/>
          <w:bCs w:val="0"/>
          <w:i/>
          <w:iCs/>
          <w:color w:val="888888"/>
          <w:sz w:val="22"/>
          <w:szCs w:val="22"/>
        </w:rPr>
      </w:pPr>
      <w:r w:rsidRPr="008A7677">
        <w:rPr>
          <w:b w:val="0"/>
          <w:bCs w:val="0"/>
          <w:i/>
          <w:iCs/>
          <w:color w:val="888888"/>
          <w:sz w:val="22"/>
          <w:szCs w:val="22"/>
        </w:rPr>
        <w:t>Para monitorear el desempeño del modelo se utilizó MLflow. Se creó un experimento donde se registraron las métricas Accuracy, Precision, Recall y F1 Score, además de información del modelo utilizado.</w:t>
      </w:r>
    </w:p>
    <w:p w14:paraId="6987A3E8" w14:textId="77777777" w:rsidR="008A7677" w:rsidRPr="008A7677" w:rsidRDefault="008A7677" w:rsidP="008A7677">
      <w:pPr>
        <w:pStyle w:val="Heading2"/>
        <w:spacing w:before="160"/>
        <w:jc w:val="both"/>
        <w:rPr>
          <w:b w:val="0"/>
          <w:bCs w:val="0"/>
          <w:i/>
          <w:iCs/>
          <w:color w:val="888888"/>
          <w:sz w:val="22"/>
          <w:szCs w:val="22"/>
        </w:rPr>
      </w:pPr>
      <w:r w:rsidRPr="008A7677">
        <w:rPr>
          <w:b w:val="0"/>
          <w:bCs w:val="0"/>
          <w:i/>
          <w:iCs/>
          <w:color w:val="888888"/>
          <w:sz w:val="22"/>
          <w:szCs w:val="22"/>
        </w:rPr>
        <w:t>Evidencia</w:t>
      </w:r>
    </w:p>
    <w:p w14:paraId="75100FF0" w14:textId="1D683097" w:rsidR="0037556D" w:rsidRDefault="00F610A8" w:rsidP="00E033CF">
      <w:pPr>
        <w:pStyle w:val="Heading2"/>
        <w:spacing w:before="160"/>
        <w:jc w:val="both"/>
        <w:rPr>
          <w:color w:val="1A5276"/>
        </w:rPr>
      </w:pPr>
      <w:r w:rsidRPr="00F610A8">
        <w:rPr>
          <w:color w:val="1A5276"/>
        </w:rPr>
        <w:drawing>
          <wp:inline distT="0" distB="0" distL="0" distR="0" wp14:anchorId="411CC0F6" wp14:editId="11FB40C8">
            <wp:extent cx="5943600" cy="2813685"/>
            <wp:effectExtent l="0" t="0" r="0" b="5715"/>
            <wp:docPr id="51041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19052" name=""/>
                    <pic:cNvPicPr/>
                  </pic:nvPicPr>
                  <pic:blipFill>
                    <a:blip r:embed="rId13"/>
                    <a:stretch>
                      <a:fillRect/>
                    </a:stretch>
                  </pic:blipFill>
                  <pic:spPr>
                    <a:xfrm>
                      <a:off x="0" y="0"/>
                      <a:ext cx="5943600" cy="2813685"/>
                    </a:xfrm>
                    <a:prstGeom prst="rect">
                      <a:avLst/>
                    </a:prstGeom>
                  </pic:spPr>
                </pic:pic>
              </a:graphicData>
            </a:graphic>
          </wp:inline>
        </w:drawing>
      </w:r>
    </w:p>
    <w:p w14:paraId="2AED6E0B" w14:textId="23EFDED2" w:rsidR="00F610A8" w:rsidRDefault="00343FE3" w:rsidP="00E033CF">
      <w:pPr>
        <w:pStyle w:val="Heading2"/>
        <w:spacing w:before="160"/>
        <w:jc w:val="both"/>
        <w:rPr>
          <w:color w:val="1A5276"/>
        </w:rPr>
      </w:pPr>
      <w:r w:rsidRPr="00343FE3">
        <w:rPr>
          <w:color w:val="1A5276"/>
        </w:rPr>
        <w:drawing>
          <wp:inline distT="0" distB="0" distL="0" distR="0" wp14:anchorId="4443D882" wp14:editId="17A306EE">
            <wp:extent cx="5943600" cy="2981325"/>
            <wp:effectExtent l="0" t="0" r="0" b="9525"/>
            <wp:docPr id="35109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99479" name=""/>
                    <pic:cNvPicPr/>
                  </pic:nvPicPr>
                  <pic:blipFill>
                    <a:blip r:embed="rId14"/>
                    <a:stretch>
                      <a:fillRect/>
                    </a:stretch>
                  </pic:blipFill>
                  <pic:spPr>
                    <a:xfrm>
                      <a:off x="0" y="0"/>
                      <a:ext cx="5943600" cy="2981325"/>
                    </a:xfrm>
                    <a:prstGeom prst="rect">
                      <a:avLst/>
                    </a:prstGeom>
                  </pic:spPr>
                </pic:pic>
              </a:graphicData>
            </a:graphic>
          </wp:inline>
        </w:drawing>
      </w:r>
    </w:p>
    <w:p w14:paraId="08C82209" w14:textId="77777777" w:rsidR="00684276" w:rsidRDefault="00684276" w:rsidP="00684276">
      <w:pPr>
        <w:spacing w:before="60" w:after="180"/>
        <w:jc w:val="both"/>
        <w:rPr>
          <w:b/>
          <w:bCs/>
          <w:color w:val="1A5276"/>
          <w:sz w:val="28"/>
          <w:szCs w:val="28"/>
        </w:rPr>
      </w:pPr>
      <w:r>
        <w:rPr>
          <w:b/>
          <w:bCs/>
          <w:color w:val="1A5276"/>
          <w:sz w:val="28"/>
          <w:szCs w:val="28"/>
        </w:rPr>
        <w:t xml:space="preserve"> </w:t>
      </w:r>
    </w:p>
    <w:p w14:paraId="0BB84300" w14:textId="77777777" w:rsidR="00684276" w:rsidRDefault="00684276" w:rsidP="00684276">
      <w:pPr>
        <w:spacing w:before="60" w:after="180"/>
        <w:jc w:val="both"/>
        <w:rPr>
          <w:b/>
          <w:bCs/>
          <w:color w:val="1A5276"/>
          <w:sz w:val="28"/>
          <w:szCs w:val="28"/>
        </w:rPr>
      </w:pPr>
    </w:p>
    <w:p w14:paraId="09977CD6" w14:textId="77777777" w:rsidR="00684276" w:rsidRDefault="00684276" w:rsidP="00684276">
      <w:pPr>
        <w:spacing w:before="60" w:after="180"/>
        <w:jc w:val="both"/>
        <w:rPr>
          <w:b/>
          <w:bCs/>
          <w:color w:val="1A5276"/>
          <w:sz w:val="28"/>
          <w:szCs w:val="28"/>
        </w:rPr>
      </w:pPr>
    </w:p>
    <w:p w14:paraId="216F43C5" w14:textId="74543742" w:rsidR="00684276" w:rsidRDefault="00684276" w:rsidP="00684276">
      <w:pPr>
        <w:spacing w:before="60" w:after="180"/>
        <w:jc w:val="both"/>
        <w:rPr>
          <w:i/>
          <w:iCs/>
          <w:color w:val="888888"/>
          <w:sz w:val="22"/>
          <w:szCs w:val="22"/>
        </w:rPr>
      </w:pPr>
      <w:r>
        <w:rPr>
          <w:b/>
          <w:bCs/>
          <w:color w:val="1A5276"/>
          <w:sz w:val="28"/>
          <w:szCs w:val="28"/>
        </w:rPr>
        <w:lastRenderedPageBreak/>
        <w:t>2.</w:t>
      </w:r>
      <w:r>
        <w:rPr>
          <w:b/>
          <w:bCs/>
          <w:color w:val="1A5276"/>
          <w:sz w:val="28"/>
          <w:szCs w:val="28"/>
        </w:rPr>
        <w:t>5.1</w:t>
      </w:r>
      <w:r w:rsidRPr="00CD1B68">
        <w:rPr>
          <w:b/>
          <w:bCs/>
          <w:color w:val="1A5276"/>
          <w:sz w:val="28"/>
          <w:szCs w:val="28"/>
        </w:rPr>
        <w:t xml:space="preserve"> </w:t>
      </w:r>
      <w:r w:rsidR="00684C5C" w:rsidRPr="00684C5C">
        <w:rPr>
          <w:b/>
          <w:bCs/>
          <w:color w:val="1A5276"/>
          <w:sz w:val="28"/>
          <w:szCs w:val="28"/>
        </w:rPr>
        <w:t>Data Drift</w:t>
      </w:r>
      <w:r>
        <w:rPr>
          <w:b/>
          <w:bCs/>
          <w:color w:val="1A5276"/>
          <w:sz w:val="28"/>
          <w:szCs w:val="28"/>
        </w:rPr>
        <w:t>:</w:t>
      </w:r>
    </w:p>
    <w:p w14:paraId="2E61B241" w14:textId="77777777" w:rsidR="00684276" w:rsidRPr="00684276" w:rsidRDefault="00684276" w:rsidP="00684276">
      <w:pPr>
        <w:pStyle w:val="Heading2"/>
        <w:spacing w:before="160"/>
        <w:jc w:val="both"/>
        <w:rPr>
          <w:b w:val="0"/>
          <w:bCs w:val="0"/>
          <w:i/>
          <w:iCs/>
          <w:color w:val="888888"/>
          <w:sz w:val="22"/>
          <w:szCs w:val="22"/>
        </w:rPr>
      </w:pPr>
      <w:r w:rsidRPr="00684276">
        <w:rPr>
          <w:b w:val="0"/>
          <w:bCs w:val="0"/>
          <w:i/>
          <w:iCs/>
          <w:color w:val="888888"/>
          <w:sz w:val="22"/>
          <w:szCs w:val="22"/>
        </w:rPr>
        <w:t>Se simuló un caso de Data Drift y se registró en el archivo data_drift.csv para identificar cambios en los datos y apoyar la decisión de reentrenar el modelo.</w:t>
      </w:r>
    </w:p>
    <w:p w14:paraId="00B8346F" w14:textId="003FD9FD" w:rsidR="00E818F0" w:rsidRDefault="00870896" w:rsidP="005C03A4">
      <w:pPr>
        <w:spacing w:before="60" w:after="180"/>
        <w:jc w:val="both"/>
        <w:rPr>
          <w:b/>
          <w:bCs/>
          <w:color w:val="1A5276"/>
          <w:sz w:val="28"/>
          <w:szCs w:val="28"/>
        </w:rPr>
      </w:pPr>
      <w:r w:rsidRPr="00870896">
        <w:rPr>
          <w:b/>
          <w:bCs/>
          <w:color w:val="1A5276"/>
          <w:sz w:val="28"/>
          <w:szCs w:val="28"/>
        </w:rPr>
        <w:drawing>
          <wp:inline distT="0" distB="0" distL="0" distR="0" wp14:anchorId="2C9A8126" wp14:editId="26903229">
            <wp:extent cx="5943600" cy="1496060"/>
            <wp:effectExtent l="0" t="0" r="0" b="8890"/>
            <wp:docPr id="3715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7504" name=""/>
                    <pic:cNvPicPr/>
                  </pic:nvPicPr>
                  <pic:blipFill>
                    <a:blip r:embed="rId15"/>
                    <a:stretch>
                      <a:fillRect/>
                    </a:stretch>
                  </pic:blipFill>
                  <pic:spPr>
                    <a:xfrm>
                      <a:off x="0" y="0"/>
                      <a:ext cx="5943600" cy="1496060"/>
                    </a:xfrm>
                    <a:prstGeom prst="rect">
                      <a:avLst/>
                    </a:prstGeom>
                  </pic:spPr>
                </pic:pic>
              </a:graphicData>
            </a:graphic>
          </wp:inline>
        </w:drawing>
      </w:r>
    </w:p>
    <w:p w14:paraId="285F9734" w14:textId="77777777" w:rsidR="00E818F0" w:rsidRDefault="00E818F0" w:rsidP="005C03A4">
      <w:pPr>
        <w:spacing w:before="60" w:after="180"/>
        <w:jc w:val="both"/>
        <w:rPr>
          <w:b/>
          <w:bCs/>
          <w:color w:val="1A5276"/>
          <w:sz w:val="28"/>
          <w:szCs w:val="28"/>
        </w:rPr>
      </w:pPr>
    </w:p>
    <w:p w14:paraId="2535F4F1" w14:textId="35C02BDD" w:rsidR="00A82FED" w:rsidRDefault="00E818F0" w:rsidP="005C03A4">
      <w:pPr>
        <w:spacing w:before="60" w:after="180"/>
        <w:jc w:val="both"/>
        <w:rPr>
          <w:i/>
          <w:iCs/>
          <w:color w:val="888888"/>
          <w:sz w:val="22"/>
          <w:szCs w:val="22"/>
        </w:rPr>
      </w:pPr>
      <w:r>
        <w:rPr>
          <w:b/>
          <w:bCs/>
          <w:color w:val="1A5276"/>
          <w:sz w:val="28"/>
          <w:szCs w:val="28"/>
        </w:rPr>
        <w:t>2</w:t>
      </w:r>
      <w:r w:rsidR="005F59CF">
        <w:rPr>
          <w:b/>
          <w:bCs/>
          <w:color w:val="1A5276"/>
          <w:sz w:val="28"/>
          <w:szCs w:val="28"/>
        </w:rPr>
        <w:t>.</w:t>
      </w:r>
      <w:r>
        <w:rPr>
          <w:b/>
          <w:bCs/>
          <w:color w:val="1A5276"/>
          <w:sz w:val="28"/>
          <w:szCs w:val="28"/>
        </w:rPr>
        <w:t>6</w:t>
      </w:r>
      <w:r w:rsidR="007D7163" w:rsidRPr="00CD1B68">
        <w:rPr>
          <w:b/>
          <w:bCs/>
          <w:color w:val="1A5276"/>
          <w:sz w:val="28"/>
          <w:szCs w:val="28"/>
        </w:rPr>
        <w:t xml:space="preserve"> </w:t>
      </w:r>
      <w:r w:rsidR="007C04DB" w:rsidRPr="007C04DB">
        <w:rPr>
          <w:b/>
          <w:bCs/>
          <w:color w:val="1A5276"/>
          <w:sz w:val="28"/>
          <w:szCs w:val="28"/>
        </w:rPr>
        <w:t>Dashboard</w:t>
      </w:r>
      <w:r w:rsidR="007C04DB">
        <w:rPr>
          <w:b/>
          <w:bCs/>
          <w:color w:val="1A5276"/>
          <w:sz w:val="28"/>
          <w:szCs w:val="28"/>
        </w:rPr>
        <w:t>:</w:t>
      </w:r>
    </w:p>
    <w:p w14:paraId="18D45E1B" w14:textId="2E785818" w:rsidR="00D85349" w:rsidRPr="005C03A4" w:rsidRDefault="00D85349" w:rsidP="005C03A4">
      <w:pPr>
        <w:spacing w:before="60" w:after="180"/>
        <w:jc w:val="both"/>
        <w:rPr>
          <w:i/>
          <w:iCs/>
          <w:color w:val="888888"/>
          <w:sz w:val="22"/>
          <w:szCs w:val="22"/>
        </w:rPr>
      </w:pPr>
      <w:r w:rsidRPr="00D85349">
        <w:rPr>
          <w:i/>
          <w:iCs/>
          <w:color w:val="888888"/>
          <w:sz w:val="22"/>
          <w:szCs w:val="22"/>
        </w:rPr>
        <w:t xml:space="preserve">Para visualizar la información registrada se desarrolló un dashboard en Python utilizando </w:t>
      </w:r>
      <w:r w:rsidRPr="00D85349">
        <w:rPr>
          <w:b/>
          <w:bCs/>
          <w:i/>
          <w:iCs/>
          <w:color w:val="888888"/>
          <w:sz w:val="22"/>
          <w:szCs w:val="22"/>
        </w:rPr>
        <w:t>Pandas</w:t>
      </w:r>
      <w:r w:rsidRPr="00D85349">
        <w:rPr>
          <w:i/>
          <w:iCs/>
          <w:color w:val="888888"/>
          <w:sz w:val="22"/>
          <w:szCs w:val="22"/>
        </w:rPr>
        <w:t xml:space="preserve"> y </w:t>
      </w:r>
      <w:r w:rsidRPr="00D85349">
        <w:rPr>
          <w:b/>
          <w:bCs/>
          <w:i/>
          <w:iCs/>
          <w:color w:val="888888"/>
          <w:sz w:val="22"/>
          <w:szCs w:val="22"/>
        </w:rPr>
        <w:t>Matplotlib</w:t>
      </w:r>
      <w:r w:rsidRPr="00D85349">
        <w:rPr>
          <w:i/>
          <w:iCs/>
          <w:color w:val="888888"/>
          <w:sz w:val="22"/>
          <w:szCs w:val="22"/>
        </w:rPr>
        <w:t>. A partir de los archivos generados por la API se crearon gráficas que permiten observar la latencia, las alertas y los incidentes registrados.</w:t>
      </w:r>
    </w:p>
    <w:p w14:paraId="28509776" w14:textId="02661B09" w:rsidR="005C03A4" w:rsidRDefault="00D85349" w:rsidP="005C03A4">
      <w:pPr>
        <w:spacing w:before="60" w:after="180"/>
        <w:jc w:val="both"/>
        <w:rPr>
          <w:i/>
          <w:iCs/>
          <w:color w:val="888888"/>
          <w:sz w:val="22"/>
          <w:szCs w:val="22"/>
        </w:rPr>
      </w:pPr>
      <w:r>
        <w:rPr>
          <w:i/>
          <w:iCs/>
          <w:color w:val="888888"/>
          <w:sz w:val="22"/>
          <w:szCs w:val="22"/>
        </w:rPr>
        <w:t>Evidencias</w:t>
      </w:r>
      <w:r w:rsidR="005C03A4" w:rsidRPr="005C03A4">
        <w:rPr>
          <w:i/>
          <w:iCs/>
          <w:color w:val="888888"/>
          <w:sz w:val="22"/>
          <w:szCs w:val="22"/>
        </w:rPr>
        <w:t>:</w:t>
      </w:r>
    </w:p>
    <w:p w14:paraId="6E653D37" w14:textId="77777777" w:rsidR="00E818F0" w:rsidRDefault="00E818F0" w:rsidP="005C03A4">
      <w:pPr>
        <w:spacing w:before="60" w:after="180"/>
        <w:jc w:val="both"/>
        <w:rPr>
          <w:i/>
          <w:iCs/>
          <w:color w:val="888888"/>
          <w:sz w:val="22"/>
          <w:szCs w:val="22"/>
        </w:rPr>
      </w:pPr>
    </w:p>
    <w:p w14:paraId="03101B3E" w14:textId="77777777" w:rsidR="00E818F0" w:rsidRDefault="00E818F0" w:rsidP="005C03A4">
      <w:pPr>
        <w:spacing w:before="60" w:after="180"/>
        <w:jc w:val="both"/>
        <w:rPr>
          <w:i/>
          <w:iCs/>
          <w:color w:val="888888"/>
          <w:sz w:val="22"/>
          <w:szCs w:val="22"/>
        </w:rPr>
      </w:pPr>
    </w:p>
    <w:p w14:paraId="264F6ACE" w14:textId="77777777" w:rsidR="00E818F0" w:rsidRDefault="00E818F0" w:rsidP="005C03A4">
      <w:pPr>
        <w:spacing w:before="60" w:after="180"/>
        <w:jc w:val="both"/>
        <w:rPr>
          <w:i/>
          <w:iCs/>
          <w:color w:val="888888"/>
          <w:sz w:val="22"/>
          <w:szCs w:val="22"/>
        </w:rPr>
      </w:pPr>
    </w:p>
    <w:p w14:paraId="36CF4FED" w14:textId="72DF0CD4" w:rsidR="005C03A4" w:rsidRDefault="00AA04F0" w:rsidP="005C03A4">
      <w:pPr>
        <w:numPr>
          <w:ilvl w:val="0"/>
          <w:numId w:val="14"/>
        </w:numPr>
        <w:spacing w:before="60" w:after="180"/>
        <w:jc w:val="both"/>
        <w:rPr>
          <w:i/>
          <w:iCs/>
          <w:color w:val="888888"/>
          <w:sz w:val="22"/>
          <w:szCs w:val="22"/>
        </w:rPr>
      </w:pPr>
      <w:r>
        <w:rPr>
          <w:i/>
          <w:iCs/>
          <w:color w:val="888888"/>
          <w:sz w:val="22"/>
          <w:szCs w:val="22"/>
        </w:rPr>
        <w:t>Latencia:</w:t>
      </w:r>
    </w:p>
    <w:p w14:paraId="34C0366C" w14:textId="7CA26D1B" w:rsidR="00AA04F0" w:rsidRPr="005C03A4" w:rsidRDefault="00AA04F0" w:rsidP="00AA04F0">
      <w:pPr>
        <w:spacing w:before="60" w:after="180"/>
        <w:jc w:val="both"/>
        <w:rPr>
          <w:i/>
          <w:iCs/>
          <w:color w:val="888888"/>
          <w:sz w:val="22"/>
          <w:szCs w:val="22"/>
        </w:rPr>
      </w:pPr>
      <w:r w:rsidRPr="00AA04F0">
        <w:rPr>
          <w:i/>
          <w:iCs/>
          <w:color w:val="888888"/>
          <w:sz w:val="22"/>
          <w:szCs w:val="22"/>
        </w:rPr>
        <w:drawing>
          <wp:inline distT="0" distB="0" distL="0" distR="0" wp14:anchorId="7E40AE39" wp14:editId="7D1D1136">
            <wp:extent cx="5943600" cy="2971800"/>
            <wp:effectExtent l="0" t="0" r="0" b="0"/>
            <wp:docPr id="104824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4855" name=""/>
                    <pic:cNvPicPr/>
                  </pic:nvPicPr>
                  <pic:blipFill>
                    <a:blip r:embed="rId16"/>
                    <a:stretch>
                      <a:fillRect/>
                    </a:stretch>
                  </pic:blipFill>
                  <pic:spPr>
                    <a:xfrm>
                      <a:off x="0" y="0"/>
                      <a:ext cx="5943600" cy="2971800"/>
                    </a:xfrm>
                    <a:prstGeom prst="rect">
                      <a:avLst/>
                    </a:prstGeom>
                  </pic:spPr>
                </pic:pic>
              </a:graphicData>
            </a:graphic>
          </wp:inline>
        </w:drawing>
      </w:r>
    </w:p>
    <w:p w14:paraId="0570FEC2" w14:textId="4A65946A" w:rsidR="004D2156" w:rsidRPr="00E818F0" w:rsidRDefault="004D2156" w:rsidP="004D2156">
      <w:pPr>
        <w:numPr>
          <w:ilvl w:val="0"/>
          <w:numId w:val="14"/>
        </w:numPr>
        <w:spacing w:before="60" w:after="180"/>
        <w:jc w:val="both"/>
        <w:rPr>
          <w:i/>
          <w:iCs/>
          <w:color w:val="888888"/>
          <w:sz w:val="22"/>
          <w:szCs w:val="22"/>
        </w:rPr>
      </w:pPr>
      <w:r w:rsidRPr="00E818F0">
        <w:rPr>
          <w:i/>
          <w:iCs/>
          <w:color w:val="888888"/>
          <w:sz w:val="22"/>
          <w:szCs w:val="22"/>
        </w:rPr>
        <w:lastRenderedPageBreak/>
        <w:t>Alertas:</w:t>
      </w:r>
      <w:r w:rsidRPr="004D2156">
        <w:rPr>
          <w:i/>
          <w:iCs/>
          <w:color w:val="888888"/>
          <w:sz w:val="22"/>
          <w:szCs w:val="22"/>
        </w:rPr>
        <w:drawing>
          <wp:inline distT="0" distB="0" distL="0" distR="0" wp14:anchorId="783E3C68" wp14:editId="4D6731FF">
            <wp:extent cx="5943600" cy="3714750"/>
            <wp:effectExtent l="0" t="0" r="0" b="0"/>
            <wp:docPr id="117529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97286" name=""/>
                    <pic:cNvPicPr/>
                  </pic:nvPicPr>
                  <pic:blipFill>
                    <a:blip r:embed="rId17"/>
                    <a:stretch>
                      <a:fillRect/>
                    </a:stretch>
                  </pic:blipFill>
                  <pic:spPr>
                    <a:xfrm>
                      <a:off x="0" y="0"/>
                      <a:ext cx="5943600" cy="3714750"/>
                    </a:xfrm>
                    <a:prstGeom prst="rect">
                      <a:avLst/>
                    </a:prstGeom>
                  </pic:spPr>
                </pic:pic>
              </a:graphicData>
            </a:graphic>
          </wp:inline>
        </w:drawing>
      </w:r>
    </w:p>
    <w:p w14:paraId="2FB443DA" w14:textId="11A232E9" w:rsidR="005C03A4" w:rsidRDefault="00301224" w:rsidP="005C03A4">
      <w:pPr>
        <w:numPr>
          <w:ilvl w:val="0"/>
          <w:numId w:val="14"/>
        </w:numPr>
        <w:spacing w:before="60" w:after="180"/>
        <w:jc w:val="both"/>
        <w:rPr>
          <w:i/>
          <w:iCs/>
          <w:color w:val="888888"/>
          <w:sz w:val="22"/>
          <w:szCs w:val="22"/>
        </w:rPr>
      </w:pPr>
      <w:r>
        <w:rPr>
          <w:i/>
          <w:iCs/>
          <w:color w:val="888888"/>
          <w:sz w:val="22"/>
          <w:szCs w:val="22"/>
        </w:rPr>
        <w:t>Incidentes:</w:t>
      </w:r>
    </w:p>
    <w:p w14:paraId="7317D34B" w14:textId="0CCAECF8" w:rsidR="00301224" w:rsidRPr="005C03A4" w:rsidRDefault="006B6EE8" w:rsidP="00301224">
      <w:pPr>
        <w:spacing w:before="60" w:after="180"/>
        <w:jc w:val="both"/>
        <w:rPr>
          <w:i/>
          <w:iCs/>
          <w:color w:val="888888"/>
          <w:sz w:val="22"/>
          <w:szCs w:val="22"/>
        </w:rPr>
      </w:pPr>
      <w:r w:rsidRPr="006B6EE8">
        <w:rPr>
          <w:i/>
          <w:iCs/>
          <w:color w:val="888888"/>
          <w:sz w:val="22"/>
          <w:szCs w:val="22"/>
        </w:rPr>
        <w:drawing>
          <wp:inline distT="0" distB="0" distL="0" distR="0" wp14:anchorId="5FF1AF72" wp14:editId="24AEA9DA">
            <wp:extent cx="5943600" cy="3714750"/>
            <wp:effectExtent l="0" t="0" r="0" b="0"/>
            <wp:docPr id="8241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75912" name=""/>
                    <pic:cNvPicPr/>
                  </pic:nvPicPr>
                  <pic:blipFill>
                    <a:blip r:embed="rId18"/>
                    <a:stretch>
                      <a:fillRect/>
                    </a:stretch>
                  </pic:blipFill>
                  <pic:spPr>
                    <a:xfrm>
                      <a:off x="0" y="0"/>
                      <a:ext cx="5943600" cy="3714750"/>
                    </a:xfrm>
                    <a:prstGeom prst="rect">
                      <a:avLst/>
                    </a:prstGeom>
                  </pic:spPr>
                </pic:pic>
              </a:graphicData>
            </a:graphic>
          </wp:inline>
        </w:drawing>
      </w:r>
    </w:p>
    <w:p w14:paraId="53C566BD" w14:textId="77777777" w:rsidR="005C03A4" w:rsidRPr="005C03A4" w:rsidRDefault="005C03A4" w:rsidP="005C03A4">
      <w:pPr>
        <w:spacing w:before="60" w:after="180"/>
        <w:jc w:val="both"/>
        <w:rPr>
          <w:i/>
          <w:iCs/>
          <w:color w:val="888888"/>
          <w:sz w:val="22"/>
          <w:szCs w:val="22"/>
        </w:rPr>
      </w:pPr>
    </w:p>
    <w:p w14:paraId="6E763ED8" w14:textId="5223A06F" w:rsidR="006B6EE8" w:rsidRDefault="00E818F0" w:rsidP="006B6EE8">
      <w:pPr>
        <w:pStyle w:val="Heading2"/>
        <w:spacing w:before="160"/>
        <w:rPr>
          <w:color w:val="1A5276"/>
        </w:rPr>
      </w:pPr>
      <w:r>
        <w:rPr>
          <w:color w:val="1A5276"/>
          <w:sz w:val="24"/>
          <w:szCs w:val="24"/>
        </w:rPr>
        <w:t>2</w:t>
      </w:r>
      <w:r w:rsidR="005F59CF">
        <w:rPr>
          <w:color w:val="1A5276"/>
          <w:sz w:val="24"/>
          <w:szCs w:val="24"/>
        </w:rPr>
        <w:t>.</w:t>
      </w:r>
      <w:r>
        <w:rPr>
          <w:color w:val="1A5276"/>
          <w:sz w:val="24"/>
          <w:szCs w:val="24"/>
        </w:rPr>
        <w:t>7</w:t>
      </w:r>
      <w:r w:rsidR="0037536E">
        <w:rPr>
          <w:color w:val="1A5276"/>
          <w:sz w:val="24"/>
          <w:szCs w:val="24"/>
        </w:rPr>
        <w:t xml:space="preserve"> </w:t>
      </w:r>
      <w:r w:rsidR="006B6EE8" w:rsidRPr="006B6EE8">
        <w:rPr>
          <w:color w:val="1A5276"/>
        </w:rPr>
        <w:t>Simulación de incidentes</w:t>
      </w:r>
    </w:p>
    <w:p w14:paraId="4F04D8C7" w14:textId="77777777" w:rsidR="00D31FB7" w:rsidRPr="00D31FB7" w:rsidRDefault="00D31FB7" w:rsidP="00D31FB7">
      <w:pPr>
        <w:pStyle w:val="Heading2"/>
        <w:spacing w:before="160"/>
        <w:rPr>
          <w:b w:val="0"/>
          <w:bCs w:val="0"/>
          <w:i/>
          <w:iCs/>
          <w:color w:val="888888"/>
          <w:sz w:val="22"/>
          <w:szCs w:val="22"/>
        </w:rPr>
      </w:pPr>
      <w:r w:rsidRPr="00D31FB7">
        <w:rPr>
          <w:b w:val="0"/>
          <w:bCs w:val="0"/>
          <w:i/>
          <w:iCs/>
          <w:color w:val="888888"/>
          <w:sz w:val="22"/>
          <w:szCs w:val="22"/>
        </w:rPr>
        <w:t>Para comprobar el funcionamiento del monitoreo se simularon dos incidentes.</w:t>
      </w:r>
    </w:p>
    <w:p w14:paraId="07FD18AC" w14:textId="77777777" w:rsidR="00D31FB7" w:rsidRPr="00D31FB7" w:rsidRDefault="00D31FB7" w:rsidP="00D31FB7">
      <w:pPr>
        <w:pStyle w:val="Heading2"/>
        <w:spacing w:before="160"/>
        <w:rPr>
          <w:b w:val="0"/>
          <w:bCs w:val="0"/>
          <w:i/>
          <w:iCs/>
          <w:color w:val="888888"/>
          <w:sz w:val="22"/>
          <w:szCs w:val="22"/>
        </w:rPr>
      </w:pPr>
      <w:r w:rsidRPr="00D31FB7">
        <w:rPr>
          <w:b w:val="0"/>
          <w:bCs w:val="0"/>
          <w:i/>
          <w:iCs/>
          <w:color w:val="888888"/>
          <w:sz w:val="22"/>
          <w:szCs w:val="22"/>
        </w:rPr>
        <w:t>Incidente 1. Latencia alta</w:t>
      </w:r>
    </w:p>
    <w:p w14:paraId="13A831D0" w14:textId="77777777" w:rsidR="00D31FB7" w:rsidRDefault="00D31FB7" w:rsidP="00D31FB7">
      <w:pPr>
        <w:pStyle w:val="Heading2"/>
        <w:spacing w:before="160"/>
        <w:rPr>
          <w:b w:val="0"/>
          <w:bCs w:val="0"/>
          <w:i/>
          <w:iCs/>
          <w:color w:val="888888"/>
          <w:sz w:val="22"/>
          <w:szCs w:val="22"/>
        </w:rPr>
      </w:pPr>
      <w:r w:rsidRPr="00D31FB7">
        <w:rPr>
          <w:b w:val="0"/>
          <w:bCs w:val="0"/>
          <w:i/>
          <w:iCs/>
          <w:color w:val="888888"/>
          <w:sz w:val="22"/>
          <w:szCs w:val="22"/>
        </w:rPr>
        <w:t>Se simuló un aumento en el tiempo de respuesta utilizando la opción simular_latencia = true. El sistema registró automáticamente la alerta correspondiente.</w:t>
      </w:r>
    </w:p>
    <w:p w14:paraId="37B916D1" w14:textId="294B82F3" w:rsidR="003F6EC6" w:rsidRPr="00D31FB7" w:rsidRDefault="0069417E" w:rsidP="0069417E">
      <w:pPr>
        <w:pStyle w:val="Heading2"/>
        <w:spacing w:before="160"/>
        <w:jc w:val="center"/>
        <w:rPr>
          <w:b w:val="0"/>
          <w:bCs w:val="0"/>
          <w:i/>
          <w:iCs/>
          <w:color w:val="888888"/>
          <w:sz w:val="22"/>
          <w:szCs w:val="22"/>
        </w:rPr>
      </w:pPr>
      <w:r w:rsidRPr="001721FF">
        <w:drawing>
          <wp:inline distT="0" distB="0" distL="0" distR="0" wp14:anchorId="50EB5F05" wp14:editId="70A92C3D">
            <wp:extent cx="5612130" cy="2980690"/>
            <wp:effectExtent l="0" t="0" r="7620" b="0"/>
            <wp:docPr id="90819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97454" name=""/>
                    <pic:cNvPicPr/>
                  </pic:nvPicPr>
                  <pic:blipFill>
                    <a:blip r:embed="rId19"/>
                    <a:stretch>
                      <a:fillRect/>
                    </a:stretch>
                  </pic:blipFill>
                  <pic:spPr>
                    <a:xfrm>
                      <a:off x="0" y="0"/>
                      <a:ext cx="5612130" cy="2980690"/>
                    </a:xfrm>
                    <a:prstGeom prst="rect">
                      <a:avLst/>
                    </a:prstGeom>
                  </pic:spPr>
                </pic:pic>
              </a:graphicData>
            </a:graphic>
          </wp:inline>
        </w:drawing>
      </w:r>
    </w:p>
    <w:p w14:paraId="368BBC4C" w14:textId="77777777" w:rsidR="00D31FB7" w:rsidRPr="00D31FB7" w:rsidRDefault="00D31FB7" w:rsidP="00D31FB7">
      <w:pPr>
        <w:pStyle w:val="Heading2"/>
        <w:spacing w:before="160"/>
        <w:rPr>
          <w:b w:val="0"/>
          <w:bCs w:val="0"/>
          <w:i/>
          <w:iCs/>
          <w:color w:val="888888"/>
          <w:sz w:val="22"/>
          <w:szCs w:val="22"/>
        </w:rPr>
      </w:pPr>
      <w:r w:rsidRPr="00D31FB7">
        <w:rPr>
          <w:b w:val="0"/>
          <w:bCs w:val="0"/>
          <w:i/>
          <w:iCs/>
          <w:color w:val="888888"/>
          <w:sz w:val="22"/>
          <w:szCs w:val="22"/>
        </w:rPr>
        <w:t>Incidente 2. Degradación del modelo</w:t>
      </w:r>
    </w:p>
    <w:p w14:paraId="29C3913E" w14:textId="77777777" w:rsidR="00D31FB7" w:rsidRPr="00D31FB7" w:rsidRDefault="00D31FB7" w:rsidP="00D31FB7">
      <w:pPr>
        <w:pStyle w:val="Heading2"/>
        <w:spacing w:before="160"/>
        <w:rPr>
          <w:b w:val="0"/>
          <w:bCs w:val="0"/>
          <w:i/>
          <w:iCs/>
          <w:color w:val="888888"/>
          <w:sz w:val="22"/>
          <w:szCs w:val="22"/>
        </w:rPr>
      </w:pPr>
      <w:r w:rsidRPr="00D31FB7">
        <w:rPr>
          <w:b w:val="0"/>
          <w:bCs w:val="0"/>
          <w:i/>
          <w:iCs/>
          <w:color w:val="888888"/>
          <w:sz w:val="22"/>
          <w:szCs w:val="22"/>
        </w:rPr>
        <w:t>Se simuló una disminución en el desempeño del modelo, registrando el incidente y su posterior recuperación mediante el archivo incidentes.csv.</w:t>
      </w:r>
    </w:p>
    <w:p w14:paraId="4EA7C500" w14:textId="77777777" w:rsidR="00D31FB7" w:rsidRPr="00D31FB7" w:rsidRDefault="00D31FB7" w:rsidP="00D31FB7">
      <w:pPr>
        <w:pStyle w:val="Heading2"/>
        <w:spacing w:before="160"/>
        <w:rPr>
          <w:b w:val="0"/>
          <w:bCs w:val="0"/>
          <w:i/>
          <w:iCs/>
          <w:color w:val="888888"/>
          <w:sz w:val="22"/>
          <w:szCs w:val="22"/>
        </w:rPr>
      </w:pPr>
      <w:r w:rsidRPr="00D31FB7">
        <w:rPr>
          <w:b w:val="0"/>
          <w:bCs w:val="0"/>
          <w:i/>
          <w:iCs/>
          <w:color w:val="888888"/>
          <w:sz w:val="22"/>
          <w:szCs w:val="22"/>
        </w:rPr>
        <w:t>Evidencia</w:t>
      </w:r>
    </w:p>
    <w:p w14:paraId="3D5BBA79" w14:textId="680A1FFD" w:rsidR="00D31FB7" w:rsidRDefault="00582B08" w:rsidP="006B6EE8">
      <w:pPr>
        <w:pStyle w:val="Heading2"/>
        <w:spacing w:before="160"/>
        <w:rPr>
          <w:b w:val="0"/>
          <w:bCs w:val="0"/>
          <w:i/>
          <w:iCs/>
          <w:color w:val="888888"/>
          <w:sz w:val="22"/>
          <w:szCs w:val="22"/>
        </w:rPr>
      </w:pPr>
      <w:r w:rsidRPr="00582B08">
        <w:rPr>
          <w:b w:val="0"/>
          <w:bCs w:val="0"/>
          <w:i/>
          <w:iCs/>
          <w:color w:val="888888"/>
          <w:sz w:val="22"/>
          <w:szCs w:val="22"/>
        </w:rPr>
        <w:drawing>
          <wp:inline distT="0" distB="0" distL="0" distR="0" wp14:anchorId="677A107D" wp14:editId="60BCEE68">
            <wp:extent cx="5943600" cy="1583055"/>
            <wp:effectExtent l="0" t="0" r="0" b="0"/>
            <wp:docPr id="210287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3520" name=""/>
                    <pic:cNvPicPr/>
                  </pic:nvPicPr>
                  <pic:blipFill>
                    <a:blip r:embed="rId20"/>
                    <a:stretch>
                      <a:fillRect/>
                    </a:stretch>
                  </pic:blipFill>
                  <pic:spPr>
                    <a:xfrm>
                      <a:off x="0" y="0"/>
                      <a:ext cx="5943600" cy="1583055"/>
                    </a:xfrm>
                    <a:prstGeom prst="rect">
                      <a:avLst/>
                    </a:prstGeom>
                  </pic:spPr>
                </pic:pic>
              </a:graphicData>
            </a:graphic>
          </wp:inline>
        </w:drawing>
      </w:r>
    </w:p>
    <w:p w14:paraId="4F33DDEA" w14:textId="77777777" w:rsidR="00DE7BD0" w:rsidRDefault="00DE7BD0" w:rsidP="00EE54DE">
      <w:pPr>
        <w:pStyle w:val="Heading2"/>
        <w:spacing w:before="160"/>
        <w:jc w:val="both"/>
        <w:rPr>
          <w:color w:val="1A5276"/>
          <w:sz w:val="24"/>
          <w:szCs w:val="24"/>
        </w:rPr>
      </w:pPr>
    </w:p>
    <w:p w14:paraId="4E5E4460" w14:textId="77777777" w:rsidR="00E818F0" w:rsidRDefault="00E818F0" w:rsidP="002B356A">
      <w:pPr>
        <w:pStyle w:val="Heading2"/>
        <w:spacing w:before="160"/>
        <w:jc w:val="both"/>
        <w:rPr>
          <w:color w:val="1A5276"/>
          <w:sz w:val="24"/>
          <w:szCs w:val="24"/>
        </w:rPr>
      </w:pPr>
    </w:p>
    <w:p w14:paraId="5D1DB7C7" w14:textId="77777777" w:rsidR="00E818F0" w:rsidRDefault="00E818F0" w:rsidP="002B356A">
      <w:pPr>
        <w:pStyle w:val="Heading2"/>
        <w:spacing w:before="160"/>
        <w:jc w:val="both"/>
        <w:rPr>
          <w:color w:val="1A5276"/>
          <w:sz w:val="24"/>
          <w:szCs w:val="24"/>
        </w:rPr>
      </w:pPr>
    </w:p>
    <w:p w14:paraId="57C26B62" w14:textId="1171FDAE" w:rsidR="00EE29B4" w:rsidRDefault="00E818F0" w:rsidP="002B356A">
      <w:pPr>
        <w:pStyle w:val="Heading2"/>
        <w:spacing w:before="160"/>
        <w:jc w:val="both"/>
        <w:rPr>
          <w:color w:val="1A5276"/>
        </w:rPr>
      </w:pPr>
      <w:r>
        <w:rPr>
          <w:color w:val="1A5276"/>
          <w:sz w:val="24"/>
          <w:szCs w:val="24"/>
        </w:rPr>
        <w:lastRenderedPageBreak/>
        <w:t>2</w:t>
      </w:r>
      <w:r w:rsidR="00966211">
        <w:rPr>
          <w:color w:val="1A5276"/>
          <w:sz w:val="24"/>
          <w:szCs w:val="24"/>
        </w:rPr>
        <w:t>.</w:t>
      </w:r>
      <w:r>
        <w:rPr>
          <w:color w:val="1A5276"/>
          <w:sz w:val="24"/>
          <w:szCs w:val="24"/>
        </w:rPr>
        <w:t>8</w:t>
      </w:r>
      <w:r w:rsidR="00EE54DE">
        <w:rPr>
          <w:color w:val="1A5276"/>
          <w:sz w:val="24"/>
          <w:szCs w:val="24"/>
        </w:rPr>
        <w:t xml:space="preserve"> </w:t>
      </w:r>
      <w:r w:rsidR="00EE29B4" w:rsidRPr="00EE29B4">
        <w:rPr>
          <w:color w:val="1A5276"/>
        </w:rPr>
        <w:t>Runbook de respuesta</w:t>
      </w:r>
    </w:p>
    <w:p w14:paraId="78D75486" w14:textId="77777777" w:rsidR="00283E78" w:rsidRPr="00283E78" w:rsidRDefault="00283E78" w:rsidP="00283E78">
      <w:pPr>
        <w:pStyle w:val="Heading2"/>
        <w:spacing w:before="160"/>
        <w:jc w:val="both"/>
        <w:rPr>
          <w:b w:val="0"/>
          <w:bCs w:val="0"/>
          <w:i/>
          <w:iCs/>
          <w:color w:val="888888"/>
          <w:sz w:val="22"/>
          <w:szCs w:val="22"/>
        </w:rPr>
      </w:pPr>
      <w:r w:rsidRPr="00283E78">
        <w:rPr>
          <w:b w:val="0"/>
          <w:bCs w:val="0"/>
          <w:i/>
          <w:iCs/>
          <w:color w:val="888888"/>
          <w:sz w:val="22"/>
          <w:szCs w:val="22"/>
        </w:rPr>
        <w:t>Cuando ocurre una latencia alta, el sistema registra la alerta y se revisa el tiempo de respuesta para identificar el problema. Una vez corregido, se verifica que la latencia vuelva a valores normales.</w:t>
      </w:r>
    </w:p>
    <w:p w14:paraId="77D2A039" w14:textId="77777777" w:rsidR="00283E78" w:rsidRPr="00283E78" w:rsidRDefault="00283E78" w:rsidP="00283E78">
      <w:pPr>
        <w:pStyle w:val="Heading2"/>
        <w:spacing w:before="160"/>
        <w:jc w:val="both"/>
        <w:rPr>
          <w:b w:val="0"/>
          <w:bCs w:val="0"/>
          <w:i/>
          <w:iCs/>
          <w:color w:val="888888"/>
          <w:sz w:val="22"/>
          <w:szCs w:val="22"/>
        </w:rPr>
      </w:pPr>
      <w:r w:rsidRPr="00283E78">
        <w:rPr>
          <w:b w:val="0"/>
          <w:bCs w:val="0"/>
          <w:i/>
          <w:iCs/>
          <w:color w:val="888888"/>
          <w:sz w:val="22"/>
          <w:szCs w:val="22"/>
        </w:rPr>
        <w:t>En el caso de una degradación del modelo, se revisan las métricas registradas en MLflow, se analiza si existe Data Drift y, de ser necesario, se realiza el reentrenamiento del modelo para recuperar su desempeño.</w:t>
      </w:r>
    </w:p>
    <w:p w14:paraId="66599B2C" w14:textId="77777777" w:rsidR="00283E78" w:rsidRPr="00283E78" w:rsidRDefault="00283E78" w:rsidP="00283E78">
      <w:pPr>
        <w:pStyle w:val="Heading2"/>
        <w:spacing w:before="160"/>
        <w:jc w:val="both"/>
        <w:rPr>
          <w:b w:val="0"/>
          <w:bCs w:val="0"/>
          <w:i/>
          <w:iCs/>
          <w:color w:val="888888"/>
          <w:sz w:val="22"/>
          <w:szCs w:val="22"/>
        </w:rPr>
      </w:pPr>
      <w:r w:rsidRPr="00283E78">
        <w:rPr>
          <w:b w:val="0"/>
          <w:bCs w:val="0"/>
          <w:i/>
          <w:iCs/>
          <w:color w:val="888888"/>
          <w:sz w:val="22"/>
          <w:szCs w:val="22"/>
        </w:rPr>
        <w:t>Evidencia</w:t>
      </w:r>
    </w:p>
    <w:p w14:paraId="2DF25FC4" w14:textId="372F59EA" w:rsidR="00EE29B4" w:rsidRDefault="00F644CD" w:rsidP="00F644CD">
      <w:pPr>
        <w:pStyle w:val="Heading2"/>
        <w:spacing w:before="160"/>
        <w:jc w:val="center"/>
        <w:rPr>
          <w:b w:val="0"/>
          <w:bCs w:val="0"/>
          <w:i/>
          <w:iCs/>
          <w:color w:val="888888"/>
          <w:sz w:val="22"/>
          <w:szCs w:val="22"/>
        </w:rPr>
      </w:pPr>
      <w:r w:rsidRPr="00F644CD">
        <w:rPr>
          <w:b w:val="0"/>
          <w:bCs w:val="0"/>
          <w:i/>
          <w:iCs/>
          <w:color w:val="888888"/>
          <w:sz w:val="22"/>
          <w:szCs w:val="22"/>
        </w:rPr>
        <w:drawing>
          <wp:inline distT="0" distB="0" distL="0" distR="0" wp14:anchorId="2E9936DB" wp14:editId="1AAE1021">
            <wp:extent cx="5943600" cy="3604895"/>
            <wp:effectExtent l="0" t="0" r="0" b="0"/>
            <wp:docPr id="20603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55515" name=""/>
                    <pic:cNvPicPr/>
                  </pic:nvPicPr>
                  <pic:blipFill>
                    <a:blip r:embed="rId21"/>
                    <a:stretch>
                      <a:fillRect/>
                    </a:stretch>
                  </pic:blipFill>
                  <pic:spPr>
                    <a:xfrm>
                      <a:off x="0" y="0"/>
                      <a:ext cx="5943600" cy="3604895"/>
                    </a:xfrm>
                    <a:prstGeom prst="rect">
                      <a:avLst/>
                    </a:prstGeom>
                  </pic:spPr>
                </pic:pic>
              </a:graphicData>
            </a:graphic>
          </wp:inline>
        </w:drawing>
      </w:r>
    </w:p>
    <w:p w14:paraId="0C3335C5" w14:textId="77777777" w:rsidR="003343E1" w:rsidRDefault="003343E1" w:rsidP="007C585A">
      <w:pPr>
        <w:pStyle w:val="Heading2"/>
        <w:spacing w:before="160"/>
        <w:jc w:val="both"/>
        <w:rPr>
          <w:color w:val="1A5276"/>
          <w:sz w:val="24"/>
          <w:szCs w:val="24"/>
        </w:rPr>
      </w:pPr>
    </w:p>
    <w:p w14:paraId="4D0101FC" w14:textId="4B44FFF0" w:rsidR="007C585A" w:rsidRPr="007C585A" w:rsidRDefault="00E818F0" w:rsidP="007C585A">
      <w:pPr>
        <w:pStyle w:val="Heading2"/>
        <w:spacing w:before="160"/>
        <w:jc w:val="both"/>
        <w:rPr>
          <w:color w:val="1A5276"/>
        </w:rPr>
      </w:pPr>
      <w:r>
        <w:rPr>
          <w:color w:val="1A5276"/>
          <w:sz w:val="24"/>
          <w:szCs w:val="24"/>
        </w:rPr>
        <w:t>2</w:t>
      </w:r>
      <w:r w:rsidR="00A52450">
        <w:rPr>
          <w:color w:val="1A5276"/>
          <w:sz w:val="24"/>
          <w:szCs w:val="24"/>
        </w:rPr>
        <w:t>.</w:t>
      </w:r>
      <w:r>
        <w:rPr>
          <w:color w:val="1A5276"/>
          <w:sz w:val="24"/>
          <w:szCs w:val="24"/>
        </w:rPr>
        <w:t>9</w:t>
      </w:r>
      <w:r w:rsidR="001A5638">
        <w:rPr>
          <w:color w:val="1A5276"/>
          <w:sz w:val="24"/>
          <w:szCs w:val="24"/>
        </w:rPr>
        <w:t xml:space="preserve"> </w:t>
      </w:r>
      <w:r w:rsidR="008C3D84" w:rsidRPr="008C3D84">
        <w:rPr>
          <w:color w:val="1A5276"/>
        </w:rPr>
        <w:t>Resultados obtenidos</w:t>
      </w:r>
      <w:r w:rsidR="008C3D84">
        <w:rPr>
          <w:color w:val="1A5276"/>
        </w:rPr>
        <w:t>:</w:t>
      </w:r>
    </w:p>
    <w:p w14:paraId="644B3480" w14:textId="400FE916" w:rsidR="005D48BF" w:rsidRDefault="00CF5987" w:rsidP="001216CD">
      <w:pPr>
        <w:pStyle w:val="Heading2"/>
        <w:spacing w:before="160"/>
        <w:jc w:val="both"/>
        <w:rPr>
          <w:b w:val="0"/>
          <w:bCs w:val="0"/>
          <w:i/>
          <w:iCs/>
          <w:color w:val="888888"/>
          <w:sz w:val="22"/>
          <w:szCs w:val="22"/>
        </w:rPr>
      </w:pPr>
      <w:r w:rsidRPr="00CF5987">
        <w:rPr>
          <w:b w:val="0"/>
          <w:bCs w:val="0"/>
          <w:i/>
          <w:iCs/>
          <w:color w:val="888888"/>
          <w:sz w:val="22"/>
          <w:szCs w:val="22"/>
        </w:rPr>
        <w:t>Después de implementar la estrategia de observabilidad se logró monitorear el funcionamiento de la API mediante métricas, logs y alertas. También fue posible registrar el desempeño del modelo en MLflow, simular incidentes y generar dashboards para visualizar la información. Estas herramientas permiten detectar problemas de manera más rápida y facilitan el seguimiento del modelo durante su ejecución.</w:t>
      </w:r>
    </w:p>
    <w:p w14:paraId="75A950D8" w14:textId="77777777" w:rsidR="008F539D" w:rsidRDefault="008F539D">
      <w:pPr>
        <w:pStyle w:val="Heading2"/>
        <w:spacing w:before="200" w:after="120"/>
      </w:pPr>
    </w:p>
    <w:p w14:paraId="03A114D7" w14:textId="77777777" w:rsidR="00E818F0" w:rsidRDefault="00E818F0">
      <w:pPr>
        <w:pStyle w:val="Heading2"/>
        <w:spacing w:before="200" w:after="120"/>
      </w:pPr>
    </w:p>
    <w:p w14:paraId="5933DA8A" w14:textId="77777777" w:rsidR="00E818F0" w:rsidRDefault="00E818F0">
      <w:pPr>
        <w:pStyle w:val="Heading2"/>
        <w:spacing w:before="200" w:after="120"/>
      </w:pPr>
    </w:p>
    <w:p w14:paraId="6737E0F5" w14:textId="77777777" w:rsidR="00E818F0" w:rsidRDefault="00E818F0">
      <w:pPr>
        <w:pStyle w:val="Heading2"/>
        <w:spacing w:before="200" w:after="120"/>
      </w:pPr>
    </w:p>
    <w:p w14:paraId="3CDAED17" w14:textId="64B7AE5F" w:rsidR="00675304" w:rsidRDefault="00565D75">
      <w:pPr>
        <w:pStyle w:val="Heading2"/>
        <w:spacing w:before="200" w:after="120"/>
      </w:pPr>
      <w:r>
        <w:lastRenderedPageBreak/>
        <w:t>3. Conclusiones</w:t>
      </w:r>
      <w:r w:rsidR="001015EE">
        <w:t xml:space="preserve"> </w:t>
      </w:r>
    </w:p>
    <w:p w14:paraId="446F51E1" w14:textId="00FF8B9D" w:rsidR="008F539D" w:rsidRPr="00674018" w:rsidRDefault="009C2279" w:rsidP="008F539D">
      <w:pPr>
        <w:spacing w:before="60" w:after="180"/>
        <w:jc w:val="both"/>
        <w:rPr>
          <w:i/>
          <w:iCs/>
          <w:color w:val="888888"/>
          <w:sz w:val="22"/>
          <w:szCs w:val="22"/>
        </w:rPr>
      </w:pPr>
      <w:r w:rsidRPr="009C2279">
        <w:rPr>
          <w:i/>
          <w:iCs/>
          <w:color w:val="888888"/>
          <w:sz w:val="22"/>
          <w:szCs w:val="22"/>
        </w:rPr>
        <w:t>Durante esta actividad se implementó una estrategia básica de observabilidad para un modelo de Machine Learning desplegado mediante FastAPI. Se registraron métricas, alertas e incidentes, además de utilizar MLflow para monitorear el desempeño del modelo. Finalmente, los dashboards permitieron visualizar el comportamiento del sistema y comprobar que las herramientas implementadas facilitan la detección y atención de posibles problemas.</w:t>
      </w:r>
    </w:p>
    <w:p w14:paraId="2AFE3D45" w14:textId="77777777" w:rsidR="00221530" w:rsidRDefault="00221530" w:rsidP="00080330">
      <w:pPr>
        <w:spacing w:before="60" w:after="180"/>
        <w:jc w:val="both"/>
        <w:rPr>
          <w:i/>
          <w:iCs/>
          <w:color w:val="888888"/>
          <w:sz w:val="22"/>
          <w:szCs w:val="22"/>
        </w:rPr>
      </w:pPr>
    </w:p>
    <w:p w14:paraId="008F70E4" w14:textId="77777777" w:rsidR="009C2279" w:rsidRDefault="009C2279" w:rsidP="00080330">
      <w:pPr>
        <w:spacing w:before="60" w:after="180"/>
        <w:jc w:val="both"/>
        <w:rPr>
          <w:i/>
          <w:iCs/>
          <w:color w:val="888888"/>
          <w:sz w:val="22"/>
          <w:szCs w:val="22"/>
        </w:rPr>
      </w:pPr>
    </w:p>
    <w:p w14:paraId="61F8870A" w14:textId="77777777" w:rsidR="00675304" w:rsidRPr="00604994" w:rsidRDefault="00565D75">
      <w:pPr>
        <w:pStyle w:val="Heading1"/>
        <w:spacing w:after="240"/>
        <w:rPr>
          <w:lang w:val="en-US"/>
        </w:rPr>
      </w:pPr>
      <w:r w:rsidRPr="00604994">
        <w:rPr>
          <w:lang w:val="en-US"/>
        </w:rPr>
        <w:t>Referencias Bibliográficas</w:t>
      </w:r>
    </w:p>
    <w:p w14:paraId="0E46A50E" w14:textId="75327B03" w:rsidR="00204D34" w:rsidRPr="00AA54F4" w:rsidRDefault="00204D34" w:rsidP="00AA54F4">
      <w:pPr>
        <w:pStyle w:val="ListParagraph"/>
        <w:numPr>
          <w:ilvl w:val="0"/>
          <w:numId w:val="29"/>
        </w:numPr>
        <w:spacing w:before="80" w:after="80"/>
        <w:jc w:val="both"/>
        <w:rPr>
          <w:lang w:val="en-US"/>
        </w:rPr>
      </w:pPr>
      <w:r w:rsidRPr="00AA54F4">
        <w:rPr>
          <w:lang w:val="en-US"/>
        </w:rPr>
        <w:t xml:space="preserve">MLflow. (2025). </w:t>
      </w:r>
      <w:r w:rsidRPr="00AA54F4">
        <w:rPr>
          <w:i/>
          <w:iCs/>
          <w:lang w:val="en-US"/>
        </w:rPr>
        <w:t>MLflow Documentation</w:t>
      </w:r>
      <w:r w:rsidRPr="00AA54F4">
        <w:rPr>
          <w:lang w:val="en-US"/>
        </w:rPr>
        <w:t xml:space="preserve">. </w:t>
      </w:r>
      <w:hyperlink r:id="rId22" w:tgtFrame="_new" w:history="1">
        <w:r w:rsidRPr="00AA54F4">
          <w:rPr>
            <w:rStyle w:val="Hyperlink"/>
            <w:lang w:val="en-US"/>
          </w:rPr>
          <w:t>https://mlflow.org/docs/latest/</w:t>
        </w:r>
      </w:hyperlink>
      <w:r w:rsidRPr="00AA54F4">
        <w:rPr>
          <w:lang w:val="en-US"/>
        </w:rPr>
        <w:t xml:space="preserve"> </w:t>
      </w:r>
    </w:p>
    <w:p w14:paraId="77034AB2" w14:textId="77777777" w:rsidR="00AA54F4" w:rsidRDefault="00AA54F4" w:rsidP="00E503D7">
      <w:pPr>
        <w:spacing w:before="80" w:after="80"/>
        <w:jc w:val="both"/>
      </w:pPr>
    </w:p>
    <w:p w14:paraId="534674F6" w14:textId="33EF1B9E" w:rsidR="00E503D7" w:rsidRPr="00AA54F4" w:rsidRDefault="00204D34" w:rsidP="00AA54F4">
      <w:pPr>
        <w:pStyle w:val="ListParagraph"/>
        <w:numPr>
          <w:ilvl w:val="0"/>
          <w:numId w:val="29"/>
        </w:numPr>
        <w:spacing w:before="80" w:after="80"/>
        <w:jc w:val="both"/>
        <w:rPr>
          <w:i/>
          <w:iCs/>
          <w:lang w:val="en-US"/>
        </w:rPr>
      </w:pPr>
      <w:r w:rsidRPr="00204D34">
        <w:t xml:space="preserve">Marcos-Mercadé, J., Lopez-Novoa, U., &amp; Egaña Aranguren, M. (2026). </w:t>
      </w:r>
      <w:r w:rsidRPr="00AA54F4">
        <w:rPr>
          <w:i/>
          <w:iCs/>
          <w:lang w:val="en-US"/>
        </w:rPr>
        <w:t xml:space="preserve">An </w:t>
      </w:r>
    </w:p>
    <w:p w14:paraId="1880A118" w14:textId="3FD42D44" w:rsidR="00204D34" w:rsidRPr="00AA54F4" w:rsidRDefault="00204D34" w:rsidP="00AA54F4">
      <w:pPr>
        <w:pStyle w:val="ListParagraph"/>
        <w:spacing w:before="80" w:after="80"/>
        <w:ind w:left="720"/>
        <w:jc w:val="both"/>
        <w:rPr>
          <w:lang w:val="en-US"/>
        </w:rPr>
      </w:pPr>
      <w:r w:rsidRPr="00AA54F4">
        <w:rPr>
          <w:i/>
          <w:iCs/>
          <w:lang w:val="en-US"/>
        </w:rPr>
        <w:t>Empirical Evaluation of Modern MLOps Frameworks</w:t>
      </w:r>
      <w:r w:rsidRPr="00AA54F4">
        <w:rPr>
          <w:lang w:val="en-US"/>
        </w:rPr>
        <w:t xml:space="preserve">. arXiv. </w:t>
      </w:r>
      <w:hyperlink r:id="rId23" w:tgtFrame="_new" w:history="1">
        <w:r w:rsidRPr="00AA54F4">
          <w:rPr>
            <w:rStyle w:val="Hyperlink"/>
            <w:lang w:val="en-US"/>
          </w:rPr>
          <w:t>https://arxiv.org/abs/2601.20415</w:t>
        </w:r>
      </w:hyperlink>
    </w:p>
    <w:p w14:paraId="685F52BE" w14:textId="6956641E" w:rsidR="000B3603" w:rsidRPr="004C1A83" w:rsidRDefault="000B3603" w:rsidP="00C84B50">
      <w:pPr>
        <w:pStyle w:val="ListParagraph"/>
        <w:spacing w:before="80" w:after="80"/>
        <w:ind w:left="720"/>
        <w:jc w:val="both"/>
        <w:rPr>
          <w:lang w:val="en-US"/>
        </w:rPr>
      </w:pPr>
    </w:p>
    <w:sectPr w:rsidR="000B3603" w:rsidRPr="004C1A83">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F2FE" w14:textId="77777777" w:rsidR="000A215D" w:rsidRDefault="000A215D">
      <w:r>
        <w:separator/>
      </w:r>
    </w:p>
  </w:endnote>
  <w:endnote w:type="continuationSeparator" w:id="0">
    <w:p w14:paraId="573B7BDC" w14:textId="77777777" w:rsidR="000A215D" w:rsidRDefault="000A21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DF59" w14:textId="70565E41" w:rsidR="00675304" w:rsidRDefault="00565D75">
    <w:pPr>
      <w:pBdr>
        <w:top w:val="single" w:sz="6" w:space="1" w:color="2DA546"/>
      </w:pBdr>
      <w:tabs>
        <w:tab w:val="right" w:pos="9026"/>
      </w:tabs>
      <w:spacing w:before="100"/>
    </w:pPr>
    <w:r>
      <w:rPr>
        <w:color w:val="888888"/>
        <w:sz w:val="18"/>
        <w:szCs w:val="18"/>
      </w:rPr>
      <w:t>[</w:t>
    </w:r>
    <w:r w:rsidR="003B42B8">
      <w:rPr>
        <w:color w:val="888888"/>
        <w:sz w:val="18"/>
        <w:szCs w:val="18"/>
      </w:rPr>
      <w:t>Christian Ortiz</w:t>
    </w:r>
    <w:r>
      <w:rPr>
        <w:color w:val="888888"/>
        <w:sz w:val="18"/>
        <w:szCs w:val="18"/>
      </w:rPr>
      <w:t>]</w:t>
    </w:r>
    <w:r>
      <w:rPr>
        <w:color w:val="888888"/>
        <w:sz w:val="18"/>
        <w:szCs w:val="18"/>
      </w:rPr>
      <w:tab/>
      <w:t xml:space="preserve">Página </w:t>
    </w:r>
    <w:r>
      <w:fldChar w:fldCharType="begin"/>
    </w:r>
    <w:r>
      <w:instrText>PAGE</w:instrText>
    </w:r>
    <w:r>
      <w:fldChar w:fldCharType="separate"/>
    </w:r>
    <w:r w:rsidR="00D4192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116B7" w14:textId="77777777" w:rsidR="000A215D" w:rsidRDefault="000A215D">
      <w:r>
        <w:separator/>
      </w:r>
    </w:p>
  </w:footnote>
  <w:footnote w:type="continuationSeparator" w:id="0">
    <w:p w14:paraId="554A82BB" w14:textId="77777777" w:rsidR="000A215D" w:rsidRDefault="000A21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9D78B" w14:textId="6F311F43" w:rsidR="00675304" w:rsidRDefault="00565D75">
    <w:pPr>
      <w:pBdr>
        <w:bottom w:val="single" w:sz="6" w:space="1" w:color="2DA546"/>
      </w:pBdr>
      <w:tabs>
        <w:tab w:val="right" w:pos="9026"/>
      </w:tabs>
      <w:spacing w:after="100"/>
    </w:pPr>
    <w:r>
      <w:rPr>
        <w:b/>
        <w:bCs/>
        <w:color w:val="2DA546"/>
        <w:sz w:val="18"/>
        <w:szCs w:val="18"/>
      </w:rPr>
      <w:t>Universidad Tecmilenio</w:t>
    </w:r>
    <w:r>
      <w:rPr>
        <w:color w:val="888888"/>
        <w:sz w:val="18"/>
        <w:szCs w:val="18"/>
      </w:rPr>
      <w:tab/>
      <w:t>[</w:t>
    </w:r>
    <w:hyperlink r:id="rId1" w:history="1">
      <w:r w:rsidR="003B42B8" w:rsidRPr="003B42B8">
        <w:rPr>
          <w:color w:val="888888"/>
          <w:sz w:val="18"/>
          <w:szCs w:val="18"/>
        </w:rPr>
        <w:t>Gestión de proyectos de inteligencia artificial</w:t>
      </w:r>
    </w:hyperlink>
    <w:r>
      <w:rPr>
        <w:color w:val="888888"/>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66BC"/>
    <w:multiLevelType w:val="hybridMultilevel"/>
    <w:tmpl w:val="2FB21302"/>
    <w:lvl w:ilvl="0" w:tplc="08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3A0C43"/>
    <w:multiLevelType w:val="hybridMultilevel"/>
    <w:tmpl w:val="C9C8991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F633DB"/>
    <w:multiLevelType w:val="hybridMultilevel"/>
    <w:tmpl w:val="102CCA0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3A3C95"/>
    <w:multiLevelType w:val="multilevel"/>
    <w:tmpl w:val="04B28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F1E8E"/>
    <w:multiLevelType w:val="hybridMultilevel"/>
    <w:tmpl w:val="2E6E9570"/>
    <w:lvl w:ilvl="0" w:tplc="27F06E26">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8895863"/>
    <w:multiLevelType w:val="multilevel"/>
    <w:tmpl w:val="70D2BA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24E14"/>
    <w:multiLevelType w:val="multilevel"/>
    <w:tmpl w:val="4BDCC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605288"/>
    <w:multiLevelType w:val="hybridMultilevel"/>
    <w:tmpl w:val="DB806A40"/>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62A14E2"/>
    <w:multiLevelType w:val="hybridMultilevel"/>
    <w:tmpl w:val="9E20AD7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67D0E99"/>
    <w:multiLevelType w:val="multilevel"/>
    <w:tmpl w:val="E3DCF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66403"/>
    <w:multiLevelType w:val="multilevel"/>
    <w:tmpl w:val="04D47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014B3"/>
    <w:multiLevelType w:val="multilevel"/>
    <w:tmpl w:val="A504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C6353"/>
    <w:multiLevelType w:val="multilevel"/>
    <w:tmpl w:val="4796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751258"/>
    <w:multiLevelType w:val="multilevel"/>
    <w:tmpl w:val="BCE6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15FFA"/>
    <w:multiLevelType w:val="hybridMultilevel"/>
    <w:tmpl w:val="9606DD4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5F60158"/>
    <w:multiLevelType w:val="multilevel"/>
    <w:tmpl w:val="336AED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02740"/>
    <w:multiLevelType w:val="multilevel"/>
    <w:tmpl w:val="FCBA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150F0"/>
    <w:multiLevelType w:val="multilevel"/>
    <w:tmpl w:val="7BD0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76A57"/>
    <w:multiLevelType w:val="hybridMultilevel"/>
    <w:tmpl w:val="D256B7E0"/>
    <w:lvl w:ilvl="0" w:tplc="080A0009">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627445E5"/>
    <w:multiLevelType w:val="multilevel"/>
    <w:tmpl w:val="06507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C1E44"/>
    <w:multiLevelType w:val="multilevel"/>
    <w:tmpl w:val="04B287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12540"/>
    <w:multiLevelType w:val="multilevel"/>
    <w:tmpl w:val="5F0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56861"/>
    <w:multiLevelType w:val="multilevel"/>
    <w:tmpl w:val="4F86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AF7F33"/>
    <w:multiLevelType w:val="multilevel"/>
    <w:tmpl w:val="6ED672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33FFB"/>
    <w:multiLevelType w:val="multilevel"/>
    <w:tmpl w:val="A238B7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E74EBF"/>
    <w:multiLevelType w:val="hybridMultilevel"/>
    <w:tmpl w:val="41745D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73FB2D6C"/>
    <w:multiLevelType w:val="hybridMultilevel"/>
    <w:tmpl w:val="83C24E4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4EE20B6"/>
    <w:multiLevelType w:val="multilevel"/>
    <w:tmpl w:val="C6F2D4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C634A"/>
    <w:multiLevelType w:val="multilevel"/>
    <w:tmpl w:val="C24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D3799B"/>
    <w:multiLevelType w:val="multilevel"/>
    <w:tmpl w:val="038A0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AF32C9"/>
    <w:multiLevelType w:val="hybridMultilevel"/>
    <w:tmpl w:val="FDB0171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25421208">
    <w:abstractNumId w:val="2"/>
  </w:num>
  <w:num w:numId="2" w16cid:durableId="1713532618">
    <w:abstractNumId w:val="30"/>
  </w:num>
  <w:num w:numId="3" w16cid:durableId="1289163507">
    <w:abstractNumId w:val="15"/>
  </w:num>
  <w:num w:numId="4" w16cid:durableId="827592584">
    <w:abstractNumId w:val="1"/>
  </w:num>
  <w:num w:numId="5" w16cid:durableId="744717195">
    <w:abstractNumId w:val="27"/>
  </w:num>
  <w:num w:numId="6" w16cid:durableId="1100174396">
    <w:abstractNumId w:val="14"/>
  </w:num>
  <w:num w:numId="7" w16cid:durableId="1377923970">
    <w:abstractNumId w:val="21"/>
  </w:num>
  <w:num w:numId="8" w16cid:durableId="618605810">
    <w:abstractNumId w:val="9"/>
  </w:num>
  <w:num w:numId="9" w16cid:durableId="1200164848">
    <w:abstractNumId w:val="16"/>
  </w:num>
  <w:num w:numId="10" w16cid:durableId="201289603">
    <w:abstractNumId w:val="5"/>
  </w:num>
  <w:num w:numId="11" w16cid:durableId="1710110515">
    <w:abstractNumId w:val="29"/>
  </w:num>
  <w:num w:numId="12" w16cid:durableId="49381015">
    <w:abstractNumId w:val="8"/>
  </w:num>
  <w:num w:numId="13" w16cid:durableId="271016481">
    <w:abstractNumId w:val="17"/>
  </w:num>
  <w:num w:numId="14" w16cid:durableId="480390591">
    <w:abstractNumId w:val="23"/>
  </w:num>
  <w:num w:numId="15" w16cid:durableId="587235124">
    <w:abstractNumId w:val="22"/>
  </w:num>
  <w:num w:numId="16" w16cid:durableId="1934362818">
    <w:abstractNumId w:val="10"/>
  </w:num>
  <w:num w:numId="17" w16cid:durableId="1212768136">
    <w:abstractNumId w:val="6"/>
  </w:num>
  <w:num w:numId="18" w16cid:durableId="997151416">
    <w:abstractNumId w:val="25"/>
  </w:num>
  <w:num w:numId="19" w16cid:durableId="613827567">
    <w:abstractNumId w:val="26"/>
  </w:num>
  <w:num w:numId="20" w16cid:durableId="2041317579">
    <w:abstractNumId w:val="4"/>
  </w:num>
  <w:num w:numId="21" w16cid:durableId="876161177">
    <w:abstractNumId w:val="13"/>
  </w:num>
  <w:num w:numId="22" w16cid:durableId="1957788752">
    <w:abstractNumId w:val="11"/>
  </w:num>
  <w:num w:numId="23" w16cid:durableId="746608695">
    <w:abstractNumId w:val="19"/>
  </w:num>
  <w:num w:numId="24" w16cid:durableId="1628269978">
    <w:abstractNumId w:val="3"/>
  </w:num>
  <w:num w:numId="25" w16cid:durableId="1573348171">
    <w:abstractNumId w:val="12"/>
  </w:num>
  <w:num w:numId="26" w16cid:durableId="1360663064">
    <w:abstractNumId w:val="24"/>
  </w:num>
  <w:num w:numId="27" w16cid:durableId="172763701">
    <w:abstractNumId w:val="20"/>
  </w:num>
  <w:num w:numId="28" w16cid:durableId="1304585095">
    <w:abstractNumId w:val="0"/>
  </w:num>
  <w:num w:numId="29" w16cid:durableId="93136298">
    <w:abstractNumId w:val="7"/>
  </w:num>
  <w:num w:numId="30" w16cid:durableId="689599324">
    <w:abstractNumId w:val="28"/>
  </w:num>
  <w:num w:numId="31" w16cid:durableId="1917324083">
    <w:abstractNumId w:val="1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304"/>
    <w:rsid w:val="00002BF0"/>
    <w:rsid w:val="00004E18"/>
    <w:rsid w:val="00005484"/>
    <w:rsid w:val="00006756"/>
    <w:rsid w:val="000147DF"/>
    <w:rsid w:val="00030C10"/>
    <w:rsid w:val="00035C16"/>
    <w:rsid w:val="00044440"/>
    <w:rsid w:val="00045D17"/>
    <w:rsid w:val="00064DEB"/>
    <w:rsid w:val="00073E72"/>
    <w:rsid w:val="00080330"/>
    <w:rsid w:val="00083871"/>
    <w:rsid w:val="000A0326"/>
    <w:rsid w:val="000A215D"/>
    <w:rsid w:val="000A3CA9"/>
    <w:rsid w:val="000A43D1"/>
    <w:rsid w:val="000B3603"/>
    <w:rsid w:val="000C1406"/>
    <w:rsid w:val="000E20CC"/>
    <w:rsid w:val="000E6047"/>
    <w:rsid w:val="000F2D6D"/>
    <w:rsid w:val="001015EE"/>
    <w:rsid w:val="001216CD"/>
    <w:rsid w:val="00123936"/>
    <w:rsid w:val="00127465"/>
    <w:rsid w:val="00127DC2"/>
    <w:rsid w:val="001418D3"/>
    <w:rsid w:val="00145D9B"/>
    <w:rsid w:val="00157254"/>
    <w:rsid w:val="001632C2"/>
    <w:rsid w:val="0018237D"/>
    <w:rsid w:val="0019396F"/>
    <w:rsid w:val="001968C8"/>
    <w:rsid w:val="001A168C"/>
    <w:rsid w:val="001A5638"/>
    <w:rsid w:val="001C28CA"/>
    <w:rsid w:val="001C3EBA"/>
    <w:rsid w:val="001C64E6"/>
    <w:rsid w:val="001F11B3"/>
    <w:rsid w:val="001F33C1"/>
    <w:rsid w:val="00204D34"/>
    <w:rsid w:val="002050EF"/>
    <w:rsid w:val="00207291"/>
    <w:rsid w:val="00211E3C"/>
    <w:rsid w:val="00221530"/>
    <w:rsid w:val="00224165"/>
    <w:rsid w:val="00233FBA"/>
    <w:rsid w:val="00236931"/>
    <w:rsid w:val="0026291A"/>
    <w:rsid w:val="0026408C"/>
    <w:rsid w:val="00274AF3"/>
    <w:rsid w:val="00283592"/>
    <w:rsid w:val="00283E78"/>
    <w:rsid w:val="00287218"/>
    <w:rsid w:val="00295FD4"/>
    <w:rsid w:val="002B285C"/>
    <w:rsid w:val="002B356A"/>
    <w:rsid w:val="002B50A0"/>
    <w:rsid w:val="002C1B01"/>
    <w:rsid w:val="002D3239"/>
    <w:rsid w:val="002D686B"/>
    <w:rsid w:val="002E1EE3"/>
    <w:rsid w:val="002F6452"/>
    <w:rsid w:val="00300279"/>
    <w:rsid w:val="00301224"/>
    <w:rsid w:val="00316BDA"/>
    <w:rsid w:val="0032102D"/>
    <w:rsid w:val="003272A4"/>
    <w:rsid w:val="003343E1"/>
    <w:rsid w:val="0034079B"/>
    <w:rsid w:val="00343FE3"/>
    <w:rsid w:val="00344E7F"/>
    <w:rsid w:val="00346AAF"/>
    <w:rsid w:val="00350425"/>
    <w:rsid w:val="0037536E"/>
    <w:rsid w:val="0037556D"/>
    <w:rsid w:val="0037774E"/>
    <w:rsid w:val="0038577E"/>
    <w:rsid w:val="003A6FD5"/>
    <w:rsid w:val="003B42B8"/>
    <w:rsid w:val="003C294F"/>
    <w:rsid w:val="003D0899"/>
    <w:rsid w:val="003D683C"/>
    <w:rsid w:val="003F0CD5"/>
    <w:rsid w:val="003F175D"/>
    <w:rsid w:val="003F6EC6"/>
    <w:rsid w:val="0040041E"/>
    <w:rsid w:val="0040384A"/>
    <w:rsid w:val="00411643"/>
    <w:rsid w:val="00421EC7"/>
    <w:rsid w:val="004265E7"/>
    <w:rsid w:val="00450F16"/>
    <w:rsid w:val="004672CD"/>
    <w:rsid w:val="004A5311"/>
    <w:rsid w:val="004A565A"/>
    <w:rsid w:val="004C0FF1"/>
    <w:rsid w:val="004C1A83"/>
    <w:rsid w:val="004C4885"/>
    <w:rsid w:val="004D2156"/>
    <w:rsid w:val="004F4FE3"/>
    <w:rsid w:val="004F7F40"/>
    <w:rsid w:val="00502EEE"/>
    <w:rsid w:val="00507BED"/>
    <w:rsid w:val="00514CD2"/>
    <w:rsid w:val="00520BF8"/>
    <w:rsid w:val="00521629"/>
    <w:rsid w:val="00523346"/>
    <w:rsid w:val="00524600"/>
    <w:rsid w:val="0053265D"/>
    <w:rsid w:val="005352BD"/>
    <w:rsid w:val="00565D75"/>
    <w:rsid w:val="00573640"/>
    <w:rsid w:val="00582B08"/>
    <w:rsid w:val="005847E2"/>
    <w:rsid w:val="00587382"/>
    <w:rsid w:val="00590A63"/>
    <w:rsid w:val="005A3BD5"/>
    <w:rsid w:val="005C03A4"/>
    <w:rsid w:val="005C5E26"/>
    <w:rsid w:val="005D48BF"/>
    <w:rsid w:val="005D6913"/>
    <w:rsid w:val="005F59CF"/>
    <w:rsid w:val="006006AA"/>
    <w:rsid w:val="00602EAD"/>
    <w:rsid w:val="006030D7"/>
    <w:rsid w:val="00604994"/>
    <w:rsid w:val="00611D4F"/>
    <w:rsid w:val="0062526F"/>
    <w:rsid w:val="00631136"/>
    <w:rsid w:val="006421D4"/>
    <w:rsid w:val="006464A7"/>
    <w:rsid w:val="00651C84"/>
    <w:rsid w:val="00660004"/>
    <w:rsid w:val="006668EC"/>
    <w:rsid w:val="006734A0"/>
    <w:rsid w:val="00674018"/>
    <w:rsid w:val="00674073"/>
    <w:rsid w:val="00675304"/>
    <w:rsid w:val="00684276"/>
    <w:rsid w:val="00684C5C"/>
    <w:rsid w:val="0069417E"/>
    <w:rsid w:val="006B6EE8"/>
    <w:rsid w:val="006C39F1"/>
    <w:rsid w:val="006E326B"/>
    <w:rsid w:val="0070069D"/>
    <w:rsid w:val="00701B5D"/>
    <w:rsid w:val="007124CC"/>
    <w:rsid w:val="00717A05"/>
    <w:rsid w:val="007223F2"/>
    <w:rsid w:val="00731BE7"/>
    <w:rsid w:val="007343B8"/>
    <w:rsid w:val="00760A10"/>
    <w:rsid w:val="007616F0"/>
    <w:rsid w:val="00783C5E"/>
    <w:rsid w:val="0078443A"/>
    <w:rsid w:val="007855F5"/>
    <w:rsid w:val="007868FD"/>
    <w:rsid w:val="00794A04"/>
    <w:rsid w:val="007B3ACA"/>
    <w:rsid w:val="007C04DB"/>
    <w:rsid w:val="007C585A"/>
    <w:rsid w:val="007D5064"/>
    <w:rsid w:val="007D7163"/>
    <w:rsid w:val="007D72FB"/>
    <w:rsid w:val="007E5032"/>
    <w:rsid w:val="007F770B"/>
    <w:rsid w:val="00844F53"/>
    <w:rsid w:val="00846DF9"/>
    <w:rsid w:val="00870896"/>
    <w:rsid w:val="00872867"/>
    <w:rsid w:val="008768EC"/>
    <w:rsid w:val="008A5112"/>
    <w:rsid w:val="008A7677"/>
    <w:rsid w:val="008B0E91"/>
    <w:rsid w:val="008B2C4F"/>
    <w:rsid w:val="008B3093"/>
    <w:rsid w:val="008B7BF9"/>
    <w:rsid w:val="008C3D84"/>
    <w:rsid w:val="008C52C2"/>
    <w:rsid w:val="008D2071"/>
    <w:rsid w:val="008D6293"/>
    <w:rsid w:val="008D6EF8"/>
    <w:rsid w:val="008F539D"/>
    <w:rsid w:val="008F5759"/>
    <w:rsid w:val="00906C4C"/>
    <w:rsid w:val="009352AA"/>
    <w:rsid w:val="00935F30"/>
    <w:rsid w:val="00941AA1"/>
    <w:rsid w:val="00943432"/>
    <w:rsid w:val="00952B6C"/>
    <w:rsid w:val="00966211"/>
    <w:rsid w:val="00967C90"/>
    <w:rsid w:val="00970C2D"/>
    <w:rsid w:val="00970EE1"/>
    <w:rsid w:val="0098712D"/>
    <w:rsid w:val="009967CA"/>
    <w:rsid w:val="009A4AEF"/>
    <w:rsid w:val="009A67B8"/>
    <w:rsid w:val="009B11A0"/>
    <w:rsid w:val="009C2279"/>
    <w:rsid w:val="009D134A"/>
    <w:rsid w:val="00A02EC3"/>
    <w:rsid w:val="00A24FBA"/>
    <w:rsid w:val="00A27E1E"/>
    <w:rsid w:val="00A33D69"/>
    <w:rsid w:val="00A374B7"/>
    <w:rsid w:val="00A44CCB"/>
    <w:rsid w:val="00A47065"/>
    <w:rsid w:val="00A523A4"/>
    <w:rsid w:val="00A52450"/>
    <w:rsid w:val="00A72A13"/>
    <w:rsid w:val="00A73C9E"/>
    <w:rsid w:val="00A82FED"/>
    <w:rsid w:val="00A9473E"/>
    <w:rsid w:val="00A95CC9"/>
    <w:rsid w:val="00AA04F0"/>
    <w:rsid w:val="00AA54F4"/>
    <w:rsid w:val="00AC704F"/>
    <w:rsid w:val="00AF1362"/>
    <w:rsid w:val="00AF13C3"/>
    <w:rsid w:val="00AF236D"/>
    <w:rsid w:val="00B002FC"/>
    <w:rsid w:val="00B019C5"/>
    <w:rsid w:val="00B17C07"/>
    <w:rsid w:val="00B252B6"/>
    <w:rsid w:val="00B31F2C"/>
    <w:rsid w:val="00B4022D"/>
    <w:rsid w:val="00B430FE"/>
    <w:rsid w:val="00B434CE"/>
    <w:rsid w:val="00B62CDA"/>
    <w:rsid w:val="00B73673"/>
    <w:rsid w:val="00B820AE"/>
    <w:rsid w:val="00B96A6A"/>
    <w:rsid w:val="00BA124B"/>
    <w:rsid w:val="00BC3AE7"/>
    <w:rsid w:val="00BC71C1"/>
    <w:rsid w:val="00BF0D35"/>
    <w:rsid w:val="00BF5C16"/>
    <w:rsid w:val="00BF6A9B"/>
    <w:rsid w:val="00C04D58"/>
    <w:rsid w:val="00C22580"/>
    <w:rsid w:val="00C231E5"/>
    <w:rsid w:val="00C249BE"/>
    <w:rsid w:val="00C34A37"/>
    <w:rsid w:val="00C71231"/>
    <w:rsid w:val="00C7399D"/>
    <w:rsid w:val="00C800DC"/>
    <w:rsid w:val="00C84B50"/>
    <w:rsid w:val="00C90F8A"/>
    <w:rsid w:val="00C94E87"/>
    <w:rsid w:val="00C95CBC"/>
    <w:rsid w:val="00C96E0B"/>
    <w:rsid w:val="00CA29D3"/>
    <w:rsid w:val="00CA7D00"/>
    <w:rsid w:val="00CC2428"/>
    <w:rsid w:val="00CD1B68"/>
    <w:rsid w:val="00CD24AB"/>
    <w:rsid w:val="00CE157D"/>
    <w:rsid w:val="00CE15A9"/>
    <w:rsid w:val="00CE3F80"/>
    <w:rsid w:val="00CE6382"/>
    <w:rsid w:val="00CF3518"/>
    <w:rsid w:val="00CF5987"/>
    <w:rsid w:val="00D00146"/>
    <w:rsid w:val="00D124BB"/>
    <w:rsid w:val="00D14DF7"/>
    <w:rsid w:val="00D15078"/>
    <w:rsid w:val="00D209C9"/>
    <w:rsid w:val="00D23313"/>
    <w:rsid w:val="00D31FB7"/>
    <w:rsid w:val="00D41928"/>
    <w:rsid w:val="00D475A3"/>
    <w:rsid w:val="00D5178B"/>
    <w:rsid w:val="00D62AAB"/>
    <w:rsid w:val="00D74D31"/>
    <w:rsid w:val="00D85349"/>
    <w:rsid w:val="00D86740"/>
    <w:rsid w:val="00D86E7F"/>
    <w:rsid w:val="00D9030D"/>
    <w:rsid w:val="00D939E5"/>
    <w:rsid w:val="00D93ABB"/>
    <w:rsid w:val="00DA587F"/>
    <w:rsid w:val="00DB58E4"/>
    <w:rsid w:val="00DC4204"/>
    <w:rsid w:val="00DC67D0"/>
    <w:rsid w:val="00DD011F"/>
    <w:rsid w:val="00DE5357"/>
    <w:rsid w:val="00DE7BD0"/>
    <w:rsid w:val="00DF663F"/>
    <w:rsid w:val="00E033CF"/>
    <w:rsid w:val="00E03C2C"/>
    <w:rsid w:val="00E0594D"/>
    <w:rsid w:val="00E141DF"/>
    <w:rsid w:val="00E16EF1"/>
    <w:rsid w:val="00E332E5"/>
    <w:rsid w:val="00E361FB"/>
    <w:rsid w:val="00E452B3"/>
    <w:rsid w:val="00E503D7"/>
    <w:rsid w:val="00E51B42"/>
    <w:rsid w:val="00E52B57"/>
    <w:rsid w:val="00E545CB"/>
    <w:rsid w:val="00E62666"/>
    <w:rsid w:val="00E63C06"/>
    <w:rsid w:val="00E7189C"/>
    <w:rsid w:val="00E818F0"/>
    <w:rsid w:val="00E8336E"/>
    <w:rsid w:val="00E901D2"/>
    <w:rsid w:val="00EA3A0C"/>
    <w:rsid w:val="00EB2A10"/>
    <w:rsid w:val="00EC6020"/>
    <w:rsid w:val="00EE29B4"/>
    <w:rsid w:val="00EE54DE"/>
    <w:rsid w:val="00F02489"/>
    <w:rsid w:val="00F106A9"/>
    <w:rsid w:val="00F20223"/>
    <w:rsid w:val="00F20DF1"/>
    <w:rsid w:val="00F21000"/>
    <w:rsid w:val="00F3229A"/>
    <w:rsid w:val="00F408F8"/>
    <w:rsid w:val="00F44CC1"/>
    <w:rsid w:val="00F610A8"/>
    <w:rsid w:val="00F644CD"/>
    <w:rsid w:val="00F81414"/>
    <w:rsid w:val="00F86154"/>
    <w:rsid w:val="00FB1306"/>
    <w:rsid w:val="00FC0CA5"/>
    <w:rsid w:val="00FC3732"/>
    <w:rsid w:val="00FD60E4"/>
    <w:rsid w:val="00FE0716"/>
    <w:rsid w:val="00FE0C28"/>
    <w:rsid w:val="00FE161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2FB8"/>
  <w15:docId w15:val="{53546029-3E6A-E746-BE39-A3F4112EA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A5276"/>
      <w:sz w:val="32"/>
      <w:szCs w:val="32"/>
    </w:rPr>
  </w:style>
  <w:style w:type="paragraph" w:styleId="Heading2">
    <w:name w:val="heading 2"/>
    <w:uiPriority w:val="9"/>
    <w:unhideWhenUsed/>
    <w:qFormat/>
    <w:pPr>
      <w:spacing w:before="180" w:after="100"/>
      <w:outlineLvl w:val="1"/>
    </w:pPr>
    <w:rPr>
      <w:b/>
      <w:bCs/>
      <w:color w:val="2DA54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0594D"/>
    <w:rPr>
      <w:color w:val="605E5C"/>
      <w:shd w:val="clear" w:color="auto" w:fill="E1DFDD"/>
    </w:rPr>
  </w:style>
  <w:style w:type="character" w:styleId="FollowedHyperlink">
    <w:name w:val="FollowedHyperlink"/>
    <w:basedOn w:val="DefaultParagraphFont"/>
    <w:uiPriority w:val="99"/>
    <w:semiHidden/>
    <w:unhideWhenUsed/>
    <w:rsid w:val="00006756"/>
    <w:rPr>
      <w:color w:val="96607D" w:themeColor="followedHyperlink"/>
      <w:u w:val="single"/>
    </w:rPr>
  </w:style>
  <w:style w:type="paragraph" w:styleId="Header">
    <w:name w:val="header"/>
    <w:basedOn w:val="Normal"/>
    <w:link w:val="HeaderChar"/>
    <w:uiPriority w:val="99"/>
    <w:unhideWhenUsed/>
    <w:rsid w:val="003B42B8"/>
    <w:pPr>
      <w:tabs>
        <w:tab w:val="center" w:pos="4419"/>
        <w:tab w:val="right" w:pos="8838"/>
      </w:tabs>
    </w:pPr>
  </w:style>
  <w:style w:type="character" w:customStyle="1" w:styleId="HeaderChar">
    <w:name w:val="Header Char"/>
    <w:basedOn w:val="DefaultParagraphFont"/>
    <w:link w:val="Header"/>
    <w:uiPriority w:val="99"/>
    <w:rsid w:val="003B42B8"/>
  </w:style>
  <w:style w:type="paragraph" w:styleId="Footer">
    <w:name w:val="footer"/>
    <w:basedOn w:val="Normal"/>
    <w:link w:val="FooterChar"/>
    <w:uiPriority w:val="99"/>
    <w:unhideWhenUsed/>
    <w:rsid w:val="003B42B8"/>
    <w:pPr>
      <w:tabs>
        <w:tab w:val="center" w:pos="4419"/>
        <w:tab w:val="right" w:pos="8838"/>
      </w:tabs>
    </w:pPr>
  </w:style>
  <w:style w:type="character" w:customStyle="1" w:styleId="FooterChar">
    <w:name w:val="Footer Char"/>
    <w:basedOn w:val="DefaultParagraphFont"/>
    <w:link w:val="Footer"/>
    <w:uiPriority w:val="99"/>
    <w:rsid w:val="003B42B8"/>
  </w:style>
  <w:style w:type="paragraph" w:styleId="NormalWeb">
    <w:name w:val="Normal (Web)"/>
    <w:basedOn w:val="Normal"/>
    <w:uiPriority w:val="99"/>
    <w:semiHidden/>
    <w:unhideWhenUsed/>
    <w:rsid w:val="002050EF"/>
    <w:pPr>
      <w:spacing w:before="100" w:beforeAutospacing="1" w:after="100" w:afterAutospacing="1"/>
    </w:pPr>
    <w:rPr>
      <w:rFonts w:ascii="Times New Roman" w:eastAsia="Times New Roman" w:hAnsi="Times New Roman" w:cs="Times New Roman"/>
      <w:color w:val="auto"/>
    </w:rPr>
  </w:style>
  <w:style w:type="character" w:styleId="Emphasis">
    <w:name w:val="Emphasis"/>
    <w:basedOn w:val="DefaultParagraphFont"/>
    <w:uiPriority w:val="20"/>
    <w:qFormat/>
    <w:rsid w:val="002050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ursos.tecmilenio.mx/courses/236584"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arxiv.org/abs/2601.20415?utm_source=chatgpt.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cursos.tecmilenio.mx/courses/236584/users/386635" TargetMode="External"/><Relationship Id="rId14" Type="http://schemas.openxmlformats.org/officeDocument/2006/relationships/image" Target="media/image6.png"/><Relationship Id="rId22" Type="http://schemas.openxmlformats.org/officeDocument/2006/relationships/hyperlink" Target="https://mlflow.org/docs/latest/?utm_source=chatgpt.com"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cursos.tecmilenio.mx/courses/23658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10</Pages>
  <Words>928</Words>
  <Characters>5105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Regina Fabian Ortiz Lopez</cp:lastModifiedBy>
  <cp:revision>39</cp:revision>
  <dcterms:created xsi:type="dcterms:W3CDTF">2026-07-20T03:01:00Z</dcterms:created>
  <dcterms:modified xsi:type="dcterms:W3CDTF">2026-07-20T03:36:00Z</dcterms:modified>
</cp:coreProperties>
</file>