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65B" w:rsidRPr="00914941" w:rsidRDefault="00914941" w:rsidP="00914941">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bookmarkStart w:id="0" w:name="_GoBack"/>
      <w:bookmarkEnd w:id="0"/>
      <w:r w:rsidRPr="00914941">
        <w:rPr>
          <w:szCs w:val="18"/>
        </w:rPr>
        <w:t>The following is included to</w:t>
      </w:r>
      <w:r>
        <w:rPr>
          <w:szCs w:val="18"/>
        </w:rPr>
        <w:t xml:space="preserve"> demonstrate my writing capabilities. The views expressed are not my own, but rather a</w:t>
      </w:r>
      <w:r w:rsidR="00904CCE">
        <w:rPr>
          <w:szCs w:val="18"/>
        </w:rPr>
        <w:t>n editorial</w:t>
      </w:r>
      <w:r>
        <w:rPr>
          <w:szCs w:val="18"/>
        </w:rPr>
        <w:t xml:space="preserve"> response</w:t>
      </w:r>
      <w:r w:rsidR="00904CCE">
        <w:rPr>
          <w:szCs w:val="18"/>
        </w:rPr>
        <w:t xml:space="preserve"> to a</w:t>
      </w:r>
      <w:r>
        <w:rPr>
          <w:szCs w:val="18"/>
        </w:rPr>
        <w:t xml:space="preserve"> prompt in one of my graduate level courses.</w:t>
      </w:r>
    </w:p>
    <w:p w:rsidR="00914941" w:rsidRPr="009E2FB7" w:rsidRDefault="00914941">
      <w:pPr>
        <w:rPr>
          <w:b/>
          <w:i/>
          <w:sz w:val="18"/>
          <w:szCs w:val="18"/>
        </w:rPr>
      </w:pPr>
    </w:p>
    <w:p w:rsidR="00A36E88" w:rsidRPr="009E2FB7" w:rsidRDefault="00914941" w:rsidP="009E2FB7">
      <w:pPr>
        <w:jc w:val="center"/>
        <w:rPr>
          <w:rStyle w:val="tx"/>
          <w:b/>
          <w:i/>
          <w:color w:val="000000"/>
          <w:szCs w:val="21"/>
          <w:shd w:val="clear" w:color="auto" w:fill="FFFFFF"/>
        </w:rPr>
      </w:pPr>
      <w:r>
        <w:rPr>
          <w:rStyle w:val="tx"/>
          <w:b/>
          <w:i/>
          <w:color w:val="000000"/>
          <w:szCs w:val="21"/>
          <w:shd w:val="clear" w:color="auto" w:fill="FFFFFF"/>
        </w:rPr>
        <w:t>Take a position for</w:t>
      </w:r>
      <w:r w:rsidR="00A36E88" w:rsidRPr="009E2FB7">
        <w:rPr>
          <w:rStyle w:val="tx"/>
          <w:b/>
          <w:i/>
          <w:color w:val="000000"/>
          <w:szCs w:val="21"/>
          <w:shd w:val="clear" w:color="auto" w:fill="FFFFFF"/>
        </w:rPr>
        <w:t xml:space="preserve"> the statement "public health information should be available as a human right, when it's needed, where it's needed."</w:t>
      </w:r>
    </w:p>
    <w:p w:rsidR="00E20746" w:rsidRDefault="00E20746">
      <w:pPr>
        <w:rPr>
          <w:rStyle w:val="tx"/>
          <w:rFonts w:ascii="Helvetica" w:hAnsi="Helvetica" w:cs="Helvetica"/>
          <w:color w:val="000000"/>
          <w:sz w:val="21"/>
          <w:szCs w:val="21"/>
          <w:shd w:val="clear" w:color="auto" w:fill="FFFFFF"/>
        </w:rPr>
      </w:pPr>
    </w:p>
    <w:p w:rsidR="00213573" w:rsidRPr="009E2FB7" w:rsidRDefault="00C04286">
      <w:pPr>
        <w:rPr>
          <w:rStyle w:val="tx"/>
          <w:b/>
          <w:i/>
          <w:color w:val="000000"/>
          <w:sz w:val="18"/>
          <w:szCs w:val="18"/>
          <w:u w:val="single"/>
          <w:shd w:val="clear" w:color="auto" w:fill="FFFFFF"/>
        </w:rPr>
      </w:pPr>
      <w:r w:rsidRPr="009E2FB7">
        <w:rPr>
          <w:b/>
          <w:i/>
          <w:color w:val="000000"/>
          <w:sz w:val="18"/>
          <w:szCs w:val="18"/>
          <w:u w:val="single"/>
        </w:rPr>
        <w:t>Introduction and significance</w:t>
      </w:r>
    </w:p>
    <w:p w:rsidR="00C04286" w:rsidRDefault="00C04286">
      <w:pPr>
        <w:rPr>
          <w:rStyle w:val="tx"/>
          <w:rFonts w:ascii="Helvetica" w:hAnsi="Helvetica" w:cs="Helvetica"/>
          <w:color w:val="000000"/>
          <w:sz w:val="21"/>
          <w:szCs w:val="21"/>
          <w:shd w:val="clear" w:color="auto" w:fill="FFFFFF"/>
        </w:rPr>
      </w:pPr>
    </w:p>
    <w:p w:rsidR="00E20746" w:rsidRPr="009E2FB7" w:rsidRDefault="006A5453" w:rsidP="009E2FB7">
      <w:pPr>
        <w:jc w:val="center"/>
        <w:rPr>
          <w:i/>
          <w:color w:val="333333"/>
          <w:sz w:val="18"/>
          <w:szCs w:val="18"/>
          <w:shd w:val="clear" w:color="auto" w:fill="FFFFFF"/>
        </w:rPr>
      </w:pPr>
      <w:r w:rsidRPr="009E2FB7">
        <w:rPr>
          <w:i/>
          <w:color w:val="333333"/>
          <w:sz w:val="18"/>
          <w:szCs w:val="18"/>
          <w:shd w:val="clear" w:color="auto" w:fill="FFFFFF"/>
        </w:rPr>
        <w:t>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rsidR="006A5453" w:rsidRPr="009E2FB7" w:rsidRDefault="006A5453" w:rsidP="009E2FB7">
      <w:pPr>
        <w:jc w:val="center"/>
        <w:rPr>
          <w:i/>
          <w:color w:val="333333"/>
          <w:sz w:val="18"/>
          <w:szCs w:val="18"/>
          <w:shd w:val="clear" w:color="auto" w:fill="FFFFFF"/>
        </w:rPr>
      </w:pPr>
    </w:p>
    <w:p w:rsidR="006A5453" w:rsidRPr="009E2FB7" w:rsidRDefault="006A5453" w:rsidP="009E2FB7">
      <w:pPr>
        <w:jc w:val="center"/>
        <w:rPr>
          <w:i/>
          <w:color w:val="333333"/>
          <w:sz w:val="18"/>
          <w:szCs w:val="18"/>
          <w:shd w:val="clear" w:color="auto" w:fill="FFFFFF"/>
        </w:rPr>
      </w:pPr>
      <w:r w:rsidRPr="009E2FB7">
        <w:rPr>
          <w:i/>
          <w:color w:val="333333"/>
          <w:sz w:val="18"/>
          <w:szCs w:val="18"/>
          <w:shd w:val="clear" w:color="auto" w:fill="FFFFFF"/>
        </w:rPr>
        <w:t>-Preamble to Universal Declaration of Human Rights.</w:t>
      </w:r>
    </w:p>
    <w:p w:rsidR="00D53DD5" w:rsidRPr="009E2FB7" w:rsidRDefault="00D53DD5" w:rsidP="009E2FB7">
      <w:pPr>
        <w:jc w:val="center"/>
        <w:rPr>
          <w:i/>
          <w:color w:val="333333"/>
          <w:sz w:val="18"/>
          <w:szCs w:val="18"/>
          <w:shd w:val="clear" w:color="auto" w:fill="FFFFFF"/>
        </w:rPr>
      </w:pPr>
    </w:p>
    <w:p w:rsidR="006A5453" w:rsidRPr="009E2FB7" w:rsidRDefault="006A5453" w:rsidP="009E2FB7">
      <w:pPr>
        <w:jc w:val="center"/>
        <w:rPr>
          <w:i/>
          <w:color w:val="333333"/>
          <w:sz w:val="18"/>
          <w:szCs w:val="18"/>
          <w:shd w:val="clear" w:color="auto" w:fill="FFFFFF"/>
        </w:rPr>
      </w:pPr>
    </w:p>
    <w:p w:rsidR="006A5453" w:rsidRPr="009E2FB7" w:rsidRDefault="006A5453" w:rsidP="009E2FB7">
      <w:pPr>
        <w:jc w:val="center"/>
        <w:rPr>
          <w:i/>
          <w:color w:val="333333"/>
          <w:sz w:val="18"/>
          <w:szCs w:val="18"/>
          <w:shd w:val="clear" w:color="auto" w:fill="FFFFFF"/>
        </w:rPr>
      </w:pPr>
      <w:r w:rsidRPr="009E2FB7">
        <w:rPr>
          <w:i/>
          <w:color w:val="333333"/>
          <w:sz w:val="18"/>
          <w:szCs w:val="18"/>
          <w:shd w:val="clear" w:color="auto" w:fill="FFFFFF"/>
        </w:rPr>
        <w:t>Everyone has the right to life, liberty and security of person.</w:t>
      </w:r>
    </w:p>
    <w:p w:rsidR="006A5453" w:rsidRPr="009E2FB7" w:rsidRDefault="006A5453" w:rsidP="009E2FB7">
      <w:pPr>
        <w:jc w:val="center"/>
        <w:rPr>
          <w:i/>
          <w:color w:val="333333"/>
          <w:sz w:val="18"/>
          <w:szCs w:val="18"/>
          <w:shd w:val="clear" w:color="auto" w:fill="FFFFFF"/>
        </w:rPr>
      </w:pPr>
    </w:p>
    <w:p w:rsidR="006A5453" w:rsidRPr="009E2FB7" w:rsidRDefault="006A5453" w:rsidP="009E2FB7">
      <w:pPr>
        <w:jc w:val="center"/>
        <w:rPr>
          <w:rStyle w:val="tx"/>
          <w:i/>
          <w:color w:val="000000"/>
          <w:sz w:val="18"/>
          <w:szCs w:val="18"/>
          <w:shd w:val="clear" w:color="auto" w:fill="FFFFFF"/>
        </w:rPr>
      </w:pPr>
      <w:r w:rsidRPr="009E2FB7">
        <w:rPr>
          <w:i/>
          <w:color w:val="333333"/>
          <w:sz w:val="18"/>
          <w:szCs w:val="18"/>
          <w:shd w:val="clear" w:color="auto" w:fill="FFFFFF"/>
        </w:rPr>
        <w:t>-Article 3 of Universal Declaration of Human Rights</w:t>
      </w:r>
      <w:r w:rsidR="00565207" w:rsidRPr="009E2FB7">
        <w:rPr>
          <w:i/>
          <w:color w:val="333333"/>
          <w:sz w:val="18"/>
          <w:szCs w:val="18"/>
          <w:shd w:val="clear" w:color="auto" w:fill="FFFFFF"/>
          <w:vertAlign w:val="superscript"/>
        </w:rPr>
        <w:t>1</w:t>
      </w:r>
    </w:p>
    <w:p w:rsidR="006A5453" w:rsidRDefault="006A5453">
      <w:pPr>
        <w:rPr>
          <w:rStyle w:val="tx"/>
          <w:rFonts w:ascii="Helvetica" w:hAnsi="Helvetica" w:cs="Helvetica"/>
          <w:color w:val="000000"/>
          <w:sz w:val="21"/>
          <w:szCs w:val="21"/>
          <w:shd w:val="clear" w:color="auto" w:fill="FFFFFF"/>
        </w:rPr>
      </w:pPr>
    </w:p>
    <w:p w:rsidR="006A5453" w:rsidRDefault="006A5453">
      <w:pPr>
        <w:rPr>
          <w:rStyle w:val="tx"/>
          <w:rFonts w:ascii="Helvetica" w:hAnsi="Helvetica" w:cs="Helvetica"/>
          <w:color w:val="000000"/>
          <w:sz w:val="21"/>
          <w:szCs w:val="21"/>
          <w:shd w:val="clear" w:color="auto" w:fill="FFFFFF"/>
        </w:rPr>
      </w:pPr>
    </w:p>
    <w:p w:rsidR="00AB0696" w:rsidRDefault="0028334E" w:rsidP="009A324F">
      <w:pPr>
        <w:spacing w:line="480" w:lineRule="auto"/>
        <w:ind w:firstLine="720"/>
        <w:rPr>
          <w:sz w:val="18"/>
          <w:szCs w:val="18"/>
        </w:rPr>
      </w:pPr>
      <w:r w:rsidRPr="009E2FB7">
        <w:rPr>
          <w:sz w:val="18"/>
          <w:szCs w:val="18"/>
        </w:rPr>
        <w:t>The</w:t>
      </w:r>
      <w:r w:rsidR="00BB6019" w:rsidRPr="009E2FB7">
        <w:rPr>
          <w:sz w:val="18"/>
          <w:szCs w:val="18"/>
        </w:rPr>
        <w:t xml:space="preserve"> United Nations drafted the Universal Declaration of Human Rights</w:t>
      </w:r>
      <w:r w:rsidRPr="009E2FB7">
        <w:rPr>
          <w:sz w:val="18"/>
          <w:szCs w:val="18"/>
        </w:rPr>
        <w:t xml:space="preserve"> in 1947</w:t>
      </w:r>
      <w:r w:rsidR="00BB6019" w:rsidRPr="009E2FB7">
        <w:rPr>
          <w:sz w:val="18"/>
          <w:szCs w:val="18"/>
        </w:rPr>
        <w:t xml:space="preserve">, a document detailing the </w:t>
      </w:r>
      <w:r w:rsidR="003706C5" w:rsidRPr="009E2FB7">
        <w:rPr>
          <w:sz w:val="18"/>
          <w:szCs w:val="18"/>
        </w:rPr>
        <w:t xml:space="preserve">western </w:t>
      </w:r>
      <w:r w:rsidR="001A7486" w:rsidRPr="009E2FB7">
        <w:rPr>
          <w:sz w:val="18"/>
          <w:szCs w:val="18"/>
        </w:rPr>
        <w:t>world’s</w:t>
      </w:r>
      <w:r w:rsidR="00C63DCC" w:rsidRPr="009E2FB7">
        <w:rPr>
          <w:sz w:val="18"/>
          <w:szCs w:val="18"/>
        </w:rPr>
        <w:t xml:space="preserve"> consensus of</w:t>
      </w:r>
      <w:r w:rsidRPr="009E2FB7">
        <w:rPr>
          <w:sz w:val="18"/>
          <w:szCs w:val="18"/>
        </w:rPr>
        <w:t xml:space="preserve"> what should be the</w:t>
      </w:r>
      <w:r w:rsidR="003706C5" w:rsidRPr="009E2FB7">
        <w:rPr>
          <w:sz w:val="18"/>
          <w:szCs w:val="18"/>
        </w:rPr>
        <w:t xml:space="preserve"> rights of </w:t>
      </w:r>
      <w:r w:rsidR="001A7486" w:rsidRPr="009E2FB7">
        <w:rPr>
          <w:sz w:val="18"/>
          <w:szCs w:val="18"/>
        </w:rPr>
        <w:t>hu</w:t>
      </w:r>
      <w:r w:rsidR="003706C5" w:rsidRPr="009E2FB7">
        <w:rPr>
          <w:sz w:val="18"/>
          <w:szCs w:val="18"/>
        </w:rPr>
        <w:t>man beings.</w:t>
      </w:r>
      <w:r w:rsidR="00FF21B4" w:rsidRPr="009E2FB7">
        <w:rPr>
          <w:sz w:val="18"/>
          <w:szCs w:val="18"/>
        </w:rPr>
        <w:t xml:space="preserve"> Ex</w:t>
      </w:r>
      <w:r w:rsidR="0066049F" w:rsidRPr="009E2FB7">
        <w:rPr>
          <w:sz w:val="18"/>
          <w:szCs w:val="18"/>
        </w:rPr>
        <w:t xml:space="preserve">plicit in the </w:t>
      </w:r>
      <w:r w:rsidR="00FF21B4" w:rsidRPr="009E2FB7">
        <w:rPr>
          <w:sz w:val="18"/>
          <w:szCs w:val="18"/>
        </w:rPr>
        <w:t>declaration is</w:t>
      </w:r>
      <w:r w:rsidR="000611C1" w:rsidRPr="009E2FB7">
        <w:rPr>
          <w:sz w:val="18"/>
          <w:szCs w:val="18"/>
        </w:rPr>
        <w:t xml:space="preserve"> </w:t>
      </w:r>
      <w:r w:rsidR="00C63DCC" w:rsidRPr="009E2FB7">
        <w:rPr>
          <w:sz w:val="18"/>
          <w:szCs w:val="18"/>
        </w:rPr>
        <w:t>a human</w:t>
      </w:r>
      <w:r w:rsidR="000611C1" w:rsidRPr="009E2FB7">
        <w:rPr>
          <w:sz w:val="18"/>
          <w:szCs w:val="18"/>
        </w:rPr>
        <w:t xml:space="preserve"> right to</w:t>
      </w:r>
      <w:r w:rsidR="00AF0A54" w:rsidRPr="009E2FB7">
        <w:rPr>
          <w:sz w:val="18"/>
          <w:szCs w:val="18"/>
        </w:rPr>
        <w:t xml:space="preserve"> act and make </w:t>
      </w:r>
      <w:r w:rsidR="00C63DCC" w:rsidRPr="009E2FB7">
        <w:rPr>
          <w:sz w:val="18"/>
          <w:szCs w:val="18"/>
        </w:rPr>
        <w:t>decisions that protect</w:t>
      </w:r>
      <w:r w:rsidR="00F66F62" w:rsidRPr="009E2FB7">
        <w:rPr>
          <w:sz w:val="18"/>
          <w:szCs w:val="18"/>
        </w:rPr>
        <w:t xml:space="preserve"> one’s</w:t>
      </w:r>
      <w:r w:rsidR="00AF0A54" w:rsidRPr="009E2FB7">
        <w:rPr>
          <w:sz w:val="18"/>
          <w:szCs w:val="18"/>
        </w:rPr>
        <w:t xml:space="preserve"> </w:t>
      </w:r>
      <w:r w:rsidR="00C63DCC" w:rsidRPr="009E2FB7">
        <w:rPr>
          <w:sz w:val="18"/>
          <w:szCs w:val="18"/>
        </w:rPr>
        <w:t>liveliho</w:t>
      </w:r>
      <w:r w:rsidR="00F66F62" w:rsidRPr="009E2FB7">
        <w:rPr>
          <w:sz w:val="18"/>
          <w:szCs w:val="18"/>
        </w:rPr>
        <w:t>od. An implicit point being</w:t>
      </w:r>
      <w:r w:rsidR="008968E8" w:rsidRPr="009E2FB7">
        <w:rPr>
          <w:sz w:val="18"/>
          <w:szCs w:val="18"/>
        </w:rPr>
        <w:t xml:space="preserve"> that these decisions</w:t>
      </w:r>
      <w:r w:rsidR="00AF0A54" w:rsidRPr="009E2FB7">
        <w:rPr>
          <w:sz w:val="18"/>
          <w:szCs w:val="18"/>
        </w:rPr>
        <w:t xml:space="preserve"> are </w:t>
      </w:r>
      <w:r w:rsidR="0078157A" w:rsidRPr="009E2FB7">
        <w:rPr>
          <w:sz w:val="18"/>
          <w:szCs w:val="18"/>
        </w:rPr>
        <w:t>non-harmful</w:t>
      </w:r>
      <w:r w:rsidR="00AF0A54" w:rsidRPr="009E2FB7">
        <w:rPr>
          <w:sz w:val="18"/>
          <w:szCs w:val="18"/>
        </w:rPr>
        <w:t xml:space="preserve"> to others and don’t </w:t>
      </w:r>
      <w:r w:rsidR="0078157A" w:rsidRPr="009E2FB7">
        <w:rPr>
          <w:sz w:val="18"/>
          <w:szCs w:val="18"/>
        </w:rPr>
        <w:t>infringe</w:t>
      </w:r>
      <w:r w:rsidR="00AF0A54" w:rsidRPr="009E2FB7">
        <w:rPr>
          <w:sz w:val="18"/>
          <w:szCs w:val="18"/>
        </w:rPr>
        <w:t xml:space="preserve"> on the rights of others. </w:t>
      </w:r>
      <w:r w:rsidR="00E3218D" w:rsidRPr="009E2FB7">
        <w:rPr>
          <w:sz w:val="18"/>
          <w:szCs w:val="18"/>
        </w:rPr>
        <w:t>I</w:t>
      </w:r>
      <w:r w:rsidR="007460EF" w:rsidRPr="009E2FB7">
        <w:rPr>
          <w:sz w:val="18"/>
          <w:szCs w:val="18"/>
        </w:rPr>
        <w:t>t is by this premise that</w:t>
      </w:r>
      <w:r w:rsidR="00E3218D" w:rsidRPr="009E2FB7">
        <w:rPr>
          <w:sz w:val="18"/>
          <w:szCs w:val="18"/>
        </w:rPr>
        <w:t xml:space="preserve"> the case</w:t>
      </w:r>
      <w:r w:rsidR="007460EF" w:rsidRPr="009E2FB7">
        <w:rPr>
          <w:sz w:val="18"/>
          <w:szCs w:val="18"/>
        </w:rPr>
        <w:t xml:space="preserve"> is made</w:t>
      </w:r>
      <w:r w:rsidR="00E3218D" w:rsidRPr="009E2FB7">
        <w:rPr>
          <w:sz w:val="18"/>
          <w:szCs w:val="18"/>
        </w:rPr>
        <w:t xml:space="preserve"> that the </w:t>
      </w:r>
      <w:r w:rsidR="0078157A" w:rsidRPr="009E2FB7">
        <w:rPr>
          <w:sz w:val="18"/>
          <w:szCs w:val="18"/>
        </w:rPr>
        <w:t>dissemination</w:t>
      </w:r>
      <w:r w:rsidR="00E3218D" w:rsidRPr="009E2FB7">
        <w:rPr>
          <w:sz w:val="18"/>
          <w:szCs w:val="18"/>
        </w:rPr>
        <w:t xml:space="preserve"> of public </w:t>
      </w:r>
      <w:r w:rsidR="0078157A" w:rsidRPr="009E2FB7">
        <w:rPr>
          <w:sz w:val="18"/>
          <w:szCs w:val="18"/>
        </w:rPr>
        <w:t>health</w:t>
      </w:r>
      <w:r w:rsidR="00E3218D" w:rsidRPr="009E2FB7">
        <w:rPr>
          <w:sz w:val="18"/>
          <w:szCs w:val="18"/>
        </w:rPr>
        <w:t xml:space="preserve"> data to the public is a human right and worth advocating on </w:t>
      </w:r>
      <w:r w:rsidR="00AB0696" w:rsidRPr="009E2FB7">
        <w:rPr>
          <w:sz w:val="18"/>
          <w:szCs w:val="18"/>
        </w:rPr>
        <w:t>its</w:t>
      </w:r>
      <w:r w:rsidR="00E3218D" w:rsidRPr="009E2FB7">
        <w:rPr>
          <w:sz w:val="18"/>
          <w:szCs w:val="18"/>
        </w:rPr>
        <w:t xml:space="preserve"> behalf.</w:t>
      </w:r>
    </w:p>
    <w:p w:rsidR="000B0BB0" w:rsidRPr="009E2FB7" w:rsidRDefault="000B0BB0" w:rsidP="009A324F">
      <w:pPr>
        <w:spacing w:line="480" w:lineRule="auto"/>
        <w:ind w:firstLine="720"/>
        <w:rPr>
          <w:sz w:val="18"/>
          <w:szCs w:val="18"/>
        </w:rPr>
      </w:pPr>
    </w:p>
    <w:p w:rsidR="00C63DCC" w:rsidRDefault="000611C1" w:rsidP="00DB594B">
      <w:pPr>
        <w:spacing w:line="480" w:lineRule="auto"/>
        <w:rPr>
          <w:sz w:val="18"/>
          <w:szCs w:val="18"/>
        </w:rPr>
      </w:pPr>
      <w:r w:rsidRPr="009E2FB7">
        <w:rPr>
          <w:sz w:val="18"/>
          <w:szCs w:val="18"/>
        </w:rPr>
        <w:t xml:space="preserve"> </w:t>
      </w:r>
      <w:r w:rsidR="00900E6E" w:rsidRPr="009E2FB7">
        <w:rPr>
          <w:sz w:val="18"/>
          <w:szCs w:val="18"/>
        </w:rPr>
        <w:tab/>
      </w:r>
      <w:r w:rsidR="005F7CE2" w:rsidRPr="009E2FB7">
        <w:rPr>
          <w:sz w:val="18"/>
          <w:szCs w:val="18"/>
        </w:rPr>
        <w:t xml:space="preserve">Public health </w:t>
      </w:r>
      <w:r w:rsidR="00BF6662" w:rsidRPr="009E2FB7">
        <w:rPr>
          <w:sz w:val="18"/>
          <w:szCs w:val="18"/>
        </w:rPr>
        <w:t>data may</w:t>
      </w:r>
      <w:r w:rsidR="005F7CE2" w:rsidRPr="009E2FB7">
        <w:rPr>
          <w:sz w:val="18"/>
          <w:szCs w:val="18"/>
        </w:rPr>
        <w:t xml:space="preserve"> be thought of as any data pertaining</w:t>
      </w:r>
      <w:r w:rsidR="00AB0696" w:rsidRPr="009E2FB7">
        <w:rPr>
          <w:sz w:val="18"/>
          <w:szCs w:val="18"/>
        </w:rPr>
        <w:t xml:space="preserve"> to the health of populations. </w:t>
      </w:r>
      <w:r w:rsidR="0078157A" w:rsidRPr="009E2FB7">
        <w:rPr>
          <w:sz w:val="18"/>
          <w:szCs w:val="18"/>
        </w:rPr>
        <w:t>The free dissemination</w:t>
      </w:r>
      <w:r w:rsidR="00E35D20" w:rsidRPr="009E2FB7">
        <w:rPr>
          <w:sz w:val="18"/>
          <w:szCs w:val="18"/>
        </w:rPr>
        <w:t xml:space="preserve"> of public health data and </w:t>
      </w:r>
      <w:r w:rsidR="00654D65" w:rsidRPr="009E2FB7">
        <w:rPr>
          <w:sz w:val="18"/>
          <w:szCs w:val="18"/>
        </w:rPr>
        <w:t>its</w:t>
      </w:r>
      <w:r w:rsidR="00E35D20" w:rsidRPr="009E2FB7">
        <w:rPr>
          <w:sz w:val="18"/>
          <w:szCs w:val="18"/>
        </w:rPr>
        <w:t xml:space="preserve"> </w:t>
      </w:r>
      <w:r w:rsidR="0078157A" w:rsidRPr="009E2FB7">
        <w:rPr>
          <w:sz w:val="18"/>
          <w:szCs w:val="18"/>
        </w:rPr>
        <w:t>recognition</w:t>
      </w:r>
      <w:r w:rsidR="00EA5817" w:rsidRPr="009E2FB7">
        <w:rPr>
          <w:sz w:val="18"/>
          <w:szCs w:val="18"/>
        </w:rPr>
        <w:t xml:space="preserve"> of a human right</w:t>
      </w:r>
      <w:r w:rsidR="00E35D20" w:rsidRPr="009E2FB7">
        <w:rPr>
          <w:sz w:val="18"/>
          <w:szCs w:val="18"/>
        </w:rPr>
        <w:t xml:space="preserve"> </w:t>
      </w:r>
      <w:r w:rsidR="0078157A" w:rsidRPr="009E2FB7">
        <w:rPr>
          <w:sz w:val="18"/>
          <w:szCs w:val="18"/>
        </w:rPr>
        <w:t>lends</w:t>
      </w:r>
      <w:r w:rsidR="00E35D20" w:rsidRPr="009E2FB7">
        <w:rPr>
          <w:sz w:val="18"/>
          <w:szCs w:val="18"/>
        </w:rPr>
        <w:t xml:space="preserve"> itself to the mission of public health, with the goal of </w:t>
      </w:r>
      <w:r w:rsidR="0078157A" w:rsidRPr="009E2FB7">
        <w:rPr>
          <w:sz w:val="18"/>
          <w:szCs w:val="18"/>
        </w:rPr>
        <w:t>eliminating</w:t>
      </w:r>
      <w:r w:rsidR="00E35D20" w:rsidRPr="009E2FB7">
        <w:rPr>
          <w:sz w:val="18"/>
          <w:szCs w:val="18"/>
        </w:rPr>
        <w:t xml:space="preserve"> </w:t>
      </w:r>
      <w:r w:rsidR="0078157A" w:rsidRPr="009E2FB7">
        <w:rPr>
          <w:sz w:val="18"/>
          <w:szCs w:val="18"/>
        </w:rPr>
        <w:t>logistic</w:t>
      </w:r>
      <w:r w:rsidR="00E35D20" w:rsidRPr="009E2FB7">
        <w:rPr>
          <w:sz w:val="18"/>
          <w:szCs w:val="18"/>
        </w:rPr>
        <w:t xml:space="preserve"> and </w:t>
      </w:r>
      <w:r w:rsidR="0078157A" w:rsidRPr="009E2FB7">
        <w:rPr>
          <w:sz w:val="18"/>
          <w:szCs w:val="18"/>
        </w:rPr>
        <w:t>political</w:t>
      </w:r>
      <w:r w:rsidR="00E35D20" w:rsidRPr="009E2FB7">
        <w:rPr>
          <w:sz w:val="18"/>
          <w:szCs w:val="18"/>
        </w:rPr>
        <w:t xml:space="preserve"> barriers to data sharing. If public health data is </w:t>
      </w:r>
      <w:r w:rsidR="0078157A" w:rsidRPr="009E2FB7">
        <w:rPr>
          <w:sz w:val="18"/>
          <w:szCs w:val="18"/>
        </w:rPr>
        <w:t>recognized</w:t>
      </w:r>
      <w:r w:rsidR="00E35D20" w:rsidRPr="009E2FB7">
        <w:rPr>
          <w:sz w:val="18"/>
          <w:szCs w:val="18"/>
        </w:rPr>
        <w:t xml:space="preserve"> as a right, </w:t>
      </w:r>
      <w:r w:rsidR="00654D65" w:rsidRPr="009E2FB7">
        <w:rPr>
          <w:sz w:val="18"/>
          <w:szCs w:val="18"/>
        </w:rPr>
        <w:t>then</w:t>
      </w:r>
      <w:r w:rsidR="00E35D20" w:rsidRPr="009E2FB7">
        <w:rPr>
          <w:sz w:val="18"/>
          <w:szCs w:val="18"/>
        </w:rPr>
        <w:t xml:space="preserve"> it stands to give this </w:t>
      </w:r>
      <w:r w:rsidR="00654D65" w:rsidRPr="009E2FB7">
        <w:rPr>
          <w:sz w:val="18"/>
          <w:szCs w:val="18"/>
        </w:rPr>
        <w:t>right to the public health</w:t>
      </w:r>
      <w:r w:rsidR="00E35D20" w:rsidRPr="009E2FB7">
        <w:rPr>
          <w:sz w:val="18"/>
          <w:szCs w:val="18"/>
        </w:rPr>
        <w:t xml:space="preserve"> community who </w:t>
      </w:r>
      <w:r w:rsidR="00F66F62" w:rsidRPr="009E2FB7">
        <w:rPr>
          <w:sz w:val="18"/>
          <w:szCs w:val="18"/>
        </w:rPr>
        <w:t>can</w:t>
      </w:r>
      <w:r w:rsidR="00E35D20" w:rsidRPr="009E2FB7">
        <w:rPr>
          <w:sz w:val="18"/>
          <w:szCs w:val="18"/>
        </w:rPr>
        <w:t xml:space="preserve"> work more quickly to respond to </w:t>
      </w:r>
      <w:r w:rsidR="00654D65" w:rsidRPr="009E2FB7">
        <w:rPr>
          <w:sz w:val="18"/>
          <w:szCs w:val="18"/>
        </w:rPr>
        <w:t>public</w:t>
      </w:r>
      <w:r w:rsidR="00E35D20" w:rsidRPr="009E2FB7">
        <w:rPr>
          <w:sz w:val="18"/>
          <w:szCs w:val="18"/>
        </w:rPr>
        <w:t xml:space="preserve"> health challenges</w:t>
      </w:r>
      <w:r w:rsidR="00EA5817" w:rsidRPr="009E2FB7">
        <w:rPr>
          <w:sz w:val="18"/>
          <w:szCs w:val="18"/>
        </w:rPr>
        <w:t>.</w:t>
      </w:r>
    </w:p>
    <w:p w:rsidR="000B0BB0" w:rsidRPr="009E2FB7" w:rsidRDefault="000B0BB0" w:rsidP="00DB594B">
      <w:pPr>
        <w:spacing w:line="480" w:lineRule="auto"/>
        <w:rPr>
          <w:sz w:val="18"/>
          <w:szCs w:val="18"/>
        </w:rPr>
      </w:pPr>
    </w:p>
    <w:p w:rsidR="000B0BB0" w:rsidRDefault="00654D65" w:rsidP="000B0BB0">
      <w:pPr>
        <w:spacing w:line="480" w:lineRule="auto"/>
        <w:ind w:firstLine="720"/>
        <w:rPr>
          <w:sz w:val="18"/>
          <w:szCs w:val="18"/>
        </w:rPr>
      </w:pPr>
      <w:r w:rsidRPr="009E2FB7">
        <w:rPr>
          <w:sz w:val="18"/>
          <w:szCs w:val="18"/>
        </w:rPr>
        <w:t>Therefore,</w:t>
      </w:r>
      <w:r w:rsidR="00E35D20" w:rsidRPr="009E2FB7">
        <w:rPr>
          <w:sz w:val="18"/>
          <w:szCs w:val="18"/>
        </w:rPr>
        <w:t xml:space="preserve"> not only does a </w:t>
      </w:r>
      <w:r w:rsidRPr="009E2FB7">
        <w:rPr>
          <w:sz w:val="18"/>
          <w:szCs w:val="18"/>
        </w:rPr>
        <w:t>health-conscious</w:t>
      </w:r>
      <w:r w:rsidR="00E35D20" w:rsidRPr="009E2FB7">
        <w:rPr>
          <w:sz w:val="18"/>
          <w:szCs w:val="18"/>
        </w:rPr>
        <w:t xml:space="preserve"> citizen stand to benefit by navigating regional </w:t>
      </w:r>
      <w:r w:rsidRPr="009E2FB7">
        <w:rPr>
          <w:sz w:val="18"/>
          <w:szCs w:val="18"/>
        </w:rPr>
        <w:t>outbreaks</w:t>
      </w:r>
      <w:r w:rsidR="00E35D20" w:rsidRPr="009E2FB7">
        <w:rPr>
          <w:sz w:val="18"/>
          <w:szCs w:val="18"/>
        </w:rPr>
        <w:t xml:space="preserve"> or suspected </w:t>
      </w:r>
      <w:r w:rsidRPr="009E2FB7">
        <w:rPr>
          <w:sz w:val="18"/>
          <w:szCs w:val="18"/>
        </w:rPr>
        <w:t>disease</w:t>
      </w:r>
      <w:r w:rsidR="00E35D20" w:rsidRPr="009E2FB7">
        <w:rPr>
          <w:sz w:val="18"/>
          <w:szCs w:val="18"/>
        </w:rPr>
        <w:t xml:space="preserve"> </w:t>
      </w:r>
      <w:r w:rsidRPr="009E2FB7">
        <w:rPr>
          <w:sz w:val="18"/>
          <w:szCs w:val="18"/>
        </w:rPr>
        <w:t>outbreaks</w:t>
      </w:r>
      <w:r w:rsidR="008E7EBB" w:rsidRPr="009E2FB7">
        <w:rPr>
          <w:sz w:val="18"/>
          <w:szCs w:val="18"/>
        </w:rPr>
        <w:t xml:space="preserve"> in their</w:t>
      </w:r>
      <w:r w:rsidR="00057A6D" w:rsidRPr="009E2FB7">
        <w:rPr>
          <w:sz w:val="18"/>
          <w:szCs w:val="18"/>
        </w:rPr>
        <w:t xml:space="preserve"> city. </w:t>
      </w:r>
      <w:r w:rsidR="002C0E33" w:rsidRPr="009E2FB7">
        <w:rPr>
          <w:sz w:val="18"/>
          <w:szCs w:val="18"/>
        </w:rPr>
        <w:t>Civilization</w:t>
      </w:r>
      <w:r w:rsidR="00057A6D" w:rsidRPr="009E2FB7">
        <w:rPr>
          <w:sz w:val="18"/>
          <w:szCs w:val="18"/>
        </w:rPr>
        <w:t xml:space="preserve"> stand</w:t>
      </w:r>
      <w:r w:rsidR="002C0E33" w:rsidRPr="009E2FB7">
        <w:rPr>
          <w:sz w:val="18"/>
          <w:szCs w:val="18"/>
        </w:rPr>
        <w:t>s</w:t>
      </w:r>
      <w:r w:rsidR="00057A6D" w:rsidRPr="009E2FB7">
        <w:rPr>
          <w:sz w:val="18"/>
          <w:szCs w:val="18"/>
        </w:rPr>
        <w:t xml:space="preserve"> to benefit from the </w:t>
      </w:r>
      <w:r w:rsidR="003521F7" w:rsidRPr="009E2FB7">
        <w:rPr>
          <w:sz w:val="18"/>
          <w:szCs w:val="18"/>
        </w:rPr>
        <w:t>recognition</w:t>
      </w:r>
      <w:r w:rsidR="00057A6D" w:rsidRPr="009E2FB7">
        <w:rPr>
          <w:sz w:val="18"/>
          <w:szCs w:val="18"/>
        </w:rPr>
        <w:t xml:space="preserve"> of public health dat</w:t>
      </w:r>
      <w:r w:rsidR="003521F7" w:rsidRPr="009E2FB7">
        <w:rPr>
          <w:sz w:val="18"/>
          <w:szCs w:val="18"/>
        </w:rPr>
        <w:t>a as a human right. T</w:t>
      </w:r>
      <w:r w:rsidR="00057A6D" w:rsidRPr="009E2FB7">
        <w:rPr>
          <w:sz w:val="18"/>
          <w:szCs w:val="18"/>
        </w:rPr>
        <w:t xml:space="preserve">he largest </w:t>
      </w:r>
      <w:r w:rsidRPr="009E2FB7">
        <w:rPr>
          <w:sz w:val="18"/>
          <w:szCs w:val="18"/>
        </w:rPr>
        <w:t>increases</w:t>
      </w:r>
      <w:r w:rsidR="00057A6D" w:rsidRPr="009E2FB7">
        <w:rPr>
          <w:sz w:val="18"/>
          <w:szCs w:val="18"/>
        </w:rPr>
        <w:t xml:space="preserve"> in </w:t>
      </w:r>
      <w:r w:rsidRPr="009E2FB7">
        <w:rPr>
          <w:sz w:val="18"/>
          <w:szCs w:val="18"/>
        </w:rPr>
        <w:t>human</w:t>
      </w:r>
      <w:r w:rsidR="00057A6D" w:rsidRPr="009E2FB7">
        <w:rPr>
          <w:sz w:val="18"/>
          <w:szCs w:val="18"/>
        </w:rPr>
        <w:t xml:space="preserve"> health have been due to policy change, it is </w:t>
      </w:r>
      <w:r w:rsidRPr="009E2FB7">
        <w:rPr>
          <w:sz w:val="18"/>
          <w:szCs w:val="18"/>
        </w:rPr>
        <w:t>suitable</w:t>
      </w:r>
      <w:r w:rsidR="00057A6D" w:rsidRPr="009E2FB7">
        <w:rPr>
          <w:sz w:val="18"/>
          <w:szCs w:val="18"/>
        </w:rPr>
        <w:t xml:space="preserve"> to suggest that the </w:t>
      </w:r>
      <w:r w:rsidRPr="009E2FB7">
        <w:rPr>
          <w:sz w:val="18"/>
          <w:szCs w:val="18"/>
        </w:rPr>
        <w:t>recognition</w:t>
      </w:r>
      <w:r w:rsidR="00057A6D" w:rsidRPr="009E2FB7">
        <w:rPr>
          <w:sz w:val="18"/>
          <w:szCs w:val="18"/>
        </w:rPr>
        <w:t xml:space="preserve"> of </w:t>
      </w:r>
      <w:r w:rsidR="003521F7" w:rsidRPr="009E2FB7">
        <w:rPr>
          <w:sz w:val="18"/>
          <w:szCs w:val="18"/>
        </w:rPr>
        <w:t>p</w:t>
      </w:r>
      <w:r w:rsidRPr="009E2FB7">
        <w:rPr>
          <w:sz w:val="18"/>
          <w:szCs w:val="18"/>
        </w:rPr>
        <w:t>ublic</w:t>
      </w:r>
      <w:r w:rsidR="00057A6D" w:rsidRPr="009E2FB7">
        <w:rPr>
          <w:sz w:val="18"/>
          <w:szCs w:val="18"/>
        </w:rPr>
        <w:t xml:space="preserve"> </w:t>
      </w:r>
      <w:r w:rsidR="003521F7" w:rsidRPr="009E2FB7">
        <w:rPr>
          <w:sz w:val="18"/>
          <w:szCs w:val="18"/>
        </w:rPr>
        <w:t>h</w:t>
      </w:r>
      <w:r w:rsidRPr="009E2FB7">
        <w:rPr>
          <w:sz w:val="18"/>
          <w:szCs w:val="18"/>
        </w:rPr>
        <w:t>ealth</w:t>
      </w:r>
      <w:r w:rsidR="00057A6D" w:rsidRPr="009E2FB7">
        <w:rPr>
          <w:sz w:val="18"/>
          <w:szCs w:val="18"/>
        </w:rPr>
        <w:t xml:space="preserve"> data as a human right will benefit the public health mission and the lives of many through the world.</w:t>
      </w:r>
    </w:p>
    <w:p w:rsidR="000B0BB0" w:rsidRPr="009E2FB7" w:rsidRDefault="000B0BB0" w:rsidP="000B0BB0">
      <w:pPr>
        <w:spacing w:line="480" w:lineRule="auto"/>
        <w:ind w:firstLine="720"/>
        <w:rPr>
          <w:sz w:val="18"/>
          <w:szCs w:val="18"/>
        </w:rPr>
      </w:pPr>
    </w:p>
    <w:p w:rsidR="00751FB0" w:rsidRPr="009E2FB7" w:rsidRDefault="00F267C7" w:rsidP="00DB594B">
      <w:pPr>
        <w:spacing w:line="480" w:lineRule="auto"/>
        <w:rPr>
          <w:b/>
          <w:i/>
          <w:color w:val="000000"/>
          <w:sz w:val="18"/>
          <w:szCs w:val="18"/>
          <w:u w:val="single"/>
          <w:shd w:val="clear" w:color="auto" w:fill="FFFFFF"/>
        </w:rPr>
      </w:pPr>
      <w:r w:rsidRPr="009E2FB7">
        <w:rPr>
          <w:b/>
          <w:i/>
          <w:color w:val="000000"/>
          <w:sz w:val="18"/>
          <w:szCs w:val="18"/>
          <w:u w:val="single"/>
        </w:rPr>
        <w:t>Literature Review</w:t>
      </w:r>
    </w:p>
    <w:p w:rsidR="00D2099C" w:rsidRDefault="00D2099C" w:rsidP="009A324F">
      <w:pPr>
        <w:spacing w:line="480" w:lineRule="auto"/>
        <w:ind w:firstLine="720"/>
        <w:rPr>
          <w:sz w:val="18"/>
          <w:szCs w:val="18"/>
        </w:rPr>
      </w:pPr>
      <w:r w:rsidRPr="009E2FB7">
        <w:rPr>
          <w:sz w:val="18"/>
          <w:szCs w:val="18"/>
        </w:rPr>
        <w:t>A brief overview of the history of public health information is necessary to understand</w:t>
      </w:r>
      <w:r w:rsidR="0089043C" w:rsidRPr="009E2FB7">
        <w:rPr>
          <w:sz w:val="18"/>
          <w:szCs w:val="18"/>
        </w:rPr>
        <w:t xml:space="preserve"> where we are today in</w:t>
      </w:r>
      <w:r w:rsidRPr="009E2FB7">
        <w:rPr>
          <w:sz w:val="18"/>
          <w:szCs w:val="18"/>
        </w:rPr>
        <w:t xml:space="preserve"> public health surveillance. </w:t>
      </w:r>
      <w:r w:rsidR="00C11C32" w:rsidRPr="009E2FB7">
        <w:rPr>
          <w:sz w:val="18"/>
          <w:szCs w:val="18"/>
        </w:rPr>
        <w:t xml:space="preserve">Dissemination of </w:t>
      </w:r>
      <w:r w:rsidR="00450EF1" w:rsidRPr="009E2FB7">
        <w:rPr>
          <w:sz w:val="18"/>
          <w:szCs w:val="18"/>
        </w:rPr>
        <w:t>public health data has precedent</w:t>
      </w:r>
      <w:r w:rsidR="00DC1A32" w:rsidRPr="009E2FB7">
        <w:rPr>
          <w:sz w:val="18"/>
          <w:szCs w:val="18"/>
        </w:rPr>
        <w:t xml:space="preserve"> throughout</w:t>
      </w:r>
      <w:r w:rsidR="00450EF1" w:rsidRPr="009E2FB7">
        <w:rPr>
          <w:sz w:val="18"/>
          <w:szCs w:val="18"/>
        </w:rPr>
        <w:t xml:space="preserve"> human history</w:t>
      </w:r>
      <w:r w:rsidR="00025EC6" w:rsidRPr="009E2FB7">
        <w:rPr>
          <w:sz w:val="18"/>
          <w:szCs w:val="18"/>
        </w:rPr>
        <w:t xml:space="preserve">. It has always been </w:t>
      </w:r>
      <w:r w:rsidRPr="009E2FB7">
        <w:rPr>
          <w:sz w:val="18"/>
          <w:szCs w:val="18"/>
        </w:rPr>
        <w:t>dependent on the</w:t>
      </w:r>
      <w:r w:rsidR="00450EF1" w:rsidRPr="009E2FB7">
        <w:rPr>
          <w:sz w:val="18"/>
          <w:szCs w:val="18"/>
        </w:rPr>
        <w:t xml:space="preserve"> </w:t>
      </w:r>
      <w:r w:rsidR="00DC1A32" w:rsidRPr="009E2FB7">
        <w:rPr>
          <w:sz w:val="18"/>
          <w:szCs w:val="18"/>
        </w:rPr>
        <w:t>development</w:t>
      </w:r>
      <w:r w:rsidR="00450EF1" w:rsidRPr="009E2FB7">
        <w:rPr>
          <w:sz w:val="18"/>
          <w:szCs w:val="18"/>
        </w:rPr>
        <w:t xml:space="preserve"> of</w:t>
      </w:r>
      <w:r w:rsidR="00025EC6" w:rsidRPr="009E2FB7">
        <w:rPr>
          <w:sz w:val="18"/>
          <w:szCs w:val="18"/>
        </w:rPr>
        <w:t xml:space="preserve"> novel</w:t>
      </w:r>
      <w:r w:rsidR="00450EF1" w:rsidRPr="009E2FB7">
        <w:rPr>
          <w:sz w:val="18"/>
          <w:szCs w:val="18"/>
        </w:rPr>
        <w:t xml:space="preserve"> data keepin</w:t>
      </w:r>
      <w:r w:rsidR="00C011B1" w:rsidRPr="009E2FB7">
        <w:rPr>
          <w:sz w:val="18"/>
          <w:szCs w:val="18"/>
        </w:rPr>
        <w:t xml:space="preserve">g and </w:t>
      </w:r>
      <w:r w:rsidR="00DC1A32" w:rsidRPr="009E2FB7">
        <w:rPr>
          <w:sz w:val="18"/>
          <w:szCs w:val="18"/>
        </w:rPr>
        <w:t>arithmetic</w:t>
      </w:r>
      <w:r w:rsidR="00C011B1" w:rsidRPr="009E2FB7">
        <w:rPr>
          <w:sz w:val="18"/>
          <w:szCs w:val="18"/>
        </w:rPr>
        <w:t xml:space="preserve"> tools. </w:t>
      </w:r>
      <w:r w:rsidR="00DC1A32" w:rsidRPr="009E2FB7">
        <w:rPr>
          <w:sz w:val="18"/>
          <w:szCs w:val="18"/>
        </w:rPr>
        <w:t>Initially</w:t>
      </w:r>
      <w:r w:rsidR="00C011B1" w:rsidRPr="009E2FB7">
        <w:rPr>
          <w:sz w:val="18"/>
          <w:szCs w:val="18"/>
        </w:rPr>
        <w:t xml:space="preserve"> public health </w:t>
      </w:r>
      <w:r w:rsidR="00DC1A32" w:rsidRPr="009E2FB7">
        <w:rPr>
          <w:sz w:val="18"/>
          <w:szCs w:val="18"/>
        </w:rPr>
        <w:t>interventions</w:t>
      </w:r>
      <w:r w:rsidR="00C011B1" w:rsidRPr="009E2FB7">
        <w:rPr>
          <w:sz w:val="18"/>
          <w:szCs w:val="18"/>
        </w:rPr>
        <w:t xml:space="preserve"> were based on simple </w:t>
      </w:r>
      <w:r w:rsidR="00C011B1" w:rsidRPr="009E2FB7">
        <w:rPr>
          <w:sz w:val="18"/>
          <w:szCs w:val="18"/>
        </w:rPr>
        <w:lastRenderedPageBreak/>
        <w:t xml:space="preserve">observation of </w:t>
      </w:r>
      <w:r w:rsidR="008377D1" w:rsidRPr="009E2FB7">
        <w:rPr>
          <w:sz w:val="18"/>
          <w:szCs w:val="18"/>
        </w:rPr>
        <w:t>health-related</w:t>
      </w:r>
      <w:r w:rsidR="00C011B1" w:rsidRPr="009E2FB7">
        <w:rPr>
          <w:sz w:val="18"/>
          <w:szCs w:val="18"/>
        </w:rPr>
        <w:t xml:space="preserve"> problems and exercising </w:t>
      </w:r>
      <w:r w:rsidR="008377D1" w:rsidRPr="009E2FB7">
        <w:rPr>
          <w:sz w:val="18"/>
          <w:szCs w:val="18"/>
        </w:rPr>
        <w:t>interventions</w:t>
      </w:r>
      <w:r w:rsidR="001F0400" w:rsidRPr="009E2FB7">
        <w:rPr>
          <w:sz w:val="18"/>
          <w:szCs w:val="18"/>
        </w:rPr>
        <w:t xml:space="preserve"> based on observation </w:t>
      </w:r>
      <w:r w:rsidR="00C011B1" w:rsidRPr="009E2FB7">
        <w:rPr>
          <w:sz w:val="18"/>
          <w:szCs w:val="18"/>
        </w:rPr>
        <w:t xml:space="preserve">alone. This was </w:t>
      </w:r>
      <w:r w:rsidR="008377D1" w:rsidRPr="009E2FB7">
        <w:rPr>
          <w:sz w:val="18"/>
          <w:szCs w:val="18"/>
        </w:rPr>
        <w:t>exemplified</w:t>
      </w:r>
      <w:r w:rsidR="00C011B1" w:rsidRPr="009E2FB7">
        <w:rPr>
          <w:sz w:val="18"/>
          <w:szCs w:val="18"/>
        </w:rPr>
        <w:t xml:space="preserve"> best through the documents and teachings of Hippocrates, who drew connections in his work between living </w:t>
      </w:r>
      <w:r w:rsidR="008377D1" w:rsidRPr="009E2FB7">
        <w:rPr>
          <w:sz w:val="18"/>
          <w:szCs w:val="18"/>
        </w:rPr>
        <w:t>conditions</w:t>
      </w:r>
      <w:r w:rsidR="00C011B1" w:rsidRPr="009E2FB7">
        <w:rPr>
          <w:sz w:val="18"/>
          <w:szCs w:val="18"/>
        </w:rPr>
        <w:t xml:space="preserve"> and health outcomes.</w:t>
      </w:r>
      <w:r w:rsidR="007261F3" w:rsidRPr="009E2FB7">
        <w:rPr>
          <w:sz w:val="18"/>
          <w:szCs w:val="18"/>
        </w:rPr>
        <w:t xml:space="preserve"> </w:t>
      </w:r>
    </w:p>
    <w:p w:rsidR="00705671" w:rsidRPr="009E2FB7" w:rsidRDefault="00705671" w:rsidP="009A324F">
      <w:pPr>
        <w:spacing w:line="480" w:lineRule="auto"/>
        <w:ind w:firstLine="720"/>
        <w:rPr>
          <w:sz w:val="18"/>
          <w:szCs w:val="18"/>
        </w:rPr>
      </w:pPr>
    </w:p>
    <w:p w:rsidR="000865DB" w:rsidRPr="000B0BB0" w:rsidRDefault="00450EF1" w:rsidP="000B0BB0">
      <w:pPr>
        <w:spacing w:line="480" w:lineRule="auto"/>
        <w:ind w:firstLine="720"/>
        <w:rPr>
          <w:i/>
          <w:sz w:val="18"/>
          <w:szCs w:val="18"/>
        </w:rPr>
      </w:pPr>
      <w:r w:rsidRPr="009E2FB7">
        <w:rPr>
          <w:sz w:val="18"/>
          <w:szCs w:val="18"/>
        </w:rPr>
        <w:t>In the 19</w:t>
      </w:r>
      <w:r w:rsidRPr="009E2FB7">
        <w:rPr>
          <w:sz w:val="18"/>
          <w:szCs w:val="18"/>
          <w:vertAlign w:val="superscript"/>
        </w:rPr>
        <w:t>th</w:t>
      </w:r>
      <w:r w:rsidRPr="009E2FB7">
        <w:rPr>
          <w:sz w:val="18"/>
          <w:szCs w:val="18"/>
        </w:rPr>
        <w:t xml:space="preserve"> </w:t>
      </w:r>
      <w:r w:rsidR="001E78EF" w:rsidRPr="009E2FB7">
        <w:rPr>
          <w:sz w:val="18"/>
          <w:szCs w:val="18"/>
        </w:rPr>
        <w:t>century</w:t>
      </w:r>
      <w:r w:rsidRPr="009E2FB7">
        <w:rPr>
          <w:sz w:val="18"/>
          <w:szCs w:val="18"/>
        </w:rPr>
        <w:t xml:space="preserve"> </w:t>
      </w:r>
      <w:r w:rsidR="00470867" w:rsidRPr="009E2FB7">
        <w:rPr>
          <w:sz w:val="18"/>
          <w:szCs w:val="18"/>
        </w:rPr>
        <w:t>there were t</w:t>
      </w:r>
      <w:r w:rsidR="004A4FB8" w:rsidRPr="009E2FB7">
        <w:rPr>
          <w:sz w:val="18"/>
          <w:szCs w:val="18"/>
        </w:rPr>
        <w:t xml:space="preserve">wo notable examples </w:t>
      </w:r>
      <w:r w:rsidR="00470867" w:rsidRPr="009E2FB7">
        <w:rPr>
          <w:sz w:val="18"/>
          <w:szCs w:val="18"/>
        </w:rPr>
        <w:t xml:space="preserve">of </w:t>
      </w:r>
      <w:r w:rsidR="00AD3738" w:rsidRPr="009E2FB7">
        <w:rPr>
          <w:sz w:val="18"/>
          <w:szCs w:val="18"/>
        </w:rPr>
        <w:t>sophisticated</w:t>
      </w:r>
      <w:r w:rsidR="00470867" w:rsidRPr="009E2FB7">
        <w:rPr>
          <w:sz w:val="18"/>
          <w:szCs w:val="18"/>
        </w:rPr>
        <w:t xml:space="preserve"> </w:t>
      </w:r>
      <w:r w:rsidR="00AD3738" w:rsidRPr="009E2FB7">
        <w:rPr>
          <w:sz w:val="18"/>
          <w:szCs w:val="18"/>
        </w:rPr>
        <w:t>d</w:t>
      </w:r>
      <w:r w:rsidR="00470867" w:rsidRPr="009E2FB7">
        <w:rPr>
          <w:sz w:val="18"/>
          <w:szCs w:val="18"/>
        </w:rPr>
        <w:t>ata colle</w:t>
      </w:r>
      <w:r w:rsidR="00AD3738" w:rsidRPr="009E2FB7">
        <w:rPr>
          <w:sz w:val="18"/>
          <w:szCs w:val="18"/>
        </w:rPr>
        <w:t>c</w:t>
      </w:r>
      <w:r w:rsidR="00470867" w:rsidRPr="009E2FB7">
        <w:rPr>
          <w:sz w:val="18"/>
          <w:szCs w:val="18"/>
        </w:rPr>
        <w:t xml:space="preserve">tion and analysis to tackle public health problems. The first of these was the innovations of English scientist Florence Nightengale, who </w:t>
      </w:r>
      <w:r w:rsidR="00AD3738" w:rsidRPr="009E2FB7">
        <w:rPr>
          <w:sz w:val="18"/>
          <w:szCs w:val="18"/>
        </w:rPr>
        <w:t>confirmed</w:t>
      </w:r>
      <w:r w:rsidR="00470867" w:rsidRPr="009E2FB7">
        <w:rPr>
          <w:sz w:val="18"/>
          <w:szCs w:val="18"/>
        </w:rPr>
        <w:t xml:space="preserve"> the connection between morality and sanitation in the ranks of the </w:t>
      </w:r>
      <w:r w:rsidR="00AD3738" w:rsidRPr="009E2FB7">
        <w:rPr>
          <w:sz w:val="18"/>
          <w:szCs w:val="18"/>
        </w:rPr>
        <w:t>British</w:t>
      </w:r>
      <w:r w:rsidR="00470867" w:rsidRPr="009E2FB7">
        <w:rPr>
          <w:sz w:val="18"/>
          <w:szCs w:val="18"/>
        </w:rPr>
        <w:t xml:space="preserve"> army. </w:t>
      </w:r>
      <w:r w:rsidR="00935A4A" w:rsidRPr="009E2FB7">
        <w:rPr>
          <w:sz w:val="18"/>
          <w:szCs w:val="18"/>
        </w:rPr>
        <w:t>Nightengale and his team compared death rates for non-combat-related illness in the army to rates in a reference population and published one of the ﬁrst uses of graphics to present public health data.</w:t>
      </w:r>
      <w:r w:rsidR="000032CD" w:rsidRPr="009E2FB7">
        <w:rPr>
          <w:sz w:val="18"/>
          <w:szCs w:val="18"/>
        </w:rPr>
        <w:t xml:space="preserve"> A likely more </w:t>
      </w:r>
      <w:r w:rsidR="00AD3738" w:rsidRPr="009E2FB7">
        <w:rPr>
          <w:sz w:val="18"/>
          <w:szCs w:val="18"/>
        </w:rPr>
        <w:t>well-known</w:t>
      </w:r>
      <w:r w:rsidR="000032CD" w:rsidRPr="009E2FB7">
        <w:rPr>
          <w:sz w:val="18"/>
          <w:szCs w:val="18"/>
        </w:rPr>
        <w:t xml:space="preserve"> story is that of John Snow, whose mapp</w:t>
      </w:r>
      <w:r w:rsidR="00AD3738" w:rsidRPr="009E2FB7">
        <w:rPr>
          <w:sz w:val="18"/>
          <w:szCs w:val="18"/>
        </w:rPr>
        <w:t>ing of cholera</w:t>
      </w:r>
      <w:r w:rsidR="000032CD" w:rsidRPr="009E2FB7">
        <w:rPr>
          <w:sz w:val="18"/>
          <w:szCs w:val="18"/>
        </w:rPr>
        <w:t xml:space="preserve"> cases in the Soho section of London was one of the first </w:t>
      </w:r>
      <w:r w:rsidR="00AD3738" w:rsidRPr="009E2FB7">
        <w:rPr>
          <w:sz w:val="18"/>
          <w:szCs w:val="18"/>
        </w:rPr>
        <w:t>rudimentary</w:t>
      </w:r>
      <w:r w:rsidR="000032CD" w:rsidRPr="009E2FB7">
        <w:rPr>
          <w:sz w:val="18"/>
          <w:szCs w:val="18"/>
        </w:rPr>
        <w:t xml:space="preserve"> geographic </w:t>
      </w:r>
      <w:r w:rsidR="00AD3738" w:rsidRPr="009E2FB7">
        <w:rPr>
          <w:sz w:val="18"/>
          <w:szCs w:val="18"/>
        </w:rPr>
        <w:t>information</w:t>
      </w:r>
      <w:r w:rsidR="000032CD" w:rsidRPr="009E2FB7">
        <w:rPr>
          <w:sz w:val="18"/>
          <w:szCs w:val="18"/>
        </w:rPr>
        <w:t xml:space="preserve"> </w:t>
      </w:r>
      <w:r w:rsidR="00AD3738" w:rsidRPr="009E2FB7">
        <w:rPr>
          <w:sz w:val="18"/>
          <w:szCs w:val="18"/>
        </w:rPr>
        <w:t>systems</w:t>
      </w:r>
      <w:r w:rsidR="00D17803" w:rsidRPr="009E2FB7">
        <w:rPr>
          <w:sz w:val="18"/>
          <w:szCs w:val="18"/>
          <w:vertAlign w:val="superscript"/>
        </w:rPr>
        <w:t>2</w:t>
      </w:r>
      <w:r w:rsidR="00D17803" w:rsidRPr="009E2FB7">
        <w:rPr>
          <w:sz w:val="18"/>
          <w:szCs w:val="18"/>
        </w:rPr>
        <w:t>. His</w:t>
      </w:r>
      <w:r w:rsidR="00AD3738" w:rsidRPr="009E2FB7">
        <w:rPr>
          <w:sz w:val="18"/>
          <w:szCs w:val="18"/>
        </w:rPr>
        <w:t xml:space="preserve"> surveillance system of cholera</w:t>
      </w:r>
      <w:r w:rsidR="000032CD" w:rsidRPr="009E2FB7">
        <w:rPr>
          <w:sz w:val="18"/>
          <w:szCs w:val="18"/>
        </w:rPr>
        <w:t xml:space="preserve"> outbreaks would prov</w:t>
      </w:r>
      <w:r w:rsidR="00AD3738" w:rsidRPr="009E2FB7">
        <w:rPr>
          <w:sz w:val="18"/>
          <w:szCs w:val="18"/>
        </w:rPr>
        <w:t xml:space="preserve">e itself to be </w:t>
      </w:r>
      <w:r w:rsidR="00D17803" w:rsidRPr="009E2FB7">
        <w:rPr>
          <w:sz w:val="18"/>
          <w:szCs w:val="18"/>
        </w:rPr>
        <w:t>a</w:t>
      </w:r>
      <w:r w:rsidR="00AD3738" w:rsidRPr="009E2FB7">
        <w:rPr>
          <w:sz w:val="18"/>
          <w:szCs w:val="18"/>
        </w:rPr>
        <w:t xml:space="preserve"> </w:t>
      </w:r>
      <w:r w:rsidR="000032CD" w:rsidRPr="009E2FB7">
        <w:rPr>
          <w:sz w:val="18"/>
          <w:szCs w:val="18"/>
        </w:rPr>
        <w:t xml:space="preserve">useful part of </w:t>
      </w:r>
      <w:r w:rsidR="00AD3738" w:rsidRPr="009E2FB7">
        <w:rPr>
          <w:sz w:val="18"/>
          <w:szCs w:val="18"/>
        </w:rPr>
        <w:t>British</w:t>
      </w:r>
      <w:r w:rsidR="000032CD" w:rsidRPr="009E2FB7">
        <w:rPr>
          <w:sz w:val="18"/>
          <w:szCs w:val="18"/>
        </w:rPr>
        <w:t xml:space="preserve"> </w:t>
      </w:r>
      <w:r w:rsidR="00AD3738" w:rsidRPr="009E2FB7">
        <w:rPr>
          <w:sz w:val="18"/>
          <w:szCs w:val="18"/>
        </w:rPr>
        <w:t>public</w:t>
      </w:r>
      <w:r w:rsidR="000032CD" w:rsidRPr="009E2FB7">
        <w:rPr>
          <w:sz w:val="18"/>
          <w:szCs w:val="18"/>
        </w:rPr>
        <w:t xml:space="preserve"> health, as in 1866 it was noted that cities without a system for monitoring </w:t>
      </w:r>
      <w:r w:rsidR="008819D9" w:rsidRPr="009E2FB7">
        <w:rPr>
          <w:sz w:val="18"/>
          <w:szCs w:val="18"/>
        </w:rPr>
        <w:t>and combating cholera had higher mortality rates</w:t>
      </w:r>
      <w:r w:rsidR="000032CD" w:rsidRPr="009E2FB7">
        <w:rPr>
          <w:sz w:val="18"/>
          <w:szCs w:val="18"/>
        </w:rPr>
        <w:t xml:space="preserve"> in the epidemic of that year</w:t>
      </w:r>
      <w:r w:rsidR="000032CD" w:rsidRPr="009E2FB7">
        <w:rPr>
          <w:i/>
          <w:sz w:val="18"/>
          <w:szCs w:val="18"/>
        </w:rPr>
        <w:t>.</w:t>
      </w:r>
      <w:r w:rsidR="00D17803" w:rsidRPr="009E2FB7">
        <w:rPr>
          <w:i/>
          <w:sz w:val="18"/>
          <w:szCs w:val="18"/>
          <w:vertAlign w:val="superscript"/>
        </w:rPr>
        <w:t>3</w:t>
      </w:r>
      <w:r w:rsidR="000B0BB0">
        <w:rPr>
          <w:i/>
          <w:sz w:val="18"/>
          <w:szCs w:val="18"/>
        </w:rPr>
        <w:t xml:space="preserve"> </w:t>
      </w:r>
      <w:r w:rsidR="00757DE5" w:rsidRPr="009E2FB7">
        <w:rPr>
          <w:sz w:val="18"/>
          <w:szCs w:val="18"/>
        </w:rPr>
        <w:t>It was in the 19</w:t>
      </w:r>
      <w:r w:rsidR="00757DE5" w:rsidRPr="009E2FB7">
        <w:rPr>
          <w:sz w:val="18"/>
          <w:szCs w:val="18"/>
          <w:vertAlign w:val="superscript"/>
        </w:rPr>
        <w:t>th</w:t>
      </w:r>
      <w:r w:rsidR="00757DE5" w:rsidRPr="009E2FB7">
        <w:rPr>
          <w:sz w:val="18"/>
          <w:szCs w:val="18"/>
        </w:rPr>
        <w:t xml:space="preserve"> </w:t>
      </w:r>
      <w:r w:rsidR="0099562B" w:rsidRPr="009E2FB7">
        <w:rPr>
          <w:sz w:val="18"/>
          <w:szCs w:val="18"/>
        </w:rPr>
        <w:t>century</w:t>
      </w:r>
      <w:r w:rsidR="00757DE5" w:rsidRPr="009E2FB7">
        <w:rPr>
          <w:sz w:val="18"/>
          <w:szCs w:val="18"/>
        </w:rPr>
        <w:t xml:space="preserve"> that the</w:t>
      </w:r>
      <w:r w:rsidR="00D17803" w:rsidRPr="009E2FB7">
        <w:rPr>
          <w:sz w:val="18"/>
          <w:szCs w:val="18"/>
        </w:rPr>
        <w:t xml:space="preserve"> modern public health surveillance</w:t>
      </w:r>
      <w:r w:rsidR="00757DE5" w:rsidRPr="009E2FB7">
        <w:rPr>
          <w:sz w:val="18"/>
          <w:szCs w:val="18"/>
        </w:rPr>
        <w:t xml:space="preserve"> </w:t>
      </w:r>
      <w:r w:rsidR="0099562B" w:rsidRPr="009E2FB7">
        <w:rPr>
          <w:sz w:val="18"/>
          <w:szCs w:val="18"/>
        </w:rPr>
        <w:t>infrastructure</w:t>
      </w:r>
      <w:r w:rsidR="00757DE5" w:rsidRPr="009E2FB7">
        <w:rPr>
          <w:sz w:val="18"/>
          <w:szCs w:val="18"/>
        </w:rPr>
        <w:t xml:space="preserve"> would begin to </w:t>
      </w:r>
      <w:r w:rsidR="0099562B" w:rsidRPr="009E2FB7">
        <w:rPr>
          <w:sz w:val="18"/>
          <w:szCs w:val="18"/>
        </w:rPr>
        <w:t>develop</w:t>
      </w:r>
      <w:r w:rsidR="009E3A94" w:rsidRPr="009E2FB7">
        <w:rPr>
          <w:sz w:val="18"/>
          <w:szCs w:val="18"/>
        </w:rPr>
        <w:t>, growing exponentially in the 20</w:t>
      </w:r>
      <w:r w:rsidR="009E3A94" w:rsidRPr="009E2FB7">
        <w:rPr>
          <w:sz w:val="18"/>
          <w:szCs w:val="18"/>
          <w:vertAlign w:val="superscript"/>
        </w:rPr>
        <w:t>th</w:t>
      </w:r>
      <w:r w:rsidR="009E3A94" w:rsidRPr="009E2FB7">
        <w:rPr>
          <w:sz w:val="18"/>
          <w:szCs w:val="18"/>
        </w:rPr>
        <w:t xml:space="preserve"> </w:t>
      </w:r>
      <w:r w:rsidR="00D17803" w:rsidRPr="009E2FB7">
        <w:rPr>
          <w:sz w:val="18"/>
          <w:szCs w:val="18"/>
        </w:rPr>
        <w:t>century</w:t>
      </w:r>
      <w:r w:rsidR="009E3A94" w:rsidRPr="009E2FB7">
        <w:rPr>
          <w:sz w:val="18"/>
          <w:szCs w:val="18"/>
        </w:rPr>
        <w:t xml:space="preserve"> due to technological innovation</w:t>
      </w:r>
      <w:r w:rsidR="00C802C7" w:rsidRPr="009E2FB7">
        <w:rPr>
          <w:sz w:val="18"/>
          <w:szCs w:val="18"/>
        </w:rPr>
        <w:t xml:space="preserve">. For the purposes of </w:t>
      </w:r>
      <w:r w:rsidR="00CF084A" w:rsidRPr="009E2FB7">
        <w:rPr>
          <w:sz w:val="18"/>
          <w:szCs w:val="18"/>
        </w:rPr>
        <w:t>this essay</w:t>
      </w:r>
      <w:r w:rsidR="00D17803" w:rsidRPr="009E2FB7">
        <w:rPr>
          <w:sz w:val="18"/>
          <w:szCs w:val="18"/>
        </w:rPr>
        <w:t>,</w:t>
      </w:r>
      <w:r w:rsidR="00C802C7" w:rsidRPr="009E2FB7">
        <w:rPr>
          <w:sz w:val="18"/>
          <w:szCs w:val="18"/>
        </w:rPr>
        <w:t xml:space="preserve"> </w:t>
      </w:r>
      <w:r w:rsidR="009E3A94" w:rsidRPr="009E2FB7">
        <w:rPr>
          <w:sz w:val="18"/>
          <w:szCs w:val="18"/>
        </w:rPr>
        <w:t>we will</w:t>
      </w:r>
      <w:r w:rsidR="008819D9" w:rsidRPr="009E2FB7">
        <w:rPr>
          <w:sz w:val="18"/>
          <w:szCs w:val="18"/>
        </w:rPr>
        <w:t xml:space="preserve"> now</w:t>
      </w:r>
      <w:r w:rsidR="009E3A94" w:rsidRPr="009E2FB7">
        <w:rPr>
          <w:sz w:val="18"/>
          <w:szCs w:val="18"/>
        </w:rPr>
        <w:t xml:space="preserve"> focus mostly on the development of public health information infrastructure</w:t>
      </w:r>
      <w:r w:rsidR="004A628F" w:rsidRPr="009E2FB7">
        <w:rPr>
          <w:sz w:val="18"/>
          <w:szCs w:val="18"/>
        </w:rPr>
        <w:t xml:space="preserve"> in the United S</w:t>
      </w:r>
      <w:r w:rsidR="009E3A94" w:rsidRPr="009E2FB7">
        <w:rPr>
          <w:sz w:val="18"/>
          <w:szCs w:val="18"/>
        </w:rPr>
        <w:t>tates</w:t>
      </w:r>
      <w:r w:rsidR="00E37EFF" w:rsidRPr="009E2FB7">
        <w:rPr>
          <w:sz w:val="18"/>
          <w:szCs w:val="18"/>
        </w:rPr>
        <w:t xml:space="preserve"> as it has been a leader for public health globally</w:t>
      </w:r>
      <w:r w:rsidR="009E3A94" w:rsidRPr="009E2FB7">
        <w:rPr>
          <w:sz w:val="18"/>
          <w:szCs w:val="18"/>
        </w:rPr>
        <w:t xml:space="preserve">. </w:t>
      </w:r>
    </w:p>
    <w:p w:rsidR="000B0BB0" w:rsidRPr="009E2FB7" w:rsidRDefault="000B0BB0" w:rsidP="009A324F">
      <w:pPr>
        <w:spacing w:line="480" w:lineRule="auto"/>
        <w:ind w:firstLine="720"/>
        <w:rPr>
          <w:sz w:val="18"/>
          <w:szCs w:val="18"/>
        </w:rPr>
      </w:pPr>
    </w:p>
    <w:p w:rsidR="00714512" w:rsidRDefault="000865DB" w:rsidP="009A324F">
      <w:pPr>
        <w:spacing w:line="480" w:lineRule="auto"/>
        <w:ind w:firstLine="720"/>
        <w:rPr>
          <w:sz w:val="18"/>
          <w:szCs w:val="18"/>
        </w:rPr>
      </w:pPr>
      <w:r w:rsidRPr="009E2FB7">
        <w:rPr>
          <w:sz w:val="18"/>
          <w:szCs w:val="18"/>
        </w:rPr>
        <w:t>In the ﬁ</w:t>
      </w:r>
      <w:r w:rsidR="003207B6" w:rsidRPr="009E2FB7">
        <w:rPr>
          <w:sz w:val="18"/>
          <w:szCs w:val="18"/>
        </w:rPr>
        <w:t>rst part of the twentieth century, the system for collecting birth and death records was being established and standardized. However, data abou</w:t>
      </w:r>
      <w:r w:rsidRPr="009E2FB7">
        <w:rPr>
          <w:sz w:val="18"/>
          <w:szCs w:val="18"/>
        </w:rPr>
        <w:t>t nonfatal illnesses was difﬁ</w:t>
      </w:r>
      <w:r w:rsidR="003207B6" w:rsidRPr="009E2FB7">
        <w:rPr>
          <w:sz w:val="18"/>
          <w:szCs w:val="18"/>
        </w:rPr>
        <w:t>cult to obt</w:t>
      </w:r>
      <w:r w:rsidRPr="009E2FB7">
        <w:rPr>
          <w:sz w:val="18"/>
          <w:szCs w:val="18"/>
        </w:rPr>
        <w:t xml:space="preserve">ain and </w:t>
      </w:r>
      <w:r w:rsidR="003207B6" w:rsidRPr="009E2FB7">
        <w:rPr>
          <w:sz w:val="18"/>
          <w:szCs w:val="18"/>
        </w:rPr>
        <w:t xml:space="preserve">sparsely available. </w:t>
      </w:r>
      <w:r w:rsidRPr="009E2FB7">
        <w:rPr>
          <w:sz w:val="18"/>
          <w:szCs w:val="18"/>
        </w:rPr>
        <w:t xml:space="preserve">Early </w:t>
      </w:r>
      <w:r w:rsidR="00D17803" w:rsidRPr="009E2FB7">
        <w:rPr>
          <w:sz w:val="18"/>
          <w:szCs w:val="18"/>
        </w:rPr>
        <w:t>attempts</w:t>
      </w:r>
      <w:r w:rsidRPr="009E2FB7">
        <w:rPr>
          <w:sz w:val="18"/>
          <w:szCs w:val="18"/>
        </w:rPr>
        <w:t xml:space="preserve"> at collecting data were limited. A major </w:t>
      </w:r>
      <w:r w:rsidR="00D17803" w:rsidRPr="009E2FB7">
        <w:rPr>
          <w:sz w:val="18"/>
          <w:szCs w:val="18"/>
        </w:rPr>
        <w:t>surveillance</w:t>
      </w:r>
      <w:r w:rsidRPr="009E2FB7">
        <w:rPr>
          <w:sz w:val="18"/>
          <w:szCs w:val="18"/>
        </w:rPr>
        <w:t xml:space="preserve"> project wa</w:t>
      </w:r>
      <w:r w:rsidR="00D17803" w:rsidRPr="009E2FB7">
        <w:rPr>
          <w:sz w:val="18"/>
          <w:szCs w:val="18"/>
        </w:rPr>
        <w:t>s</w:t>
      </w:r>
      <w:r w:rsidRPr="009E2FB7">
        <w:rPr>
          <w:sz w:val="18"/>
          <w:szCs w:val="18"/>
        </w:rPr>
        <w:t xml:space="preserve"> </w:t>
      </w:r>
      <w:r w:rsidR="00D17803" w:rsidRPr="009E2FB7">
        <w:rPr>
          <w:sz w:val="18"/>
          <w:szCs w:val="18"/>
        </w:rPr>
        <w:t>undertaken</w:t>
      </w:r>
      <w:r w:rsidRPr="009E2FB7">
        <w:rPr>
          <w:sz w:val="18"/>
          <w:szCs w:val="18"/>
        </w:rPr>
        <w:t xml:space="preserve"> by the U.S. Public </w:t>
      </w:r>
      <w:r w:rsidR="00D17803" w:rsidRPr="009E2FB7">
        <w:rPr>
          <w:sz w:val="18"/>
          <w:szCs w:val="18"/>
        </w:rPr>
        <w:t>Health</w:t>
      </w:r>
      <w:r w:rsidRPr="009E2FB7">
        <w:rPr>
          <w:sz w:val="18"/>
          <w:szCs w:val="18"/>
        </w:rPr>
        <w:t xml:space="preserve"> Service in the 1930’s, funded by Work Projects </w:t>
      </w:r>
      <w:r w:rsidR="00D17803" w:rsidRPr="009E2FB7">
        <w:rPr>
          <w:sz w:val="18"/>
          <w:szCs w:val="18"/>
        </w:rPr>
        <w:t>Administration</w:t>
      </w:r>
      <w:r w:rsidRPr="009E2FB7">
        <w:rPr>
          <w:sz w:val="18"/>
          <w:szCs w:val="18"/>
        </w:rPr>
        <w:t xml:space="preserve"> </w:t>
      </w:r>
      <w:r w:rsidR="0094369A" w:rsidRPr="009E2FB7">
        <w:rPr>
          <w:sz w:val="18"/>
          <w:szCs w:val="18"/>
        </w:rPr>
        <w:t>(</w:t>
      </w:r>
      <w:r w:rsidRPr="009E2FB7">
        <w:rPr>
          <w:sz w:val="18"/>
          <w:szCs w:val="18"/>
        </w:rPr>
        <w:t xml:space="preserve">funds allocated to stimulate the </w:t>
      </w:r>
      <w:r w:rsidR="00D17803" w:rsidRPr="009E2FB7">
        <w:rPr>
          <w:sz w:val="18"/>
          <w:szCs w:val="18"/>
        </w:rPr>
        <w:t>United</w:t>
      </w:r>
      <w:r w:rsidRPr="009E2FB7">
        <w:rPr>
          <w:sz w:val="18"/>
          <w:szCs w:val="18"/>
        </w:rPr>
        <w:t xml:space="preserve"> States </w:t>
      </w:r>
      <w:r w:rsidR="00D17803" w:rsidRPr="009E2FB7">
        <w:rPr>
          <w:sz w:val="18"/>
          <w:szCs w:val="18"/>
        </w:rPr>
        <w:t>economy</w:t>
      </w:r>
      <w:r w:rsidR="00CD5C39" w:rsidRPr="009E2FB7">
        <w:rPr>
          <w:sz w:val="18"/>
          <w:szCs w:val="18"/>
        </w:rPr>
        <w:t xml:space="preserve"> during the Great D</w:t>
      </w:r>
      <w:r w:rsidRPr="009E2FB7">
        <w:rPr>
          <w:sz w:val="18"/>
          <w:szCs w:val="18"/>
        </w:rPr>
        <w:t>epression</w:t>
      </w:r>
      <w:r w:rsidR="0094369A" w:rsidRPr="009E2FB7">
        <w:rPr>
          <w:sz w:val="18"/>
          <w:szCs w:val="18"/>
        </w:rPr>
        <w:t>)</w:t>
      </w:r>
      <w:r w:rsidRPr="009E2FB7">
        <w:rPr>
          <w:sz w:val="18"/>
          <w:szCs w:val="18"/>
        </w:rPr>
        <w:t xml:space="preserve">. </w:t>
      </w:r>
      <w:r w:rsidR="0094369A" w:rsidRPr="009E2FB7">
        <w:rPr>
          <w:sz w:val="18"/>
          <w:szCs w:val="18"/>
        </w:rPr>
        <w:t xml:space="preserve">This project however was limited by the </w:t>
      </w:r>
      <w:r w:rsidR="00A273B0" w:rsidRPr="009E2FB7">
        <w:rPr>
          <w:sz w:val="18"/>
          <w:szCs w:val="18"/>
        </w:rPr>
        <w:t>methodological</w:t>
      </w:r>
      <w:r w:rsidR="0094369A" w:rsidRPr="009E2FB7">
        <w:rPr>
          <w:sz w:val="18"/>
          <w:szCs w:val="18"/>
        </w:rPr>
        <w:t xml:space="preserve"> standards of the day</w:t>
      </w:r>
      <w:r w:rsidR="00A273B0" w:rsidRPr="009E2FB7">
        <w:rPr>
          <w:sz w:val="18"/>
          <w:szCs w:val="18"/>
        </w:rPr>
        <w:t>, lacking probability</w:t>
      </w:r>
      <w:r w:rsidR="00CD358B" w:rsidRPr="009E2FB7">
        <w:rPr>
          <w:sz w:val="18"/>
          <w:szCs w:val="18"/>
        </w:rPr>
        <w:t xml:space="preserve"> </w:t>
      </w:r>
      <w:r w:rsidR="00D17803" w:rsidRPr="009E2FB7">
        <w:rPr>
          <w:sz w:val="18"/>
          <w:szCs w:val="18"/>
        </w:rPr>
        <w:t>sampling</w:t>
      </w:r>
      <w:r w:rsidR="00CD358B" w:rsidRPr="009E2FB7">
        <w:rPr>
          <w:sz w:val="18"/>
          <w:szCs w:val="18"/>
        </w:rPr>
        <w:t xml:space="preserve"> and </w:t>
      </w:r>
      <w:r w:rsidR="00D17803" w:rsidRPr="009E2FB7">
        <w:rPr>
          <w:sz w:val="18"/>
          <w:szCs w:val="18"/>
        </w:rPr>
        <w:t>standardized</w:t>
      </w:r>
      <w:r w:rsidR="00CD358B" w:rsidRPr="009E2FB7">
        <w:rPr>
          <w:sz w:val="18"/>
          <w:szCs w:val="18"/>
        </w:rPr>
        <w:t xml:space="preserve"> </w:t>
      </w:r>
      <w:r w:rsidR="00D17803" w:rsidRPr="009E2FB7">
        <w:rPr>
          <w:sz w:val="18"/>
          <w:szCs w:val="18"/>
        </w:rPr>
        <w:t>questionnaires</w:t>
      </w:r>
      <w:r w:rsidR="00CD358B" w:rsidRPr="009E2FB7">
        <w:rPr>
          <w:sz w:val="18"/>
          <w:szCs w:val="18"/>
        </w:rPr>
        <w:t>.</w:t>
      </w:r>
      <w:r w:rsidR="00714512" w:rsidRPr="009E2FB7">
        <w:rPr>
          <w:sz w:val="18"/>
          <w:szCs w:val="18"/>
          <w:vertAlign w:val="superscript"/>
        </w:rPr>
        <w:t>4</w:t>
      </w:r>
      <w:r w:rsidR="00CD358B" w:rsidRPr="009E2FB7">
        <w:rPr>
          <w:sz w:val="18"/>
          <w:szCs w:val="18"/>
        </w:rPr>
        <w:t xml:space="preserve"> </w:t>
      </w:r>
    </w:p>
    <w:p w:rsidR="000B0BB0" w:rsidRPr="009A324F" w:rsidRDefault="000B0BB0" w:rsidP="009A324F">
      <w:pPr>
        <w:spacing w:line="480" w:lineRule="auto"/>
        <w:ind w:firstLine="720"/>
        <w:rPr>
          <w:sz w:val="18"/>
          <w:szCs w:val="18"/>
        </w:rPr>
      </w:pPr>
    </w:p>
    <w:p w:rsidR="00E13D9D" w:rsidRDefault="007F3717" w:rsidP="009A324F">
      <w:pPr>
        <w:spacing w:line="480" w:lineRule="auto"/>
        <w:ind w:firstLine="720"/>
        <w:rPr>
          <w:sz w:val="18"/>
          <w:szCs w:val="18"/>
        </w:rPr>
      </w:pPr>
      <w:r w:rsidRPr="009E2FB7">
        <w:rPr>
          <w:sz w:val="18"/>
          <w:szCs w:val="18"/>
        </w:rPr>
        <w:t>Policy</w:t>
      </w:r>
      <w:r w:rsidR="008B6D83" w:rsidRPr="009E2FB7">
        <w:rPr>
          <w:sz w:val="18"/>
          <w:szCs w:val="18"/>
        </w:rPr>
        <w:t xml:space="preserve"> direction would then take </w:t>
      </w:r>
      <w:r w:rsidR="00A273B0" w:rsidRPr="009E2FB7">
        <w:rPr>
          <w:sz w:val="18"/>
          <w:szCs w:val="18"/>
        </w:rPr>
        <w:t>its</w:t>
      </w:r>
      <w:r w:rsidR="008B6D83" w:rsidRPr="009E2FB7">
        <w:rPr>
          <w:sz w:val="18"/>
          <w:szCs w:val="18"/>
        </w:rPr>
        <w:t xml:space="preserve"> lead from the National Health Interview Survey (NHIS) which first reported its ﬁrst results in </w:t>
      </w:r>
      <w:r w:rsidR="00A273B0" w:rsidRPr="009E2FB7">
        <w:rPr>
          <w:sz w:val="18"/>
          <w:szCs w:val="18"/>
        </w:rPr>
        <w:t>1957.</w:t>
      </w:r>
      <w:r w:rsidR="00877061" w:rsidRPr="009E2FB7">
        <w:rPr>
          <w:sz w:val="18"/>
          <w:szCs w:val="18"/>
        </w:rPr>
        <w:t xml:space="preserve"> The National Health Interview Survey (NHIS) is an annual, cross-sectional survey intended to provide nationally representative estimates on a w</w:t>
      </w:r>
      <w:r w:rsidR="001C21D3" w:rsidRPr="009E2FB7">
        <w:rPr>
          <w:sz w:val="18"/>
          <w:szCs w:val="18"/>
        </w:rPr>
        <w:t xml:space="preserve">ide range of health status and </w:t>
      </w:r>
      <w:r w:rsidR="00EB1379" w:rsidRPr="009E2FB7">
        <w:rPr>
          <w:sz w:val="18"/>
          <w:szCs w:val="18"/>
        </w:rPr>
        <w:t xml:space="preserve">measures among the </w:t>
      </w:r>
      <w:r w:rsidR="00877061" w:rsidRPr="009E2FB7">
        <w:rPr>
          <w:sz w:val="18"/>
          <w:szCs w:val="18"/>
        </w:rPr>
        <w:t>population of the United States. Each annual data set can be used to examine the disease burden and access to care that individuals and families are currently experiencing</w:t>
      </w:r>
      <w:r w:rsidR="00A1233D" w:rsidRPr="009E2FB7">
        <w:rPr>
          <w:sz w:val="18"/>
          <w:szCs w:val="18"/>
        </w:rPr>
        <w:t xml:space="preserve">. </w:t>
      </w:r>
    </w:p>
    <w:p w:rsidR="000B0BB0" w:rsidRPr="009E2FB7" w:rsidRDefault="000B0BB0" w:rsidP="009A324F">
      <w:pPr>
        <w:spacing w:line="480" w:lineRule="auto"/>
        <w:ind w:firstLine="720"/>
        <w:rPr>
          <w:sz w:val="18"/>
          <w:szCs w:val="18"/>
        </w:rPr>
      </w:pPr>
    </w:p>
    <w:p w:rsidR="00EE0A66" w:rsidRDefault="00E13D9D" w:rsidP="00F43B2C">
      <w:pPr>
        <w:spacing w:line="480" w:lineRule="auto"/>
        <w:ind w:firstLine="720"/>
        <w:rPr>
          <w:sz w:val="18"/>
          <w:szCs w:val="18"/>
        </w:rPr>
      </w:pPr>
      <w:r w:rsidRPr="009E2FB7">
        <w:rPr>
          <w:sz w:val="18"/>
          <w:szCs w:val="18"/>
        </w:rPr>
        <w:t>As</w:t>
      </w:r>
      <w:r w:rsidR="002F147C" w:rsidRPr="009E2FB7">
        <w:rPr>
          <w:sz w:val="18"/>
          <w:szCs w:val="18"/>
        </w:rPr>
        <w:t xml:space="preserve"> survey</w:t>
      </w:r>
      <w:r w:rsidRPr="009E2FB7">
        <w:rPr>
          <w:sz w:val="18"/>
          <w:szCs w:val="18"/>
        </w:rPr>
        <w:t xml:space="preserve"> data was being </w:t>
      </w:r>
      <w:r w:rsidR="00A273B0" w:rsidRPr="009E2FB7">
        <w:rPr>
          <w:sz w:val="18"/>
          <w:szCs w:val="18"/>
        </w:rPr>
        <w:t>collected</w:t>
      </w:r>
      <w:r w:rsidRPr="009E2FB7">
        <w:rPr>
          <w:sz w:val="18"/>
          <w:szCs w:val="18"/>
        </w:rPr>
        <w:t xml:space="preserve"> in the 20</w:t>
      </w:r>
      <w:r w:rsidRPr="009E2FB7">
        <w:rPr>
          <w:sz w:val="18"/>
          <w:szCs w:val="18"/>
          <w:vertAlign w:val="superscript"/>
        </w:rPr>
        <w:t>th</w:t>
      </w:r>
      <w:r w:rsidRPr="009E2FB7">
        <w:rPr>
          <w:sz w:val="18"/>
          <w:szCs w:val="18"/>
        </w:rPr>
        <w:t xml:space="preserve"> </w:t>
      </w:r>
      <w:r w:rsidR="00A273B0" w:rsidRPr="009E2FB7">
        <w:rPr>
          <w:sz w:val="18"/>
          <w:szCs w:val="18"/>
        </w:rPr>
        <w:t>century</w:t>
      </w:r>
      <w:r w:rsidRPr="009E2FB7">
        <w:rPr>
          <w:sz w:val="18"/>
          <w:szCs w:val="18"/>
        </w:rPr>
        <w:t xml:space="preserve">, innovations and improvements in </w:t>
      </w:r>
      <w:r w:rsidR="00A273B0" w:rsidRPr="009E2FB7">
        <w:rPr>
          <w:sz w:val="18"/>
          <w:szCs w:val="18"/>
        </w:rPr>
        <w:t>medicine</w:t>
      </w:r>
      <w:r w:rsidRPr="009E2FB7">
        <w:rPr>
          <w:sz w:val="18"/>
          <w:szCs w:val="18"/>
        </w:rPr>
        <w:t xml:space="preserve"> and</w:t>
      </w:r>
      <w:r w:rsidR="00890AFF" w:rsidRPr="009E2FB7">
        <w:rPr>
          <w:sz w:val="18"/>
          <w:szCs w:val="18"/>
        </w:rPr>
        <w:t xml:space="preserve"> healthcare</w:t>
      </w:r>
      <w:r w:rsidRPr="009E2FB7">
        <w:rPr>
          <w:sz w:val="18"/>
          <w:szCs w:val="18"/>
        </w:rPr>
        <w:t xml:space="preserve"> </w:t>
      </w:r>
      <w:r w:rsidR="00A273B0" w:rsidRPr="009E2FB7">
        <w:rPr>
          <w:sz w:val="18"/>
          <w:szCs w:val="18"/>
        </w:rPr>
        <w:t>access</w:t>
      </w:r>
      <w:r w:rsidRPr="009E2FB7">
        <w:rPr>
          <w:sz w:val="18"/>
          <w:szCs w:val="18"/>
        </w:rPr>
        <w:t xml:space="preserve"> </w:t>
      </w:r>
      <w:r w:rsidR="00890AFF" w:rsidRPr="009E2FB7">
        <w:rPr>
          <w:sz w:val="18"/>
          <w:szCs w:val="18"/>
        </w:rPr>
        <w:t>had reduced</w:t>
      </w:r>
      <w:r w:rsidR="00C97CFA" w:rsidRPr="009E2FB7">
        <w:rPr>
          <w:sz w:val="18"/>
          <w:szCs w:val="18"/>
        </w:rPr>
        <w:t xml:space="preserve"> the mortality of </w:t>
      </w:r>
      <w:r w:rsidR="00A273B0" w:rsidRPr="009E2FB7">
        <w:rPr>
          <w:sz w:val="18"/>
          <w:szCs w:val="18"/>
        </w:rPr>
        <w:t>infectious</w:t>
      </w:r>
      <w:r w:rsidR="00C97CFA" w:rsidRPr="009E2FB7">
        <w:rPr>
          <w:sz w:val="18"/>
          <w:szCs w:val="18"/>
        </w:rPr>
        <w:t xml:space="preserve"> disease. Chronic </w:t>
      </w:r>
      <w:r w:rsidR="00A273B0" w:rsidRPr="009E2FB7">
        <w:rPr>
          <w:sz w:val="18"/>
          <w:szCs w:val="18"/>
        </w:rPr>
        <w:t>diseases</w:t>
      </w:r>
      <w:r w:rsidR="00C97CFA" w:rsidRPr="009E2FB7">
        <w:rPr>
          <w:sz w:val="18"/>
          <w:szCs w:val="18"/>
        </w:rPr>
        <w:t xml:space="preserve"> such as </w:t>
      </w:r>
      <w:r w:rsidR="00DE626E" w:rsidRPr="009E2FB7">
        <w:rPr>
          <w:sz w:val="18"/>
          <w:szCs w:val="18"/>
        </w:rPr>
        <w:t>heart disease, cancer</w:t>
      </w:r>
      <w:r w:rsidR="00A1233D" w:rsidRPr="009E2FB7">
        <w:rPr>
          <w:sz w:val="18"/>
          <w:szCs w:val="18"/>
        </w:rPr>
        <w:t>,</w:t>
      </w:r>
      <w:r w:rsidR="00DE626E" w:rsidRPr="009E2FB7">
        <w:rPr>
          <w:sz w:val="18"/>
          <w:szCs w:val="18"/>
        </w:rPr>
        <w:t xml:space="preserve"> and stroke </w:t>
      </w:r>
      <w:r w:rsidR="00A273B0" w:rsidRPr="009E2FB7">
        <w:rPr>
          <w:sz w:val="18"/>
          <w:szCs w:val="18"/>
        </w:rPr>
        <w:t>became</w:t>
      </w:r>
      <w:r w:rsidR="00DE626E" w:rsidRPr="009E2FB7">
        <w:rPr>
          <w:sz w:val="18"/>
          <w:szCs w:val="18"/>
        </w:rPr>
        <w:t xml:space="preserve"> the major public health </w:t>
      </w:r>
      <w:r w:rsidR="00A273B0" w:rsidRPr="009E2FB7">
        <w:rPr>
          <w:sz w:val="18"/>
          <w:szCs w:val="18"/>
        </w:rPr>
        <w:t>challenges</w:t>
      </w:r>
      <w:r w:rsidR="00DE626E" w:rsidRPr="009E2FB7">
        <w:rPr>
          <w:sz w:val="18"/>
          <w:szCs w:val="18"/>
        </w:rPr>
        <w:t xml:space="preserve"> to be faced by national agencies. The complexity of interventions to tackle </w:t>
      </w:r>
      <w:r w:rsidR="004B276E" w:rsidRPr="009E2FB7">
        <w:rPr>
          <w:sz w:val="18"/>
          <w:szCs w:val="18"/>
        </w:rPr>
        <w:t xml:space="preserve">these </w:t>
      </w:r>
      <w:r w:rsidR="00A273B0" w:rsidRPr="009E2FB7">
        <w:rPr>
          <w:sz w:val="18"/>
          <w:szCs w:val="18"/>
        </w:rPr>
        <w:t>problems</w:t>
      </w:r>
      <w:r w:rsidR="004B276E" w:rsidRPr="009E2FB7">
        <w:rPr>
          <w:sz w:val="18"/>
          <w:szCs w:val="18"/>
        </w:rPr>
        <w:t xml:space="preserve"> </w:t>
      </w:r>
      <w:r w:rsidR="00A273B0" w:rsidRPr="009E2FB7">
        <w:rPr>
          <w:sz w:val="18"/>
          <w:szCs w:val="18"/>
        </w:rPr>
        <w:t>necessitated</w:t>
      </w:r>
      <w:r w:rsidR="004B276E" w:rsidRPr="009E2FB7">
        <w:rPr>
          <w:sz w:val="18"/>
          <w:szCs w:val="18"/>
        </w:rPr>
        <w:t xml:space="preserve"> </w:t>
      </w:r>
      <w:r w:rsidR="00A273B0" w:rsidRPr="009E2FB7">
        <w:rPr>
          <w:sz w:val="18"/>
          <w:szCs w:val="18"/>
        </w:rPr>
        <w:t>an</w:t>
      </w:r>
      <w:r w:rsidR="004B276E" w:rsidRPr="009E2FB7">
        <w:rPr>
          <w:sz w:val="18"/>
          <w:szCs w:val="18"/>
        </w:rPr>
        <w:t xml:space="preserve"> information </w:t>
      </w:r>
      <w:r w:rsidR="00D2099C" w:rsidRPr="009E2FB7">
        <w:rPr>
          <w:sz w:val="18"/>
          <w:szCs w:val="18"/>
        </w:rPr>
        <w:t>infrastructure</w:t>
      </w:r>
      <w:r w:rsidR="004B276E" w:rsidRPr="009E2FB7">
        <w:rPr>
          <w:sz w:val="18"/>
          <w:szCs w:val="18"/>
        </w:rPr>
        <w:t xml:space="preserve"> that </w:t>
      </w:r>
      <w:r w:rsidR="00A1233D" w:rsidRPr="009E2FB7">
        <w:rPr>
          <w:sz w:val="18"/>
          <w:szCs w:val="18"/>
        </w:rPr>
        <w:t>can collect</w:t>
      </w:r>
      <w:r w:rsidR="002F147C" w:rsidRPr="009E2FB7">
        <w:rPr>
          <w:sz w:val="18"/>
          <w:szCs w:val="18"/>
        </w:rPr>
        <w:t xml:space="preserve"> and share data about</w:t>
      </w:r>
      <w:r w:rsidR="001047A7" w:rsidRPr="009E2FB7">
        <w:rPr>
          <w:sz w:val="18"/>
          <w:szCs w:val="18"/>
        </w:rPr>
        <w:t xml:space="preserve"> multiple </w:t>
      </w:r>
      <w:r w:rsidR="00856A93" w:rsidRPr="009E2FB7">
        <w:rPr>
          <w:sz w:val="18"/>
          <w:szCs w:val="18"/>
        </w:rPr>
        <w:t>symptoms</w:t>
      </w:r>
      <w:r w:rsidR="001047A7" w:rsidRPr="009E2FB7">
        <w:rPr>
          <w:sz w:val="18"/>
          <w:szCs w:val="18"/>
        </w:rPr>
        <w:t xml:space="preserve"> and </w:t>
      </w:r>
      <w:r w:rsidR="00856A93" w:rsidRPr="009E2FB7">
        <w:rPr>
          <w:sz w:val="18"/>
          <w:szCs w:val="18"/>
        </w:rPr>
        <w:t>conditions</w:t>
      </w:r>
      <w:r w:rsidR="001047A7" w:rsidRPr="009E2FB7">
        <w:rPr>
          <w:sz w:val="18"/>
          <w:szCs w:val="18"/>
        </w:rPr>
        <w:t>.</w:t>
      </w:r>
      <w:r w:rsidR="008C407E" w:rsidRPr="009E2FB7">
        <w:rPr>
          <w:sz w:val="18"/>
          <w:szCs w:val="18"/>
        </w:rPr>
        <w:t xml:space="preserve"> The</w:t>
      </w:r>
      <w:r w:rsidR="002F147C" w:rsidRPr="009E2FB7">
        <w:rPr>
          <w:sz w:val="18"/>
          <w:szCs w:val="18"/>
        </w:rPr>
        <w:t>se specific</w:t>
      </w:r>
      <w:r w:rsidR="008C407E" w:rsidRPr="009E2FB7">
        <w:rPr>
          <w:sz w:val="18"/>
          <w:szCs w:val="18"/>
        </w:rPr>
        <w:t xml:space="preserve"> </w:t>
      </w:r>
      <w:r w:rsidR="00856A93" w:rsidRPr="009E2FB7">
        <w:rPr>
          <w:sz w:val="18"/>
          <w:szCs w:val="18"/>
        </w:rPr>
        <w:lastRenderedPageBreak/>
        <w:t>challenges</w:t>
      </w:r>
      <w:r w:rsidR="008C407E" w:rsidRPr="009E2FB7">
        <w:rPr>
          <w:sz w:val="18"/>
          <w:szCs w:val="18"/>
        </w:rPr>
        <w:t xml:space="preserve"> faced led some public health agencies to develop the </w:t>
      </w:r>
      <w:r w:rsidR="00856A93" w:rsidRPr="009E2FB7">
        <w:rPr>
          <w:sz w:val="18"/>
          <w:szCs w:val="18"/>
        </w:rPr>
        <w:t>concept</w:t>
      </w:r>
      <w:r w:rsidR="008C407E" w:rsidRPr="009E2FB7">
        <w:rPr>
          <w:sz w:val="18"/>
          <w:szCs w:val="18"/>
        </w:rPr>
        <w:t xml:space="preserve"> of data </w:t>
      </w:r>
      <w:r w:rsidR="00856A93" w:rsidRPr="009E2FB7">
        <w:rPr>
          <w:sz w:val="18"/>
          <w:szCs w:val="18"/>
        </w:rPr>
        <w:t>linkage</w:t>
      </w:r>
      <w:r w:rsidR="008C407E" w:rsidRPr="009E2FB7">
        <w:rPr>
          <w:sz w:val="18"/>
          <w:szCs w:val="18"/>
        </w:rPr>
        <w:t>.</w:t>
      </w:r>
      <w:r w:rsidR="004D655E" w:rsidRPr="009E2FB7">
        <w:rPr>
          <w:sz w:val="18"/>
          <w:szCs w:val="18"/>
          <w:vertAlign w:val="superscript"/>
        </w:rPr>
        <w:t>5</w:t>
      </w:r>
      <w:r w:rsidR="004D655E" w:rsidRPr="009E2FB7">
        <w:rPr>
          <w:sz w:val="18"/>
          <w:szCs w:val="18"/>
        </w:rPr>
        <w:t xml:space="preserve"> However</w:t>
      </w:r>
      <w:r w:rsidR="001047A7" w:rsidRPr="009E2FB7">
        <w:rPr>
          <w:sz w:val="18"/>
          <w:szCs w:val="18"/>
        </w:rPr>
        <w:t xml:space="preserve">, in the </w:t>
      </w:r>
      <w:r w:rsidR="00856A93" w:rsidRPr="009E2FB7">
        <w:rPr>
          <w:sz w:val="18"/>
          <w:szCs w:val="18"/>
        </w:rPr>
        <w:t>mid-20</w:t>
      </w:r>
      <w:r w:rsidR="00856A93" w:rsidRPr="009E2FB7">
        <w:rPr>
          <w:sz w:val="18"/>
          <w:szCs w:val="18"/>
          <w:vertAlign w:val="superscript"/>
        </w:rPr>
        <w:t>th</w:t>
      </w:r>
      <w:r w:rsidR="001047A7" w:rsidRPr="009E2FB7">
        <w:rPr>
          <w:sz w:val="18"/>
          <w:szCs w:val="18"/>
        </w:rPr>
        <w:t xml:space="preserve"> </w:t>
      </w:r>
      <w:r w:rsidR="00856A93" w:rsidRPr="009E2FB7">
        <w:rPr>
          <w:sz w:val="18"/>
          <w:szCs w:val="18"/>
        </w:rPr>
        <w:t>century</w:t>
      </w:r>
      <w:r w:rsidR="001047A7" w:rsidRPr="009E2FB7">
        <w:rPr>
          <w:sz w:val="18"/>
          <w:szCs w:val="18"/>
        </w:rPr>
        <w:t xml:space="preserve"> the prospect of a </w:t>
      </w:r>
      <w:r w:rsidR="00856A93" w:rsidRPr="009E2FB7">
        <w:rPr>
          <w:sz w:val="18"/>
          <w:szCs w:val="18"/>
        </w:rPr>
        <w:t>true</w:t>
      </w:r>
      <w:r w:rsidR="001047A7" w:rsidRPr="009E2FB7">
        <w:rPr>
          <w:sz w:val="18"/>
          <w:szCs w:val="18"/>
        </w:rPr>
        <w:t xml:space="preserve"> </w:t>
      </w:r>
      <w:r w:rsidR="00856A93" w:rsidRPr="009E2FB7">
        <w:rPr>
          <w:sz w:val="18"/>
          <w:szCs w:val="18"/>
        </w:rPr>
        <w:t>interoperable</w:t>
      </w:r>
      <w:r w:rsidR="001047A7" w:rsidRPr="009E2FB7">
        <w:rPr>
          <w:sz w:val="18"/>
          <w:szCs w:val="18"/>
        </w:rPr>
        <w:t xml:space="preserve"> system was a daunting task.</w:t>
      </w:r>
    </w:p>
    <w:p w:rsidR="00F43B2C" w:rsidRPr="00F43B2C" w:rsidRDefault="00F43B2C" w:rsidP="00F43B2C">
      <w:pPr>
        <w:spacing w:line="480" w:lineRule="auto"/>
        <w:ind w:firstLine="720"/>
        <w:rPr>
          <w:sz w:val="18"/>
          <w:szCs w:val="18"/>
        </w:rPr>
      </w:pPr>
    </w:p>
    <w:p w:rsidR="00463924" w:rsidRPr="009E2FB7" w:rsidRDefault="00463924" w:rsidP="00B11BEB">
      <w:pPr>
        <w:spacing w:line="480" w:lineRule="auto"/>
        <w:rPr>
          <w:b/>
          <w:i/>
          <w:color w:val="000000"/>
          <w:sz w:val="18"/>
          <w:szCs w:val="18"/>
          <w:u w:val="single"/>
          <w:shd w:val="clear" w:color="auto" w:fill="FFFFFF"/>
        </w:rPr>
      </w:pPr>
      <w:r w:rsidRPr="009E2FB7">
        <w:rPr>
          <w:b/>
          <w:i/>
          <w:color w:val="000000"/>
          <w:sz w:val="18"/>
          <w:szCs w:val="18"/>
          <w:u w:val="single"/>
        </w:rPr>
        <w:t xml:space="preserve">Discussion </w:t>
      </w:r>
    </w:p>
    <w:p w:rsidR="00EE0A66" w:rsidRDefault="00EE0A66" w:rsidP="009A324F">
      <w:pPr>
        <w:spacing w:line="480" w:lineRule="auto"/>
        <w:ind w:firstLine="720"/>
        <w:textAlignment w:val="baseline"/>
        <w:rPr>
          <w:color w:val="000000"/>
          <w:sz w:val="18"/>
          <w:szCs w:val="18"/>
        </w:rPr>
      </w:pPr>
      <w:r w:rsidRPr="009E2FB7">
        <w:rPr>
          <w:color w:val="000000"/>
          <w:sz w:val="18"/>
          <w:szCs w:val="18"/>
        </w:rPr>
        <w:t xml:space="preserve">Often there are two main charges </w:t>
      </w:r>
      <w:r w:rsidR="00933147" w:rsidRPr="009E2FB7">
        <w:rPr>
          <w:color w:val="000000"/>
          <w:sz w:val="18"/>
          <w:szCs w:val="18"/>
        </w:rPr>
        <w:t>leveled</w:t>
      </w:r>
      <w:r w:rsidRPr="009E2FB7">
        <w:rPr>
          <w:color w:val="000000"/>
          <w:sz w:val="18"/>
          <w:szCs w:val="18"/>
        </w:rPr>
        <w:t xml:space="preserve"> against the </w:t>
      </w:r>
      <w:r w:rsidR="00933147" w:rsidRPr="009E2FB7">
        <w:rPr>
          <w:color w:val="000000"/>
          <w:sz w:val="18"/>
          <w:szCs w:val="18"/>
        </w:rPr>
        <w:t>notion</w:t>
      </w:r>
      <w:r w:rsidRPr="009E2FB7">
        <w:rPr>
          <w:color w:val="000000"/>
          <w:sz w:val="18"/>
          <w:szCs w:val="18"/>
        </w:rPr>
        <w:t xml:space="preserve"> of free data dissemination. The first being that the logistics of the </w:t>
      </w:r>
      <w:r w:rsidR="00933147" w:rsidRPr="009E2FB7">
        <w:rPr>
          <w:color w:val="000000"/>
          <w:sz w:val="18"/>
          <w:szCs w:val="18"/>
        </w:rPr>
        <w:t>endeavor</w:t>
      </w:r>
      <w:r w:rsidRPr="009E2FB7">
        <w:rPr>
          <w:color w:val="000000"/>
          <w:sz w:val="18"/>
          <w:szCs w:val="18"/>
        </w:rPr>
        <w:t xml:space="preserve"> make it a </w:t>
      </w:r>
      <w:r w:rsidR="00933147" w:rsidRPr="009E2FB7">
        <w:rPr>
          <w:color w:val="000000"/>
          <w:sz w:val="18"/>
          <w:szCs w:val="18"/>
        </w:rPr>
        <w:t>far-fetched</w:t>
      </w:r>
      <w:r w:rsidRPr="009E2FB7">
        <w:rPr>
          <w:color w:val="000000"/>
          <w:sz w:val="18"/>
          <w:szCs w:val="18"/>
        </w:rPr>
        <w:t xml:space="preserve"> concept, the </w:t>
      </w:r>
      <w:r w:rsidR="00CF4BA8" w:rsidRPr="009E2FB7">
        <w:rPr>
          <w:color w:val="000000"/>
          <w:sz w:val="18"/>
          <w:szCs w:val="18"/>
        </w:rPr>
        <w:t>bureaucracy</w:t>
      </w:r>
      <w:r w:rsidRPr="009E2FB7">
        <w:rPr>
          <w:color w:val="000000"/>
          <w:sz w:val="18"/>
          <w:szCs w:val="18"/>
        </w:rPr>
        <w:t xml:space="preserve"> of public health, the diversity of data </w:t>
      </w:r>
      <w:r w:rsidR="00933147" w:rsidRPr="009E2FB7">
        <w:rPr>
          <w:color w:val="000000"/>
          <w:sz w:val="18"/>
          <w:szCs w:val="18"/>
        </w:rPr>
        <w:t>standards</w:t>
      </w:r>
      <w:r w:rsidRPr="009E2FB7">
        <w:rPr>
          <w:color w:val="000000"/>
          <w:sz w:val="18"/>
          <w:szCs w:val="18"/>
        </w:rPr>
        <w:t xml:space="preserve"> and the lack of communication between data sources make free </w:t>
      </w:r>
      <w:r w:rsidR="00B11BEB" w:rsidRPr="009E2FB7">
        <w:rPr>
          <w:color w:val="000000"/>
          <w:sz w:val="18"/>
          <w:szCs w:val="18"/>
        </w:rPr>
        <w:t xml:space="preserve">data </w:t>
      </w:r>
      <w:r w:rsidR="00933147" w:rsidRPr="009E2FB7">
        <w:rPr>
          <w:color w:val="000000"/>
          <w:sz w:val="18"/>
          <w:szCs w:val="18"/>
        </w:rPr>
        <w:t>exchange</w:t>
      </w:r>
      <w:r w:rsidRPr="009E2FB7">
        <w:rPr>
          <w:color w:val="000000"/>
          <w:sz w:val="18"/>
          <w:szCs w:val="18"/>
        </w:rPr>
        <w:t xml:space="preserve"> a </w:t>
      </w:r>
      <w:r w:rsidR="00933147" w:rsidRPr="009E2FB7">
        <w:rPr>
          <w:color w:val="000000"/>
          <w:sz w:val="18"/>
          <w:szCs w:val="18"/>
        </w:rPr>
        <w:t>logistical</w:t>
      </w:r>
      <w:r w:rsidRPr="009E2FB7">
        <w:rPr>
          <w:color w:val="000000"/>
          <w:sz w:val="18"/>
          <w:szCs w:val="18"/>
        </w:rPr>
        <w:t xml:space="preserve"> nightmare. This charge existed even in the 1930’s </w:t>
      </w:r>
      <w:r w:rsidR="00933147" w:rsidRPr="009E2FB7">
        <w:rPr>
          <w:color w:val="000000"/>
          <w:sz w:val="18"/>
          <w:szCs w:val="18"/>
        </w:rPr>
        <w:t>and</w:t>
      </w:r>
      <w:r w:rsidRPr="009E2FB7">
        <w:rPr>
          <w:color w:val="000000"/>
          <w:sz w:val="18"/>
          <w:szCs w:val="18"/>
        </w:rPr>
        <w:t xml:space="preserve"> since then much progress has been made to </w:t>
      </w:r>
      <w:r w:rsidR="00933147" w:rsidRPr="009E2FB7">
        <w:rPr>
          <w:color w:val="000000"/>
          <w:sz w:val="18"/>
          <w:szCs w:val="18"/>
        </w:rPr>
        <w:t>remedy</w:t>
      </w:r>
      <w:r w:rsidRPr="009E2FB7">
        <w:rPr>
          <w:color w:val="000000"/>
          <w:sz w:val="18"/>
          <w:szCs w:val="18"/>
        </w:rPr>
        <w:t xml:space="preserve"> those </w:t>
      </w:r>
      <w:r w:rsidR="00B11BEB" w:rsidRPr="009E2FB7">
        <w:rPr>
          <w:color w:val="000000"/>
          <w:sz w:val="18"/>
          <w:szCs w:val="18"/>
        </w:rPr>
        <w:t>concerns</w:t>
      </w:r>
      <w:r w:rsidRPr="009E2FB7">
        <w:rPr>
          <w:color w:val="000000"/>
          <w:sz w:val="18"/>
          <w:szCs w:val="18"/>
        </w:rPr>
        <w:t>. Another char</w:t>
      </w:r>
      <w:r w:rsidR="002C53B2" w:rsidRPr="009E2FB7">
        <w:rPr>
          <w:color w:val="000000"/>
          <w:sz w:val="18"/>
          <w:szCs w:val="18"/>
        </w:rPr>
        <w:t xml:space="preserve">ge is that </w:t>
      </w:r>
      <w:r w:rsidR="00933147" w:rsidRPr="009E2FB7">
        <w:rPr>
          <w:color w:val="000000"/>
          <w:sz w:val="18"/>
          <w:szCs w:val="18"/>
        </w:rPr>
        <w:t>technology</w:t>
      </w:r>
      <w:r w:rsidR="002C53B2" w:rsidRPr="009E2FB7">
        <w:rPr>
          <w:color w:val="000000"/>
          <w:sz w:val="18"/>
          <w:szCs w:val="18"/>
        </w:rPr>
        <w:t xml:space="preserve"> is not yet at a point where data can be </w:t>
      </w:r>
      <w:r w:rsidR="00933147" w:rsidRPr="009E2FB7">
        <w:rPr>
          <w:color w:val="000000"/>
          <w:sz w:val="18"/>
          <w:szCs w:val="18"/>
        </w:rPr>
        <w:t>disseminated</w:t>
      </w:r>
      <w:r w:rsidR="002C53B2" w:rsidRPr="009E2FB7">
        <w:rPr>
          <w:color w:val="000000"/>
          <w:sz w:val="18"/>
          <w:szCs w:val="18"/>
        </w:rPr>
        <w:t xml:space="preserve"> and freely excha</w:t>
      </w:r>
      <w:r w:rsidR="00B11BEB" w:rsidRPr="009E2FB7">
        <w:rPr>
          <w:color w:val="000000"/>
          <w:sz w:val="18"/>
          <w:szCs w:val="18"/>
        </w:rPr>
        <w:t>nged. This point will be addressed</w:t>
      </w:r>
      <w:r w:rsidR="002C53B2" w:rsidRPr="009E2FB7">
        <w:rPr>
          <w:color w:val="000000"/>
          <w:sz w:val="18"/>
          <w:szCs w:val="18"/>
        </w:rPr>
        <w:t xml:space="preserve"> later.</w:t>
      </w:r>
    </w:p>
    <w:p w:rsidR="000B0BB0" w:rsidRPr="009A324F" w:rsidRDefault="000B0BB0" w:rsidP="009A324F">
      <w:pPr>
        <w:spacing w:line="480" w:lineRule="auto"/>
        <w:ind w:firstLine="720"/>
        <w:textAlignment w:val="baseline"/>
        <w:rPr>
          <w:color w:val="000000"/>
          <w:sz w:val="18"/>
          <w:szCs w:val="18"/>
        </w:rPr>
      </w:pPr>
    </w:p>
    <w:p w:rsidR="00E35D20" w:rsidRDefault="00DE1E4E" w:rsidP="009A324F">
      <w:pPr>
        <w:spacing w:line="480" w:lineRule="auto"/>
        <w:ind w:firstLine="720"/>
        <w:rPr>
          <w:sz w:val="18"/>
          <w:szCs w:val="18"/>
        </w:rPr>
      </w:pPr>
      <w:r w:rsidRPr="009E2FB7">
        <w:rPr>
          <w:sz w:val="18"/>
          <w:szCs w:val="18"/>
        </w:rPr>
        <w:t xml:space="preserve">The </w:t>
      </w:r>
      <w:r w:rsidR="00933147" w:rsidRPr="009E2FB7">
        <w:rPr>
          <w:sz w:val="18"/>
          <w:szCs w:val="18"/>
        </w:rPr>
        <w:t>practitioners</w:t>
      </w:r>
      <w:r w:rsidRPr="009E2FB7">
        <w:rPr>
          <w:sz w:val="18"/>
          <w:szCs w:val="18"/>
        </w:rPr>
        <w:t xml:space="preserve"> of public health</w:t>
      </w:r>
      <w:r w:rsidR="00147BAD" w:rsidRPr="009E2FB7">
        <w:rPr>
          <w:sz w:val="18"/>
          <w:szCs w:val="18"/>
        </w:rPr>
        <w:t xml:space="preserve"> in the 20</w:t>
      </w:r>
      <w:r w:rsidR="00147BAD" w:rsidRPr="009E2FB7">
        <w:rPr>
          <w:sz w:val="18"/>
          <w:szCs w:val="18"/>
          <w:vertAlign w:val="superscript"/>
        </w:rPr>
        <w:t>th</w:t>
      </w:r>
      <w:r w:rsidR="00147BAD" w:rsidRPr="009E2FB7">
        <w:rPr>
          <w:sz w:val="18"/>
          <w:szCs w:val="18"/>
        </w:rPr>
        <w:t xml:space="preserve"> century</w:t>
      </w:r>
      <w:r w:rsidRPr="009E2FB7">
        <w:rPr>
          <w:sz w:val="18"/>
          <w:szCs w:val="18"/>
        </w:rPr>
        <w:t xml:space="preserve"> </w:t>
      </w:r>
      <w:r w:rsidR="00933147" w:rsidRPr="009E2FB7">
        <w:rPr>
          <w:sz w:val="18"/>
          <w:szCs w:val="18"/>
        </w:rPr>
        <w:t>recognized</w:t>
      </w:r>
      <w:r w:rsidRPr="009E2FB7">
        <w:rPr>
          <w:sz w:val="18"/>
          <w:szCs w:val="18"/>
        </w:rPr>
        <w:t xml:space="preserve"> that the </w:t>
      </w:r>
      <w:r w:rsidR="00933147" w:rsidRPr="009E2FB7">
        <w:rPr>
          <w:sz w:val="18"/>
          <w:szCs w:val="18"/>
        </w:rPr>
        <w:t>complexity</w:t>
      </w:r>
      <w:r w:rsidRPr="009E2FB7">
        <w:rPr>
          <w:sz w:val="18"/>
          <w:szCs w:val="18"/>
        </w:rPr>
        <w:t xml:space="preserve"> of </w:t>
      </w:r>
      <w:r w:rsidR="00147BAD" w:rsidRPr="009E2FB7">
        <w:rPr>
          <w:sz w:val="18"/>
          <w:szCs w:val="18"/>
        </w:rPr>
        <w:t>health problems</w:t>
      </w:r>
      <w:r w:rsidRPr="009E2FB7">
        <w:rPr>
          <w:sz w:val="18"/>
          <w:szCs w:val="18"/>
        </w:rPr>
        <w:t xml:space="preserve"> called for an information </w:t>
      </w:r>
      <w:r w:rsidR="00933147" w:rsidRPr="009E2FB7">
        <w:rPr>
          <w:sz w:val="18"/>
          <w:szCs w:val="18"/>
        </w:rPr>
        <w:t>infrastructure</w:t>
      </w:r>
      <w:r w:rsidRPr="009E2FB7">
        <w:rPr>
          <w:sz w:val="18"/>
          <w:szCs w:val="18"/>
        </w:rPr>
        <w:t xml:space="preserve"> that </w:t>
      </w:r>
      <w:r w:rsidR="00933147" w:rsidRPr="009E2FB7">
        <w:rPr>
          <w:sz w:val="18"/>
          <w:szCs w:val="18"/>
        </w:rPr>
        <w:t>could</w:t>
      </w:r>
      <w:r w:rsidRPr="009E2FB7">
        <w:rPr>
          <w:sz w:val="18"/>
          <w:szCs w:val="18"/>
        </w:rPr>
        <w:t xml:space="preserve"> consolidate</w:t>
      </w:r>
      <w:r w:rsidR="00147BAD" w:rsidRPr="009E2FB7">
        <w:rPr>
          <w:sz w:val="18"/>
          <w:szCs w:val="18"/>
        </w:rPr>
        <w:t xml:space="preserve"> data </w:t>
      </w:r>
      <w:r w:rsidRPr="009E2FB7">
        <w:rPr>
          <w:sz w:val="18"/>
          <w:szCs w:val="18"/>
        </w:rPr>
        <w:t xml:space="preserve">in a truly </w:t>
      </w:r>
      <w:r w:rsidR="00933147" w:rsidRPr="009E2FB7">
        <w:rPr>
          <w:sz w:val="18"/>
          <w:szCs w:val="18"/>
        </w:rPr>
        <w:t>holistic</w:t>
      </w:r>
      <w:r w:rsidRPr="009E2FB7">
        <w:rPr>
          <w:sz w:val="18"/>
          <w:szCs w:val="18"/>
        </w:rPr>
        <w:t xml:space="preserve"> manner. However </w:t>
      </w:r>
      <w:r w:rsidR="002E457C" w:rsidRPr="009E2FB7">
        <w:rPr>
          <w:sz w:val="18"/>
          <w:szCs w:val="18"/>
        </w:rPr>
        <w:t>limited</w:t>
      </w:r>
      <w:r w:rsidR="00933147" w:rsidRPr="009E2FB7">
        <w:rPr>
          <w:sz w:val="18"/>
          <w:szCs w:val="18"/>
        </w:rPr>
        <w:t xml:space="preserve"> resources and the immediacy of the </w:t>
      </w:r>
      <w:r w:rsidRPr="009E2FB7">
        <w:rPr>
          <w:sz w:val="18"/>
          <w:szCs w:val="18"/>
        </w:rPr>
        <w:t xml:space="preserve">health problems called for </w:t>
      </w:r>
      <w:r w:rsidR="00933147" w:rsidRPr="009E2FB7">
        <w:rPr>
          <w:sz w:val="18"/>
          <w:szCs w:val="18"/>
        </w:rPr>
        <w:t>independent</w:t>
      </w:r>
      <w:r w:rsidR="00147BAD" w:rsidRPr="009E2FB7">
        <w:rPr>
          <w:sz w:val="18"/>
          <w:szCs w:val="18"/>
        </w:rPr>
        <w:t xml:space="preserve"> system</w:t>
      </w:r>
      <w:r w:rsidRPr="009E2FB7">
        <w:rPr>
          <w:sz w:val="18"/>
          <w:szCs w:val="18"/>
        </w:rPr>
        <w:t xml:space="preserve"> development. </w:t>
      </w:r>
      <w:r w:rsidR="002E457C" w:rsidRPr="009E2FB7">
        <w:rPr>
          <w:sz w:val="18"/>
          <w:szCs w:val="18"/>
        </w:rPr>
        <w:t xml:space="preserve">Though </w:t>
      </w:r>
      <w:r w:rsidR="00933147" w:rsidRPr="009E2FB7">
        <w:rPr>
          <w:sz w:val="18"/>
          <w:szCs w:val="18"/>
        </w:rPr>
        <w:t>standards</w:t>
      </w:r>
      <w:r w:rsidR="002E457C" w:rsidRPr="009E2FB7">
        <w:rPr>
          <w:sz w:val="18"/>
          <w:szCs w:val="18"/>
        </w:rPr>
        <w:t xml:space="preserve"> were provided by </w:t>
      </w:r>
      <w:r w:rsidR="00933147" w:rsidRPr="009E2FB7">
        <w:rPr>
          <w:sz w:val="18"/>
          <w:szCs w:val="18"/>
        </w:rPr>
        <w:t>federal</w:t>
      </w:r>
      <w:r w:rsidR="002E457C" w:rsidRPr="009E2FB7">
        <w:rPr>
          <w:sz w:val="18"/>
          <w:szCs w:val="18"/>
        </w:rPr>
        <w:t xml:space="preserve"> agencies to help make data sets form state to state comparable, </w:t>
      </w:r>
      <w:r w:rsidR="00933147" w:rsidRPr="009E2FB7">
        <w:rPr>
          <w:sz w:val="18"/>
          <w:szCs w:val="18"/>
        </w:rPr>
        <w:t>there</w:t>
      </w:r>
      <w:r w:rsidR="002E457C" w:rsidRPr="009E2FB7">
        <w:rPr>
          <w:sz w:val="18"/>
          <w:szCs w:val="18"/>
        </w:rPr>
        <w:t xml:space="preserve"> </w:t>
      </w:r>
      <w:r w:rsidR="00FC22B0" w:rsidRPr="009E2FB7">
        <w:rPr>
          <w:sz w:val="18"/>
          <w:szCs w:val="18"/>
        </w:rPr>
        <w:t>was still tremendous difficulties</w:t>
      </w:r>
      <w:r w:rsidR="002E457C" w:rsidRPr="009E2FB7">
        <w:rPr>
          <w:sz w:val="18"/>
          <w:szCs w:val="18"/>
        </w:rPr>
        <w:t xml:space="preserve"> in sharing and obtaining this data. </w:t>
      </w:r>
      <w:r w:rsidR="00E35D20" w:rsidRPr="009E2FB7">
        <w:rPr>
          <w:sz w:val="18"/>
          <w:szCs w:val="18"/>
        </w:rPr>
        <w:t xml:space="preserve">Often data had to be </w:t>
      </w:r>
      <w:r w:rsidR="00933147" w:rsidRPr="009E2FB7">
        <w:rPr>
          <w:sz w:val="18"/>
          <w:szCs w:val="18"/>
        </w:rPr>
        <w:t>entered</w:t>
      </w:r>
      <w:r w:rsidR="00E35D20" w:rsidRPr="009E2FB7">
        <w:rPr>
          <w:sz w:val="18"/>
          <w:szCs w:val="18"/>
        </w:rPr>
        <w:t xml:space="preserve"> in more than once</w:t>
      </w:r>
      <w:r w:rsidR="00A904BC" w:rsidRPr="009E2FB7">
        <w:rPr>
          <w:sz w:val="18"/>
          <w:szCs w:val="18"/>
        </w:rPr>
        <w:t xml:space="preserve"> into multiple systems</w:t>
      </w:r>
      <w:r w:rsidR="00E35D20" w:rsidRPr="009E2FB7">
        <w:rPr>
          <w:sz w:val="18"/>
          <w:szCs w:val="18"/>
        </w:rPr>
        <w:t>.</w:t>
      </w:r>
    </w:p>
    <w:p w:rsidR="000B0BB0" w:rsidRPr="009E2FB7" w:rsidRDefault="000B0BB0" w:rsidP="009A324F">
      <w:pPr>
        <w:spacing w:line="480" w:lineRule="auto"/>
        <w:ind w:firstLine="720"/>
        <w:rPr>
          <w:sz w:val="18"/>
          <w:szCs w:val="18"/>
        </w:rPr>
      </w:pPr>
    </w:p>
    <w:p w:rsidR="00C42394" w:rsidRDefault="00E35D20" w:rsidP="009A324F">
      <w:pPr>
        <w:spacing w:line="480" w:lineRule="auto"/>
        <w:ind w:firstLine="720"/>
        <w:rPr>
          <w:sz w:val="18"/>
          <w:szCs w:val="18"/>
          <w:vertAlign w:val="superscript"/>
        </w:rPr>
      </w:pPr>
      <w:r w:rsidRPr="009E2FB7">
        <w:rPr>
          <w:sz w:val="18"/>
          <w:szCs w:val="18"/>
        </w:rPr>
        <w:t xml:space="preserve">However the possibility of true data system </w:t>
      </w:r>
      <w:r w:rsidR="00FC22B0" w:rsidRPr="009E2FB7">
        <w:rPr>
          <w:sz w:val="18"/>
          <w:szCs w:val="18"/>
        </w:rPr>
        <w:t>interoperability</w:t>
      </w:r>
      <w:r w:rsidRPr="009E2FB7">
        <w:rPr>
          <w:sz w:val="18"/>
          <w:szCs w:val="18"/>
        </w:rPr>
        <w:t xml:space="preserve"> came closer to fruition </w:t>
      </w:r>
      <w:r w:rsidR="007F6771" w:rsidRPr="009E2FB7">
        <w:rPr>
          <w:sz w:val="18"/>
          <w:szCs w:val="18"/>
        </w:rPr>
        <w:t>in the 1990’s when the Association of State and Territorial Health Ofﬁcials (ASTHO), and the National Association of County and City Health Ofﬁcials (NACCHO) opened a discussion of their sy</w:t>
      </w:r>
      <w:r w:rsidR="003A5FA7">
        <w:rPr>
          <w:sz w:val="18"/>
          <w:szCs w:val="18"/>
        </w:rPr>
        <w:t>stem problems</w:t>
      </w:r>
      <w:r w:rsidR="007F6771" w:rsidRPr="009E2FB7">
        <w:rPr>
          <w:sz w:val="18"/>
          <w:szCs w:val="18"/>
        </w:rPr>
        <w:t>.</w:t>
      </w:r>
      <w:r w:rsidR="006D7933" w:rsidRPr="009E2FB7">
        <w:rPr>
          <w:sz w:val="18"/>
          <w:szCs w:val="18"/>
          <w:vertAlign w:val="superscript"/>
        </w:rPr>
        <w:t>6</w:t>
      </w:r>
      <w:r w:rsidR="007F6771" w:rsidRPr="009E2FB7">
        <w:rPr>
          <w:sz w:val="18"/>
          <w:szCs w:val="18"/>
        </w:rPr>
        <w:t xml:space="preserve"> </w:t>
      </w:r>
      <w:r w:rsidR="00315028" w:rsidRPr="009E2FB7">
        <w:rPr>
          <w:sz w:val="18"/>
          <w:szCs w:val="18"/>
        </w:rPr>
        <w:t xml:space="preserve">In response to the </w:t>
      </w:r>
      <w:r w:rsidR="00845DE1" w:rsidRPr="009E2FB7">
        <w:rPr>
          <w:sz w:val="18"/>
          <w:szCs w:val="18"/>
        </w:rPr>
        <w:t>concerns</w:t>
      </w:r>
      <w:r w:rsidR="00315028" w:rsidRPr="009E2FB7">
        <w:rPr>
          <w:sz w:val="18"/>
          <w:szCs w:val="18"/>
        </w:rPr>
        <w:t xml:space="preserve"> raised at the </w:t>
      </w:r>
      <w:r w:rsidR="00845DE1" w:rsidRPr="009E2FB7">
        <w:rPr>
          <w:sz w:val="18"/>
          <w:szCs w:val="18"/>
        </w:rPr>
        <w:t>conference</w:t>
      </w:r>
      <w:r w:rsidR="00315028" w:rsidRPr="009E2FB7">
        <w:rPr>
          <w:sz w:val="18"/>
          <w:szCs w:val="18"/>
        </w:rPr>
        <w:t>, CDC and HRSA began allowing local health</w:t>
      </w:r>
      <w:r w:rsidR="00DC2B34" w:rsidRPr="009E2FB7">
        <w:rPr>
          <w:sz w:val="18"/>
          <w:szCs w:val="18"/>
        </w:rPr>
        <w:t xml:space="preserve"> departments to use </w:t>
      </w:r>
      <w:r w:rsidR="00315028" w:rsidRPr="009E2FB7">
        <w:rPr>
          <w:sz w:val="18"/>
          <w:szCs w:val="18"/>
        </w:rPr>
        <w:t>funding to implement information systems that were integrated across</w:t>
      </w:r>
      <w:r w:rsidR="00DC2B34" w:rsidRPr="009E2FB7">
        <w:rPr>
          <w:sz w:val="18"/>
          <w:szCs w:val="18"/>
        </w:rPr>
        <w:t xml:space="preserve"> multiple</w:t>
      </w:r>
      <w:r w:rsidR="00315028" w:rsidRPr="009E2FB7">
        <w:rPr>
          <w:sz w:val="18"/>
          <w:szCs w:val="18"/>
        </w:rPr>
        <w:t xml:space="preserve"> programs.</w:t>
      </w:r>
      <w:r w:rsidR="00057507" w:rsidRPr="009E2FB7">
        <w:rPr>
          <w:sz w:val="18"/>
          <w:szCs w:val="18"/>
        </w:rPr>
        <w:t xml:space="preserve"> The initiative</w:t>
      </w:r>
      <w:r w:rsidR="00BF57D4" w:rsidRPr="009E2FB7">
        <w:rPr>
          <w:sz w:val="18"/>
          <w:szCs w:val="18"/>
        </w:rPr>
        <w:t xml:space="preserve"> taken by the federal government to help update the existing information structure proved to be a very beneficial one, as adoption of standards for health informati</w:t>
      </w:r>
      <w:r w:rsidR="00561681" w:rsidRPr="009E2FB7">
        <w:rPr>
          <w:sz w:val="18"/>
          <w:szCs w:val="18"/>
        </w:rPr>
        <w:t xml:space="preserve">on, developed by national </w:t>
      </w:r>
      <w:r w:rsidR="00BF57D4" w:rsidRPr="009E2FB7">
        <w:rPr>
          <w:sz w:val="18"/>
          <w:szCs w:val="18"/>
        </w:rPr>
        <w:t>organizations, allowed the exchange of data between states.</w:t>
      </w:r>
      <w:r w:rsidR="00AA122C" w:rsidRPr="009E2FB7">
        <w:rPr>
          <w:sz w:val="18"/>
          <w:szCs w:val="18"/>
        </w:rPr>
        <w:t xml:space="preserve"> </w:t>
      </w:r>
      <w:r w:rsidR="008B6621" w:rsidRPr="009E2FB7">
        <w:rPr>
          <w:sz w:val="18"/>
          <w:szCs w:val="18"/>
        </w:rPr>
        <w:t xml:space="preserve">This mobility of data allowed public health agencies </w:t>
      </w:r>
      <w:r w:rsidR="00AF55E5" w:rsidRPr="009E2FB7">
        <w:rPr>
          <w:sz w:val="18"/>
          <w:szCs w:val="18"/>
        </w:rPr>
        <w:t>in A</w:t>
      </w:r>
      <w:r w:rsidR="008B6621" w:rsidRPr="009E2FB7">
        <w:rPr>
          <w:sz w:val="18"/>
          <w:szCs w:val="18"/>
        </w:rPr>
        <w:t>mer</w:t>
      </w:r>
      <w:r w:rsidR="00AF55E5" w:rsidRPr="009E2FB7">
        <w:rPr>
          <w:sz w:val="18"/>
          <w:szCs w:val="18"/>
        </w:rPr>
        <w:t>i</w:t>
      </w:r>
      <w:r w:rsidR="008B6621" w:rsidRPr="009E2FB7">
        <w:rPr>
          <w:sz w:val="18"/>
          <w:szCs w:val="18"/>
        </w:rPr>
        <w:t>ca respond to a reality</w:t>
      </w:r>
      <w:r w:rsidR="00AA122C" w:rsidRPr="009E2FB7">
        <w:rPr>
          <w:sz w:val="18"/>
          <w:szCs w:val="18"/>
        </w:rPr>
        <w:t xml:space="preserve"> that </w:t>
      </w:r>
      <w:r w:rsidR="00AF55E5" w:rsidRPr="009E2FB7">
        <w:rPr>
          <w:sz w:val="18"/>
          <w:szCs w:val="18"/>
        </w:rPr>
        <w:t>siloed</w:t>
      </w:r>
      <w:r w:rsidR="008B6621" w:rsidRPr="009E2FB7">
        <w:rPr>
          <w:sz w:val="18"/>
          <w:szCs w:val="18"/>
        </w:rPr>
        <w:t xml:space="preserve"> data schemes were missing, that is </w:t>
      </w:r>
      <w:r w:rsidR="00AF55E5" w:rsidRPr="009E2FB7">
        <w:rPr>
          <w:sz w:val="18"/>
          <w:szCs w:val="18"/>
        </w:rPr>
        <w:t>adaptation</w:t>
      </w:r>
      <w:r w:rsidR="00B33475" w:rsidRPr="009E2FB7">
        <w:rPr>
          <w:sz w:val="18"/>
          <w:szCs w:val="18"/>
        </w:rPr>
        <w:t xml:space="preserve"> to </w:t>
      </w:r>
      <w:r w:rsidR="00AF55E5" w:rsidRPr="009E2FB7">
        <w:rPr>
          <w:sz w:val="18"/>
          <w:szCs w:val="18"/>
        </w:rPr>
        <w:t>tendencies</w:t>
      </w:r>
      <w:r w:rsidR="00B33475" w:rsidRPr="009E2FB7">
        <w:rPr>
          <w:sz w:val="18"/>
          <w:szCs w:val="18"/>
        </w:rPr>
        <w:t xml:space="preserve"> of </w:t>
      </w:r>
      <w:r w:rsidR="001D6057" w:rsidRPr="009E2FB7">
        <w:rPr>
          <w:sz w:val="18"/>
          <w:szCs w:val="18"/>
        </w:rPr>
        <w:t>its</w:t>
      </w:r>
      <w:r w:rsidR="00B33475" w:rsidRPr="009E2FB7">
        <w:rPr>
          <w:sz w:val="18"/>
          <w:szCs w:val="18"/>
        </w:rPr>
        <w:t xml:space="preserve"> </w:t>
      </w:r>
      <w:r w:rsidR="00AF55E5" w:rsidRPr="009E2FB7">
        <w:rPr>
          <w:sz w:val="18"/>
          <w:szCs w:val="18"/>
        </w:rPr>
        <w:t>population</w:t>
      </w:r>
      <w:r w:rsidR="008B6621" w:rsidRPr="009E2FB7">
        <w:rPr>
          <w:sz w:val="18"/>
          <w:szCs w:val="18"/>
        </w:rPr>
        <w:t xml:space="preserve"> to be mobile</w:t>
      </w:r>
      <w:r w:rsidR="00AA122C" w:rsidRPr="009E2FB7">
        <w:rPr>
          <w:sz w:val="18"/>
          <w:szCs w:val="18"/>
        </w:rPr>
        <w:t xml:space="preserve"> </w:t>
      </w:r>
      <w:r w:rsidR="008B6621" w:rsidRPr="009E2FB7">
        <w:rPr>
          <w:sz w:val="18"/>
          <w:szCs w:val="18"/>
        </w:rPr>
        <w:t>across state lines.</w:t>
      </w:r>
      <w:r w:rsidR="00AE574A" w:rsidRPr="009E2FB7">
        <w:rPr>
          <w:sz w:val="18"/>
          <w:szCs w:val="18"/>
        </w:rPr>
        <w:t xml:space="preserve"> The responsiveness and benefits that presented themselves in</w:t>
      </w:r>
      <w:r w:rsidR="0024263E" w:rsidRPr="009E2FB7">
        <w:rPr>
          <w:sz w:val="18"/>
          <w:szCs w:val="18"/>
        </w:rPr>
        <w:t xml:space="preserve"> </w:t>
      </w:r>
      <w:r w:rsidR="00AE574A" w:rsidRPr="009E2FB7">
        <w:rPr>
          <w:sz w:val="18"/>
          <w:szCs w:val="18"/>
        </w:rPr>
        <w:t>this innovation gives credence to the argument for the free mobility of public health data.</w:t>
      </w:r>
      <w:r w:rsidR="0057435B" w:rsidRPr="009E2FB7">
        <w:rPr>
          <w:sz w:val="18"/>
          <w:szCs w:val="18"/>
          <w:vertAlign w:val="superscript"/>
        </w:rPr>
        <w:t>7</w:t>
      </w:r>
    </w:p>
    <w:p w:rsidR="000B0BB0" w:rsidRPr="009A324F" w:rsidRDefault="000B0BB0" w:rsidP="009A324F">
      <w:pPr>
        <w:spacing w:line="480" w:lineRule="auto"/>
        <w:ind w:firstLine="720"/>
        <w:rPr>
          <w:sz w:val="18"/>
          <w:szCs w:val="18"/>
          <w:vertAlign w:val="superscript"/>
        </w:rPr>
      </w:pPr>
    </w:p>
    <w:p w:rsidR="00856ABE" w:rsidRDefault="00856ABE" w:rsidP="009A324F">
      <w:pPr>
        <w:spacing w:line="480" w:lineRule="auto"/>
        <w:ind w:firstLine="720"/>
        <w:rPr>
          <w:sz w:val="18"/>
          <w:szCs w:val="18"/>
        </w:rPr>
      </w:pPr>
      <w:r w:rsidRPr="009E2FB7">
        <w:rPr>
          <w:sz w:val="18"/>
          <w:szCs w:val="18"/>
        </w:rPr>
        <w:t xml:space="preserve">The increasing use of </w:t>
      </w:r>
      <w:r w:rsidR="0013759A" w:rsidRPr="009E2FB7">
        <w:rPr>
          <w:sz w:val="18"/>
          <w:szCs w:val="18"/>
        </w:rPr>
        <w:t>data</w:t>
      </w:r>
      <w:r w:rsidRPr="009E2FB7">
        <w:rPr>
          <w:sz w:val="18"/>
          <w:szCs w:val="18"/>
        </w:rPr>
        <w:t xml:space="preserve"> standard</w:t>
      </w:r>
      <w:r w:rsidR="0013759A" w:rsidRPr="009E2FB7">
        <w:rPr>
          <w:sz w:val="18"/>
          <w:szCs w:val="18"/>
        </w:rPr>
        <w:t>s</w:t>
      </w:r>
      <w:r w:rsidRPr="009E2FB7">
        <w:rPr>
          <w:sz w:val="18"/>
          <w:szCs w:val="18"/>
        </w:rPr>
        <w:t xml:space="preserve"> in the collection of data such as HL7®, LOINC®, and SNOMED CT®, help set the stage for making data transferable between public health agencies and the public. </w:t>
      </w:r>
      <w:r w:rsidR="0013759A" w:rsidRPr="009E2FB7">
        <w:rPr>
          <w:sz w:val="18"/>
          <w:szCs w:val="18"/>
        </w:rPr>
        <w:t>However,</w:t>
      </w:r>
      <w:r w:rsidRPr="009E2FB7">
        <w:rPr>
          <w:sz w:val="18"/>
          <w:szCs w:val="18"/>
        </w:rPr>
        <w:t xml:space="preserve"> a concess</w:t>
      </w:r>
      <w:r w:rsidR="0013759A" w:rsidRPr="009E2FB7">
        <w:rPr>
          <w:sz w:val="18"/>
          <w:szCs w:val="18"/>
        </w:rPr>
        <w:t>ion must be made, that adaptation</w:t>
      </w:r>
      <w:r w:rsidRPr="009E2FB7">
        <w:rPr>
          <w:sz w:val="18"/>
          <w:szCs w:val="18"/>
        </w:rPr>
        <w:t xml:space="preserve"> of standards by </w:t>
      </w:r>
      <w:r w:rsidR="0013759A" w:rsidRPr="009E2FB7">
        <w:rPr>
          <w:sz w:val="18"/>
          <w:szCs w:val="18"/>
        </w:rPr>
        <w:t>multiple</w:t>
      </w:r>
      <w:r w:rsidRPr="009E2FB7">
        <w:rPr>
          <w:sz w:val="18"/>
          <w:szCs w:val="18"/>
        </w:rPr>
        <w:t xml:space="preserve"> </w:t>
      </w:r>
      <w:r w:rsidR="0013759A" w:rsidRPr="009E2FB7">
        <w:rPr>
          <w:sz w:val="18"/>
          <w:szCs w:val="18"/>
        </w:rPr>
        <w:t>organizations by a consensus</w:t>
      </w:r>
      <w:r w:rsidRPr="009E2FB7">
        <w:rPr>
          <w:sz w:val="18"/>
          <w:szCs w:val="18"/>
        </w:rPr>
        <w:t xml:space="preserve"> can be difficult. Change in the way that data is collected costs money and time for an </w:t>
      </w:r>
      <w:r w:rsidR="0013759A" w:rsidRPr="009E2FB7">
        <w:rPr>
          <w:sz w:val="18"/>
          <w:szCs w:val="18"/>
        </w:rPr>
        <w:t>organization</w:t>
      </w:r>
      <w:r w:rsidRPr="009E2FB7">
        <w:rPr>
          <w:sz w:val="18"/>
          <w:szCs w:val="18"/>
        </w:rPr>
        <w:t xml:space="preserve">. There can be </w:t>
      </w:r>
      <w:r w:rsidR="0013759A" w:rsidRPr="009E2FB7">
        <w:rPr>
          <w:sz w:val="18"/>
          <w:szCs w:val="18"/>
        </w:rPr>
        <w:t>significant</w:t>
      </w:r>
      <w:r w:rsidRPr="009E2FB7">
        <w:rPr>
          <w:sz w:val="18"/>
          <w:szCs w:val="18"/>
        </w:rPr>
        <w:t xml:space="preserve"> hurdles in</w:t>
      </w:r>
      <w:r w:rsidR="00C42394" w:rsidRPr="009E2FB7">
        <w:rPr>
          <w:sz w:val="18"/>
          <w:szCs w:val="18"/>
        </w:rPr>
        <w:t xml:space="preserve"> urging a partner</w:t>
      </w:r>
      <w:r w:rsidRPr="009E2FB7">
        <w:rPr>
          <w:sz w:val="18"/>
          <w:szCs w:val="18"/>
        </w:rPr>
        <w:t xml:space="preserve"> to </w:t>
      </w:r>
      <w:r w:rsidR="00C42394" w:rsidRPr="009E2FB7">
        <w:rPr>
          <w:sz w:val="18"/>
          <w:szCs w:val="18"/>
        </w:rPr>
        <w:t>expend</w:t>
      </w:r>
      <w:r w:rsidRPr="009E2FB7">
        <w:rPr>
          <w:sz w:val="18"/>
          <w:szCs w:val="18"/>
        </w:rPr>
        <w:t xml:space="preserve"> resources to adopt</w:t>
      </w:r>
      <w:r w:rsidR="0013759A" w:rsidRPr="009E2FB7">
        <w:rPr>
          <w:sz w:val="18"/>
          <w:szCs w:val="18"/>
        </w:rPr>
        <w:t xml:space="preserve"> a standard that superficially</w:t>
      </w:r>
      <w:r w:rsidRPr="009E2FB7">
        <w:rPr>
          <w:sz w:val="18"/>
          <w:szCs w:val="18"/>
        </w:rPr>
        <w:t xml:space="preserve"> yields </w:t>
      </w:r>
      <w:r w:rsidR="0013759A" w:rsidRPr="009E2FB7">
        <w:rPr>
          <w:sz w:val="18"/>
          <w:szCs w:val="18"/>
        </w:rPr>
        <w:t xml:space="preserve">more benefits for </w:t>
      </w:r>
      <w:r w:rsidR="002E7806" w:rsidRPr="009E2FB7">
        <w:rPr>
          <w:sz w:val="18"/>
          <w:szCs w:val="18"/>
        </w:rPr>
        <w:t>a population</w:t>
      </w:r>
      <w:r w:rsidRPr="009E2FB7">
        <w:rPr>
          <w:sz w:val="18"/>
          <w:szCs w:val="18"/>
        </w:rPr>
        <w:t xml:space="preserve"> that they do not</w:t>
      </w:r>
      <w:r w:rsidR="00C0559D" w:rsidRPr="009E2FB7">
        <w:rPr>
          <w:sz w:val="18"/>
          <w:szCs w:val="18"/>
        </w:rPr>
        <w:t xml:space="preserve"> directly</w:t>
      </w:r>
      <w:r w:rsidRPr="009E2FB7">
        <w:rPr>
          <w:sz w:val="18"/>
          <w:szCs w:val="18"/>
        </w:rPr>
        <w:t xml:space="preserve"> serve.</w:t>
      </w:r>
    </w:p>
    <w:p w:rsidR="000B0BB0" w:rsidRPr="009E2FB7" w:rsidRDefault="000B0BB0" w:rsidP="009A324F">
      <w:pPr>
        <w:spacing w:line="480" w:lineRule="auto"/>
        <w:ind w:firstLine="720"/>
        <w:rPr>
          <w:sz w:val="18"/>
          <w:szCs w:val="18"/>
        </w:rPr>
      </w:pPr>
    </w:p>
    <w:p w:rsidR="009E2FB7" w:rsidRDefault="00856ABE" w:rsidP="009A324F">
      <w:pPr>
        <w:spacing w:line="480" w:lineRule="auto"/>
        <w:ind w:firstLine="720"/>
        <w:rPr>
          <w:sz w:val="18"/>
          <w:szCs w:val="18"/>
        </w:rPr>
      </w:pPr>
      <w:r w:rsidRPr="009E2FB7">
        <w:rPr>
          <w:sz w:val="18"/>
          <w:szCs w:val="18"/>
        </w:rPr>
        <w:t xml:space="preserve">An example of this would be the adaption of </w:t>
      </w:r>
      <w:r w:rsidR="0042423C" w:rsidRPr="009E2FB7">
        <w:rPr>
          <w:sz w:val="18"/>
          <w:szCs w:val="18"/>
        </w:rPr>
        <w:t xml:space="preserve">the </w:t>
      </w:r>
      <w:r w:rsidRPr="009E2FB7">
        <w:rPr>
          <w:sz w:val="18"/>
          <w:szCs w:val="18"/>
        </w:rPr>
        <w:t xml:space="preserve">electronic laboratory reporting (ELR) standard, where </w:t>
      </w:r>
      <w:r w:rsidR="0013759A" w:rsidRPr="009E2FB7">
        <w:rPr>
          <w:sz w:val="18"/>
          <w:szCs w:val="18"/>
        </w:rPr>
        <w:t>public health agencies requested</w:t>
      </w:r>
      <w:r w:rsidRPr="009E2FB7">
        <w:rPr>
          <w:sz w:val="18"/>
          <w:szCs w:val="18"/>
        </w:rPr>
        <w:t xml:space="preserve"> that laboratories report their data </w:t>
      </w:r>
      <w:r w:rsidR="00265E2D" w:rsidRPr="009E2FB7">
        <w:rPr>
          <w:sz w:val="18"/>
          <w:szCs w:val="18"/>
        </w:rPr>
        <w:t>per</w:t>
      </w:r>
      <w:r w:rsidRPr="009E2FB7">
        <w:rPr>
          <w:sz w:val="18"/>
          <w:szCs w:val="18"/>
        </w:rPr>
        <w:t xml:space="preserve"> a specific standard. Often the laboratories had to fund the adaptation of the standards themselves. In this case, as </w:t>
      </w:r>
      <w:r w:rsidR="0013759A" w:rsidRPr="009E2FB7">
        <w:rPr>
          <w:sz w:val="18"/>
          <w:szCs w:val="18"/>
        </w:rPr>
        <w:t>exemplified</w:t>
      </w:r>
      <w:r w:rsidRPr="009E2FB7">
        <w:rPr>
          <w:sz w:val="18"/>
          <w:szCs w:val="18"/>
        </w:rPr>
        <w:t xml:space="preserve"> by the previous examples, a possible way to overcome this challenge is the funding of standards </w:t>
      </w:r>
      <w:r w:rsidR="0013759A" w:rsidRPr="009E2FB7">
        <w:rPr>
          <w:sz w:val="18"/>
          <w:szCs w:val="18"/>
        </w:rPr>
        <w:t>implantation</w:t>
      </w:r>
      <w:r w:rsidRPr="009E2FB7">
        <w:rPr>
          <w:sz w:val="18"/>
          <w:szCs w:val="18"/>
        </w:rPr>
        <w:t xml:space="preserve"> by larger </w:t>
      </w:r>
      <w:r w:rsidR="0013759A" w:rsidRPr="009E2FB7">
        <w:rPr>
          <w:sz w:val="18"/>
          <w:szCs w:val="18"/>
        </w:rPr>
        <w:t>authorities</w:t>
      </w:r>
      <w:r w:rsidRPr="009E2FB7">
        <w:rPr>
          <w:sz w:val="18"/>
          <w:szCs w:val="18"/>
        </w:rPr>
        <w:t xml:space="preserve"> (as the CDC has done </w:t>
      </w:r>
      <w:r w:rsidR="0013759A" w:rsidRPr="009E2FB7">
        <w:rPr>
          <w:sz w:val="18"/>
          <w:szCs w:val="18"/>
        </w:rPr>
        <w:t>throughout</w:t>
      </w:r>
      <w:r w:rsidRPr="009E2FB7">
        <w:rPr>
          <w:sz w:val="18"/>
          <w:szCs w:val="18"/>
        </w:rPr>
        <w:t xml:space="preserve"> </w:t>
      </w:r>
      <w:r w:rsidR="00265E2D" w:rsidRPr="009E2FB7">
        <w:rPr>
          <w:sz w:val="18"/>
          <w:szCs w:val="18"/>
        </w:rPr>
        <w:t>its</w:t>
      </w:r>
      <w:r w:rsidRPr="009E2FB7">
        <w:rPr>
          <w:sz w:val="18"/>
          <w:szCs w:val="18"/>
        </w:rPr>
        <w:t xml:space="preserve"> history).</w:t>
      </w:r>
      <w:r w:rsidR="007C15AC" w:rsidRPr="009E2FB7">
        <w:rPr>
          <w:sz w:val="18"/>
          <w:szCs w:val="18"/>
        </w:rPr>
        <w:t xml:space="preserve"> </w:t>
      </w:r>
      <w:r w:rsidR="0013759A" w:rsidRPr="009E2FB7">
        <w:rPr>
          <w:sz w:val="18"/>
          <w:szCs w:val="18"/>
        </w:rPr>
        <w:t>Regardless</w:t>
      </w:r>
      <w:r w:rsidR="007C15AC" w:rsidRPr="009E2FB7">
        <w:rPr>
          <w:sz w:val="18"/>
          <w:szCs w:val="18"/>
        </w:rPr>
        <w:t xml:space="preserve"> of the challenges faces by the logistics of data sharing, ther</w:t>
      </w:r>
      <w:r w:rsidR="0042423C" w:rsidRPr="009E2FB7">
        <w:rPr>
          <w:sz w:val="18"/>
          <w:szCs w:val="18"/>
        </w:rPr>
        <w:t>e has been progress made in the adaptation of</w:t>
      </w:r>
      <w:r w:rsidR="007C15AC" w:rsidRPr="009E2FB7">
        <w:rPr>
          <w:sz w:val="18"/>
          <w:szCs w:val="18"/>
        </w:rPr>
        <w:t xml:space="preserve"> data standar</w:t>
      </w:r>
      <w:r w:rsidR="0042423C" w:rsidRPr="009E2FB7">
        <w:rPr>
          <w:sz w:val="18"/>
          <w:szCs w:val="18"/>
        </w:rPr>
        <w:t>ds. Fe</w:t>
      </w:r>
      <w:r w:rsidR="007C15AC" w:rsidRPr="009E2FB7">
        <w:rPr>
          <w:sz w:val="18"/>
          <w:szCs w:val="18"/>
        </w:rPr>
        <w:t>deral funding t</w:t>
      </w:r>
      <w:r w:rsidR="0042423C" w:rsidRPr="009E2FB7">
        <w:rPr>
          <w:sz w:val="18"/>
          <w:szCs w:val="18"/>
        </w:rPr>
        <w:t>o facilitate adaptation of a</w:t>
      </w:r>
      <w:r w:rsidR="007C15AC" w:rsidRPr="009E2FB7">
        <w:rPr>
          <w:sz w:val="18"/>
          <w:szCs w:val="18"/>
        </w:rPr>
        <w:t xml:space="preserve"> </w:t>
      </w:r>
      <w:r w:rsidR="0013759A" w:rsidRPr="009E2FB7">
        <w:rPr>
          <w:sz w:val="18"/>
          <w:szCs w:val="18"/>
        </w:rPr>
        <w:t>standard</w:t>
      </w:r>
      <w:r w:rsidR="007C15AC" w:rsidRPr="009E2FB7">
        <w:rPr>
          <w:sz w:val="18"/>
          <w:szCs w:val="18"/>
        </w:rPr>
        <w:t xml:space="preserve"> and</w:t>
      </w:r>
      <w:r w:rsidR="0042423C" w:rsidRPr="009E2FB7">
        <w:rPr>
          <w:sz w:val="18"/>
          <w:szCs w:val="18"/>
        </w:rPr>
        <w:t xml:space="preserve"> advancements in</w:t>
      </w:r>
      <w:r w:rsidR="007C15AC" w:rsidRPr="009E2FB7">
        <w:rPr>
          <w:sz w:val="18"/>
          <w:szCs w:val="18"/>
        </w:rPr>
        <w:t xml:space="preserve"> communicati</w:t>
      </w:r>
      <w:r w:rsidR="0042423C" w:rsidRPr="009E2FB7">
        <w:rPr>
          <w:sz w:val="18"/>
          <w:szCs w:val="18"/>
        </w:rPr>
        <w:t>on technology have made data standards</w:t>
      </w:r>
      <w:r w:rsidR="007C15AC" w:rsidRPr="009E2FB7">
        <w:rPr>
          <w:sz w:val="18"/>
          <w:szCs w:val="18"/>
        </w:rPr>
        <w:t xml:space="preserve"> more feasible and effective.</w:t>
      </w:r>
      <w:r w:rsidR="00F64DC3" w:rsidRPr="009E2FB7">
        <w:rPr>
          <w:sz w:val="18"/>
          <w:szCs w:val="18"/>
        </w:rPr>
        <w:t xml:space="preserve"> </w:t>
      </w:r>
    </w:p>
    <w:p w:rsidR="000B0BB0" w:rsidRPr="009E2FB7" w:rsidRDefault="000B0BB0" w:rsidP="009A324F">
      <w:pPr>
        <w:spacing w:line="480" w:lineRule="auto"/>
        <w:ind w:firstLine="720"/>
        <w:rPr>
          <w:sz w:val="18"/>
          <w:szCs w:val="18"/>
        </w:rPr>
      </w:pPr>
    </w:p>
    <w:p w:rsidR="007965F9" w:rsidRDefault="007B1975" w:rsidP="009A324F">
      <w:pPr>
        <w:spacing w:line="480" w:lineRule="auto"/>
        <w:ind w:firstLine="720"/>
        <w:rPr>
          <w:sz w:val="18"/>
          <w:szCs w:val="18"/>
        </w:rPr>
      </w:pPr>
      <w:r w:rsidRPr="009E2FB7">
        <w:rPr>
          <w:sz w:val="18"/>
          <w:szCs w:val="18"/>
        </w:rPr>
        <w:t xml:space="preserve">Through the </w:t>
      </w:r>
      <w:r w:rsidR="0013759A" w:rsidRPr="009E2FB7">
        <w:rPr>
          <w:sz w:val="18"/>
          <w:szCs w:val="18"/>
        </w:rPr>
        <w:t>implantation</w:t>
      </w:r>
      <w:r w:rsidRPr="009E2FB7">
        <w:rPr>
          <w:sz w:val="18"/>
          <w:szCs w:val="18"/>
        </w:rPr>
        <w:t xml:space="preserve"> of </w:t>
      </w:r>
      <w:r w:rsidR="0042423C" w:rsidRPr="009E2FB7">
        <w:rPr>
          <w:sz w:val="18"/>
          <w:szCs w:val="18"/>
        </w:rPr>
        <w:t>standards and</w:t>
      </w:r>
      <w:r w:rsidRPr="009E2FB7">
        <w:rPr>
          <w:sz w:val="18"/>
          <w:szCs w:val="18"/>
        </w:rPr>
        <w:t xml:space="preserve"> the </w:t>
      </w:r>
      <w:r w:rsidR="00AB6881" w:rsidRPr="009E2FB7">
        <w:rPr>
          <w:sz w:val="18"/>
          <w:szCs w:val="18"/>
        </w:rPr>
        <w:t>technological</w:t>
      </w:r>
      <w:r w:rsidRPr="009E2FB7">
        <w:rPr>
          <w:sz w:val="18"/>
          <w:szCs w:val="18"/>
        </w:rPr>
        <w:t xml:space="preserve"> innovations of web-based applications </w:t>
      </w:r>
      <w:r w:rsidR="00127A80" w:rsidRPr="009E2FB7">
        <w:rPr>
          <w:sz w:val="18"/>
          <w:szCs w:val="18"/>
        </w:rPr>
        <w:t xml:space="preserve">and mobile </w:t>
      </w:r>
      <w:r w:rsidR="00B35C4F" w:rsidRPr="009E2FB7">
        <w:rPr>
          <w:sz w:val="18"/>
          <w:szCs w:val="18"/>
        </w:rPr>
        <w:t>devices</w:t>
      </w:r>
      <w:r w:rsidR="0042423C" w:rsidRPr="009E2FB7">
        <w:rPr>
          <w:sz w:val="18"/>
          <w:szCs w:val="18"/>
        </w:rPr>
        <w:t>,</w:t>
      </w:r>
      <w:r w:rsidRPr="009E2FB7">
        <w:rPr>
          <w:sz w:val="18"/>
          <w:szCs w:val="18"/>
        </w:rPr>
        <w:t xml:space="preserve"> the reality of free </w:t>
      </w:r>
      <w:r w:rsidR="0013759A" w:rsidRPr="009E2FB7">
        <w:rPr>
          <w:sz w:val="18"/>
          <w:szCs w:val="18"/>
        </w:rPr>
        <w:t>data</w:t>
      </w:r>
      <w:r w:rsidRPr="009E2FB7">
        <w:rPr>
          <w:sz w:val="18"/>
          <w:szCs w:val="18"/>
        </w:rPr>
        <w:t xml:space="preserve"> dissemination becomes closer to reality.</w:t>
      </w:r>
      <w:r w:rsidR="0013759A" w:rsidRPr="009E2FB7">
        <w:rPr>
          <w:sz w:val="18"/>
          <w:szCs w:val="18"/>
          <w:vertAlign w:val="superscript"/>
        </w:rPr>
        <w:t>9</w:t>
      </w:r>
      <w:r w:rsidR="002E2402" w:rsidRPr="009E2FB7">
        <w:rPr>
          <w:sz w:val="18"/>
          <w:szCs w:val="18"/>
        </w:rPr>
        <w:t xml:space="preserve"> </w:t>
      </w:r>
      <w:r w:rsidR="00C6596D" w:rsidRPr="009E2FB7">
        <w:rPr>
          <w:sz w:val="18"/>
          <w:szCs w:val="18"/>
        </w:rPr>
        <w:t xml:space="preserve">Web-based interfaces have become </w:t>
      </w:r>
      <w:r w:rsidR="00824395" w:rsidRPr="009E2FB7">
        <w:rPr>
          <w:sz w:val="18"/>
          <w:szCs w:val="18"/>
        </w:rPr>
        <w:t>increasingly</w:t>
      </w:r>
      <w:r w:rsidR="00C6596D" w:rsidRPr="009E2FB7">
        <w:rPr>
          <w:sz w:val="18"/>
          <w:szCs w:val="18"/>
        </w:rPr>
        <w:t xml:space="preserve"> common in public health data reporting. A health department can develop a web interface that would provide d</w:t>
      </w:r>
      <w:r w:rsidR="00B35C4F" w:rsidRPr="009E2FB7">
        <w:rPr>
          <w:sz w:val="18"/>
          <w:szCs w:val="18"/>
        </w:rPr>
        <w:t xml:space="preserve">irect access to its systems </w:t>
      </w:r>
      <w:r w:rsidR="008309FD" w:rsidRPr="009E2FB7">
        <w:rPr>
          <w:sz w:val="18"/>
          <w:szCs w:val="18"/>
        </w:rPr>
        <w:t xml:space="preserve">and </w:t>
      </w:r>
      <w:r w:rsidR="00C6596D" w:rsidRPr="009E2FB7">
        <w:rPr>
          <w:sz w:val="18"/>
          <w:szCs w:val="18"/>
        </w:rPr>
        <w:t>users c</w:t>
      </w:r>
      <w:r w:rsidR="008309FD" w:rsidRPr="009E2FB7">
        <w:rPr>
          <w:sz w:val="18"/>
          <w:szCs w:val="18"/>
        </w:rPr>
        <w:t xml:space="preserve">an update the database </w:t>
      </w:r>
      <w:r w:rsidR="00C6596D" w:rsidRPr="009E2FB7">
        <w:rPr>
          <w:sz w:val="18"/>
          <w:szCs w:val="18"/>
        </w:rPr>
        <w:t xml:space="preserve">through the </w:t>
      </w:r>
      <w:r w:rsidR="008309FD" w:rsidRPr="009E2FB7">
        <w:rPr>
          <w:sz w:val="18"/>
          <w:szCs w:val="18"/>
        </w:rPr>
        <w:t>web interface. W</w:t>
      </w:r>
      <w:r w:rsidR="00C6596D" w:rsidRPr="009E2FB7">
        <w:rPr>
          <w:sz w:val="18"/>
          <w:szCs w:val="18"/>
        </w:rPr>
        <w:t xml:space="preserve">eb-based interfaces permit public health agencies to </w:t>
      </w:r>
      <w:r w:rsidR="00C8011A" w:rsidRPr="009E2FB7">
        <w:rPr>
          <w:sz w:val="18"/>
          <w:szCs w:val="18"/>
        </w:rPr>
        <w:t>open</w:t>
      </w:r>
      <w:r w:rsidR="00C6596D" w:rsidRPr="009E2FB7">
        <w:rPr>
          <w:sz w:val="18"/>
          <w:szCs w:val="18"/>
        </w:rPr>
        <w:t xml:space="preserve"> their systems to direct data entry and direct data access by partners, instead of having to cre</w:t>
      </w:r>
      <w:r w:rsidR="008309FD" w:rsidRPr="009E2FB7">
        <w:rPr>
          <w:sz w:val="18"/>
          <w:szCs w:val="18"/>
        </w:rPr>
        <w:t xml:space="preserve">ate complex </w:t>
      </w:r>
      <w:r w:rsidR="00C6596D" w:rsidRPr="009E2FB7">
        <w:rPr>
          <w:sz w:val="18"/>
          <w:szCs w:val="18"/>
        </w:rPr>
        <w:t>messaging</w:t>
      </w:r>
      <w:r w:rsidR="00B35C4F" w:rsidRPr="009E2FB7">
        <w:rPr>
          <w:sz w:val="18"/>
          <w:szCs w:val="18"/>
        </w:rPr>
        <w:t xml:space="preserve"> protocols</w:t>
      </w:r>
      <w:r w:rsidR="00C6596D" w:rsidRPr="009E2FB7">
        <w:rPr>
          <w:sz w:val="18"/>
          <w:szCs w:val="18"/>
        </w:rPr>
        <w:t xml:space="preserve"> between systems</w:t>
      </w:r>
      <w:r w:rsidR="00C554C1" w:rsidRPr="009E2FB7">
        <w:rPr>
          <w:sz w:val="18"/>
          <w:szCs w:val="18"/>
        </w:rPr>
        <w:t>.</w:t>
      </w:r>
      <w:r w:rsidR="00C554C1" w:rsidRPr="009E2FB7">
        <w:rPr>
          <w:sz w:val="18"/>
          <w:szCs w:val="18"/>
          <w:vertAlign w:val="superscript"/>
        </w:rPr>
        <w:t>10</w:t>
      </w:r>
      <w:r w:rsidR="00C6596D" w:rsidRPr="009E2FB7">
        <w:rPr>
          <w:sz w:val="18"/>
          <w:szCs w:val="18"/>
        </w:rPr>
        <w:t xml:space="preserve"> The advantages of web-based interfaces include minimal investments in infrast</w:t>
      </w:r>
      <w:r w:rsidR="00113927" w:rsidRPr="009E2FB7">
        <w:rPr>
          <w:sz w:val="18"/>
          <w:szCs w:val="18"/>
        </w:rPr>
        <w:t xml:space="preserve">ructure as </w:t>
      </w:r>
      <w:r w:rsidR="008309FD" w:rsidRPr="009E2FB7">
        <w:rPr>
          <w:sz w:val="18"/>
          <w:szCs w:val="18"/>
        </w:rPr>
        <w:t>access</w:t>
      </w:r>
      <w:r w:rsidR="00C83D95" w:rsidRPr="009E2FB7">
        <w:rPr>
          <w:sz w:val="18"/>
          <w:szCs w:val="18"/>
        </w:rPr>
        <w:t xml:space="preserve"> to</w:t>
      </w:r>
      <w:r w:rsidR="00113927" w:rsidRPr="009E2FB7">
        <w:rPr>
          <w:sz w:val="18"/>
          <w:szCs w:val="18"/>
        </w:rPr>
        <w:t xml:space="preserve"> this database would</w:t>
      </w:r>
      <w:r w:rsidR="00C6596D" w:rsidRPr="009E2FB7">
        <w:rPr>
          <w:sz w:val="18"/>
          <w:szCs w:val="18"/>
        </w:rPr>
        <w:t xml:space="preserve"> only requires an Int</w:t>
      </w:r>
      <w:r w:rsidR="00721909" w:rsidRPr="009E2FB7">
        <w:rPr>
          <w:sz w:val="18"/>
          <w:szCs w:val="18"/>
        </w:rPr>
        <w:t>ernet connection</w:t>
      </w:r>
      <w:r w:rsidR="00C6596D" w:rsidRPr="009E2FB7">
        <w:rPr>
          <w:sz w:val="18"/>
          <w:szCs w:val="18"/>
        </w:rPr>
        <w:t xml:space="preserve">.  </w:t>
      </w:r>
    </w:p>
    <w:p w:rsidR="000B0BB0" w:rsidRPr="009E2FB7" w:rsidRDefault="000B0BB0" w:rsidP="009A324F">
      <w:pPr>
        <w:spacing w:line="480" w:lineRule="auto"/>
        <w:ind w:firstLine="720"/>
        <w:rPr>
          <w:sz w:val="18"/>
          <w:szCs w:val="18"/>
        </w:rPr>
      </w:pPr>
    </w:p>
    <w:p w:rsidR="00265E2D" w:rsidRDefault="004971F9" w:rsidP="009A324F">
      <w:pPr>
        <w:spacing w:line="480" w:lineRule="auto"/>
        <w:ind w:firstLine="720"/>
        <w:rPr>
          <w:sz w:val="18"/>
          <w:szCs w:val="18"/>
          <w:vertAlign w:val="superscript"/>
        </w:rPr>
      </w:pPr>
      <w:r w:rsidRPr="009E2FB7">
        <w:rPr>
          <w:sz w:val="18"/>
          <w:szCs w:val="18"/>
        </w:rPr>
        <w:t xml:space="preserve">The usefulness of web-based database interfaces is only increased by the disruptive innovation of mobile devices and computing. </w:t>
      </w:r>
      <w:r w:rsidR="003743ED" w:rsidRPr="009E2FB7">
        <w:rPr>
          <w:sz w:val="18"/>
          <w:szCs w:val="18"/>
        </w:rPr>
        <w:t>The possibilities for data exchange are expanded though the utilization of mobile dev</w:t>
      </w:r>
      <w:r w:rsidR="00BC5589" w:rsidRPr="009E2FB7">
        <w:rPr>
          <w:sz w:val="18"/>
          <w:szCs w:val="18"/>
        </w:rPr>
        <w:t>ices creating new opportunities</w:t>
      </w:r>
      <w:r w:rsidR="00A87B0E" w:rsidRPr="009E2FB7">
        <w:rPr>
          <w:sz w:val="18"/>
          <w:szCs w:val="18"/>
        </w:rPr>
        <w:t xml:space="preserve"> for data exchange</w:t>
      </w:r>
      <w:r w:rsidR="003743ED" w:rsidRPr="009E2FB7">
        <w:rPr>
          <w:sz w:val="18"/>
          <w:szCs w:val="18"/>
        </w:rPr>
        <w:t xml:space="preserve">. An example of the utilization of mobile devices can </w:t>
      </w:r>
      <w:r w:rsidR="00A87B0E" w:rsidRPr="009E2FB7">
        <w:rPr>
          <w:sz w:val="18"/>
          <w:szCs w:val="18"/>
        </w:rPr>
        <w:t>include an epidemiologist improving</w:t>
      </w:r>
      <w:r w:rsidR="003743ED" w:rsidRPr="009E2FB7">
        <w:rPr>
          <w:sz w:val="18"/>
          <w:szCs w:val="18"/>
        </w:rPr>
        <w:t xml:space="preserve"> documentation </w:t>
      </w:r>
      <w:r w:rsidR="00A87B0E" w:rsidRPr="009E2FB7">
        <w:rPr>
          <w:sz w:val="18"/>
          <w:szCs w:val="18"/>
        </w:rPr>
        <w:t>by being able to complete a</w:t>
      </w:r>
      <w:r w:rsidR="003743ED" w:rsidRPr="009E2FB7">
        <w:rPr>
          <w:sz w:val="18"/>
          <w:szCs w:val="18"/>
        </w:rPr>
        <w:t xml:space="preserve"> client encount</w:t>
      </w:r>
      <w:r w:rsidR="00A87B0E" w:rsidRPr="009E2FB7">
        <w:rPr>
          <w:sz w:val="18"/>
          <w:szCs w:val="18"/>
        </w:rPr>
        <w:t>er record during an</w:t>
      </w:r>
      <w:r w:rsidR="002B449B" w:rsidRPr="009E2FB7">
        <w:rPr>
          <w:sz w:val="18"/>
          <w:szCs w:val="18"/>
        </w:rPr>
        <w:t xml:space="preserve"> interview.</w:t>
      </w:r>
      <w:r w:rsidR="002E2402" w:rsidRPr="009E2FB7">
        <w:rPr>
          <w:sz w:val="18"/>
          <w:szCs w:val="18"/>
        </w:rPr>
        <w:t xml:space="preserve"> </w:t>
      </w:r>
      <w:r w:rsidR="002B449B" w:rsidRPr="009E2FB7">
        <w:rPr>
          <w:sz w:val="18"/>
          <w:szCs w:val="18"/>
        </w:rPr>
        <w:t>Patients can</w:t>
      </w:r>
      <w:r w:rsidR="002E2402" w:rsidRPr="009E2FB7">
        <w:rPr>
          <w:sz w:val="18"/>
          <w:szCs w:val="18"/>
        </w:rPr>
        <w:t xml:space="preserve"> also</w:t>
      </w:r>
      <w:r w:rsidR="002B449B" w:rsidRPr="009E2FB7">
        <w:rPr>
          <w:sz w:val="18"/>
          <w:szCs w:val="18"/>
        </w:rPr>
        <w:t xml:space="preserve"> benefit from the use of mobile devices as a support for more continuous monitoring, by transfer</w:t>
      </w:r>
      <w:r w:rsidR="00A87B0E" w:rsidRPr="009E2FB7">
        <w:rPr>
          <w:sz w:val="18"/>
          <w:szCs w:val="18"/>
        </w:rPr>
        <w:t xml:space="preserve">ring data from </w:t>
      </w:r>
      <w:r w:rsidR="002B449B" w:rsidRPr="009E2FB7">
        <w:rPr>
          <w:sz w:val="18"/>
          <w:szCs w:val="18"/>
        </w:rPr>
        <w:t>self-monitoring devices directly into the</w:t>
      </w:r>
      <w:r w:rsidR="00464150" w:rsidRPr="009E2FB7">
        <w:rPr>
          <w:sz w:val="18"/>
          <w:szCs w:val="18"/>
        </w:rPr>
        <w:t>ir</w:t>
      </w:r>
      <w:r w:rsidR="002B449B" w:rsidRPr="009E2FB7">
        <w:rPr>
          <w:sz w:val="18"/>
          <w:szCs w:val="18"/>
        </w:rPr>
        <w:t xml:space="preserve"> provider’s </w:t>
      </w:r>
      <w:r w:rsidR="005F4316" w:rsidRPr="009E2FB7">
        <w:rPr>
          <w:sz w:val="18"/>
          <w:szCs w:val="18"/>
        </w:rPr>
        <w:t>health electronic record</w:t>
      </w:r>
      <w:r w:rsidR="002B449B" w:rsidRPr="009E2FB7">
        <w:rPr>
          <w:sz w:val="18"/>
          <w:szCs w:val="18"/>
        </w:rPr>
        <w:t>.</w:t>
      </w:r>
      <w:r w:rsidR="00420DF0" w:rsidRPr="009E2FB7">
        <w:rPr>
          <w:sz w:val="18"/>
          <w:szCs w:val="18"/>
          <w:vertAlign w:val="superscript"/>
        </w:rPr>
        <w:t>11</w:t>
      </w:r>
    </w:p>
    <w:p w:rsidR="000B0BB0" w:rsidRPr="009E2FB7" w:rsidRDefault="000B0BB0" w:rsidP="009A324F">
      <w:pPr>
        <w:spacing w:line="480" w:lineRule="auto"/>
        <w:ind w:firstLine="720"/>
        <w:rPr>
          <w:sz w:val="18"/>
          <w:szCs w:val="18"/>
        </w:rPr>
      </w:pPr>
    </w:p>
    <w:p w:rsidR="00E20230" w:rsidRDefault="00A34033" w:rsidP="009A324F">
      <w:pPr>
        <w:spacing w:line="480" w:lineRule="auto"/>
        <w:ind w:firstLine="720"/>
        <w:rPr>
          <w:sz w:val="18"/>
          <w:szCs w:val="18"/>
        </w:rPr>
      </w:pPr>
      <w:r w:rsidRPr="009E2FB7">
        <w:rPr>
          <w:sz w:val="18"/>
          <w:szCs w:val="18"/>
        </w:rPr>
        <w:t>The introduction of mobile devices into the public healt</w:t>
      </w:r>
      <w:r w:rsidR="00E707F6" w:rsidRPr="009E2FB7">
        <w:rPr>
          <w:sz w:val="18"/>
          <w:szCs w:val="18"/>
        </w:rPr>
        <w:t>h data network reduces</w:t>
      </w:r>
      <w:r w:rsidRPr="009E2FB7">
        <w:rPr>
          <w:sz w:val="18"/>
          <w:szCs w:val="18"/>
        </w:rPr>
        <w:t xml:space="preserve"> the cost of technological infrastructure.</w:t>
      </w:r>
      <w:r w:rsidR="00772CB5" w:rsidRPr="009E2FB7">
        <w:rPr>
          <w:sz w:val="18"/>
          <w:szCs w:val="18"/>
        </w:rPr>
        <w:t xml:space="preserve"> This stands to bring</w:t>
      </w:r>
      <w:r w:rsidR="00E707F6" w:rsidRPr="009E2FB7">
        <w:rPr>
          <w:sz w:val="18"/>
          <w:szCs w:val="18"/>
        </w:rPr>
        <w:t xml:space="preserve"> significant</w:t>
      </w:r>
      <w:r w:rsidR="00772CB5" w:rsidRPr="009E2FB7">
        <w:rPr>
          <w:sz w:val="18"/>
          <w:szCs w:val="18"/>
        </w:rPr>
        <w:t xml:space="preserve"> benefits</w:t>
      </w:r>
      <w:r w:rsidR="00E707F6" w:rsidRPr="009E2FB7">
        <w:rPr>
          <w:sz w:val="18"/>
          <w:szCs w:val="18"/>
        </w:rPr>
        <w:t xml:space="preserve"> in public health surveillance</w:t>
      </w:r>
      <w:r w:rsidR="00772CB5" w:rsidRPr="009E2FB7">
        <w:rPr>
          <w:sz w:val="18"/>
          <w:szCs w:val="18"/>
        </w:rPr>
        <w:t xml:space="preserve"> as it relates to </w:t>
      </w:r>
      <w:r w:rsidR="00BC5589" w:rsidRPr="009E2FB7">
        <w:rPr>
          <w:sz w:val="18"/>
          <w:szCs w:val="18"/>
        </w:rPr>
        <w:t>countries</w:t>
      </w:r>
      <w:r w:rsidR="00772CB5" w:rsidRPr="009E2FB7">
        <w:rPr>
          <w:sz w:val="18"/>
          <w:szCs w:val="18"/>
        </w:rPr>
        <w:t xml:space="preserve"> that lack the resources to invest in </w:t>
      </w:r>
      <w:r w:rsidR="00BC5589" w:rsidRPr="009E2FB7">
        <w:rPr>
          <w:sz w:val="18"/>
          <w:szCs w:val="18"/>
        </w:rPr>
        <w:t>technological</w:t>
      </w:r>
      <w:r w:rsidR="00E707F6" w:rsidRPr="009E2FB7">
        <w:rPr>
          <w:sz w:val="18"/>
          <w:szCs w:val="18"/>
        </w:rPr>
        <w:t xml:space="preserve"> infrastructure</w:t>
      </w:r>
      <w:r w:rsidR="00772CB5" w:rsidRPr="009E2FB7">
        <w:rPr>
          <w:sz w:val="18"/>
          <w:szCs w:val="18"/>
        </w:rPr>
        <w:t xml:space="preserve">. </w:t>
      </w:r>
      <w:r w:rsidRPr="009E2FB7">
        <w:rPr>
          <w:sz w:val="18"/>
          <w:szCs w:val="18"/>
        </w:rPr>
        <w:t xml:space="preserve"> As </w:t>
      </w:r>
      <w:r w:rsidR="00BC5589" w:rsidRPr="009E2FB7">
        <w:rPr>
          <w:sz w:val="18"/>
          <w:szCs w:val="18"/>
        </w:rPr>
        <w:t>evidenced</w:t>
      </w:r>
      <w:r w:rsidRPr="009E2FB7">
        <w:rPr>
          <w:sz w:val="18"/>
          <w:szCs w:val="18"/>
        </w:rPr>
        <w:t xml:space="preserve"> through the history of mobile computing</w:t>
      </w:r>
      <w:r w:rsidR="000E2199" w:rsidRPr="009E2FB7">
        <w:rPr>
          <w:sz w:val="18"/>
          <w:szCs w:val="18"/>
        </w:rPr>
        <w:t xml:space="preserve"> we can anticipate costs that are</w:t>
      </w:r>
      <w:r w:rsidRPr="009E2FB7">
        <w:rPr>
          <w:sz w:val="18"/>
          <w:szCs w:val="18"/>
        </w:rPr>
        <w:t xml:space="preserve"> associated with mobile devices to </w:t>
      </w:r>
      <w:r w:rsidR="00567345" w:rsidRPr="009E2FB7">
        <w:rPr>
          <w:sz w:val="18"/>
          <w:szCs w:val="18"/>
        </w:rPr>
        <w:t>decrease</w:t>
      </w:r>
      <w:r w:rsidRPr="009E2FB7">
        <w:rPr>
          <w:sz w:val="18"/>
          <w:szCs w:val="18"/>
        </w:rPr>
        <w:t>.</w:t>
      </w:r>
      <w:r w:rsidR="000E2199" w:rsidRPr="009E2FB7">
        <w:rPr>
          <w:sz w:val="18"/>
          <w:szCs w:val="18"/>
        </w:rPr>
        <w:t xml:space="preserve"> Mobile devices</w:t>
      </w:r>
      <w:r w:rsidR="00F73A19" w:rsidRPr="009E2FB7">
        <w:rPr>
          <w:sz w:val="18"/>
          <w:szCs w:val="18"/>
        </w:rPr>
        <w:t xml:space="preserve"> allow more</w:t>
      </w:r>
      <w:r w:rsidR="00E707F6" w:rsidRPr="009E2FB7">
        <w:rPr>
          <w:sz w:val="18"/>
          <w:szCs w:val="18"/>
        </w:rPr>
        <w:t xml:space="preserve"> efficient</w:t>
      </w:r>
      <w:r w:rsidR="00F73A19" w:rsidRPr="009E2FB7">
        <w:rPr>
          <w:sz w:val="18"/>
          <w:szCs w:val="18"/>
        </w:rPr>
        <w:t xml:space="preserve"> work processes, as it allows providers to </w:t>
      </w:r>
      <w:r w:rsidR="00BC5589" w:rsidRPr="009E2FB7">
        <w:rPr>
          <w:sz w:val="18"/>
          <w:szCs w:val="18"/>
        </w:rPr>
        <w:t>potentially</w:t>
      </w:r>
      <w:r w:rsidR="00F73A19" w:rsidRPr="009E2FB7">
        <w:rPr>
          <w:sz w:val="18"/>
          <w:szCs w:val="18"/>
        </w:rPr>
        <w:t xml:space="preserve"> have </w:t>
      </w:r>
      <w:r w:rsidR="00BC5589" w:rsidRPr="009E2FB7">
        <w:rPr>
          <w:sz w:val="18"/>
          <w:szCs w:val="18"/>
        </w:rPr>
        <w:t>access</w:t>
      </w:r>
      <w:r w:rsidR="00F73A19" w:rsidRPr="009E2FB7">
        <w:rPr>
          <w:sz w:val="18"/>
          <w:szCs w:val="18"/>
        </w:rPr>
        <w:t xml:space="preserve"> to the entirety of a </w:t>
      </w:r>
      <w:r w:rsidR="00BC5589" w:rsidRPr="009E2FB7">
        <w:rPr>
          <w:sz w:val="18"/>
          <w:szCs w:val="18"/>
        </w:rPr>
        <w:t>patient’s</w:t>
      </w:r>
      <w:r w:rsidR="00F73A19" w:rsidRPr="009E2FB7">
        <w:rPr>
          <w:sz w:val="18"/>
          <w:szCs w:val="18"/>
        </w:rPr>
        <w:t xml:space="preserve"> health record. Public health professionals can </w:t>
      </w:r>
      <w:r w:rsidR="00BC5589" w:rsidRPr="009E2FB7">
        <w:rPr>
          <w:sz w:val="18"/>
          <w:szCs w:val="18"/>
        </w:rPr>
        <w:t>also</w:t>
      </w:r>
      <w:r w:rsidR="00F73A19" w:rsidRPr="009E2FB7">
        <w:rPr>
          <w:sz w:val="18"/>
          <w:szCs w:val="18"/>
        </w:rPr>
        <w:t xml:space="preserve"> navigate and update databases with </w:t>
      </w:r>
      <w:r w:rsidR="00BC5589" w:rsidRPr="009E2FB7">
        <w:rPr>
          <w:sz w:val="18"/>
          <w:szCs w:val="18"/>
        </w:rPr>
        <w:t>relevant</w:t>
      </w:r>
      <w:r w:rsidR="00F73A19" w:rsidRPr="009E2FB7">
        <w:rPr>
          <w:sz w:val="18"/>
          <w:szCs w:val="18"/>
        </w:rPr>
        <w:t xml:space="preserve"> information that can be accesses by professionals just as easily.</w:t>
      </w:r>
      <w:r w:rsidR="00772CB5" w:rsidRPr="009E2FB7">
        <w:rPr>
          <w:sz w:val="18"/>
          <w:szCs w:val="18"/>
        </w:rPr>
        <w:t xml:space="preserve"> </w:t>
      </w:r>
      <w:r w:rsidR="007B140D" w:rsidRPr="009E2FB7">
        <w:rPr>
          <w:sz w:val="18"/>
          <w:szCs w:val="18"/>
        </w:rPr>
        <w:t>W</w:t>
      </w:r>
      <w:r w:rsidR="00873A68" w:rsidRPr="009E2FB7">
        <w:rPr>
          <w:sz w:val="18"/>
          <w:szCs w:val="18"/>
        </w:rPr>
        <w:t xml:space="preserve">e are at a unique time in history where we now possess the technology to update and distribute public health information </w:t>
      </w:r>
      <w:r w:rsidR="009A1ABC" w:rsidRPr="009E2FB7">
        <w:rPr>
          <w:sz w:val="18"/>
          <w:szCs w:val="18"/>
        </w:rPr>
        <w:t>in ways that were not possible in the past</w:t>
      </w:r>
      <w:r w:rsidR="00873A68" w:rsidRPr="009E2FB7">
        <w:rPr>
          <w:sz w:val="18"/>
          <w:szCs w:val="18"/>
        </w:rPr>
        <w:t>.</w:t>
      </w:r>
    </w:p>
    <w:p w:rsidR="000B0BB0" w:rsidRPr="009E2FB7" w:rsidRDefault="000B0BB0" w:rsidP="009A324F">
      <w:pPr>
        <w:spacing w:line="480" w:lineRule="auto"/>
        <w:ind w:firstLine="720"/>
        <w:rPr>
          <w:sz w:val="18"/>
          <w:szCs w:val="18"/>
        </w:rPr>
      </w:pPr>
    </w:p>
    <w:p w:rsidR="005358F8" w:rsidRDefault="00E20230" w:rsidP="009A324F">
      <w:pPr>
        <w:spacing w:line="480" w:lineRule="auto"/>
        <w:ind w:firstLine="720"/>
        <w:rPr>
          <w:sz w:val="18"/>
          <w:szCs w:val="18"/>
        </w:rPr>
      </w:pPr>
      <w:r w:rsidRPr="009E2FB7">
        <w:rPr>
          <w:sz w:val="18"/>
          <w:szCs w:val="18"/>
        </w:rPr>
        <w:t xml:space="preserve">A concern that often </w:t>
      </w:r>
      <w:r w:rsidR="00E707F6" w:rsidRPr="009E2FB7">
        <w:rPr>
          <w:sz w:val="18"/>
          <w:szCs w:val="18"/>
        </w:rPr>
        <w:t>exists</w:t>
      </w:r>
      <w:r w:rsidRPr="009E2FB7">
        <w:rPr>
          <w:sz w:val="18"/>
          <w:szCs w:val="18"/>
        </w:rPr>
        <w:t xml:space="preserve"> about free data exchange in any context is that of privacy. It would be prudent to take these </w:t>
      </w:r>
      <w:r w:rsidR="00E707F6" w:rsidRPr="009E2FB7">
        <w:rPr>
          <w:sz w:val="18"/>
          <w:szCs w:val="18"/>
        </w:rPr>
        <w:t>concerns</w:t>
      </w:r>
      <w:r w:rsidRPr="009E2FB7">
        <w:rPr>
          <w:sz w:val="18"/>
          <w:szCs w:val="18"/>
        </w:rPr>
        <w:t xml:space="preserve"> into </w:t>
      </w:r>
      <w:r w:rsidR="005E1E6A" w:rsidRPr="009E2FB7">
        <w:rPr>
          <w:sz w:val="18"/>
          <w:szCs w:val="18"/>
        </w:rPr>
        <w:t>account</w:t>
      </w:r>
      <w:r w:rsidR="00B3706A" w:rsidRPr="009E2FB7">
        <w:rPr>
          <w:sz w:val="18"/>
          <w:szCs w:val="18"/>
        </w:rPr>
        <w:t xml:space="preserve"> whenever developing</w:t>
      </w:r>
      <w:r w:rsidR="005E1E6A" w:rsidRPr="009E2FB7">
        <w:rPr>
          <w:sz w:val="18"/>
          <w:szCs w:val="18"/>
        </w:rPr>
        <w:t xml:space="preserve"> or modifying </w:t>
      </w:r>
      <w:r w:rsidRPr="009E2FB7">
        <w:rPr>
          <w:sz w:val="18"/>
          <w:szCs w:val="18"/>
        </w:rPr>
        <w:t>information</w:t>
      </w:r>
      <w:r w:rsidR="00E707F6" w:rsidRPr="009E2FB7">
        <w:rPr>
          <w:sz w:val="18"/>
          <w:szCs w:val="18"/>
        </w:rPr>
        <w:t xml:space="preserve"> infrastructure</w:t>
      </w:r>
      <w:r w:rsidRPr="009E2FB7">
        <w:rPr>
          <w:sz w:val="18"/>
          <w:szCs w:val="18"/>
        </w:rPr>
        <w:t xml:space="preserve">. There exists </w:t>
      </w:r>
      <w:r w:rsidR="00E707F6" w:rsidRPr="009E2FB7">
        <w:rPr>
          <w:sz w:val="18"/>
          <w:szCs w:val="18"/>
        </w:rPr>
        <w:t>precedent</w:t>
      </w:r>
      <w:r w:rsidRPr="009E2FB7">
        <w:rPr>
          <w:sz w:val="18"/>
          <w:szCs w:val="18"/>
        </w:rPr>
        <w:t xml:space="preserve"> in protecting the privacy of individuals in public health practice, as evidenced in the privacy</w:t>
      </w:r>
      <w:r w:rsidR="00E707F6" w:rsidRPr="009E2FB7">
        <w:rPr>
          <w:sz w:val="18"/>
          <w:szCs w:val="18"/>
        </w:rPr>
        <w:t xml:space="preserve"> maintained</w:t>
      </w:r>
      <w:r w:rsidRPr="009E2FB7">
        <w:rPr>
          <w:sz w:val="18"/>
          <w:szCs w:val="18"/>
        </w:rPr>
        <w:t xml:space="preserve"> in the reportable </w:t>
      </w:r>
      <w:r w:rsidR="00E707F6" w:rsidRPr="009E2FB7">
        <w:rPr>
          <w:sz w:val="18"/>
          <w:szCs w:val="18"/>
        </w:rPr>
        <w:t>diseases</w:t>
      </w:r>
      <w:r w:rsidRPr="009E2FB7">
        <w:rPr>
          <w:sz w:val="18"/>
          <w:szCs w:val="18"/>
        </w:rPr>
        <w:t xml:space="preserve"> </w:t>
      </w:r>
      <w:r w:rsidR="00E707F6" w:rsidRPr="009E2FB7">
        <w:rPr>
          <w:sz w:val="18"/>
          <w:szCs w:val="18"/>
        </w:rPr>
        <w:t>registry</w:t>
      </w:r>
      <w:r w:rsidRPr="009E2FB7">
        <w:rPr>
          <w:sz w:val="18"/>
          <w:szCs w:val="18"/>
        </w:rPr>
        <w:t xml:space="preserve"> </w:t>
      </w:r>
      <w:r w:rsidR="00E707F6" w:rsidRPr="009E2FB7">
        <w:rPr>
          <w:sz w:val="18"/>
          <w:szCs w:val="18"/>
        </w:rPr>
        <w:t>maintained</w:t>
      </w:r>
      <w:r w:rsidRPr="009E2FB7">
        <w:rPr>
          <w:sz w:val="18"/>
          <w:szCs w:val="18"/>
        </w:rPr>
        <w:t xml:space="preserve"> by the CDC. </w:t>
      </w:r>
      <w:r w:rsidR="00CE2B1F" w:rsidRPr="009E2FB7">
        <w:rPr>
          <w:sz w:val="18"/>
          <w:szCs w:val="18"/>
        </w:rPr>
        <w:t>Privacy as it relates to public health basis is based on “fair information practices,” a set of ideas deﬁned in a 1973 study and incorporated into the federal Privacy Act of 1974.</w:t>
      </w:r>
      <w:r w:rsidR="00606B8B" w:rsidRPr="009E2FB7">
        <w:rPr>
          <w:sz w:val="18"/>
          <w:szCs w:val="18"/>
          <w:vertAlign w:val="superscript"/>
        </w:rPr>
        <w:t>12</w:t>
      </w:r>
      <w:r w:rsidR="00CE2B1F" w:rsidRPr="009E2FB7">
        <w:rPr>
          <w:sz w:val="18"/>
          <w:szCs w:val="18"/>
        </w:rPr>
        <w:t xml:space="preserve"> They represe</w:t>
      </w:r>
      <w:r w:rsidR="00B3706A" w:rsidRPr="009E2FB7">
        <w:rPr>
          <w:sz w:val="18"/>
          <w:szCs w:val="18"/>
        </w:rPr>
        <w:t>nt a set of principles that deﬁ</w:t>
      </w:r>
      <w:r w:rsidR="00CE2B1F" w:rsidRPr="009E2FB7">
        <w:rPr>
          <w:sz w:val="18"/>
          <w:szCs w:val="18"/>
        </w:rPr>
        <w:t xml:space="preserve">ne the responsibilities of </w:t>
      </w:r>
      <w:r w:rsidR="003F09EA" w:rsidRPr="009E2FB7">
        <w:rPr>
          <w:sz w:val="18"/>
          <w:szCs w:val="18"/>
        </w:rPr>
        <w:t>an organization that holds conﬁ</w:t>
      </w:r>
      <w:r w:rsidR="00CE2B1F" w:rsidRPr="009E2FB7">
        <w:rPr>
          <w:sz w:val="18"/>
          <w:szCs w:val="18"/>
        </w:rPr>
        <w:t>dential, identifying informa</w:t>
      </w:r>
      <w:r w:rsidR="003F09EA" w:rsidRPr="009E2FB7">
        <w:rPr>
          <w:sz w:val="18"/>
          <w:szCs w:val="18"/>
        </w:rPr>
        <w:t xml:space="preserve">tion about individuals. It is </w:t>
      </w:r>
      <w:r w:rsidR="00E707F6" w:rsidRPr="009E2FB7">
        <w:rPr>
          <w:sz w:val="18"/>
          <w:szCs w:val="18"/>
        </w:rPr>
        <w:t>difficult</w:t>
      </w:r>
      <w:r w:rsidR="003F09EA" w:rsidRPr="009E2FB7">
        <w:rPr>
          <w:sz w:val="18"/>
          <w:szCs w:val="18"/>
        </w:rPr>
        <w:t xml:space="preserve"> </w:t>
      </w:r>
      <w:r w:rsidR="00B3706A" w:rsidRPr="009E2FB7">
        <w:rPr>
          <w:sz w:val="18"/>
          <w:szCs w:val="18"/>
        </w:rPr>
        <w:t>now</w:t>
      </w:r>
      <w:r w:rsidR="003F09EA" w:rsidRPr="009E2FB7">
        <w:rPr>
          <w:sz w:val="18"/>
          <w:szCs w:val="18"/>
        </w:rPr>
        <w:t xml:space="preserve"> to </w:t>
      </w:r>
      <w:r w:rsidR="00E27293" w:rsidRPr="009E2FB7">
        <w:rPr>
          <w:sz w:val="18"/>
          <w:szCs w:val="18"/>
        </w:rPr>
        <w:t xml:space="preserve">truly anticipate the </w:t>
      </w:r>
      <w:r w:rsidR="00E707F6" w:rsidRPr="009E2FB7">
        <w:rPr>
          <w:sz w:val="18"/>
          <w:szCs w:val="18"/>
        </w:rPr>
        <w:t>privacy</w:t>
      </w:r>
      <w:r w:rsidR="00E27293" w:rsidRPr="009E2FB7">
        <w:rPr>
          <w:sz w:val="18"/>
          <w:szCs w:val="18"/>
        </w:rPr>
        <w:t xml:space="preserve"> issu</w:t>
      </w:r>
      <w:r w:rsidR="00E707F6" w:rsidRPr="009E2FB7">
        <w:rPr>
          <w:sz w:val="18"/>
          <w:szCs w:val="18"/>
        </w:rPr>
        <w:t>es</w:t>
      </w:r>
      <w:r w:rsidR="00E27293" w:rsidRPr="009E2FB7">
        <w:rPr>
          <w:sz w:val="18"/>
          <w:szCs w:val="18"/>
        </w:rPr>
        <w:t xml:space="preserve"> that m</w:t>
      </w:r>
      <w:r w:rsidR="00E707F6" w:rsidRPr="009E2FB7">
        <w:rPr>
          <w:sz w:val="18"/>
          <w:szCs w:val="18"/>
        </w:rPr>
        <w:t>ay arise in the long term</w:t>
      </w:r>
      <w:r w:rsidR="00E27293" w:rsidRPr="009E2FB7">
        <w:rPr>
          <w:sz w:val="18"/>
          <w:szCs w:val="18"/>
        </w:rPr>
        <w:t xml:space="preserve">, but the public can be reassured that at all levels of public health there is already a large commitment to privacy and many legal </w:t>
      </w:r>
      <w:r w:rsidR="00E707F6" w:rsidRPr="009E2FB7">
        <w:rPr>
          <w:sz w:val="18"/>
          <w:szCs w:val="18"/>
        </w:rPr>
        <w:t>protections</w:t>
      </w:r>
      <w:r w:rsidR="00E27293" w:rsidRPr="009E2FB7">
        <w:rPr>
          <w:sz w:val="18"/>
          <w:szCs w:val="18"/>
        </w:rPr>
        <w:t xml:space="preserve"> that protect patients.</w:t>
      </w:r>
    </w:p>
    <w:p w:rsidR="000B0BB0" w:rsidRPr="009E2FB7" w:rsidRDefault="000B0BB0" w:rsidP="009A324F">
      <w:pPr>
        <w:spacing w:line="480" w:lineRule="auto"/>
        <w:ind w:firstLine="720"/>
        <w:rPr>
          <w:sz w:val="18"/>
          <w:szCs w:val="18"/>
        </w:rPr>
      </w:pPr>
    </w:p>
    <w:p w:rsidR="00824395" w:rsidRPr="009E2FB7" w:rsidRDefault="00463924" w:rsidP="00DB594B">
      <w:pPr>
        <w:spacing w:line="480" w:lineRule="auto"/>
        <w:rPr>
          <w:b/>
          <w:i/>
          <w:color w:val="000000"/>
          <w:sz w:val="18"/>
          <w:szCs w:val="18"/>
          <w:u w:val="single"/>
          <w:shd w:val="clear" w:color="auto" w:fill="FFFFFF"/>
        </w:rPr>
      </w:pPr>
      <w:r w:rsidRPr="009E2FB7">
        <w:rPr>
          <w:b/>
          <w:i/>
          <w:color w:val="000000"/>
          <w:sz w:val="18"/>
          <w:szCs w:val="18"/>
          <w:u w:val="single"/>
        </w:rPr>
        <w:t>Analysis</w:t>
      </w:r>
    </w:p>
    <w:p w:rsidR="00956141" w:rsidRDefault="00265E2D" w:rsidP="00182B31">
      <w:pPr>
        <w:spacing w:line="480" w:lineRule="auto"/>
        <w:ind w:firstLine="720"/>
        <w:rPr>
          <w:sz w:val="18"/>
          <w:szCs w:val="18"/>
        </w:rPr>
      </w:pPr>
      <w:r w:rsidRPr="009E2FB7">
        <w:rPr>
          <w:sz w:val="18"/>
          <w:szCs w:val="18"/>
        </w:rPr>
        <w:t>When the issue of immediate data dissemination is brought up, logistical and technical issues are often cited as reasons that the endeavor</w:t>
      </w:r>
      <w:r w:rsidR="008801A6" w:rsidRPr="009E2FB7">
        <w:rPr>
          <w:sz w:val="18"/>
          <w:szCs w:val="18"/>
        </w:rPr>
        <w:t xml:space="preserve"> is unfeasible</w:t>
      </w:r>
      <w:r w:rsidR="002D15FD" w:rsidRPr="009E2FB7">
        <w:rPr>
          <w:sz w:val="18"/>
          <w:szCs w:val="18"/>
        </w:rPr>
        <w:t>. However, much of the aforementioned</w:t>
      </w:r>
      <w:r w:rsidRPr="009E2FB7">
        <w:rPr>
          <w:sz w:val="18"/>
          <w:szCs w:val="18"/>
        </w:rPr>
        <w:t xml:space="preserve"> evidence suggest</w:t>
      </w:r>
      <w:r w:rsidR="002D15FD" w:rsidRPr="009E2FB7">
        <w:rPr>
          <w:sz w:val="18"/>
          <w:szCs w:val="18"/>
        </w:rPr>
        <w:t>s</w:t>
      </w:r>
      <w:r w:rsidR="00C4077B" w:rsidRPr="009E2FB7">
        <w:rPr>
          <w:sz w:val="18"/>
          <w:szCs w:val="18"/>
        </w:rPr>
        <w:t xml:space="preserve"> that the</w:t>
      </w:r>
      <w:r w:rsidRPr="009E2FB7">
        <w:rPr>
          <w:sz w:val="18"/>
          <w:szCs w:val="18"/>
        </w:rPr>
        <w:t xml:space="preserve"> interoperability of data systems and technology</w:t>
      </w:r>
      <w:r w:rsidR="008801A6" w:rsidRPr="009E2FB7">
        <w:rPr>
          <w:sz w:val="18"/>
          <w:szCs w:val="18"/>
        </w:rPr>
        <w:t xml:space="preserve"> can make free data exchange a reality</w:t>
      </w:r>
      <w:r w:rsidRPr="009E2FB7">
        <w:rPr>
          <w:sz w:val="18"/>
          <w:szCs w:val="18"/>
        </w:rPr>
        <w:t>.</w:t>
      </w:r>
      <w:r w:rsidR="002D15FD" w:rsidRPr="009E2FB7">
        <w:rPr>
          <w:sz w:val="18"/>
          <w:szCs w:val="18"/>
        </w:rPr>
        <w:t xml:space="preserve"> </w:t>
      </w:r>
      <w:r w:rsidRPr="009E2FB7">
        <w:rPr>
          <w:sz w:val="18"/>
          <w:szCs w:val="18"/>
        </w:rPr>
        <w:t>The case for</w:t>
      </w:r>
      <w:r w:rsidR="00A7759D" w:rsidRPr="009E2FB7">
        <w:rPr>
          <w:sz w:val="18"/>
          <w:szCs w:val="18"/>
        </w:rPr>
        <w:t xml:space="preserve"> immediate data dissemination </w:t>
      </w:r>
      <w:r w:rsidRPr="009E2FB7">
        <w:rPr>
          <w:sz w:val="18"/>
          <w:szCs w:val="18"/>
        </w:rPr>
        <w:t>to public health professionals should be evident, as quick exch</w:t>
      </w:r>
      <w:r w:rsidR="00A7759D" w:rsidRPr="009E2FB7">
        <w:rPr>
          <w:sz w:val="18"/>
          <w:szCs w:val="18"/>
        </w:rPr>
        <w:t xml:space="preserve">ange of data contributes to </w:t>
      </w:r>
      <w:r w:rsidRPr="009E2FB7">
        <w:rPr>
          <w:sz w:val="18"/>
          <w:szCs w:val="18"/>
        </w:rPr>
        <w:t xml:space="preserve">public health causes around the world. With that said, the issue arises of how accessible should this data be to the layman and how much of this data? </w:t>
      </w:r>
    </w:p>
    <w:p w:rsidR="000B0BB0" w:rsidRPr="009E2FB7" w:rsidRDefault="000B0BB0" w:rsidP="00182B31">
      <w:pPr>
        <w:spacing w:line="480" w:lineRule="auto"/>
        <w:ind w:firstLine="720"/>
        <w:rPr>
          <w:sz w:val="18"/>
          <w:szCs w:val="18"/>
        </w:rPr>
      </w:pPr>
    </w:p>
    <w:p w:rsidR="00666D2A" w:rsidRDefault="005D7ACF" w:rsidP="00956141">
      <w:pPr>
        <w:spacing w:line="480" w:lineRule="auto"/>
        <w:ind w:firstLine="720"/>
        <w:rPr>
          <w:sz w:val="18"/>
          <w:szCs w:val="18"/>
        </w:rPr>
      </w:pPr>
      <w:r w:rsidRPr="009E2FB7">
        <w:rPr>
          <w:sz w:val="18"/>
          <w:szCs w:val="18"/>
        </w:rPr>
        <w:t xml:space="preserve">Throughout history public health data has been mostly in the hands of practitioners </w:t>
      </w:r>
      <w:r w:rsidR="00094C00" w:rsidRPr="009E2FB7">
        <w:rPr>
          <w:sz w:val="18"/>
          <w:szCs w:val="18"/>
        </w:rPr>
        <w:t>but in the age of the internet more than ever has</w:t>
      </w:r>
      <w:r w:rsidR="00956141" w:rsidRPr="009E2FB7">
        <w:rPr>
          <w:sz w:val="18"/>
          <w:szCs w:val="18"/>
        </w:rPr>
        <w:t xml:space="preserve"> one</w:t>
      </w:r>
      <w:r w:rsidR="00094C00" w:rsidRPr="009E2FB7">
        <w:rPr>
          <w:sz w:val="18"/>
          <w:szCs w:val="18"/>
        </w:rPr>
        <w:t xml:space="preserve"> been able to navigate and view</w:t>
      </w:r>
      <w:r w:rsidR="00956141" w:rsidRPr="009E2FB7">
        <w:rPr>
          <w:sz w:val="18"/>
          <w:szCs w:val="18"/>
        </w:rPr>
        <w:t xml:space="preserve"> public health data in one form or another. Though</w:t>
      </w:r>
      <w:r w:rsidR="00094C00" w:rsidRPr="009E2FB7">
        <w:rPr>
          <w:sz w:val="18"/>
          <w:szCs w:val="18"/>
        </w:rPr>
        <w:t xml:space="preserve"> this has presented challenges in terms of the layman’s capacity to interpret data,</w:t>
      </w:r>
      <w:r w:rsidR="00666D2A" w:rsidRPr="009E2FB7">
        <w:rPr>
          <w:sz w:val="18"/>
          <w:szCs w:val="18"/>
        </w:rPr>
        <w:t xml:space="preserve"> the alternative of hoarding public health data currently creates </w:t>
      </w:r>
      <w:r w:rsidR="00184B8A" w:rsidRPr="009E2FB7">
        <w:rPr>
          <w:sz w:val="18"/>
          <w:szCs w:val="18"/>
        </w:rPr>
        <w:t>skepticism</w:t>
      </w:r>
      <w:r w:rsidR="00666D2A" w:rsidRPr="009E2FB7">
        <w:rPr>
          <w:sz w:val="18"/>
          <w:szCs w:val="18"/>
        </w:rPr>
        <w:t xml:space="preserve"> for some of the public. </w:t>
      </w:r>
    </w:p>
    <w:p w:rsidR="000B0BB0" w:rsidRPr="009E2FB7" w:rsidRDefault="000B0BB0" w:rsidP="00956141">
      <w:pPr>
        <w:spacing w:line="480" w:lineRule="auto"/>
        <w:ind w:firstLine="720"/>
        <w:rPr>
          <w:sz w:val="18"/>
          <w:szCs w:val="18"/>
        </w:rPr>
      </w:pPr>
    </w:p>
    <w:p w:rsidR="00501043" w:rsidRDefault="00666D2A" w:rsidP="00501043">
      <w:pPr>
        <w:spacing w:line="480" w:lineRule="auto"/>
        <w:ind w:firstLine="720"/>
        <w:rPr>
          <w:sz w:val="18"/>
          <w:szCs w:val="18"/>
        </w:rPr>
      </w:pPr>
      <w:r w:rsidRPr="009E2FB7">
        <w:rPr>
          <w:sz w:val="18"/>
          <w:szCs w:val="18"/>
        </w:rPr>
        <w:t xml:space="preserve">Given the relatively innocuous subject </w:t>
      </w:r>
      <w:r w:rsidR="00184B8A" w:rsidRPr="009E2FB7">
        <w:rPr>
          <w:sz w:val="18"/>
          <w:szCs w:val="18"/>
        </w:rPr>
        <w:t>matter</w:t>
      </w:r>
      <w:r w:rsidRPr="009E2FB7">
        <w:rPr>
          <w:sz w:val="18"/>
          <w:szCs w:val="18"/>
        </w:rPr>
        <w:t xml:space="preserve"> of public health data, it’s unfair to use the examples of Ebola hysteria in 2014 or H1N1 in 2009 as justification for not relaying public health data. With any delivery of data there also is an opportunity to provide context and information, removing the leverage that less qualifie</w:t>
      </w:r>
      <w:r w:rsidR="00184B8A" w:rsidRPr="009E2FB7">
        <w:rPr>
          <w:sz w:val="18"/>
          <w:szCs w:val="18"/>
        </w:rPr>
        <w:t>d entities</w:t>
      </w:r>
      <w:r w:rsidRPr="009E2FB7">
        <w:rPr>
          <w:sz w:val="18"/>
          <w:szCs w:val="18"/>
        </w:rPr>
        <w:t xml:space="preserve"> may have in interpreting public health problems.</w:t>
      </w:r>
    </w:p>
    <w:p w:rsidR="00501043" w:rsidRDefault="00501043" w:rsidP="00501043">
      <w:pPr>
        <w:spacing w:line="480" w:lineRule="auto"/>
        <w:ind w:firstLine="720"/>
        <w:rPr>
          <w:sz w:val="18"/>
          <w:szCs w:val="18"/>
        </w:rPr>
      </w:pPr>
    </w:p>
    <w:p w:rsidR="00501043" w:rsidRDefault="00501043" w:rsidP="00501043">
      <w:pPr>
        <w:spacing w:line="480" w:lineRule="auto"/>
        <w:ind w:firstLine="720"/>
        <w:rPr>
          <w:sz w:val="18"/>
          <w:szCs w:val="18"/>
        </w:rPr>
      </w:pPr>
    </w:p>
    <w:p w:rsidR="000F4177" w:rsidRDefault="000F4177" w:rsidP="00501043">
      <w:pPr>
        <w:spacing w:line="480" w:lineRule="auto"/>
        <w:ind w:firstLine="720"/>
        <w:rPr>
          <w:sz w:val="18"/>
          <w:szCs w:val="18"/>
        </w:rPr>
      </w:pPr>
    </w:p>
    <w:p w:rsidR="000F4177" w:rsidRDefault="000F4177" w:rsidP="00501043">
      <w:pPr>
        <w:spacing w:line="480" w:lineRule="auto"/>
        <w:ind w:firstLine="720"/>
        <w:rPr>
          <w:sz w:val="18"/>
          <w:szCs w:val="18"/>
        </w:rPr>
      </w:pPr>
    </w:p>
    <w:p w:rsidR="00501043" w:rsidRPr="009E2FB7" w:rsidRDefault="00501043" w:rsidP="00501043">
      <w:pPr>
        <w:spacing w:line="480" w:lineRule="auto"/>
        <w:ind w:firstLine="720"/>
        <w:rPr>
          <w:sz w:val="18"/>
          <w:szCs w:val="18"/>
        </w:rPr>
      </w:pPr>
    </w:p>
    <w:p w:rsidR="008172F7" w:rsidRPr="009E2FB7" w:rsidRDefault="00463924" w:rsidP="00DB594B">
      <w:pPr>
        <w:spacing w:line="480" w:lineRule="auto"/>
        <w:rPr>
          <w:b/>
          <w:i/>
          <w:color w:val="000000"/>
          <w:sz w:val="18"/>
          <w:szCs w:val="18"/>
          <w:u w:val="single"/>
          <w:shd w:val="clear" w:color="auto" w:fill="FFFFFF"/>
        </w:rPr>
      </w:pPr>
      <w:r w:rsidRPr="009E2FB7">
        <w:rPr>
          <w:b/>
          <w:i/>
          <w:color w:val="000000"/>
          <w:sz w:val="18"/>
          <w:szCs w:val="18"/>
          <w:u w:val="single"/>
        </w:rPr>
        <w:lastRenderedPageBreak/>
        <w:t>Conclusion</w:t>
      </w:r>
    </w:p>
    <w:p w:rsidR="009A324F" w:rsidRDefault="00A04CDD" w:rsidP="009A324F">
      <w:pPr>
        <w:spacing w:line="480" w:lineRule="auto"/>
        <w:ind w:firstLine="720"/>
        <w:rPr>
          <w:sz w:val="18"/>
          <w:szCs w:val="18"/>
        </w:rPr>
      </w:pPr>
      <w:r w:rsidRPr="009E2FB7">
        <w:rPr>
          <w:sz w:val="18"/>
          <w:szCs w:val="18"/>
        </w:rPr>
        <w:t>Much of</w:t>
      </w:r>
      <w:r w:rsidR="004E1D13" w:rsidRPr="009E2FB7">
        <w:rPr>
          <w:sz w:val="18"/>
          <w:szCs w:val="18"/>
        </w:rPr>
        <w:t xml:space="preserve"> this paper has discussed the possibilities of free data </w:t>
      </w:r>
      <w:r w:rsidRPr="009E2FB7">
        <w:rPr>
          <w:sz w:val="18"/>
          <w:szCs w:val="18"/>
        </w:rPr>
        <w:t>dissemination</w:t>
      </w:r>
      <w:r w:rsidR="004E1D13" w:rsidRPr="009E2FB7">
        <w:rPr>
          <w:sz w:val="18"/>
          <w:szCs w:val="18"/>
        </w:rPr>
        <w:t xml:space="preserve"> as it related to </w:t>
      </w:r>
      <w:r w:rsidRPr="009E2FB7">
        <w:rPr>
          <w:sz w:val="18"/>
          <w:szCs w:val="18"/>
        </w:rPr>
        <w:t>interoperability</w:t>
      </w:r>
      <w:r w:rsidR="004E1D13" w:rsidRPr="009E2FB7">
        <w:rPr>
          <w:sz w:val="18"/>
          <w:szCs w:val="18"/>
        </w:rPr>
        <w:t xml:space="preserve"> between public health </w:t>
      </w:r>
      <w:r w:rsidRPr="009E2FB7">
        <w:rPr>
          <w:sz w:val="18"/>
          <w:szCs w:val="18"/>
        </w:rPr>
        <w:t>agencies</w:t>
      </w:r>
      <w:r w:rsidR="004E1D13" w:rsidRPr="009E2FB7">
        <w:rPr>
          <w:sz w:val="18"/>
          <w:szCs w:val="18"/>
        </w:rPr>
        <w:t xml:space="preserve"> and partners. </w:t>
      </w:r>
      <w:r w:rsidRPr="009E2FB7">
        <w:rPr>
          <w:sz w:val="18"/>
          <w:szCs w:val="18"/>
        </w:rPr>
        <w:t>However,</w:t>
      </w:r>
      <w:r w:rsidR="004E1D13" w:rsidRPr="009E2FB7">
        <w:rPr>
          <w:sz w:val="18"/>
          <w:szCs w:val="18"/>
        </w:rPr>
        <w:t xml:space="preserve"> I wish to convey that the individ</w:t>
      </w:r>
      <w:r w:rsidR="00956141" w:rsidRPr="009E2FB7">
        <w:rPr>
          <w:sz w:val="18"/>
          <w:szCs w:val="18"/>
        </w:rPr>
        <w:t>ual</w:t>
      </w:r>
      <w:r w:rsidR="004E1D13" w:rsidRPr="009E2FB7">
        <w:rPr>
          <w:sz w:val="18"/>
          <w:szCs w:val="18"/>
        </w:rPr>
        <w:t xml:space="preserve"> </w:t>
      </w:r>
      <w:r w:rsidRPr="009E2FB7">
        <w:rPr>
          <w:sz w:val="18"/>
          <w:szCs w:val="18"/>
        </w:rPr>
        <w:t>patient</w:t>
      </w:r>
      <w:r w:rsidR="004E1D13" w:rsidRPr="009E2FB7">
        <w:rPr>
          <w:sz w:val="18"/>
          <w:szCs w:val="18"/>
        </w:rPr>
        <w:t xml:space="preserve"> is in fact a partner in this exchange of data, and is a </w:t>
      </w:r>
      <w:r w:rsidRPr="009E2FB7">
        <w:rPr>
          <w:sz w:val="18"/>
          <w:szCs w:val="18"/>
        </w:rPr>
        <w:t>beneficiary</w:t>
      </w:r>
      <w:r w:rsidR="004E1D13" w:rsidRPr="009E2FB7">
        <w:rPr>
          <w:sz w:val="18"/>
          <w:szCs w:val="18"/>
        </w:rPr>
        <w:t xml:space="preserve"> of the </w:t>
      </w:r>
      <w:r w:rsidRPr="009E2FB7">
        <w:rPr>
          <w:sz w:val="18"/>
          <w:szCs w:val="18"/>
        </w:rPr>
        <w:t>technical</w:t>
      </w:r>
      <w:r w:rsidR="004E1D13" w:rsidRPr="009E2FB7">
        <w:rPr>
          <w:sz w:val="18"/>
          <w:szCs w:val="18"/>
        </w:rPr>
        <w:t xml:space="preserve"> and </w:t>
      </w:r>
      <w:r w:rsidRPr="009E2FB7">
        <w:rPr>
          <w:sz w:val="18"/>
          <w:szCs w:val="18"/>
        </w:rPr>
        <w:t>logistic</w:t>
      </w:r>
      <w:r w:rsidR="004E1D13" w:rsidRPr="009E2FB7">
        <w:rPr>
          <w:sz w:val="18"/>
          <w:szCs w:val="18"/>
        </w:rPr>
        <w:t xml:space="preserve"> improvements that have been made in the realm of public health </w:t>
      </w:r>
      <w:r w:rsidRPr="009E2FB7">
        <w:rPr>
          <w:sz w:val="18"/>
          <w:szCs w:val="18"/>
        </w:rPr>
        <w:t>informatics</w:t>
      </w:r>
      <w:r w:rsidR="001F7B0F" w:rsidRPr="009E2FB7">
        <w:rPr>
          <w:sz w:val="18"/>
          <w:szCs w:val="18"/>
        </w:rPr>
        <w:t xml:space="preserve">. </w:t>
      </w:r>
    </w:p>
    <w:p w:rsidR="000B0BB0" w:rsidRDefault="000B0BB0" w:rsidP="009A324F">
      <w:pPr>
        <w:spacing w:line="480" w:lineRule="auto"/>
        <w:ind w:firstLine="720"/>
        <w:rPr>
          <w:sz w:val="18"/>
          <w:szCs w:val="18"/>
        </w:rPr>
      </w:pPr>
    </w:p>
    <w:p w:rsidR="00AD3738" w:rsidRPr="009E2FB7" w:rsidRDefault="004E1D13" w:rsidP="009A324F">
      <w:pPr>
        <w:spacing w:line="480" w:lineRule="auto"/>
        <w:ind w:firstLine="720"/>
        <w:rPr>
          <w:sz w:val="18"/>
          <w:szCs w:val="18"/>
        </w:rPr>
      </w:pPr>
      <w:r w:rsidRPr="009E2FB7">
        <w:rPr>
          <w:sz w:val="18"/>
          <w:szCs w:val="18"/>
        </w:rPr>
        <w:t xml:space="preserve">True public health data </w:t>
      </w:r>
      <w:r w:rsidR="00A04CDD" w:rsidRPr="009E2FB7">
        <w:rPr>
          <w:sz w:val="18"/>
          <w:szCs w:val="18"/>
        </w:rPr>
        <w:t>transparency</w:t>
      </w:r>
      <w:r w:rsidRPr="009E2FB7">
        <w:rPr>
          <w:sz w:val="18"/>
          <w:szCs w:val="18"/>
        </w:rPr>
        <w:t xml:space="preserve"> </w:t>
      </w:r>
      <w:r w:rsidR="00900E6E" w:rsidRPr="009E2FB7">
        <w:rPr>
          <w:sz w:val="18"/>
          <w:szCs w:val="18"/>
        </w:rPr>
        <w:t>h</w:t>
      </w:r>
      <w:r w:rsidRPr="009E2FB7">
        <w:rPr>
          <w:sz w:val="18"/>
          <w:szCs w:val="18"/>
        </w:rPr>
        <w:t xml:space="preserve">as never existed in the modern world, it’s </w:t>
      </w:r>
      <w:r w:rsidR="00A04CDD" w:rsidRPr="009E2FB7">
        <w:rPr>
          <w:sz w:val="18"/>
          <w:szCs w:val="18"/>
        </w:rPr>
        <w:t>complexity and the large</w:t>
      </w:r>
      <w:r w:rsidRPr="009E2FB7">
        <w:rPr>
          <w:sz w:val="18"/>
          <w:szCs w:val="18"/>
        </w:rPr>
        <w:t xml:space="preserve"> size o</w:t>
      </w:r>
      <w:r w:rsidR="00A04CDD" w:rsidRPr="009E2FB7">
        <w:rPr>
          <w:sz w:val="18"/>
          <w:szCs w:val="18"/>
        </w:rPr>
        <w:t>f</w:t>
      </w:r>
      <w:r w:rsidRPr="009E2FB7">
        <w:rPr>
          <w:sz w:val="18"/>
          <w:szCs w:val="18"/>
        </w:rPr>
        <w:t xml:space="preserve"> the data involved as made that a </w:t>
      </w:r>
      <w:r w:rsidR="00A04CDD" w:rsidRPr="009E2FB7">
        <w:rPr>
          <w:sz w:val="18"/>
          <w:szCs w:val="18"/>
        </w:rPr>
        <w:t>difficult</w:t>
      </w:r>
      <w:r w:rsidRPr="009E2FB7">
        <w:rPr>
          <w:sz w:val="18"/>
          <w:szCs w:val="18"/>
        </w:rPr>
        <w:t xml:space="preserve"> task, unt</w:t>
      </w:r>
      <w:r w:rsidR="00A04CDD" w:rsidRPr="009E2FB7">
        <w:rPr>
          <w:sz w:val="18"/>
          <w:szCs w:val="18"/>
        </w:rPr>
        <w:t xml:space="preserve">il recently due to the </w:t>
      </w:r>
      <w:r w:rsidR="004D655E" w:rsidRPr="009E2FB7">
        <w:rPr>
          <w:sz w:val="18"/>
          <w:szCs w:val="18"/>
        </w:rPr>
        <w:t>efforts</w:t>
      </w:r>
      <w:r w:rsidRPr="009E2FB7">
        <w:rPr>
          <w:sz w:val="18"/>
          <w:szCs w:val="18"/>
        </w:rPr>
        <w:t xml:space="preserve"> in technology and </w:t>
      </w:r>
      <w:r w:rsidR="00A04CDD" w:rsidRPr="009E2FB7">
        <w:rPr>
          <w:sz w:val="18"/>
          <w:szCs w:val="18"/>
        </w:rPr>
        <w:t>interoperability</w:t>
      </w:r>
      <w:r w:rsidRPr="009E2FB7">
        <w:rPr>
          <w:sz w:val="18"/>
          <w:szCs w:val="18"/>
        </w:rPr>
        <w:t xml:space="preserve">. </w:t>
      </w:r>
      <w:r w:rsidR="001F7B0F" w:rsidRPr="009E2FB7">
        <w:rPr>
          <w:sz w:val="18"/>
          <w:szCs w:val="18"/>
        </w:rPr>
        <w:t xml:space="preserve">If every human being has the right to make decisions to further their own livelihood, as described in the Universal Declaration of Human Rights, </w:t>
      </w:r>
      <w:r w:rsidR="007F427F" w:rsidRPr="009E2FB7">
        <w:rPr>
          <w:sz w:val="18"/>
          <w:szCs w:val="18"/>
        </w:rPr>
        <w:t>then</w:t>
      </w:r>
      <w:r w:rsidR="001F7B0F" w:rsidRPr="009E2FB7">
        <w:rPr>
          <w:sz w:val="18"/>
          <w:szCs w:val="18"/>
        </w:rPr>
        <w:t xml:space="preserve"> it stands to conclude that public health data should be available to all organizations and persons.</w:t>
      </w:r>
      <w:r w:rsidRPr="009E2FB7">
        <w:rPr>
          <w:sz w:val="18"/>
          <w:szCs w:val="18"/>
        </w:rPr>
        <w:t xml:space="preserve">  </w:t>
      </w:r>
    </w:p>
    <w:p w:rsidR="00AD3738" w:rsidRPr="009E2FB7" w:rsidRDefault="00AD3738">
      <w:pPr>
        <w:rPr>
          <w:sz w:val="18"/>
          <w:szCs w:val="18"/>
        </w:rPr>
      </w:pPr>
    </w:p>
    <w:p w:rsidR="00AD3738" w:rsidRPr="009E2FB7" w:rsidRDefault="00AD3738">
      <w:pPr>
        <w:rPr>
          <w:sz w:val="18"/>
          <w:szCs w:val="18"/>
          <w:u w:val="single"/>
        </w:rPr>
      </w:pPr>
      <w:r w:rsidRPr="009E2FB7">
        <w:rPr>
          <w:sz w:val="18"/>
          <w:szCs w:val="18"/>
          <w:u w:val="single"/>
        </w:rPr>
        <w:t>Bibliography</w:t>
      </w:r>
    </w:p>
    <w:p w:rsidR="00AD3738" w:rsidRPr="009E2FB7" w:rsidRDefault="00AD3738">
      <w:pPr>
        <w:rPr>
          <w:sz w:val="18"/>
          <w:szCs w:val="18"/>
        </w:rPr>
      </w:pPr>
    </w:p>
    <w:p w:rsidR="00441600" w:rsidRPr="009E2FB7" w:rsidRDefault="00441600">
      <w:pPr>
        <w:rPr>
          <w:sz w:val="18"/>
          <w:szCs w:val="18"/>
        </w:rPr>
      </w:pPr>
      <w:r w:rsidRPr="009E2FB7">
        <w:rPr>
          <w:sz w:val="18"/>
          <w:szCs w:val="18"/>
        </w:rPr>
        <w:t>1. Universal Declaration of Human Rights. (n.d.). Retrieved March 25, 2017, from http://www.un.org/en/universal-declaration-human-rights/index.html</w:t>
      </w:r>
    </w:p>
    <w:p w:rsidR="00AD3738" w:rsidRPr="009E2FB7" w:rsidRDefault="00AD3738">
      <w:pPr>
        <w:rPr>
          <w:sz w:val="18"/>
          <w:szCs w:val="18"/>
        </w:rPr>
      </w:pPr>
      <w:r w:rsidRPr="009E2FB7">
        <w:rPr>
          <w:sz w:val="18"/>
          <w:szCs w:val="18"/>
        </w:rPr>
        <w:t>2. Ginsberg R. John Snow is remembered with a pump-At the scene. Nat Health. 1992;22:31.   .</w:t>
      </w:r>
    </w:p>
    <w:p w:rsidR="00D17803" w:rsidRPr="009E2FB7" w:rsidRDefault="00D17803">
      <w:pPr>
        <w:rPr>
          <w:sz w:val="18"/>
          <w:szCs w:val="18"/>
        </w:rPr>
      </w:pPr>
      <w:r w:rsidRPr="009E2FB7">
        <w:rPr>
          <w:sz w:val="18"/>
          <w:szCs w:val="18"/>
        </w:rPr>
        <w:t xml:space="preserve">3. </w:t>
      </w:r>
      <w:proofErr w:type="spellStart"/>
      <w:r w:rsidRPr="009E2FB7">
        <w:rPr>
          <w:sz w:val="18"/>
          <w:szCs w:val="18"/>
        </w:rPr>
        <w:t>Turnock</w:t>
      </w:r>
      <w:proofErr w:type="spellEnd"/>
      <w:r w:rsidRPr="009E2FB7">
        <w:rPr>
          <w:sz w:val="18"/>
          <w:szCs w:val="18"/>
        </w:rPr>
        <w:t xml:space="preserve"> BJ. Public health: what it is and how it works. Gaithersburg: Aspen Publishers; 1997. p. 5.   </w:t>
      </w:r>
    </w:p>
    <w:p w:rsidR="00714512" w:rsidRPr="009E2FB7" w:rsidRDefault="00714512" w:rsidP="00714512">
      <w:pPr>
        <w:rPr>
          <w:sz w:val="18"/>
          <w:szCs w:val="18"/>
        </w:rPr>
      </w:pPr>
      <w:r w:rsidRPr="009E2FB7">
        <w:rPr>
          <w:sz w:val="18"/>
          <w:szCs w:val="18"/>
        </w:rPr>
        <w:t>4. Kanaan S. The National Committee on Vital and Health Statistics 1949-1999 - A HISTORY 2000.   http://www</w:t>
      </w:r>
      <w:r w:rsidR="00C30F2E" w:rsidRPr="009E2FB7">
        <w:rPr>
          <w:sz w:val="18"/>
          <w:szCs w:val="18"/>
        </w:rPr>
        <w:t>.ncvhs.hhs.gov/50history.htm</w:t>
      </w:r>
      <w:r w:rsidR="00FF36CC" w:rsidRPr="009E2FB7">
        <w:rPr>
          <w:sz w:val="18"/>
          <w:szCs w:val="18"/>
        </w:rPr>
        <w:t>. Accessed 25 Mar 2017</w:t>
      </w:r>
      <w:r w:rsidRPr="009E2FB7">
        <w:rPr>
          <w:sz w:val="18"/>
          <w:szCs w:val="18"/>
        </w:rPr>
        <w:t xml:space="preserve">).    </w:t>
      </w:r>
    </w:p>
    <w:p w:rsidR="00790BA2" w:rsidRPr="009E2FB7" w:rsidRDefault="00790BA2" w:rsidP="00714512">
      <w:pPr>
        <w:rPr>
          <w:sz w:val="18"/>
          <w:szCs w:val="18"/>
        </w:rPr>
      </w:pPr>
      <w:r w:rsidRPr="009E2FB7">
        <w:rPr>
          <w:sz w:val="18"/>
          <w:szCs w:val="18"/>
        </w:rPr>
        <w:t xml:space="preserve">5. Richardson BK. A history of the Illinois Department of Public Health 1927-1962. Springﬁeld: Illinois Department of Public Health; 1963. p. 39.    </w:t>
      </w:r>
    </w:p>
    <w:p w:rsidR="00CF07B2" w:rsidRPr="009E2FB7" w:rsidRDefault="006D7933" w:rsidP="006D7933">
      <w:pPr>
        <w:rPr>
          <w:sz w:val="18"/>
          <w:szCs w:val="18"/>
        </w:rPr>
      </w:pPr>
      <w:r w:rsidRPr="009E2FB7">
        <w:rPr>
          <w:sz w:val="18"/>
          <w:szCs w:val="18"/>
        </w:rPr>
        <w:t xml:space="preserve">6. Chapman KA, Moulton AD. The Georgia Information Network for Public Health Ofﬁcials (INPHO): a demonstration of the CDC INPHO concept. J Public Health </w:t>
      </w:r>
      <w:proofErr w:type="spellStart"/>
      <w:r w:rsidRPr="009E2FB7">
        <w:rPr>
          <w:sz w:val="18"/>
          <w:szCs w:val="18"/>
        </w:rPr>
        <w:t>Manag</w:t>
      </w:r>
      <w:proofErr w:type="spellEnd"/>
      <w:r w:rsidRPr="009E2FB7">
        <w:rPr>
          <w:sz w:val="18"/>
          <w:szCs w:val="18"/>
        </w:rPr>
        <w:t xml:space="preserve"> </w:t>
      </w:r>
      <w:proofErr w:type="spellStart"/>
      <w:r w:rsidRPr="009E2FB7">
        <w:rPr>
          <w:sz w:val="18"/>
          <w:szCs w:val="18"/>
        </w:rPr>
        <w:t>Pract</w:t>
      </w:r>
      <w:proofErr w:type="spellEnd"/>
      <w:r w:rsidRPr="009E2FB7">
        <w:rPr>
          <w:sz w:val="18"/>
          <w:szCs w:val="18"/>
        </w:rPr>
        <w:t>. 1995;1:39–43.</w:t>
      </w:r>
    </w:p>
    <w:p w:rsidR="006D7933" w:rsidRPr="009E2FB7" w:rsidRDefault="00CF07B2" w:rsidP="006D7933">
      <w:pPr>
        <w:rPr>
          <w:sz w:val="18"/>
          <w:szCs w:val="18"/>
        </w:rPr>
      </w:pPr>
      <w:r w:rsidRPr="009E2FB7">
        <w:rPr>
          <w:sz w:val="18"/>
          <w:szCs w:val="18"/>
        </w:rPr>
        <w:t xml:space="preserve">7. </w:t>
      </w:r>
      <w:proofErr w:type="spellStart"/>
      <w:r w:rsidRPr="009E2FB7">
        <w:rPr>
          <w:sz w:val="18"/>
          <w:szCs w:val="18"/>
        </w:rPr>
        <w:t>Mcnabb</w:t>
      </w:r>
      <w:proofErr w:type="spellEnd"/>
      <w:r w:rsidRPr="009E2FB7">
        <w:rPr>
          <w:sz w:val="18"/>
          <w:szCs w:val="18"/>
        </w:rPr>
        <w:t>, Session 1</w:t>
      </w:r>
      <w:r w:rsidR="006D7933" w:rsidRPr="009E2FB7">
        <w:rPr>
          <w:sz w:val="18"/>
          <w:szCs w:val="18"/>
        </w:rPr>
        <w:t xml:space="preserve">   </w:t>
      </w:r>
    </w:p>
    <w:p w:rsidR="00CF07B2" w:rsidRPr="009E2FB7" w:rsidRDefault="00CF07B2" w:rsidP="006D7933">
      <w:pPr>
        <w:rPr>
          <w:sz w:val="18"/>
          <w:szCs w:val="18"/>
        </w:rPr>
      </w:pPr>
      <w:r w:rsidRPr="009E2FB7">
        <w:rPr>
          <w:sz w:val="18"/>
          <w:szCs w:val="18"/>
        </w:rPr>
        <w:t xml:space="preserve">8. </w:t>
      </w:r>
      <w:proofErr w:type="spellStart"/>
      <w:r w:rsidRPr="009E2FB7">
        <w:rPr>
          <w:sz w:val="18"/>
          <w:szCs w:val="18"/>
        </w:rPr>
        <w:t>Mcnabb</w:t>
      </w:r>
      <w:proofErr w:type="spellEnd"/>
      <w:r w:rsidRPr="009E2FB7">
        <w:rPr>
          <w:sz w:val="18"/>
          <w:szCs w:val="18"/>
        </w:rPr>
        <w:t xml:space="preserve">, Session 1   </w:t>
      </w:r>
    </w:p>
    <w:p w:rsidR="0016797F" w:rsidRPr="009E2FB7" w:rsidRDefault="0016797F" w:rsidP="006D7933">
      <w:pPr>
        <w:rPr>
          <w:b/>
          <w:sz w:val="18"/>
          <w:szCs w:val="18"/>
        </w:rPr>
      </w:pPr>
      <w:r w:rsidRPr="009E2FB7">
        <w:rPr>
          <w:sz w:val="18"/>
          <w:szCs w:val="18"/>
        </w:rPr>
        <w:t xml:space="preserve">9. </w:t>
      </w:r>
      <w:proofErr w:type="spellStart"/>
      <w:r w:rsidRPr="009E2FB7">
        <w:rPr>
          <w:sz w:val="18"/>
          <w:szCs w:val="18"/>
        </w:rPr>
        <w:t>Mcnabb</w:t>
      </w:r>
      <w:proofErr w:type="spellEnd"/>
      <w:r w:rsidRPr="009E2FB7">
        <w:rPr>
          <w:sz w:val="18"/>
          <w:szCs w:val="18"/>
        </w:rPr>
        <w:t xml:space="preserve">, Session 1   </w:t>
      </w:r>
    </w:p>
    <w:p w:rsidR="006D7933" w:rsidRPr="009E2FB7" w:rsidRDefault="00C554C1" w:rsidP="006D7933">
      <w:pPr>
        <w:rPr>
          <w:sz w:val="18"/>
          <w:szCs w:val="18"/>
        </w:rPr>
      </w:pPr>
      <w:r w:rsidRPr="009E2FB7">
        <w:rPr>
          <w:sz w:val="18"/>
          <w:szCs w:val="18"/>
        </w:rPr>
        <w:t xml:space="preserve">10. Lumpkin JR. History and signiﬁcance of information systems and public health informatics. In: O’Carroll PW, editor. Public health informatics and information systems. New York: Springer; 2003. p. 34.  </w:t>
      </w:r>
    </w:p>
    <w:p w:rsidR="00015197" w:rsidRPr="009E2FB7" w:rsidRDefault="00015197" w:rsidP="00015197">
      <w:pPr>
        <w:rPr>
          <w:sz w:val="18"/>
          <w:szCs w:val="18"/>
        </w:rPr>
      </w:pPr>
      <w:r w:rsidRPr="009E2FB7">
        <w:rPr>
          <w:sz w:val="18"/>
          <w:szCs w:val="18"/>
        </w:rPr>
        <w:t xml:space="preserve">11. De Toledo P, et al. Interoperability of a mobile health care solution with electronic healthcare record systems. </w:t>
      </w:r>
      <w:proofErr w:type="spellStart"/>
      <w:r w:rsidRPr="009E2FB7">
        <w:rPr>
          <w:sz w:val="18"/>
          <w:szCs w:val="18"/>
        </w:rPr>
        <w:t>Conf</w:t>
      </w:r>
      <w:proofErr w:type="spellEnd"/>
      <w:r w:rsidRPr="009E2FB7">
        <w:rPr>
          <w:sz w:val="18"/>
          <w:szCs w:val="18"/>
        </w:rPr>
        <w:t xml:space="preserve"> Proc IEEE </w:t>
      </w:r>
      <w:proofErr w:type="spellStart"/>
      <w:r w:rsidRPr="009E2FB7">
        <w:rPr>
          <w:sz w:val="18"/>
          <w:szCs w:val="18"/>
        </w:rPr>
        <w:t>Eng</w:t>
      </w:r>
      <w:proofErr w:type="spellEnd"/>
      <w:r w:rsidRPr="009E2FB7">
        <w:rPr>
          <w:sz w:val="18"/>
          <w:szCs w:val="18"/>
        </w:rPr>
        <w:t xml:space="preserve"> Med </w:t>
      </w:r>
      <w:proofErr w:type="spellStart"/>
      <w:r w:rsidRPr="009E2FB7">
        <w:rPr>
          <w:sz w:val="18"/>
          <w:szCs w:val="18"/>
        </w:rPr>
        <w:t>Biol</w:t>
      </w:r>
      <w:proofErr w:type="spellEnd"/>
      <w:r w:rsidRPr="009E2FB7">
        <w:rPr>
          <w:sz w:val="18"/>
          <w:szCs w:val="18"/>
        </w:rPr>
        <w:t xml:space="preserve"> Soc. 2006;1:5214–7.</w:t>
      </w:r>
    </w:p>
    <w:p w:rsidR="00606B8B" w:rsidRPr="009E2FB7" w:rsidRDefault="00606B8B" w:rsidP="00015197">
      <w:pPr>
        <w:rPr>
          <w:sz w:val="18"/>
          <w:szCs w:val="18"/>
        </w:rPr>
      </w:pPr>
      <w:r w:rsidRPr="009E2FB7">
        <w:rPr>
          <w:sz w:val="18"/>
          <w:szCs w:val="18"/>
        </w:rPr>
        <w:t>12. Westin A. Records, computers, and the rights of citizens: report of the secretary’s advisory committee on automated personal data systems. Washington, DC: US Department of Health Education and Welfare. 1973.</w:t>
      </w:r>
    </w:p>
    <w:p w:rsidR="00015197" w:rsidRPr="009E2FB7" w:rsidRDefault="00015197" w:rsidP="00015197">
      <w:pPr>
        <w:rPr>
          <w:sz w:val="18"/>
          <w:szCs w:val="18"/>
        </w:rPr>
      </w:pPr>
    </w:p>
    <w:p w:rsidR="00714512" w:rsidRPr="009E2FB7" w:rsidRDefault="00714512">
      <w:pPr>
        <w:rPr>
          <w:sz w:val="18"/>
          <w:szCs w:val="18"/>
        </w:rPr>
      </w:pPr>
    </w:p>
    <w:sectPr w:rsidR="00714512" w:rsidRPr="009E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3E59"/>
    <w:multiLevelType w:val="hybridMultilevel"/>
    <w:tmpl w:val="2A2E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95AA8"/>
    <w:multiLevelType w:val="multilevel"/>
    <w:tmpl w:val="545CA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8"/>
    <w:rsid w:val="000032CD"/>
    <w:rsid w:val="00015197"/>
    <w:rsid w:val="0002311E"/>
    <w:rsid w:val="00025EC6"/>
    <w:rsid w:val="000370F7"/>
    <w:rsid w:val="00055910"/>
    <w:rsid w:val="00057507"/>
    <w:rsid w:val="00057A6D"/>
    <w:rsid w:val="000611C1"/>
    <w:rsid w:val="00071ADF"/>
    <w:rsid w:val="000778AC"/>
    <w:rsid w:val="000865DB"/>
    <w:rsid w:val="00094C00"/>
    <w:rsid w:val="000A44FC"/>
    <w:rsid w:val="000B0BB0"/>
    <w:rsid w:val="000B1CD1"/>
    <w:rsid w:val="000C3E89"/>
    <w:rsid w:val="000E2199"/>
    <w:rsid w:val="000E6AF7"/>
    <w:rsid w:val="000F4177"/>
    <w:rsid w:val="001047A7"/>
    <w:rsid w:val="001106E5"/>
    <w:rsid w:val="00113927"/>
    <w:rsid w:val="00127431"/>
    <w:rsid w:val="00127A80"/>
    <w:rsid w:val="0013759A"/>
    <w:rsid w:val="00147BAD"/>
    <w:rsid w:val="0016797F"/>
    <w:rsid w:val="00182B31"/>
    <w:rsid w:val="00184B8A"/>
    <w:rsid w:val="001A7486"/>
    <w:rsid w:val="001B5A78"/>
    <w:rsid w:val="001C21D3"/>
    <w:rsid w:val="001D0CF8"/>
    <w:rsid w:val="001D6057"/>
    <w:rsid w:val="001D6FF9"/>
    <w:rsid w:val="001E78EF"/>
    <w:rsid w:val="001F0400"/>
    <w:rsid w:val="001F7B0F"/>
    <w:rsid w:val="0020131C"/>
    <w:rsid w:val="00213573"/>
    <w:rsid w:val="00225DB2"/>
    <w:rsid w:val="0024263E"/>
    <w:rsid w:val="00251306"/>
    <w:rsid w:val="00265E2D"/>
    <w:rsid w:val="0027064C"/>
    <w:rsid w:val="0028334E"/>
    <w:rsid w:val="002B449B"/>
    <w:rsid w:val="002C0E33"/>
    <w:rsid w:val="002C53B2"/>
    <w:rsid w:val="002D15FD"/>
    <w:rsid w:val="002D27D6"/>
    <w:rsid w:val="002E2402"/>
    <w:rsid w:val="002E457C"/>
    <w:rsid w:val="002E7806"/>
    <w:rsid w:val="002F147C"/>
    <w:rsid w:val="00315028"/>
    <w:rsid w:val="003207B6"/>
    <w:rsid w:val="00323DE9"/>
    <w:rsid w:val="003521F7"/>
    <w:rsid w:val="003706C5"/>
    <w:rsid w:val="003743ED"/>
    <w:rsid w:val="00392678"/>
    <w:rsid w:val="003A5FA7"/>
    <w:rsid w:val="003F09EA"/>
    <w:rsid w:val="00415135"/>
    <w:rsid w:val="00420DF0"/>
    <w:rsid w:val="00423C1A"/>
    <w:rsid w:val="0042423C"/>
    <w:rsid w:val="00441600"/>
    <w:rsid w:val="00450EF1"/>
    <w:rsid w:val="00463924"/>
    <w:rsid w:val="00464150"/>
    <w:rsid w:val="00470867"/>
    <w:rsid w:val="00492A8B"/>
    <w:rsid w:val="004971F9"/>
    <w:rsid w:val="004A4FB8"/>
    <w:rsid w:val="004A628F"/>
    <w:rsid w:val="004B276E"/>
    <w:rsid w:val="004B3012"/>
    <w:rsid w:val="004D655E"/>
    <w:rsid w:val="004E1D13"/>
    <w:rsid w:val="00501043"/>
    <w:rsid w:val="00511D94"/>
    <w:rsid w:val="005358F8"/>
    <w:rsid w:val="00542208"/>
    <w:rsid w:val="00561681"/>
    <w:rsid w:val="00565207"/>
    <w:rsid w:val="00567345"/>
    <w:rsid w:val="0057435B"/>
    <w:rsid w:val="005875A6"/>
    <w:rsid w:val="005A4E8D"/>
    <w:rsid w:val="005A5256"/>
    <w:rsid w:val="005D70E0"/>
    <w:rsid w:val="005D7ACF"/>
    <w:rsid w:val="005E1E6A"/>
    <w:rsid w:val="005F4316"/>
    <w:rsid w:val="005F7CE2"/>
    <w:rsid w:val="00606B8B"/>
    <w:rsid w:val="0064050B"/>
    <w:rsid w:val="00640BF6"/>
    <w:rsid w:val="00654D65"/>
    <w:rsid w:val="0066049F"/>
    <w:rsid w:val="00666D2A"/>
    <w:rsid w:val="006A5453"/>
    <w:rsid w:val="006B6661"/>
    <w:rsid w:val="006C460C"/>
    <w:rsid w:val="006D17F6"/>
    <w:rsid w:val="006D73F4"/>
    <w:rsid w:val="006D7933"/>
    <w:rsid w:val="006E0B2B"/>
    <w:rsid w:val="006E1685"/>
    <w:rsid w:val="006F049A"/>
    <w:rsid w:val="006F162F"/>
    <w:rsid w:val="00705671"/>
    <w:rsid w:val="00714512"/>
    <w:rsid w:val="00721909"/>
    <w:rsid w:val="007261F3"/>
    <w:rsid w:val="00737EF9"/>
    <w:rsid w:val="007460EF"/>
    <w:rsid w:val="00751FB0"/>
    <w:rsid w:val="00757DE5"/>
    <w:rsid w:val="00762D0A"/>
    <w:rsid w:val="00772CB5"/>
    <w:rsid w:val="0078157A"/>
    <w:rsid w:val="00790BA2"/>
    <w:rsid w:val="007965F9"/>
    <w:rsid w:val="007B140D"/>
    <w:rsid w:val="007B1975"/>
    <w:rsid w:val="007C15AC"/>
    <w:rsid w:val="007F3717"/>
    <w:rsid w:val="007F427F"/>
    <w:rsid w:val="007F6771"/>
    <w:rsid w:val="008172F7"/>
    <w:rsid w:val="00824395"/>
    <w:rsid w:val="008309FD"/>
    <w:rsid w:val="008377D1"/>
    <w:rsid w:val="00845DE1"/>
    <w:rsid w:val="008545FA"/>
    <w:rsid w:val="00856A93"/>
    <w:rsid w:val="00856ABE"/>
    <w:rsid w:val="00873A68"/>
    <w:rsid w:val="00877061"/>
    <w:rsid w:val="008801A6"/>
    <w:rsid w:val="008819D9"/>
    <w:rsid w:val="0089043C"/>
    <w:rsid w:val="00890AFF"/>
    <w:rsid w:val="008968E8"/>
    <w:rsid w:val="008B6621"/>
    <w:rsid w:val="008B6D83"/>
    <w:rsid w:val="008C407E"/>
    <w:rsid w:val="008E7EBB"/>
    <w:rsid w:val="00900E6E"/>
    <w:rsid w:val="00904CCE"/>
    <w:rsid w:val="00910042"/>
    <w:rsid w:val="00914941"/>
    <w:rsid w:val="00933147"/>
    <w:rsid w:val="00935A4A"/>
    <w:rsid w:val="0094369A"/>
    <w:rsid w:val="00956141"/>
    <w:rsid w:val="009927C0"/>
    <w:rsid w:val="0099562B"/>
    <w:rsid w:val="009A1ABC"/>
    <w:rsid w:val="009A1DFA"/>
    <w:rsid w:val="009A324F"/>
    <w:rsid w:val="009B1593"/>
    <w:rsid w:val="009E2FB7"/>
    <w:rsid w:val="009E3A94"/>
    <w:rsid w:val="009F1F71"/>
    <w:rsid w:val="00A04CDD"/>
    <w:rsid w:val="00A1233D"/>
    <w:rsid w:val="00A12CA5"/>
    <w:rsid w:val="00A238BC"/>
    <w:rsid w:val="00A273B0"/>
    <w:rsid w:val="00A27768"/>
    <w:rsid w:val="00A313D6"/>
    <w:rsid w:val="00A31DE1"/>
    <w:rsid w:val="00A34033"/>
    <w:rsid w:val="00A36E88"/>
    <w:rsid w:val="00A62301"/>
    <w:rsid w:val="00A77165"/>
    <w:rsid w:val="00A7759D"/>
    <w:rsid w:val="00A853E3"/>
    <w:rsid w:val="00A87B0E"/>
    <w:rsid w:val="00A904BC"/>
    <w:rsid w:val="00AA122C"/>
    <w:rsid w:val="00AB0696"/>
    <w:rsid w:val="00AB64C0"/>
    <w:rsid w:val="00AB6881"/>
    <w:rsid w:val="00AD3738"/>
    <w:rsid w:val="00AE574A"/>
    <w:rsid w:val="00AF0A54"/>
    <w:rsid w:val="00AF55E5"/>
    <w:rsid w:val="00B11BEB"/>
    <w:rsid w:val="00B17837"/>
    <w:rsid w:val="00B33475"/>
    <w:rsid w:val="00B3455D"/>
    <w:rsid w:val="00B35C4F"/>
    <w:rsid w:val="00B3706A"/>
    <w:rsid w:val="00B504E9"/>
    <w:rsid w:val="00B61875"/>
    <w:rsid w:val="00BA0636"/>
    <w:rsid w:val="00BA15E7"/>
    <w:rsid w:val="00BB6019"/>
    <w:rsid w:val="00BC5589"/>
    <w:rsid w:val="00BD21C5"/>
    <w:rsid w:val="00BD2946"/>
    <w:rsid w:val="00BF57D4"/>
    <w:rsid w:val="00BF6662"/>
    <w:rsid w:val="00C00763"/>
    <w:rsid w:val="00C011B1"/>
    <w:rsid w:val="00C04286"/>
    <w:rsid w:val="00C0559D"/>
    <w:rsid w:val="00C11C32"/>
    <w:rsid w:val="00C30F2E"/>
    <w:rsid w:val="00C4077B"/>
    <w:rsid w:val="00C42394"/>
    <w:rsid w:val="00C554C1"/>
    <w:rsid w:val="00C63DCC"/>
    <w:rsid w:val="00C6596D"/>
    <w:rsid w:val="00C73EAB"/>
    <w:rsid w:val="00C8011A"/>
    <w:rsid w:val="00C802C7"/>
    <w:rsid w:val="00C83D95"/>
    <w:rsid w:val="00C934C7"/>
    <w:rsid w:val="00C9351F"/>
    <w:rsid w:val="00C97CFA"/>
    <w:rsid w:val="00CA75CC"/>
    <w:rsid w:val="00CC471A"/>
    <w:rsid w:val="00CD358B"/>
    <w:rsid w:val="00CD5C39"/>
    <w:rsid w:val="00CE2B1F"/>
    <w:rsid w:val="00CF07B2"/>
    <w:rsid w:val="00CF084A"/>
    <w:rsid w:val="00CF4BA8"/>
    <w:rsid w:val="00CF7FE0"/>
    <w:rsid w:val="00D12884"/>
    <w:rsid w:val="00D17803"/>
    <w:rsid w:val="00D2099C"/>
    <w:rsid w:val="00D44D5F"/>
    <w:rsid w:val="00D53DD5"/>
    <w:rsid w:val="00D76A61"/>
    <w:rsid w:val="00D93A1C"/>
    <w:rsid w:val="00DB594B"/>
    <w:rsid w:val="00DC1A32"/>
    <w:rsid w:val="00DC2B34"/>
    <w:rsid w:val="00DC5280"/>
    <w:rsid w:val="00DE1E4E"/>
    <w:rsid w:val="00DE626E"/>
    <w:rsid w:val="00E13D9D"/>
    <w:rsid w:val="00E1755D"/>
    <w:rsid w:val="00E20230"/>
    <w:rsid w:val="00E20746"/>
    <w:rsid w:val="00E27293"/>
    <w:rsid w:val="00E3218D"/>
    <w:rsid w:val="00E35D20"/>
    <w:rsid w:val="00E37EFF"/>
    <w:rsid w:val="00E707F6"/>
    <w:rsid w:val="00EA5817"/>
    <w:rsid w:val="00EB1379"/>
    <w:rsid w:val="00EB2724"/>
    <w:rsid w:val="00EE0A66"/>
    <w:rsid w:val="00EE56B6"/>
    <w:rsid w:val="00F2489F"/>
    <w:rsid w:val="00F267C7"/>
    <w:rsid w:val="00F43B2C"/>
    <w:rsid w:val="00F64DC3"/>
    <w:rsid w:val="00F66F62"/>
    <w:rsid w:val="00F70BD7"/>
    <w:rsid w:val="00F73A19"/>
    <w:rsid w:val="00FB565B"/>
    <w:rsid w:val="00FC22B0"/>
    <w:rsid w:val="00FD15CD"/>
    <w:rsid w:val="00FF21B4"/>
    <w:rsid w:val="00FF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3F62C-C893-4B38-B05A-822DF900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E88"/>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A36E88"/>
  </w:style>
  <w:style w:type="character" w:customStyle="1" w:styleId="apple-converted-space">
    <w:name w:val="apple-converted-space"/>
    <w:basedOn w:val="DefaultParagraphFont"/>
    <w:rsid w:val="005875A6"/>
  </w:style>
  <w:style w:type="character" w:styleId="HTMLCite">
    <w:name w:val="HTML Cite"/>
    <w:basedOn w:val="DefaultParagraphFont"/>
    <w:uiPriority w:val="99"/>
    <w:semiHidden/>
    <w:unhideWhenUsed/>
    <w:rsid w:val="005875A6"/>
    <w:rPr>
      <w:i/>
      <w:iCs/>
    </w:rPr>
  </w:style>
  <w:style w:type="paragraph" w:styleId="ListParagraph">
    <w:name w:val="List Paragraph"/>
    <w:basedOn w:val="Normal"/>
    <w:uiPriority w:val="34"/>
    <w:qFormat/>
    <w:rsid w:val="00535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5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EFB25-CD8F-4439-B38A-E1890C5B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 Window</dc:creator>
  <cp:keywords/>
  <dc:description/>
  <cp:lastModifiedBy>Enriquez, Christian</cp:lastModifiedBy>
  <cp:revision>2</cp:revision>
  <dcterms:created xsi:type="dcterms:W3CDTF">2018-05-14T21:29:00Z</dcterms:created>
  <dcterms:modified xsi:type="dcterms:W3CDTF">2018-05-14T21:29:00Z</dcterms:modified>
</cp:coreProperties>
</file>