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B39735" w14:textId="77777777" w:rsidR="009027EB" w:rsidRDefault="009027EB">
      <w:pPr>
        <w:jc w:val="both"/>
        <w:rPr>
          <w:sz w:val="20"/>
          <w:szCs w:val="20"/>
        </w:rPr>
      </w:pPr>
    </w:p>
    <w:p w14:paraId="25BC7A30" w14:textId="77777777" w:rsidR="009027EB" w:rsidRDefault="009027EB">
      <w:pPr>
        <w:jc w:val="both"/>
        <w:rPr>
          <w:b/>
          <w:sz w:val="28"/>
          <w:szCs w:val="20"/>
        </w:rPr>
      </w:pPr>
      <w:r w:rsidRPr="009027EB">
        <w:rPr>
          <w:b/>
          <w:sz w:val="28"/>
          <w:szCs w:val="20"/>
        </w:rPr>
        <w:t>Pruebas</w:t>
      </w:r>
    </w:p>
    <w:p w14:paraId="4AA8442D" w14:textId="77777777" w:rsidR="009027EB" w:rsidRPr="009027EB" w:rsidRDefault="009027EB">
      <w:pPr>
        <w:jc w:val="both"/>
        <w:rPr>
          <w:b/>
          <w:sz w:val="28"/>
          <w:szCs w:val="20"/>
        </w:rPr>
      </w:pPr>
    </w:p>
    <w:p w14:paraId="344C49CA" w14:textId="77777777" w:rsidR="004B70E8" w:rsidRDefault="00E9229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7"/>
        <w:tblW w:w="109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830"/>
        <w:gridCol w:w="8070"/>
      </w:tblGrid>
      <w:tr w:rsidR="004B70E8" w14:paraId="4F2DC5F3" w14:textId="77777777" w:rsidTr="002600DA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A33F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9210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3220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4B70E8" w:rsidRPr="00EF0032" w14:paraId="3BC8B7FD" w14:textId="77777777" w:rsidTr="002600DA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CA54" w14:textId="172C38C2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EF0032">
              <w:rPr>
                <w:sz w:val="20"/>
                <w:szCs w:val="20"/>
              </w:rPr>
              <w:t>2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C432" w14:textId="611574AD" w:rsidR="000F61DB" w:rsidRPr="002600DA" w:rsidRDefault="00825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EventTest</w:t>
            </w:r>
            <w:proofErr w:type="spellEnd"/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772D" w14:textId="1199253D" w:rsidR="004B70E8" w:rsidRPr="00435F66" w:rsidRDefault="00825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95B1B4" wp14:editId="305F3D2D">
                  <wp:extent cx="1114425" cy="894917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209" cy="89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5F66" w:rsidRPr="00435F66">
              <w:rPr>
                <w:sz w:val="20"/>
                <w:szCs w:val="20"/>
                <w:lang w:val="en-US"/>
              </w:rPr>
              <w:t xml:space="preserve">            path=</w:t>
            </w:r>
            <w:r w:rsidR="00435F66" w:rsidRPr="00435F66">
              <w:rPr>
                <w:lang w:val="en-US"/>
              </w:rPr>
              <w:t xml:space="preserve"> </w:t>
            </w:r>
            <w:r w:rsidR="00EF0032">
              <w:rPr>
                <w:lang w:val="en-US"/>
              </w:rPr>
              <w:t>“</w:t>
            </w:r>
            <w:r w:rsidR="00EF0032" w:rsidRPr="00EF0032">
              <w:rPr>
                <w:lang w:val="en-US"/>
              </w:rPr>
              <w:t>data/assistants1-data</w:t>
            </w:r>
            <w:r w:rsidR="00EF0032">
              <w:rPr>
                <w:lang w:val="en-US"/>
              </w:rPr>
              <w:t>”</w:t>
            </w:r>
          </w:p>
        </w:tc>
      </w:tr>
    </w:tbl>
    <w:p w14:paraId="6AF70289" w14:textId="4ACB4210" w:rsidR="004B70E8" w:rsidRDefault="004B70E8">
      <w:pPr>
        <w:jc w:val="both"/>
        <w:rPr>
          <w:sz w:val="20"/>
          <w:szCs w:val="20"/>
        </w:rPr>
      </w:pPr>
      <w:bookmarkStart w:id="0" w:name="_GoBack"/>
      <w:bookmarkEnd w:id="0"/>
    </w:p>
    <w:p w14:paraId="2129444C" w14:textId="77777777" w:rsidR="004B70E8" w:rsidRDefault="00E92291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tbl>
      <w:tblPr>
        <w:tblStyle w:val="6"/>
        <w:tblW w:w="10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6"/>
        <w:gridCol w:w="1134"/>
        <w:gridCol w:w="1418"/>
        <w:gridCol w:w="1997"/>
        <w:gridCol w:w="5205"/>
      </w:tblGrid>
      <w:tr w:rsidR="004B70E8" w14:paraId="4541C0BB" w14:textId="77777777">
        <w:trPr>
          <w:trHeight w:val="400"/>
        </w:trPr>
        <w:tc>
          <w:tcPr>
            <w:tcW w:w="109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DB45" w14:textId="5444CBFB" w:rsidR="004B70E8" w:rsidRPr="000F61DB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</w:t>
            </w:r>
            <w:r w:rsidR="00825CED">
              <w:rPr>
                <w:sz w:val="20"/>
                <w:szCs w:val="20"/>
              </w:rPr>
              <w:t xml:space="preserve">que se carga correctamente el archivo de texto y se crea el árbol </w:t>
            </w:r>
          </w:p>
        </w:tc>
      </w:tr>
      <w:tr w:rsidR="004B70E8" w14:paraId="3897879A" w14:textId="77777777" w:rsidTr="00AD73FA">
        <w:tc>
          <w:tcPr>
            <w:tcW w:w="1166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9789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0ED4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AD5D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997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42A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5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DEC2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4B70E8" w14:paraId="5674A63E" w14:textId="77777777" w:rsidTr="00AD73FA">
        <w:tc>
          <w:tcPr>
            <w:tcW w:w="116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F198" w14:textId="434DBF3C" w:rsidR="004B70E8" w:rsidRDefault="00825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151B" w14:textId="6E624509" w:rsidR="004B70E8" w:rsidRDefault="00825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25CED">
              <w:rPr>
                <w:sz w:val="20"/>
                <w:szCs w:val="20"/>
              </w:rPr>
              <w:t>load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922F" w14:textId="49AC2068" w:rsidR="004B70E8" w:rsidRDefault="00E92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EF0032">
              <w:rPr>
                <w:sz w:val="20"/>
                <w:szCs w:val="20"/>
              </w:rPr>
              <w:t>2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CC12" w14:textId="142D9F33" w:rsidR="004B70E8" w:rsidRPr="00FA0756" w:rsidRDefault="004358E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435F66">
              <w:rPr>
                <w:sz w:val="20"/>
                <w:szCs w:val="20"/>
                <w:lang w:val="en-US"/>
              </w:rPr>
              <w:t>path</w:t>
            </w:r>
            <w:proofErr w:type="gramStart"/>
            <w:r w:rsidRPr="00435F66">
              <w:rPr>
                <w:sz w:val="20"/>
                <w:szCs w:val="20"/>
                <w:lang w:val="en-US"/>
              </w:rPr>
              <w:t>=</w:t>
            </w:r>
            <w:r w:rsidR="00EF0032">
              <w:rPr>
                <w:lang w:val="en-US"/>
              </w:rPr>
              <w:t>“</w:t>
            </w:r>
            <w:proofErr w:type="gramEnd"/>
            <w:r w:rsidR="00EF0032" w:rsidRPr="00EF0032">
              <w:rPr>
                <w:lang w:val="en-US"/>
              </w:rPr>
              <w:t>data/assistants1-data</w:t>
            </w:r>
            <w:r w:rsidR="00EF0032">
              <w:rPr>
                <w:lang w:val="en-US"/>
              </w:rPr>
              <w:t>”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C446" w14:textId="2B207733" w:rsidR="004B70E8" w:rsidRDefault="00EF0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F0032">
              <w:rPr>
                <w:sz w:val="20"/>
                <w:szCs w:val="20"/>
              </w:rPr>
              <w:t>Se verifica que se h</w:t>
            </w:r>
            <w:r>
              <w:rPr>
                <w:sz w:val="20"/>
                <w:szCs w:val="20"/>
              </w:rPr>
              <w:t xml:space="preserve">aya cargado y leído correctamente el archivo de texto. Además, se cuenta el tiempo de cuanto se demoro en cargar el archivo y se verifica que haya sido menor a 20 </w:t>
            </w:r>
            <w:proofErr w:type="spellStart"/>
            <w:r>
              <w:rPr>
                <w:sz w:val="20"/>
                <w:szCs w:val="20"/>
              </w:rPr>
              <w:t>sg</w:t>
            </w:r>
            <w:proofErr w:type="spellEnd"/>
          </w:p>
        </w:tc>
      </w:tr>
    </w:tbl>
    <w:p w14:paraId="541A7941" w14:textId="4A1B3806" w:rsidR="004B70E8" w:rsidRDefault="004B70E8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992"/>
        <w:gridCol w:w="1559"/>
        <w:gridCol w:w="2284"/>
        <w:gridCol w:w="4665"/>
      </w:tblGrid>
      <w:tr w:rsidR="00EF0032" w14:paraId="78A64346" w14:textId="77777777" w:rsidTr="00222FBC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C437" w14:textId="5DD312E9" w:rsidR="00EF0032" w:rsidRDefault="00EF0032" w:rsidP="00222F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</w:t>
            </w:r>
            <w:r w:rsidR="002C40C4">
              <w:rPr>
                <w:sz w:val="20"/>
                <w:szCs w:val="20"/>
              </w:rPr>
              <w:t>busca correctamente un competidor en la lista doblemente enlazada</w:t>
            </w:r>
          </w:p>
        </w:tc>
      </w:tr>
      <w:tr w:rsidR="00EF0032" w14:paraId="7E8A5E03" w14:textId="77777777" w:rsidTr="00222FBC">
        <w:tc>
          <w:tcPr>
            <w:tcW w:w="1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D7B5" w14:textId="77777777" w:rsidR="00EF0032" w:rsidRDefault="00EF0032" w:rsidP="00222F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99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F738" w14:textId="77777777" w:rsidR="00EF0032" w:rsidRDefault="00EF0032" w:rsidP="00222F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0F95" w14:textId="77777777" w:rsidR="00EF0032" w:rsidRDefault="00EF0032" w:rsidP="00222F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CB14" w14:textId="77777777" w:rsidR="00EF0032" w:rsidRDefault="00EF0032" w:rsidP="00222F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9329" w14:textId="77777777" w:rsidR="00EF0032" w:rsidRDefault="00EF0032" w:rsidP="00222FB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EF0032" w14:paraId="7FC739A7" w14:textId="77777777" w:rsidTr="00222FBC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9C4B" w14:textId="77777777" w:rsidR="00EF0032" w:rsidRDefault="00EF0032" w:rsidP="00222FB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9ED3" w14:textId="44004B18" w:rsidR="00EF0032" w:rsidRPr="000F61DB" w:rsidRDefault="00EF0032" w:rsidP="00222FB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 w:rsidRPr="00EF0032">
              <w:rPr>
                <w:sz w:val="20"/>
                <w:szCs w:val="20"/>
              </w:rPr>
              <w:t>searchCompetitor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B342" w14:textId="77777777" w:rsidR="00EF0032" w:rsidRDefault="00EF0032" w:rsidP="00222F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C412" w14:textId="7059DB5D" w:rsidR="00EF0032" w:rsidRPr="003F0F06" w:rsidRDefault="00EF0032" w:rsidP="00222F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Id ="08-2246044"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98E3" w14:textId="5ACBAE49" w:rsidR="00EF0032" w:rsidRDefault="00EF0032" w:rsidP="00222F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de </w:t>
            </w:r>
            <w:r w:rsidR="002C40C4">
              <w:rPr>
                <w:sz w:val="20"/>
                <w:szCs w:val="20"/>
              </w:rPr>
              <w:t>búsqueda</w:t>
            </w:r>
            <w:r>
              <w:rPr>
                <w:sz w:val="20"/>
                <w:szCs w:val="20"/>
              </w:rPr>
              <w:t xml:space="preserve"> </w:t>
            </w:r>
            <w:r w:rsidR="002C40C4">
              <w:rPr>
                <w:sz w:val="20"/>
                <w:szCs w:val="20"/>
              </w:rPr>
              <w:t>en la lista doblemente enlazada</w:t>
            </w:r>
            <w:r>
              <w:rPr>
                <w:sz w:val="20"/>
                <w:szCs w:val="20"/>
              </w:rPr>
              <w:t xml:space="preserve">, lo haga correctamente y encuentre a un </w:t>
            </w:r>
            <w:r w:rsidR="002C40C4">
              <w:rPr>
                <w:sz w:val="20"/>
                <w:szCs w:val="20"/>
              </w:rPr>
              <w:t>competidor</w:t>
            </w:r>
            <w:r>
              <w:rPr>
                <w:sz w:val="20"/>
                <w:szCs w:val="20"/>
              </w:rPr>
              <w:t xml:space="preserve"> con el atributo pasado por </w:t>
            </w:r>
            <w:r w:rsidR="002C40C4">
              <w:rPr>
                <w:sz w:val="20"/>
                <w:szCs w:val="20"/>
              </w:rPr>
              <w:t>parámetro</w:t>
            </w:r>
            <w:r>
              <w:rPr>
                <w:sz w:val="20"/>
                <w:szCs w:val="20"/>
              </w:rPr>
              <w:t>.</w:t>
            </w:r>
          </w:p>
          <w:p w14:paraId="25F33F11" w14:textId="77777777" w:rsidR="00EF0032" w:rsidRDefault="00EF0032" w:rsidP="00222FB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1411B2B" w14:textId="09BC040F" w:rsidR="00EF0032" w:rsidRDefault="00EF0032">
      <w:pPr>
        <w:jc w:val="both"/>
        <w:rPr>
          <w:sz w:val="20"/>
          <w:szCs w:val="20"/>
        </w:rPr>
      </w:pPr>
    </w:p>
    <w:p w14:paraId="0CF47936" w14:textId="77777777" w:rsidR="00EF0032" w:rsidRDefault="00EF0032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992"/>
        <w:gridCol w:w="1559"/>
        <w:gridCol w:w="2284"/>
        <w:gridCol w:w="4665"/>
      </w:tblGrid>
      <w:tr w:rsidR="004B70E8" w14:paraId="2AB80ED6" w14:textId="77777777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9F90" w14:textId="14130A16" w:rsidR="004B70E8" w:rsidRDefault="00E92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2C40C4">
              <w:rPr>
                <w:sz w:val="20"/>
                <w:szCs w:val="20"/>
              </w:rPr>
              <w:t>Verificar que se busca correctamente un espectador en el árbol</w:t>
            </w:r>
          </w:p>
        </w:tc>
      </w:tr>
      <w:tr w:rsidR="004B70E8" w14:paraId="70A158CE" w14:textId="77777777" w:rsidTr="00AD73FA">
        <w:tc>
          <w:tcPr>
            <w:tcW w:w="1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F211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99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7D93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2C93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B16A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E7D9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4B70E8" w14:paraId="7BC73495" w14:textId="77777777" w:rsidTr="00AD73FA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C307" w14:textId="1C8320E3" w:rsidR="004B70E8" w:rsidRDefault="00EF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EED6" w14:textId="4ED2B009" w:rsidR="004B70E8" w:rsidRPr="000F61DB" w:rsidRDefault="00EF0032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 w:rsidRPr="00EF0032">
              <w:rPr>
                <w:sz w:val="20"/>
                <w:szCs w:val="20"/>
              </w:rPr>
              <w:t>searchEspectator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4FE" w14:textId="77777777" w:rsidR="004B70E8" w:rsidRDefault="00E92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A930" w14:textId="0875B183" w:rsidR="004B70E8" w:rsidRPr="003F0F06" w:rsidRDefault="00EF0032" w:rsidP="003F0F0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Id ="36-5207000"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DA9C" w14:textId="58AB6933" w:rsidR="003F0F06" w:rsidRDefault="00EF0032" w:rsidP="003F0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de </w:t>
            </w:r>
            <w:r w:rsidR="002C40C4">
              <w:rPr>
                <w:sz w:val="20"/>
                <w:szCs w:val="20"/>
              </w:rPr>
              <w:t xml:space="preserve">búsqueda </w:t>
            </w:r>
            <w:r>
              <w:rPr>
                <w:sz w:val="20"/>
                <w:szCs w:val="20"/>
              </w:rPr>
              <w:t xml:space="preserve">en el árbol, lo haga correctamente y encuentre a un espectador con el atributo pasado por </w:t>
            </w:r>
            <w:r w:rsidR="002C40C4">
              <w:rPr>
                <w:sz w:val="20"/>
                <w:szCs w:val="20"/>
              </w:rPr>
              <w:t>parámetro</w:t>
            </w:r>
            <w:r>
              <w:rPr>
                <w:sz w:val="20"/>
                <w:szCs w:val="20"/>
              </w:rPr>
              <w:t>.</w:t>
            </w:r>
          </w:p>
          <w:p w14:paraId="52BB7012" w14:textId="75B6EFFE" w:rsidR="00AD73FA" w:rsidRDefault="00AD73F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4A958F0" w14:textId="77777777" w:rsidR="004B70E8" w:rsidRDefault="004B70E8">
      <w:pPr>
        <w:jc w:val="both"/>
        <w:rPr>
          <w:sz w:val="20"/>
          <w:szCs w:val="20"/>
        </w:rPr>
      </w:pPr>
    </w:p>
    <w:p w14:paraId="3FC59C98" w14:textId="77777777" w:rsidR="000333FC" w:rsidRDefault="000333FC">
      <w:pPr>
        <w:jc w:val="both"/>
        <w:rPr>
          <w:sz w:val="20"/>
          <w:szCs w:val="20"/>
        </w:rPr>
      </w:pPr>
    </w:p>
    <w:p w14:paraId="1B154FE8" w14:textId="74D9F070" w:rsidR="000333FC" w:rsidRDefault="000333FC">
      <w:pPr>
        <w:jc w:val="both"/>
        <w:rPr>
          <w:sz w:val="20"/>
          <w:szCs w:val="20"/>
        </w:rPr>
      </w:pPr>
    </w:p>
    <w:p w14:paraId="7B16D87E" w14:textId="77777777" w:rsidR="000333FC" w:rsidRDefault="000333FC">
      <w:pPr>
        <w:jc w:val="both"/>
        <w:rPr>
          <w:sz w:val="20"/>
          <w:szCs w:val="20"/>
        </w:rPr>
      </w:pPr>
    </w:p>
    <w:p w14:paraId="367C5C99" w14:textId="77777777" w:rsidR="000333FC" w:rsidRDefault="000333FC">
      <w:pPr>
        <w:jc w:val="both"/>
        <w:rPr>
          <w:sz w:val="20"/>
          <w:szCs w:val="20"/>
        </w:rPr>
      </w:pPr>
    </w:p>
    <w:p w14:paraId="645783BB" w14:textId="23F63E8B" w:rsidR="009027EB" w:rsidRDefault="009027EB" w:rsidP="006612E7">
      <w:pPr>
        <w:jc w:val="both"/>
        <w:rPr>
          <w:sz w:val="20"/>
          <w:szCs w:val="20"/>
        </w:rPr>
      </w:pPr>
    </w:p>
    <w:p w14:paraId="3378D8E6" w14:textId="77777777" w:rsidR="00655D5A" w:rsidRPr="006612E7" w:rsidRDefault="00655D5A" w:rsidP="006612E7">
      <w:pPr>
        <w:jc w:val="both"/>
        <w:rPr>
          <w:sz w:val="20"/>
          <w:szCs w:val="20"/>
        </w:rPr>
      </w:pPr>
    </w:p>
    <w:sectPr w:rsidR="00655D5A" w:rsidRPr="006612E7">
      <w:headerReference w:type="default" r:id="rId7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54CAD" w14:textId="77777777" w:rsidR="0098340D" w:rsidRDefault="0098340D">
      <w:pPr>
        <w:spacing w:line="240" w:lineRule="auto"/>
      </w:pPr>
      <w:r>
        <w:separator/>
      </w:r>
    </w:p>
  </w:endnote>
  <w:endnote w:type="continuationSeparator" w:id="0">
    <w:p w14:paraId="0115D604" w14:textId="77777777" w:rsidR="0098340D" w:rsidRDefault="00983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CFEAC" w14:textId="77777777" w:rsidR="0098340D" w:rsidRDefault="0098340D">
      <w:pPr>
        <w:spacing w:line="240" w:lineRule="auto"/>
      </w:pPr>
      <w:r>
        <w:separator/>
      </w:r>
    </w:p>
  </w:footnote>
  <w:footnote w:type="continuationSeparator" w:id="0">
    <w:p w14:paraId="2835929D" w14:textId="77777777" w:rsidR="0098340D" w:rsidRDefault="00983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CEDCB" w14:textId="77777777" w:rsidR="001E5EDE" w:rsidRDefault="001E5EDE" w:rsidP="00852794">
    <w:pPr>
      <w:ind w:left="3600"/>
      <w:jc w:val="center"/>
      <w:rPr>
        <w:b/>
        <w:sz w:val="28"/>
        <w:szCs w:val="28"/>
        <w:lang w:val="en-US"/>
      </w:rPr>
    </w:pPr>
    <w:r>
      <w:rPr>
        <w:noProof/>
      </w:rPr>
      <w:drawing>
        <wp:anchor distT="57150" distB="57150" distL="57150" distR="57150" simplePos="0" relativeHeight="251657216" behindDoc="0" locked="0" layoutInCell="1" hidden="0" allowOverlap="1" wp14:anchorId="3C52BB2B" wp14:editId="4CE33C42">
          <wp:simplePos x="0" y="0"/>
          <wp:positionH relativeFrom="column">
            <wp:posOffset>-19050</wp:posOffset>
          </wp:positionH>
          <wp:positionV relativeFrom="paragraph">
            <wp:posOffset>215900</wp:posOffset>
          </wp:positionV>
          <wp:extent cx="2204720" cy="691515"/>
          <wp:effectExtent l="0" t="0" r="0" b="0"/>
          <wp:wrapSquare wrapText="bothSides" distT="57150" distB="57150" distL="57150" distR="5715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4720" cy="691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AB5E82" w14:textId="77777777" w:rsidR="001E5EDE" w:rsidRPr="009027EB" w:rsidRDefault="001E5EDE" w:rsidP="00852794">
    <w:pPr>
      <w:ind w:left="3600"/>
      <w:jc w:val="center"/>
      <w:rPr>
        <w:b/>
        <w:sz w:val="28"/>
        <w:szCs w:val="28"/>
        <w:lang w:val="en-US"/>
      </w:rPr>
    </w:pPr>
    <w:r w:rsidRPr="009027EB">
      <w:rPr>
        <w:b/>
        <w:sz w:val="28"/>
        <w:szCs w:val="28"/>
        <w:lang w:val="en-US"/>
      </w:rPr>
      <w:t>Department de IC</w:t>
    </w:r>
    <w:r>
      <w:rPr>
        <w:b/>
        <w:sz w:val="28"/>
        <w:szCs w:val="28"/>
        <w:lang w:val="en-US"/>
      </w:rPr>
      <w:t>T</w:t>
    </w:r>
  </w:p>
  <w:p w14:paraId="5555924B" w14:textId="77777777" w:rsidR="001E5EDE" w:rsidRPr="003B75A1" w:rsidRDefault="001E5EDE" w:rsidP="009027EB">
    <w:pPr>
      <w:pBdr>
        <w:top w:val="nil"/>
        <w:left w:val="nil"/>
        <w:bottom w:val="nil"/>
        <w:right w:val="nil"/>
        <w:between w:val="nil"/>
      </w:pBdr>
      <w:jc w:val="center"/>
      <w:rPr>
        <w:b/>
        <w:sz w:val="28"/>
        <w:szCs w:val="28"/>
        <w:lang w:val="en-US"/>
      </w:rPr>
    </w:pPr>
    <w:r w:rsidRPr="003B75A1">
      <w:rPr>
        <w:b/>
        <w:sz w:val="28"/>
        <w:szCs w:val="28"/>
        <w:lang w:val="en-US"/>
      </w:rPr>
      <w:t>Algorithms and Programming II</w:t>
    </w:r>
  </w:p>
  <w:p w14:paraId="4EDA24D5" w14:textId="2D66B862" w:rsidR="001E5EDE" w:rsidRPr="009027EB" w:rsidRDefault="00BE4B83" w:rsidP="009027EB">
    <w:pPr>
      <w:ind w:left="3600"/>
      <w:jc w:val="center"/>
      <w:rPr>
        <w:lang w:val="en-US"/>
      </w:rPr>
    </w:pPr>
    <w:r>
      <w:rPr>
        <w:b/>
        <w:sz w:val="28"/>
        <w:szCs w:val="28"/>
        <w:lang w:val="en-US"/>
      </w:rPr>
      <w:t xml:space="preserve">Final </w:t>
    </w:r>
    <w:proofErr w:type="spellStart"/>
    <w:r>
      <w:rPr>
        <w:b/>
        <w:sz w:val="28"/>
        <w:szCs w:val="28"/>
        <w:lang w:val="en-US"/>
      </w:rPr>
      <w:t>Proyect</w:t>
    </w:r>
    <w:proofErr w:type="spellEnd"/>
    <w:r w:rsidR="001E5EDE" w:rsidRPr="003B75A1">
      <w:rPr>
        <w:b/>
        <w:sz w:val="28"/>
        <w:szCs w:val="28"/>
        <w:lang w:val="en-US"/>
      </w:rPr>
      <w:t xml:space="preserve"> - 2019-1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E8"/>
    <w:rsid w:val="000333FC"/>
    <w:rsid w:val="000D0742"/>
    <w:rsid w:val="000D65EF"/>
    <w:rsid w:val="000F61DB"/>
    <w:rsid w:val="00110873"/>
    <w:rsid w:val="00146649"/>
    <w:rsid w:val="001A1103"/>
    <w:rsid w:val="001B0369"/>
    <w:rsid w:val="001E5EDE"/>
    <w:rsid w:val="0025358E"/>
    <w:rsid w:val="00257315"/>
    <w:rsid w:val="002600DA"/>
    <w:rsid w:val="00294DDE"/>
    <w:rsid w:val="002C40C4"/>
    <w:rsid w:val="00361824"/>
    <w:rsid w:val="00365A71"/>
    <w:rsid w:val="0037447D"/>
    <w:rsid w:val="003D38B0"/>
    <w:rsid w:val="003F0F06"/>
    <w:rsid w:val="004358EE"/>
    <w:rsid w:val="00435F66"/>
    <w:rsid w:val="004B70E8"/>
    <w:rsid w:val="005953B7"/>
    <w:rsid w:val="005B7CBD"/>
    <w:rsid w:val="00620CB7"/>
    <w:rsid w:val="00643F47"/>
    <w:rsid w:val="00655D5A"/>
    <w:rsid w:val="006612E7"/>
    <w:rsid w:val="007A538B"/>
    <w:rsid w:val="007B554A"/>
    <w:rsid w:val="007D057F"/>
    <w:rsid w:val="00825CED"/>
    <w:rsid w:val="00852794"/>
    <w:rsid w:val="009027EB"/>
    <w:rsid w:val="00911325"/>
    <w:rsid w:val="0095535D"/>
    <w:rsid w:val="0096692A"/>
    <w:rsid w:val="0098340D"/>
    <w:rsid w:val="00A021D7"/>
    <w:rsid w:val="00A216F4"/>
    <w:rsid w:val="00AD73FA"/>
    <w:rsid w:val="00B2333B"/>
    <w:rsid w:val="00BB7D49"/>
    <w:rsid w:val="00BE4B83"/>
    <w:rsid w:val="00BE673A"/>
    <w:rsid w:val="00C14A07"/>
    <w:rsid w:val="00D14774"/>
    <w:rsid w:val="00DA4E10"/>
    <w:rsid w:val="00E87A1A"/>
    <w:rsid w:val="00E92291"/>
    <w:rsid w:val="00EE7A02"/>
    <w:rsid w:val="00EF0032"/>
    <w:rsid w:val="00EF46F8"/>
    <w:rsid w:val="00FA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A7EE6"/>
  <w15:docId w15:val="{1512BC4C-15A8-4ED7-81D2-172E81FF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5279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2794"/>
  </w:style>
  <w:style w:type="paragraph" w:styleId="Piedepgina">
    <w:name w:val="footer"/>
    <w:basedOn w:val="Normal"/>
    <w:link w:val="PiedepginaCar"/>
    <w:uiPriority w:val="99"/>
    <w:unhideWhenUsed/>
    <w:rsid w:val="0085279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2794"/>
  </w:style>
  <w:style w:type="paragraph" w:styleId="Textodeglobo">
    <w:name w:val="Balloon Text"/>
    <w:basedOn w:val="Normal"/>
    <w:link w:val="TextodegloboCar"/>
    <w:uiPriority w:val="99"/>
    <w:semiHidden/>
    <w:unhideWhenUsed/>
    <w:rsid w:val="000D65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Flor</dc:creator>
  <cp:keywords/>
  <dc:description/>
  <cp:lastModifiedBy>Christian David Flor Astudillo</cp:lastModifiedBy>
  <cp:revision>9</cp:revision>
  <cp:lastPrinted>2019-05-22T02:40:00Z</cp:lastPrinted>
  <dcterms:created xsi:type="dcterms:W3CDTF">2019-03-22T03:34:00Z</dcterms:created>
  <dcterms:modified xsi:type="dcterms:W3CDTF">2019-05-29T03:59:00Z</dcterms:modified>
</cp:coreProperties>
</file>