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94118" w14:textId="7793122D" w:rsidR="008B74CD" w:rsidRDefault="008B74CD" w:rsidP="008B74CD">
      <w:pPr>
        <w:jc w:val="center"/>
        <w:rPr>
          <w:b/>
        </w:rPr>
      </w:pPr>
      <w:r w:rsidRPr="008B74CD">
        <w:rPr>
          <w:b/>
        </w:rPr>
        <w:t>CORDOVA PUBLIC COLLEGE</w:t>
      </w:r>
    </w:p>
    <w:p w14:paraId="624A673F" w14:textId="5B67D651" w:rsidR="008B74CD" w:rsidRDefault="008B74CD" w:rsidP="008B74CD">
      <w:pPr>
        <w:jc w:val="center"/>
        <w:rPr>
          <w:b/>
        </w:rPr>
      </w:pPr>
      <w:r w:rsidRPr="008B74CD">
        <w:rPr>
          <w:b/>
        </w:rPr>
        <w:t>COLLEGE OF COMPUTER STUDIES</w:t>
      </w:r>
    </w:p>
    <w:p w14:paraId="41AB7710" w14:textId="77777777" w:rsidR="008B74CD" w:rsidRDefault="008B74CD" w:rsidP="008B74CD"/>
    <w:p w14:paraId="051D7876" w14:textId="56A2F34C" w:rsidR="008B74CD" w:rsidRDefault="008B74CD" w:rsidP="008B74CD">
      <w:pPr>
        <w:pStyle w:val="Title"/>
      </w:pPr>
      <w:r w:rsidRPr="008B74CD">
        <w:t>SOFTWARE DESIGN DOCUMENT</w:t>
      </w:r>
    </w:p>
    <w:p w14:paraId="360D03DB" w14:textId="2C59C745" w:rsidR="008B74CD" w:rsidRDefault="008B74CD" w:rsidP="008B74CD">
      <w:pPr>
        <w:jc w:val="center"/>
        <w:rPr>
          <w:b/>
        </w:rPr>
      </w:pPr>
      <w:r w:rsidRPr="008B74CD">
        <w:rPr>
          <w:b/>
        </w:rPr>
        <w:t>ProctorShield AI System Design Specification</w:t>
      </w:r>
    </w:p>
    <w:p w14:paraId="3169BD08" w14:textId="77777777" w:rsidR="008B74CD" w:rsidRDefault="008B74CD" w:rsidP="008B74CD"/>
    <w:p w14:paraId="343146CD" w14:textId="6175FE49" w:rsidR="008B74CD" w:rsidRDefault="008B74CD" w:rsidP="008B74CD">
      <w:pPr>
        <w:jc w:val="center"/>
        <w:rPr>
          <w:b/>
        </w:rPr>
      </w:pPr>
      <w:r w:rsidRPr="008B74CD">
        <w:rPr>
          <w:b/>
        </w:rPr>
        <w:t>PROCTORSHIELD AI: AI-ASSISTED ONLINE EXAMINATION AND PROCTORING SYSTEM</w:t>
      </w:r>
    </w:p>
    <w:p w14:paraId="2AD4090D" w14:textId="236BF098" w:rsidR="008B74CD" w:rsidRDefault="008B74CD" w:rsidP="008B74CD">
      <w:pPr>
        <w:jc w:val="center"/>
        <w:rPr>
          <w:b/>
        </w:rPr>
      </w:pPr>
      <w:r w:rsidRPr="008B74CD">
        <w:rPr>
          <w:b/>
        </w:rPr>
        <w:t>Version 1.0 | 5 September 2026</w:t>
      </w:r>
    </w:p>
    <w:p w14:paraId="500FA70B" w14:textId="03883A46" w:rsidR="008B74CD" w:rsidRDefault="008B74CD">
      <w:pPr>
        <w:spacing w:after="200" w:line="276" w:lineRule="auto"/>
        <w:rPr>
          <w:b/>
        </w:rPr>
      </w:pPr>
      <w:r>
        <w:rPr>
          <w:b/>
        </w:rPr>
        <w:br w:type="page"/>
      </w:r>
    </w:p>
    <w:p w14:paraId="4717CB8D" w14:textId="76E8AF6B" w:rsidR="008B74CD" w:rsidRDefault="008B74CD" w:rsidP="008B74CD">
      <w:pPr>
        <w:pStyle w:val="Heading1"/>
      </w:pPr>
      <w:r w:rsidRPr="008B74CD">
        <w:lastRenderedPageBreak/>
        <w:t>Approval and Project Team</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2498"/>
        <w:gridCol w:w="2498"/>
        <w:gridCol w:w="2498"/>
        <w:gridCol w:w="2498"/>
      </w:tblGrid>
      <w:tr w:rsidR="008B74CD" w:rsidRPr="008B74CD" w14:paraId="4C712C45" w14:textId="77777777" w:rsidTr="008B74CD">
        <w:tblPrEx>
          <w:tblCellMar>
            <w:top w:w="0" w:type="dxa"/>
            <w:bottom w:w="0" w:type="dxa"/>
          </w:tblCellMar>
        </w:tblPrEx>
        <w:trPr>
          <w:tblHeader/>
        </w:trPr>
        <w:tc>
          <w:tcPr>
            <w:tcW w:w="1250" w:type="pct"/>
            <w:shd w:val="clear" w:color="auto" w:fill="1F4E78"/>
            <w:tcMar>
              <w:top w:w="80" w:type="dxa"/>
              <w:left w:w="100" w:type="dxa"/>
              <w:bottom w:w="80" w:type="dxa"/>
              <w:right w:w="100" w:type="dxa"/>
            </w:tcMar>
            <w:vAlign w:val="center"/>
          </w:tcPr>
          <w:p w14:paraId="685ED5C8" w14:textId="2B1ACF76" w:rsidR="008B74CD" w:rsidRPr="008B74CD" w:rsidRDefault="008B74CD" w:rsidP="008B74CD">
            <w:pPr>
              <w:spacing w:after="0"/>
              <w:jc w:val="center"/>
              <w:rPr>
                <w:b/>
                <w:color w:val="FFFFFF"/>
                <w:sz w:val="17"/>
              </w:rPr>
            </w:pPr>
            <w:r>
              <w:rPr>
                <w:b/>
                <w:color w:val="FFFFFF"/>
                <w:sz w:val="17"/>
              </w:rPr>
              <w:t>Role</w:t>
            </w:r>
          </w:p>
        </w:tc>
        <w:tc>
          <w:tcPr>
            <w:tcW w:w="1250" w:type="pct"/>
            <w:shd w:val="clear" w:color="auto" w:fill="1F4E78"/>
            <w:tcMar>
              <w:top w:w="80" w:type="dxa"/>
              <w:left w:w="100" w:type="dxa"/>
              <w:bottom w:w="80" w:type="dxa"/>
              <w:right w:w="100" w:type="dxa"/>
            </w:tcMar>
            <w:vAlign w:val="center"/>
          </w:tcPr>
          <w:p w14:paraId="193C53B8" w14:textId="3E95B902" w:rsidR="008B74CD" w:rsidRPr="008B74CD" w:rsidRDefault="008B74CD" w:rsidP="008B74CD">
            <w:pPr>
              <w:spacing w:after="0"/>
              <w:jc w:val="center"/>
              <w:rPr>
                <w:b/>
                <w:color w:val="FFFFFF"/>
                <w:sz w:val="17"/>
              </w:rPr>
            </w:pPr>
            <w:r>
              <w:rPr>
                <w:b/>
                <w:color w:val="FFFFFF"/>
                <w:sz w:val="17"/>
              </w:rPr>
              <w:t>Name</w:t>
            </w:r>
          </w:p>
        </w:tc>
        <w:tc>
          <w:tcPr>
            <w:tcW w:w="1250" w:type="pct"/>
            <w:shd w:val="clear" w:color="auto" w:fill="1F4E78"/>
            <w:tcMar>
              <w:top w:w="80" w:type="dxa"/>
              <w:left w:w="100" w:type="dxa"/>
              <w:bottom w:w="80" w:type="dxa"/>
              <w:right w:w="100" w:type="dxa"/>
            </w:tcMar>
            <w:vAlign w:val="center"/>
          </w:tcPr>
          <w:p w14:paraId="3A646933" w14:textId="10E76516" w:rsidR="008B74CD" w:rsidRPr="008B74CD" w:rsidRDefault="008B74CD" w:rsidP="008B74CD">
            <w:pPr>
              <w:spacing w:after="0"/>
              <w:jc w:val="center"/>
              <w:rPr>
                <w:b/>
                <w:color w:val="FFFFFF"/>
                <w:sz w:val="17"/>
              </w:rPr>
            </w:pPr>
            <w:r>
              <w:rPr>
                <w:b/>
                <w:color w:val="FFFFFF"/>
                <w:sz w:val="17"/>
              </w:rPr>
              <w:t>Signature</w:t>
            </w:r>
          </w:p>
        </w:tc>
        <w:tc>
          <w:tcPr>
            <w:tcW w:w="1250" w:type="pct"/>
            <w:shd w:val="clear" w:color="auto" w:fill="1F4E78"/>
            <w:tcMar>
              <w:top w:w="80" w:type="dxa"/>
              <w:left w:w="100" w:type="dxa"/>
              <w:bottom w:w="80" w:type="dxa"/>
              <w:right w:w="100" w:type="dxa"/>
            </w:tcMar>
            <w:vAlign w:val="center"/>
          </w:tcPr>
          <w:p w14:paraId="39249B93" w14:textId="181DAAED" w:rsidR="008B74CD" w:rsidRPr="008B74CD" w:rsidRDefault="008B74CD" w:rsidP="008B74CD">
            <w:pPr>
              <w:spacing w:after="0"/>
              <w:jc w:val="center"/>
              <w:rPr>
                <w:b/>
                <w:color w:val="FFFFFF"/>
                <w:sz w:val="17"/>
              </w:rPr>
            </w:pPr>
            <w:r>
              <w:rPr>
                <w:b/>
                <w:color w:val="FFFFFF"/>
                <w:sz w:val="17"/>
              </w:rPr>
              <w:t>Date</w:t>
            </w:r>
          </w:p>
        </w:tc>
      </w:tr>
      <w:tr w:rsidR="008B74CD" w:rsidRPr="008B74CD" w14:paraId="4C8B4C5C" w14:textId="77777777" w:rsidTr="008B74CD">
        <w:tblPrEx>
          <w:tblCellMar>
            <w:top w:w="0" w:type="dxa"/>
            <w:bottom w:w="0" w:type="dxa"/>
          </w:tblCellMar>
        </w:tblPrEx>
        <w:tc>
          <w:tcPr>
            <w:tcW w:w="1250" w:type="pct"/>
            <w:tcMar>
              <w:top w:w="80" w:type="dxa"/>
              <w:left w:w="100" w:type="dxa"/>
              <w:bottom w:w="80" w:type="dxa"/>
              <w:right w:w="100" w:type="dxa"/>
            </w:tcMar>
            <w:vAlign w:val="center"/>
          </w:tcPr>
          <w:p w14:paraId="2CBC330D" w14:textId="453306D6" w:rsidR="008B74CD" w:rsidRPr="008B74CD" w:rsidRDefault="008B74CD" w:rsidP="008B74CD">
            <w:pPr>
              <w:spacing w:after="0"/>
              <w:rPr>
                <w:sz w:val="17"/>
              </w:rPr>
            </w:pPr>
            <w:r>
              <w:rPr>
                <w:sz w:val="17"/>
              </w:rPr>
              <w:t>System Developer / Project Manager</w:t>
            </w:r>
          </w:p>
        </w:tc>
        <w:tc>
          <w:tcPr>
            <w:tcW w:w="1250" w:type="pct"/>
            <w:tcMar>
              <w:top w:w="80" w:type="dxa"/>
              <w:left w:w="100" w:type="dxa"/>
              <w:bottom w:w="80" w:type="dxa"/>
              <w:right w:w="100" w:type="dxa"/>
            </w:tcMar>
            <w:vAlign w:val="center"/>
          </w:tcPr>
          <w:p w14:paraId="4AFF4759" w14:textId="519A172F" w:rsidR="008B74CD" w:rsidRPr="008B74CD" w:rsidRDefault="008B74CD" w:rsidP="008B74CD">
            <w:pPr>
              <w:spacing w:after="0"/>
              <w:rPr>
                <w:sz w:val="17"/>
              </w:rPr>
            </w:pPr>
            <w:r>
              <w:rPr>
                <w:sz w:val="17"/>
              </w:rPr>
              <w:t>Jenelyn S. Inoc</w:t>
            </w:r>
          </w:p>
        </w:tc>
        <w:tc>
          <w:tcPr>
            <w:tcW w:w="1250" w:type="pct"/>
            <w:tcMar>
              <w:top w:w="80" w:type="dxa"/>
              <w:left w:w="100" w:type="dxa"/>
              <w:bottom w:w="80" w:type="dxa"/>
              <w:right w:w="100" w:type="dxa"/>
            </w:tcMar>
            <w:vAlign w:val="center"/>
          </w:tcPr>
          <w:p w14:paraId="3E610211" w14:textId="77777777" w:rsidR="008B74CD" w:rsidRPr="008B74CD" w:rsidRDefault="008B74CD" w:rsidP="008B74CD">
            <w:pPr>
              <w:spacing w:after="0"/>
              <w:rPr>
                <w:sz w:val="17"/>
              </w:rPr>
            </w:pPr>
          </w:p>
        </w:tc>
        <w:tc>
          <w:tcPr>
            <w:tcW w:w="1250" w:type="pct"/>
            <w:tcMar>
              <w:top w:w="80" w:type="dxa"/>
              <w:left w:w="100" w:type="dxa"/>
              <w:bottom w:w="80" w:type="dxa"/>
              <w:right w:w="100" w:type="dxa"/>
            </w:tcMar>
            <w:vAlign w:val="center"/>
          </w:tcPr>
          <w:p w14:paraId="2A990CC3" w14:textId="77777777" w:rsidR="008B74CD" w:rsidRPr="008B74CD" w:rsidRDefault="008B74CD" w:rsidP="008B74CD">
            <w:pPr>
              <w:spacing w:after="0"/>
              <w:rPr>
                <w:sz w:val="17"/>
              </w:rPr>
            </w:pPr>
          </w:p>
        </w:tc>
      </w:tr>
      <w:tr w:rsidR="008B74CD" w:rsidRPr="008B74CD" w14:paraId="010980F2" w14:textId="77777777" w:rsidTr="008B74CD">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16FD561E" w14:textId="1F783EF1" w:rsidR="008B74CD" w:rsidRPr="008B74CD" w:rsidRDefault="008B74CD" w:rsidP="008B74CD">
            <w:pPr>
              <w:spacing w:after="0"/>
              <w:rPr>
                <w:sz w:val="17"/>
              </w:rPr>
            </w:pPr>
            <w:r>
              <w:rPr>
                <w:sz w:val="17"/>
              </w:rPr>
              <w:t>Backend and Database Developer</w:t>
            </w:r>
          </w:p>
        </w:tc>
        <w:tc>
          <w:tcPr>
            <w:tcW w:w="1250" w:type="pct"/>
            <w:shd w:val="clear" w:color="auto" w:fill="F2F6FA"/>
            <w:tcMar>
              <w:top w:w="80" w:type="dxa"/>
              <w:left w:w="100" w:type="dxa"/>
              <w:bottom w:w="80" w:type="dxa"/>
              <w:right w:w="100" w:type="dxa"/>
            </w:tcMar>
            <w:vAlign w:val="center"/>
          </w:tcPr>
          <w:p w14:paraId="0FDD7792" w14:textId="6313675C" w:rsidR="008B74CD" w:rsidRPr="008B74CD" w:rsidRDefault="008B74CD" w:rsidP="008B74CD">
            <w:pPr>
              <w:spacing w:after="0"/>
              <w:rPr>
                <w:sz w:val="17"/>
              </w:rPr>
            </w:pPr>
            <w:r>
              <w:rPr>
                <w:sz w:val="17"/>
              </w:rPr>
              <w:t>Christian Glenn C. Pacaldo</w:t>
            </w:r>
          </w:p>
        </w:tc>
        <w:tc>
          <w:tcPr>
            <w:tcW w:w="1250" w:type="pct"/>
            <w:shd w:val="clear" w:color="auto" w:fill="F2F6FA"/>
            <w:tcMar>
              <w:top w:w="80" w:type="dxa"/>
              <w:left w:w="100" w:type="dxa"/>
              <w:bottom w:w="80" w:type="dxa"/>
              <w:right w:w="100" w:type="dxa"/>
            </w:tcMar>
            <w:vAlign w:val="center"/>
          </w:tcPr>
          <w:p w14:paraId="3E40D822" w14:textId="77777777" w:rsidR="008B74CD" w:rsidRPr="008B74CD" w:rsidRDefault="008B74CD" w:rsidP="008B74CD">
            <w:pPr>
              <w:spacing w:after="0"/>
              <w:rPr>
                <w:sz w:val="17"/>
              </w:rPr>
            </w:pPr>
          </w:p>
        </w:tc>
        <w:tc>
          <w:tcPr>
            <w:tcW w:w="1250" w:type="pct"/>
            <w:shd w:val="clear" w:color="auto" w:fill="F2F6FA"/>
            <w:tcMar>
              <w:top w:w="80" w:type="dxa"/>
              <w:left w:w="100" w:type="dxa"/>
              <w:bottom w:w="80" w:type="dxa"/>
              <w:right w:w="100" w:type="dxa"/>
            </w:tcMar>
            <w:vAlign w:val="center"/>
          </w:tcPr>
          <w:p w14:paraId="58B05DC0" w14:textId="77777777" w:rsidR="008B74CD" w:rsidRPr="008B74CD" w:rsidRDefault="008B74CD" w:rsidP="008B74CD">
            <w:pPr>
              <w:spacing w:after="0"/>
              <w:rPr>
                <w:sz w:val="17"/>
              </w:rPr>
            </w:pPr>
          </w:p>
        </w:tc>
      </w:tr>
      <w:tr w:rsidR="008B74CD" w:rsidRPr="008B74CD" w14:paraId="7B6AE6A9" w14:textId="77777777" w:rsidTr="008B74CD">
        <w:tblPrEx>
          <w:tblCellMar>
            <w:top w:w="0" w:type="dxa"/>
            <w:bottom w:w="0" w:type="dxa"/>
          </w:tblCellMar>
        </w:tblPrEx>
        <w:tc>
          <w:tcPr>
            <w:tcW w:w="1250" w:type="pct"/>
            <w:tcMar>
              <w:top w:w="80" w:type="dxa"/>
              <w:left w:w="100" w:type="dxa"/>
              <w:bottom w:w="80" w:type="dxa"/>
              <w:right w:w="100" w:type="dxa"/>
            </w:tcMar>
            <w:vAlign w:val="center"/>
          </w:tcPr>
          <w:p w14:paraId="64A4707F" w14:textId="7A711D05" w:rsidR="008B74CD" w:rsidRPr="008B74CD" w:rsidRDefault="008B74CD" w:rsidP="008B74CD">
            <w:pPr>
              <w:spacing w:after="0"/>
              <w:rPr>
                <w:sz w:val="17"/>
              </w:rPr>
            </w:pPr>
            <w:r>
              <w:rPr>
                <w:sz w:val="17"/>
              </w:rPr>
              <w:t>Frontend Developer</w:t>
            </w:r>
          </w:p>
        </w:tc>
        <w:tc>
          <w:tcPr>
            <w:tcW w:w="1250" w:type="pct"/>
            <w:tcMar>
              <w:top w:w="80" w:type="dxa"/>
              <w:left w:w="100" w:type="dxa"/>
              <w:bottom w:w="80" w:type="dxa"/>
              <w:right w:w="100" w:type="dxa"/>
            </w:tcMar>
            <w:vAlign w:val="center"/>
          </w:tcPr>
          <w:p w14:paraId="137C94E7" w14:textId="60733888" w:rsidR="008B74CD" w:rsidRPr="008B74CD" w:rsidRDefault="008B74CD" w:rsidP="008B74CD">
            <w:pPr>
              <w:spacing w:after="0"/>
              <w:rPr>
                <w:sz w:val="17"/>
              </w:rPr>
            </w:pPr>
            <w:r>
              <w:rPr>
                <w:sz w:val="17"/>
              </w:rPr>
              <w:t>Dheyan J. Pino</w:t>
            </w:r>
          </w:p>
        </w:tc>
        <w:tc>
          <w:tcPr>
            <w:tcW w:w="1250" w:type="pct"/>
            <w:tcMar>
              <w:top w:w="80" w:type="dxa"/>
              <w:left w:w="100" w:type="dxa"/>
              <w:bottom w:w="80" w:type="dxa"/>
              <w:right w:w="100" w:type="dxa"/>
            </w:tcMar>
            <w:vAlign w:val="center"/>
          </w:tcPr>
          <w:p w14:paraId="2D691BEA" w14:textId="77777777" w:rsidR="008B74CD" w:rsidRPr="008B74CD" w:rsidRDefault="008B74CD" w:rsidP="008B74CD">
            <w:pPr>
              <w:spacing w:after="0"/>
              <w:rPr>
                <w:sz w:val="17"/>
              </w:rPr>
            </w:pPr>
          </w:p>
        </w:tc>
        <w:tc>
          <w:tcPr>
            <w:tcW w:w="1250" w:type="pct"/>
            <w:tcMar>
              <w:top w:w="80" w:type="dxa"/>
              <w:left w:w="100" w:type="dxa"/>
              <w:bottom w:w="80" w:type="dxa"/>
              <w:right w:w="100" w:type="dxa"/>
            </w:tcMar>
            <w:vAlign w:val="center"/>
          </w:tcPr>
          <w:p w14:paraId="3460AA1D" w14:textId="77777777" w:rsidR="008B74CD" w:rsidRPr="008B74CD" w:rsidRDefault="008B74CD" w:rsidP="008B74CD">
            <w:pPr>
              <w:spacing w:after="0"/>
              <w:rPr>
                <w:sz w:val="17"/>
              </w:rPr>
            </w:pPr>
          </w:p>
        </w:tc>
      </w:tr>
      <w:tr w:rsidR="008B74CD" w:rsidRPr="008B74CD" w14:paraId="66492E34" w14:textId="77777777" w:rsidTr="008B74CD">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4F1FD036" w14:textId="3F4CB304" w:rsidR="008B74CD" w:rsidRPr="008B74CD" w:rsidRDefault="008B74CD" w:rsidP="008B74CD">
            <w:pPr>
              <w:spacing w:after="0"/>
              <w:rPr>
                <w:sz w:val="17"/>
              </w:rPr>
            </w:pPr>
            <w:r>
              <w:rPr>
                <w:sz w:val="17"/>
              </w:rPr>
              <w:t>Project Adviser</w:t>
            </w:r>
          </w:p>
        </w:tc>
        <w:tc>
          <w:tcPr>
            <w:tcW w:w="1250" w:type="pct"/>
            <w:shd w:val="clear" w:color="auto" w:fill="F2F6FA"/>
            <w:tcMar>
              <w:top w:w="80" w:type="dxa"/>
              <w:left w:w="100" w:type="dxa"/>
              <w:bottom w:w="80" w:type="dxa"/>
              <w:right w:w="100" w:type="dxa"/>
            </w:tcMar>
            <w:vAlign w:val="center"/>
          </w:tcPr>
          <w:p w14:paraId="12839A56" w14:textId="77777777" w:rsidR="008B74CD" w:rsidRPr="008B74CD" w:rsidRDefault="008B74CD" w:rsidP="008B74CD">
            <w:pPr>
              <w:spacing w:after="0"/>
              <w:rPr>
                <w:sz w:val="17"/>
              </w:rPr>
            </w:pPr>
          </w:p>
        </w:tc>
        <w:tc>
          <w:tcPr>
            <w:tcW w:w="1250" w:type="pct"/>
            <w:shd w:val="clear" w:color="auto" w:fill="F2F6FA"/>
            <w:tcMar>
              <w:top w:w="80" w:type="dxa"/>
              <w:left w:w="100" w:type="dxa"/>
              <w:bottom w:w="80" w:type="dxa"/>
              <w:right w:w="100" w:type="dxa"/>
            </w:tcMar>
            <w:vAlign w:val="center"/>
          </w:tcPr>
          <w:p w14:paraId="5DC48C3D" w14:textId="77777777" w:rsidR="008B74CD" w:rsidRPr="008B74CD" w:rsidRDefault="008B74CD" w:rsidP="008B74CD">
            <w:pPr>
              <w:spacing w:after="0"/>
              <w:rPr>
                <w:sz w:val="17"/>
              </w:rPr>
            </w:pPr>
          </w:p>
        </w:tc>
        <w:tc>
          <w:tcPr>
            <w:tcW w:w="1250" w:type="pct"/>
            <w:shd w:val="clear" w:color="auto" w:fill="F2F6FA"/>
            <w:tcMar>
              <w:top w:w="80" w:type="dxa"/>
              <w:left w:w="100" w:type="dxa"/>
              <w:bottom w:w="80" w:type="dxa"/>
              <w:right w:w="100" w:type="dxa"/>
            </w:tcMar>
            <w:vAlign w:val="center"/>
          </w:tcPr>
          <w:p w14:paraId="5844E670" w14:textId="77777777" w:rsidR="008B74CD" w:rsidRPr="008B74CD" w:rsidRDefault="008B74CD" w:rsidP="008B74CD">
            <w:pPr>
              <w:spacing w:after="0"/>
              <w:rPr>
                <w:sz w:val="17"/>
              </w:rPr>
            </w:pPr>
          </w:p>
        </w:tc>
      </w:tr>
      <w:tr w:rsidR="008B74CD" w:rsidRPr="008B74CD" w14:paraId="4D20EBE3" w14:textId="77777777" w:rsidTr="008B74CD">
        <w:tblPrEx>
          <w:tblCellMar>
            <w:top w:w="0" w:type="dxa"/>
            <w:bottom w:w="0" w:type="dxa"/>
          </w:tblCellMar>
        </w:tblPrEx>
        <w:tc>
          <w:tcPr>
            <w:tcW w:w="1250" w:type="pct"/>
            <w:tcMar>
              <w:top w:w="80" w:type="dxa"/>
              <w:left w:w="100" w:type="dxa"/>
              <w:bottom w:w="80" w:type="dxa"/>
              <w:right w:w="100" w:type="dxa"/>
            </w:tcMar>
            <w:vAlign w:val="center"/>
          </w:tcPr>
          <w:p w14:paraId="207E60BA" w14:textId="7C7C72B9" w:rsidR="008B74CD" w:rsidRPr="008B74CD" w:rsidRDefault="008B74CD" w:rsidP="008B74CD">
            <w:pPr>
              <w:spacing w:after="0"/>
              <w:rPr>
                <w:sz w:val="17"/>
              </w:rPr>
            </w:pPr>
            <w:r>
              <w:rPr>
                <w:sz w:val="17"/>
              </w:rPr>
              <w:t>Panel Member</w:t>
            </w:r>
          </w:p>
        </w:tc>
        <w:tc>
          <w:tcPr>
            <w:tcW w:w="1250" w:type="pct"/>
            <w:tcMar>
              <w:top w:w="80" w:type="dxa"/>
              <w:left w:w="100" w:type="dxa"/>
              <w:bottom w:w="80" w:type="dxa"/>
              <w:right w:w="100" w:type="dxa"/>
            </w:tcMar>
            <w:vAlign w:val="center"/>
          </w:tcPr>
          <w:p w14:paraId="2B517F43" w14:textId="77777777" w:rsidR="008B74CD" w:rsidRPr="008B74CD" w:rsidRDefault="008B74CD" w:rsidP="008B74CD">
            <w:pPr>
              <w:spacing w:after="0"/>
              <w:rPr>
                <w:sz w:val="17"/>
              </w:rPr>
            </w:pPr>
          </w:p>
        </w:tc>
        <w:tc>
          <w:tcPr>
            <w:tcW w:w="1250" w:type="pct"/>
            <w:tcMar>
              <w:top w:w="80" w:type="dxa"/>
              <w:left w:w="100" w:type="dxa"/>
              <w:bottom w:w="80" w:type="dxa"/>
              <w:right w:w="100" w:type="dxa"/>
            </w:tcMar>
            <w:vAlign w:val="center"/>
          </w:tcPr>
          <w:p w14:paraId="708BEFF3" w14:textId="77777777" w:rsidR="008B74CD" w:rsidRPr="008B74CD" w:rsidRDefault="008B74CD" w:rsidP="008B74CD">
            <w:pPr>
              <w:spacing w:after="0"/>
              <w:rPr>
                <w:sz w:val="17"/>
              </w:rPr>
            </w:pPr>
          </w:p>
        </w:tc>
        <w:tc>
          <w:tcPr>
            <w:tcW w:w="1250" w:type="pct"/>
            <w:tcMar>
              <w:top w:w="80" w:type="dxa"/>
              <w:left w:w="100" w:type="dxa"/>
              <w:bottom w:w="80" w:type="dxa"/>
              <w:right w:w="100" w:type="dxa"/>
            </w:tcMar>
            <w:vAlign w:val="center"/>
          </w:tcPr>
          <w:p w14:paraId="43812979" w14:textId="77777777" w:rsidR="008B74CD" w:rsidRPr="008B74CD" w:rsidRDefault="008B74CD" w:rsidP="008B74CD">
            <w:pPr>
              <w:spacing w:after="0"/>
              <w:rPr>
                <w:sz w:val="17"/>
              </w:rPr>
            </w:pPr>
          </w:p>
        </w:tc>
      </w:tr>
      <w:tr w:rsidR="008B74CD" w:rsidRPr="008B74CD" w14:paraId="5F1B0850" w14:textId="77777777" w:rsidTr="008B74CD">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030630A5" w14:textId="4D4A0DFB" w:rsidR="008B74CD" w:rsidRPr="008B74CD" w:rsidRDefault="008B74CD" w:rsidP="008B74CD">
            <w:pPr>
              <w:spacing w:after="0"/>
              <w:rPr>
                <w:sz w:val="17"/>
              </w:rPr>
            </w:pPr>
            <w:r>
              <w:rPr>
                <w:sz w:val="17"/>
              </w:rPr>
              <w:t>Panel Member</w:t>
            </w:r>
          </w:p>
        </w:tc>
        <w:tc>
          <w:tcPr>
            <w:tcW w:w="1250" w:type="pct"/>
            <w:shd w:val="clear" w:color="auto" w:fill="F2F6FA"/>
            <w:tcMar>
              <w:top w:w="80" w:type="dxa"/>
              <w:left w:w="100" w:type="dxa"/>
              <w:bottom w:w="80" w:type="dxa"/>
              <w:right w:w="100" w:type="dxa"/>
            </w:tcMar>
            <w:vAlign w:val="center"/>
          </w:tcPr>
          <w:p w14:paraId="1F84E0DE" w14:textId="77777777" w:rsidR="008B74CD" w:rsidRPr="008B74CD" w:rsidRDefault="008B74CD" w:rsidP="008B74CD">
            <w:pPr>
              <w:spacing w:after="0"/>
              <w:rPr>
                <w:sz w:val="17"/>
              </w:rPr>
            </w:pPr>
          </w:p>
        </w:tc>
        <w:tc>
          <w:tcPr>
            <w:tcW w:w="1250" w:type="pct"/>
            <w:shd w:val="clear" w:color="auto" w:fill="F2F6FA"/>
            <w:tcMar>
              <w:top w:w="80" w:type="dxa"/>
              <w:left w:w="100" w:type="dxa"/>
              <w:bottom w:w="80" w:type="dxa"/>
              <w:right w:w="100" w:type="dxa"/>
            </w:tcMar>
            <w:vAlign w:val="center"/>
          </w:tcPr>
          <w:p w14:paraId="47B35D99" w14:textId="77777777" w:rsidR="008B74CD" w:rsidRPr="008B74CD" w:rsidRDefault="008B74CD" w:rsidP="008B74CD">
            <w:pPr>
              <w:spacing w:after="0"/>
              <w:rPr>
                <w:sz w:val="17"/>
              </w:rPr>
            </w:pPr>
          </w:p>
        </w:tc>
        <w:tc>
          <w:tcPr>
            <w:tcW w:w="1250" w:type="pct"/>
            <w:shd w:val="clear" w:color="auto" w:fill="F2F6FA"/>
            <w:tcMar>
              <w:top w:w="80" w:type="dxa"/>
              <w:left w:w="100" w:type="dxa"/>
              <w:bottom w:w="80" w:type="dxa"/>
              <w:right w:w="100" w:type="dxa"/>
            </w:tcMar>
            <w:vAlign w:val="center"/>
          </w:tcPr>
          <w:p w14:paraId="471A82DC" w14:textId="77777777" w:rsidR="008B74CD" w:rsidRPr="008B74CD" w:rsidRDefault="008B74CD" w:rsidP="008B74CD">
            <w:pPr>
              <w:spacing w:after="0"/>
              <w:rPr>
                <w:sz w:val="17"/>
              </w:rPr>
            </w:pPr>
          </w:p>
        </w:tc>
      </w:tr>
    </w:tbl>
    <w:p w14:paraId="7ACDB6F5" w14:textId="77777777" w:rsidR="008B74CD" w:rsidRDefault="008B74CD" w:rsidP="008B74CD"/>
    <w:p w14:paraId="23562B18" w14:textId="3BBFF157" w:rsidR="008B74CD" w:rsidRDefault="008B74CD" w:rsidP="008B74CD">
      <w:pPr>
        <w:pStyle w:val="Heading1"/>
      </w:pPr>
      <w:r w:rsidRPr="008B74CD">
        <w:t>Revision History</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2498"/>
        <w:gridCol w:w="2498"/>
        <w:gridCol w:w="2498"/>
        <w:gridCol w:w="2498"/>
      </w:tblGrid>
      <w:tr w:rsidR="008B74CD" w:rsidRPr="008B74CD" w14:paraId="15B5F3AC" w14:textId="77777777" w:rsidTr="008B74CD">
        <w:tblPrEx>
          <w:tblCellMar>
            <w:top w:w="0" w:type="dxa"/>
            <w:bottom w:w="0" w:type="dxa"/>
          </w:tblCellMar>
        </w:tblPrEx>
        <w:trPr>
          <w:tblHeader/>
        </w:trPr>
        <w:tc>
          <w:tcPr>
            <w:tcW w:w="1250" w:type="pct"/>
            <w:shd w:val="clear" w:color="auto" w:fill="1F4E78"/>
            <w:tcMar>
              <w:top w:w="80" w:type="dxa"/>
              <w:left w:w="100" w:type="dxa"/>
              <w:bottom w:w="80" w:type="dxa"/>
              <w:right w:w="100" w:type="dxa"/>
            </w:tcMar>
            <w:vAlign w:val="center"/>
          </w:tcPr>
          <w:p w14:paraId="20484A34" w14:textId="6FF2FD22" w:rsidR="008B74CD" w:rsidRPr="008B74CD" w:rsidRDefault="008B74CD" w:rsidP="008B74CD">
            <w:pPr>
              <w:spacing w:after="0"/>
              <w:jc w:val="center"/>
              <w:rPr>
                <w:b/>
                <w:color w:val="FFFFFF"/>
                <w:sz w:val="17"/>
              </w:rPr>
            </w:pPr>
            <w:r>
              <w:rPr>
                <w:b/>
                <w:color w:val="FFFFFF"/>
                <w:sz w:val="17"/>
              </w:rPr>
              <w:t>Version</w:t>
            </w:r>
          </w:p>
        </w:tc>
        <w:tc>
          <w:tcPr>
            <w:tcW w:w="1250" w:type="pct"/>
            <w:shd w:val="clear" w:color="auto" w:fill="1F4E78"/>
            <w:tcMar>
              <w:top w:w="80" w:type="dxa"/>
              <w:left w:w="100" w:type="dxa"/>
              <w:bottom w:w="80" w:type="dxa"/>
              <w:right w:w="100" w:type="dxa"/>
            </w:tcMar>
            <w:vAlign w:val="center"/>
          </w:tcPr>
          <w:p w14:paraId="10537A4B" w14:textId="57E5EB86" w:rsidR="008B74CD" w:rsidRPr="008B74CD" w:rsidRDefault="008B74CD" w:rsidP="008B74CD">
            <w:pPr>
              <w:spacing w:after="0"/>
              <w:jc w:val="center"/>
              <w:rPr>
                <w:b/>
                <w:color w:val="FFFFFF"/>
                <w:sz w:val="17"/>
              </w:rPr>
            </w:pPr>
            <w:r>
              <w:rPr>
                <w:b/>
                <w:color w:val="FFFFFF"/>
                <w:sz w:val="17"/>
              </w:rPr>
              <w:t>Date</w:t>
            </w:r>
          </w:p>
        </w:tc>
        <w:tc>
          <w:tcPr>
            <w:tcW w:w="1250" w:type="pct"/>
            <w:shd w:val="clear" w:color="auto" w:fill="1F4E78"/>
            <w:tcMar>
              <w:top w:w="80" w:type="dxa"/>
              <w:left w:w="100" w:type="dxa"/>
              <w:bottom w:w="80" w:type="dxa"/>
              <w:right w:w="100" w:type="dxa"/>
            </w:tcMar>
            <w:vAlign w:val="center"/>
          </w:tcPr>
          <w:p w14:paraId="6D875B12" w14:textId="2A895C5B" w:rsidR="008B74CD" w:rsidRPr="008B74CD" w:rsidRDefault="008B74CD" w:rsidP="008B74CD">
            <w:pPr>
              <w:spacing w:after="0"/>
              <w:jc w:val="center"/>
              <w:rPr>
                <w:b/>
                <w:color w:val="FFFFFF"/>
                <w:sz w:val="17"/>
              </w:rPr>
            </w:pPr>
            <w:r>
              <w:rPr>
                <w:b/>
                <w:color w:val="FFFFFF"/>
                <w:sz w:val="17"/>
              </w:rPr>
              <w:t>Description of Changes</w:t>
            </w:r>
          </w:p>
        </w:tc>
        <w:tc>
          <w:tcPr>
            <w:tcW w:w="1250" w:type="pct"/>
            <w:shd w:val="clear" w:color="auto" w:fill="1F4E78"/>
            <w:tcMar>
              <w:top w:w="80" w:type="dxa"/>
              <w:left w:w="100" w:type="dxa"/>
              <w:bottom w:w="80" w:type="dxa"/>
              <w:right w:w="100" w:type="dxa"/>
            </w:tcMar>
            <w:vAlign w:val="center"/>
          </w:tcPr>
          <w:p w14:paraId="7CBDBAD8" w14:textId="72A8DF61" w:rsidR="008B74CD" w:rsidRPr="008B74CD" w:rsidRDefault="008B74CD" w:rsidP="008B74CD">
            <w:pPr>
              <w:spacing w:after="0"/>
              <w:jc w:val="center"/>
              <w:rPr>
                <w:b/>
                <w:color w:val="FFFFFF"/>
                <w:sz w:val="17"/>
              </w:rPr>
            </w:pPr>
            <w:r>
              <w:rPr>
                <w:b/>
                <w:color w:val="FFFFFF"/>
                <w:sz w:val="17"/>
              </w:rPr>
              <w:t>Author</w:t>
            </w:r>
          </w:p>
        </w:tc>
      </w:tr>
      <w:tr w:rsidR="008B74CD" w:rsidRPr="008B74CD" w14:paraId="2D354709" w14:textId="77777777" w:rsidTr="008B74CD">
        <w:tblPrEx>
          <w:tblCellMar>
            <w:top w:w="0" w:type="dxa"/>
            <w:bottom w:w="0" w:type="dxa"/>
          </w:tblCellMar>
        </w:tblPrEx>
        <w:tc>
          <w:tcPr>
            <w:tcW w:w="1250" w:type="pct"/>
            <w:tcMar>
              <w:top w:w="80" w:type="dxa"/>
              <w:left w:w="100" w:type="dxa"/>
              <w:bottom w:w="80" w:type="dxa"/>
              <w:right w:w="100" w:type="dxa"/>
            </w:tcMar>
            <w:vAlign w:val="center"/>
          </w:tcPr>
          <w:p w14:paraId="0051C310" w14:textId="538E81A6" w:rsidR="008B74CD" w:rsidRPr="008B74CD" w:rsidRDefault="008B74CD" w:rsidP="008B74CD">
            <w:pPr>
              <w:spacing w:after="0"/>
              <w:rPr>
                <w:sz w:val="17"/>
              </w:rPr>
            </w:pPr>
            <w:r>
              <w:rPr>
                <w:sz w:val="17"/>
              </w:rPr>
              <w:t>1.0</w:t>
            </w:r>
          </w:p>
        </w:tc>
        <w:tc>
          <w:tcPr>
            <w:tcW w:w="1250" w:type="pct"/>
            <w:tcMar>
              <w:top w:w="80" w:type="dxa"/>
              <w:left w:w="100" w:type="dxa"/>
              <w:bottom w:w="80" w:type="dxa"/>
              <w:right w:w="100" w:type="dxa"/>
            </w:tcMar>
            <w:vAlign w:val="center"/>
          </w:tcPr>
          <w:p w14:paraId="5BB4EB6B" w14:textId="1D10AF6C" w:rsidR="008B74CD" w:rsidRPr="008B74CD" w:rsidRDefault="008B74CD" w:rsidP="008B74CD">
            <w:pPr>
              <w:spacing w:after="0"/>
              <w:rPr>
                <w:sz w:val="17"/>
              </w:rPr>
            </w:pPr>
            <w:r>
              <w:rPr>
                <w:sz w:val="17"/>
              </w:rPr>
              <w:t>5 September 2026</w:t>
            </w:r>
          </w:p>
        </w:tc>
        <w:tc>
          <w:tcPr>
            <w:tcW w:w="1250" w:type="pct"/>
            <w:tcMar>
              <w:top w:w="80" w:type="dxa"/>
              <w:left w:w="100" w:type="dxa"/>
              <w:bottom w:w="80" w:type="dxa"/>
              <w:right w:w="100" w:type="dxa"/>
            </w:tcMar>
            <w:vAlign w:val="center"/>
          </w:tcPr>
          <w:p w14:paraId="46B840F6" w14:textId="24268E37" w:rsidR="008B74CD" w:rsidRPr="008B74CD" w:rsidRDefault="008B74CD" w:rsidP="008B74CD">
            <w:pPr>
              <w:spacing w:after="0"/>
              <w:rPr>
                <w:sz w:val="17"/>
              </w:rPr>
            </w:pPr>
            <w:r>
              <w:rPr>
                <w:sz w:val="17"/>
              </w:rPr>
              <w:t>Initial ProctorShield AI document created from the audited as-built codebase, SRS, SPMP, automated checks, and operational configuration.</w:t>
            </w:r>
          </w:p>
        </w:tc>
        <w:tc>
          <w:tcPr>
            <w:tcW w:w="1250" w:type="pct"/>
            <w:tcMar>
              <w:top w:w="80" w:type="dxa"/>
              <w:left w:w="100" w:type="dxa"/>
              <w:bottom w:w="80" w:type="dxa"/>
              <w:right w:w="100" w:type="dxa"/>
            </w:tcMar>
            <w:vAlign w:val="center"/>
          </w:tcPr>
          <w:p w14:paraId="25A10478" w14:textId="762A8E7F" w:rsidR="008B74CD" w:rsidRPr="008B74CD" w:rsidRDefault="008B74CD" w:rsidP="008B74CD">
            <w:pPr>
              <w:spacing w:after="0"/>
              <w:rPr>
                <w:sz w:val="17"/>
              </w:rPr>
            </w:pPr>
            <w:r>
              <w:rPr>
                <w:sz w:val="17"/>
              </w:rPr>
              <w:t>ProctorShield AI Project Group</w:t>
            </w:r>
          </w:p>
        </w:tc>
      </w:tr>
    </w:tbl>
    <w:p w14:paraId="37040C2B" w14:textId="77777777" w:rsidR="008B74CD" w:rsidRDefault="008B74CD" w:rsidP="008B74CD"/>
    <w:p w14:paraId="45BC0CE7" w14:textId="5A47D986" w:rsidR="008B74CD" w:rsidRDefault="008B74CD" w:rsidP="008B74CD">
      <w:pPr>
        <w:pStyle w:val="Heading1"/>
      </w:pPr>
      <w:r w:rsidRPr="008B74CD">
        <w:t>Project Team Contribution Allocation</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2498"/>
        <w:gridCol w:w="2498"/>
        <w:gridCol w:w="2498"/>
        <w:gridCol w:w="2498"/>
      </w:tblGrid>
      <w:tr w:rsidR="008B74CD" w:rsidRPr="008B74CD" w14:paraId="4C7323EA" w14:textId="77777777" w:rsidTr="008B74CD">
        <w:tblPrEx>
          <w:tblCellMar>
            <w:top w:w="0" w:type="dxa"/>
            <w:bottom w:w="0" w:type="dxa"/>
          </w:tblCellMar>
        </w:tblPrEx>
        <w:trPr>
          <w:tblHeader/>
        </w:trPr>
        <w:tc>
          <w:tcPr>
            <w:tcW w:w="1250" w:type="pct"/>
            <w:shd w:val="clear" w:color="auto" w:fill="1F4E78"/>
            <w:tcMar>
              <w:top w:w="80" w:type="dxa"/>
              <w:left w:w="100" w:type="dxa"/>
              <w:bottom w:w="80" w:type="dxa"/>
              <w:right w:w="100" w:type="dxa"/>
            </w:tcMar>
            <w:vAlign w:val="center"/>
          </w:tcPr>
          <w:p w14:paraId="72E46D65" w14:textId="61A7C1CC" w:rsidR="008B74CD" w:rsidRPr="008B74CD" w:rsidRDefault="008B74CD" w:rsidP="008B74CD">
            <w:pPr>
              <w:spacing w:after="0"/>
              <w:jc w:val="center"/>
              <w:rPr>
                <w:b/>
                <w:color w:val="FFFFFF"/>
                <w:sz w:val="16"/>
              </w:rPr>
            </w:pPr>
            <w:r>
              <w:rPr>
                <w:b/>
                <w:color w:val="FFFFFF"/>
                <w:sz w:val="16"/>
              </w:rPr>
              <w:t>Member</w:t>
            </w:r>
          </w:p>
        </w:tc>
        <w:tc>
          <w:tcPr>
            <w:tcW w:w="1250" w:type="pct"/>
            <w:shd w:val="clear" w:color="auto" w:fill="1F4E78"/>
            <w:tcMar>
              <w:top w:w="80" w:type="dxa"/>
              <w:left w:w="100" w:type="dxa"/>
              <w:bottom w:w="80" w:type="dxa"/>
              <w:right w:w="100" w:type="dxa"/>
            </w:tcMar>
            <w:vAlign w:val="center"/>
          </w:tcPr>
          <w:p w14:paraId="4045BFF1" w14:textId="7BC28B6B" w:rsidR="008B74CD" w:rsidRPr="008B74CD" w:rsidRDefault="008B74CD" w:rsidP="008B74CD">
            <w:pPr>
              <w:spacing w:after="0"/>
              <w:jc w:val="center"/>
              <w:rPr>
                <w:b/>
                <w:color w:val="FFFFFF"/>
                <w:sz w:val="16"/>
              </w:rPr>
            </w:pPr>
            <w:r>
              <w:rPr>
                <w:b/>
                <w:color w:val="FFFFFF"/>
                <w:sz w:val="16"/>
              </w:rPr>
              <w:t>Role</w:t>
            </w:r>
          </w:p>
        </w:tc>
        <w:tc>
          <w:tcPr>
            <w:tcW w:w="1250" w:type="pct"/>
            <w:shd w:val="clear" w:color="auto" w:fill="1F4E78"/>
            <w:tcMar>
              <w:top w:w="80" w:type="dxa"/>
              <w:left w:w="100" w:type="dxa"/>
              <w:bottom w:w="80" w:type="dxa"/>
              <w:right w:w="100" w:type="dxa"/>
            </w:tcMar>
            <w:vAlign w:val="center"/>
          </w:tcPr>
          <w:p w14:paraId="4EE14AF4" w14:textId="716B7FAE" w:rsidR="008B74CD" w:rsidRPr="008B74CD" w:rsidRDefault="008B74CD" w:rsidP="008B74CD">
            <w:pPr>
              <w:spacing w:after="0"/>
              <w:jc w:val="center"/>
              <w:rPr>
                <w:b/>
                <w:color w:val="FFFFFF"/>
                <w:sz w:val="16"/>
              </w:rPr>
            </w:pPr>
            <w:r>
              <w:rPr>
                <w:b/>
                <w:color w:val="FFFFFF"/>
                <w:sz w:val="16"/>
              </w:rPr>
              <w:t>Primary Contribution</w:t>
            </w:r>
          </w:p>
        </w:tc>
        <w:tc>
          <w:tcPr>
            <w:tcW w:w="1250" w:type="pct"/>
            <w:shd w:val="clear" w:color="auto" w:fill="1F4E78"/>
            <w:tcMar>
              <w:top w:w="80" w:type="dxa"/>
              <w:left w:w="100" w:type="dxa"/>
              <w:bottom w:w="80" w:type="dxa"/>
              <w:right w:w="100" w:type="dxa"/>
            </w:tcMar>
            <w:vAlign w:val="center"/>
          </w:tcPr>
          <w:p w14:paraId="34055AA4" w14:textId="440E2122" w:rsidR="008B74CD" w:rsidRPr="008B74CD" w:rsidRDefault="008B74CD" w:rsidP="008B74CD">
            <w:pPr>
              <w:spacing w:after="0"/>
              <w:jc w:val="center"/>
              <w:rPr>
                <w:b/>
                <w:color w:val="FFFFFF"/>
                <w:sz w:val="16"/>
              </w:rPr>
            </w:pPr>
            <w:r>
              <w:rPr>
                <w:b/>
                <w:color w:val="FFFFFF"/>
                <w:sz w:val="16"/>
              </w:rPr>
              <w:t>Allocation</w:t>
            </w:r>
          </w:p>
        </w:tc>
      </w:tr>
      <w:tr w:rsidR="008B74CD" w:rsidRPr="008B74CD" w14:paraId="1AFAB758" w14:textId="77777777" w:rsidTr="008B74CD">
        <w:tblPrEx>
          <w:tblCellMar>
            <w:top w:w="0" w:type="dxa"/>
            <w:bottom w:w="0" w:type="dxa"/>
          </w:tblCellMar>
        </w:tblPrEx>
        <w:tc>
          <w:tcPr>
            <w:tcW w:w="1250" w:type="pct"/>
            <w:tcMar>
              <w:top w:w="80" w:type="dxa"/>
              <w:left w:w="100" w:type="dxa"/>
              <w:bottom w:w="80" w:type="dxa"/>
              <w:right w:w="100" w:type="dxa"/>
            </w:tcMar>
            <w:vAlign w:val="center"/>
          </w:tcPr>
          <w:p w14:paraId="783595C8" w14:textId="6D19F6FB" w:rsidR="008B74CD" w:rsidRPr="008B74CD" w:rsidRDefault="008B74CD" w:rsidP="008B74CD">
            <w:pPr>
              <w:spacing w:after="0"/>
              <w:rPr>
                <w:sz w:val="16"/>
              </w:rPr>
            </w:pPr>
            <w:r>
              <w:rPr>
                <w:sz w:val="16"/>
              </w:rPr>
              <w:t>Jenelyn S. Inoc</w:t>
            </w:r>
          </w:p>
        </w:tc>
        <w:tc>
          <w:tcPr>
            <w:tcW w:w="1250" w:type="pct"/>
            <w:tcMar>
              <w:top w:w="80" w:type="dxa"/>
              <w:left w:w="100" w:type="dxa"/>
              <w:bottom w:w="80" w:type="dxa"/>
              <w:right w:w="100" w:type="dxa"/>
            </w:tcMar>
            <w:vAlign w:val="center"/>
          </w:tcPr>
          <w:p w14:paraId="3AC00853" w14:textId="1824EF07" w:rsidR="008B74CD" w:rsidRPr="008B74CD" w:rsidRDefault="008B74CD" w:rsidP="008B74CD">
            <w:pPr>
              <w:spacing w:after="0"/>
              <w:rPr>
                <w:sz w:val="16"/>
              </w:rPr>
            </w:pPr>
            <w:r>
              <w:rPr>
                <w:sz w:val="16"/>
              </w:rPr>
              <w:t>Project Manager</w:t>
            </w:r>
          </w:p>
        </w:tc>
        <w:tc>
          <w:tcPr>
            <w:tcW w:w="1250" w:type="pct"/>
            <w:tcMar>
              <w:top w:w="80" w:type="dxa"/>
              <w:left w:w="100" w:type="dxa"/>
              <w:bottom w:w="80" w:type="dxa"/>
              <w:right w:w="100" w:type="dxa"/>
            </w:tcMar>
            <w:vAlign w:val="center"/>
          </w:tcPr>
          <w:p w14:paraId="740C3CEE" w14:textId="5BF28C20" w:rsidR="008B74CD" w:rsidRPr="008B74CD" w:rsidRDefault="008B74CD" w:rsidP="008B74CD">
            <w:pPr>
              <w:spacing w:after="0"/>
              <w:rPr>
                <w:sz w:val="16"/>
              </w:rPr>
            </w:pPr>
            <w:r>
              <w:rPr>
                <w:sz w:val="16"/>
              </w:rPr>
              <w:t>Planning, requirements coordination, review, documentation governance, and acceptance coordination.</w:t>
            </w:r>
          </w:p>
        </w:tc>
        <w:tc>
          <w:tcPr>
            <w:tcW w:w="1250" w:type="pct"/>
            <w:tcMar>
              <w:top w:w="80" w:type="dxa"/>
              <w:left w:w="100" w:type="dxa"/>
              <w:bottom w:w="80" w:type="dxa"/>
              <w:right w:w="100" w:type="dxa"/>
            </w:tcMar>
            <w:vAlign w:val="center"/>
          </w:tcPr>
          <w:p w14:paraId="148A5C11" w14:textId="02F68464" w:rsidR="008B74CD" w:rsidRPr="008B74CD" w:rsidRDefault="008B74CD" w:rsidP="008B74CD">
            <w:pPr>
              <w:spacing w:after="0"/>
              <w:rPr>
                <w:sz w:val="16"/>
              </w:rPr>
            </w:pPr>
            <w:r>
              <w:rPr>
                <w:sz w:val="16"/>
              </w:rPr>
              <w:t>For team approval</w:t>
            </w:r>
          </w:p>
        </w:tc>
      </w:tr>
      <w:tr w:rsidR="008B74CD" w:rsidRPr="008B74CD" w14:paraId="1E4E4804" w14:textId="77777777" w:rsidTr="008B74CD">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1F58632B" w14:textId="46419EDC" w:rsidR="008B74CD" w:rsidRPr="008B74CD" w:rsidRDefault="008B74CD" w:rsidP="008B74CD">
            <w:pPr>
              <w:spacing w:after="0"/>
              <w:rPr>
                <w:sz w:val="16"/>
              </w:rPr>
            </w:pPr>
            <w:r>
              <w:rPr>
                <w:sz w:val="16"/>
              </w:rPr>
              <w:t>Christian Glenn C. Pacaldo</w:t>
            </w:r>
          </w:p>
        </w:tc>
        <w:tc>
          <w:tcPr>
            <w:tcW w:w="1250" w:type="pct"/>
            <w:shd w:val="clear" w:color="auto" w:fill="F2F6FA"/>
            <w:tcMar>
              <w:top w:w="80" w:type="dxa"/>
              <w:left w:w="100" w:type="dxa"/>
              <w:bottom w:w="80" w:type="dxa"/>
              <w:right w:w="100" w:type="dxa"/>
            </w:tcMar>
            <w:vAlign w:val="center"/>
          </w:tcPr>
          <w:p w14:paraId="1CE124F1" w14:textId="5E78300B" w:rsidR="008B74CD" w:rsidRPr="008B74CD" w:rsidRDefault="008B74CD" w:rsidP="008B74CD">
            <w:pPr>
              <w:spacing w:after="0"/>
              <w:rPr>
                <w:sz w:val="16"/>
              </w:rPr>
            </w:pPr>
            <w:r>
              <w:rPr>
                <w:sz w:val="16"/>
              </w:rPr>
              <w:t>Backend and Database Developer</w:t>
            </w:r>
          </w:p>
        </w:tc>
        <w:tc>
          <w:tcPr>
            <w:tcW w:w="1250" w:type="pct"/>
            <w:shd w:val="clear" w:color="auto" w:fill="F2F6FA"/>
            <w:tcMar>
              <w:top w:w="80" w:type="dxa"/>
              <w:left w:w="100" w:type="dxa"/>
              <w:bottom w:w="80" w:type="dxa"/>
              <w:right w:w="100" w:type="dxa"/>
            </w:tcMar>
            <w:vAlign w:val="center"/>
          </w:tcPr>
          <w:p w14:paraId="0452ED7F" w14:textId="43D809D6" w:rsidR="008B74CD" w:rsidRPr="008B74CD" w:rsidRDefault="008B74CD" w:rsidP="008B74CD">
            <w:pPr>
              <w:spacing w:after="0"/>
              <w:rPr>
                <w:sz w:val="16"/>
              </w:rPr>
            </w:pPr>
            <w:r>
              <w:rPr>
                <w:sz w:val="16"/>
              </w:rPr>
              <w:t>Route Handlers, authentication, Prisma/PostgreSQL, billing, storage, security hardening, deployment, and technical documentation.</w:t>
            </w:r>
          </w:p>
        </w:tc>
        <w:tc>
          <w:tcPr>
            <w:tcW w:w="1250" w:type="pct"/>
            <w:shd w:val="clear" w:color="auto" w:fill="F2F6FA"/>
            <w:tcMar>
              <w:top w:w="80" w:type="dxa"/>
              <w:left w:w="100" w:type="dxa"/>
              <w:bottom w:w="80" w:type="dxa"/>
              <w:right w:w="100" w:type="dxa"/>
            </w:tcMar>
            <w:vAlign w:val="center"/>
          </w:tcPr>
          <w:p w14:paraId="7C6DE099" w14:textId="51FE298A" w:rsidR="008B74CD" w:rsidRPr="008B74CD" w:rsidRDefault="008B74CD" w:rsidP="008B74CD">
            <w:pPr>
              <w:spacing w:after="0"/>
              <w:rPr>
                <w:sz w:val="16"/>
              </w:rPr>
            </w:pPr>
            <w:r>
              <w:rPr>
                <w:sz w:val="16"/>
              </w:rPr>
              <w:t>For team approval</w:t>
            </w:r>
          </w:p>
        </w:tc>
      </w:tr>
      <w:tr w:rsidR="008B74CD" w:rsidRPr="008B74CD" w14:paraId="1B172309" w14:textId="77777777" w:rsidTr="008B74CD">
        <w:tblPrEx>
          <w:tblCellMar>
            <w:top w:w="0" w:type="dxa"/>
            <w:bottom w:w="0" w:type="dxa"/>
          </w:tblCellMar>
        </w:tblPrEx>
        <w:tc>
          <w:tcPr>
            <w:tcW w:w="1250" w:type="pct"/>
            <w:tcMar>
              <w:top w:w="80" w:type="dxa"/>
              <w:left w:w="100" w:type="dxa"/>
              <w:bottom w:w="80" w:type="dxa"/>
              <w:right w:w="100" w:type="dxa"/>
            </w:tcMar>
            <w:vAlign w:val="center"/>
          </w:tcPr>
          <w:p w14:paraId="3C2D93CD" w14:textId="1E8C61F6" w:rsidR="008B74CD" w:rsidRPr="008B74CD" w:rsidRDefault="008B74CD" w:rsidP="008B74CD">
            <w:pPr>
              <w:spacing w:after="0"/>
              <w:rPr>
                <w:sz w:val="16"/>
              </w:rPr>
            </w:pPr>
            <w:r>
              <w:rPr>
                <w:sz w:val="16"/>
              </w:rPr>
              <w:t>Dheyan J. Pino</w:t>
            </w:r>
          </w:p>
        </w:tc>
        <w:tc>
          <w:tcPr>
            <w:tcW w:w="1250" w:type="pct"/>
            <w:tcMar>
              <w:top w:w="80" w:type="dxa"/>
              <w:left w:w="100" w:type="dxa"/>
              <w:bottom w:w="80" w:type="dxa"/>
              <w:right w:w="100" w:type="dxa"/>
            </w:tcMar>
            <w:vAlign w:val="center"/>
          </w:tcPr>
          <w:p w14:paraId="3B8BEADA" w14:textId="0A96D125" w:rsidR="008B74CD" w:rsidRPr="008B74CD" w:rsidRDefault="008B74CD" w:rsidP="008B74CD">
            <w:pPr>
              <w:spacing w:after="0"/>
              <w:rPr>
                <w:sz w:val="16"/>
              </w:rPr>
            </w:pPr>
            <w:r>
              <w:rPr>
                <w:sz w:val="16"/>
              </w:rPr>
              <w:t>Frontend Developer</w:t>
            </w:r>
          </w:p>
        </w:tc>
        <w:tc>
          <w:tcPr>
            <w:tcW w:w="1250" w:type="pct"/>
            <w:tcMar>
              <w:top w:w="80" w:type="dxa"/>
              <w:left w:w="100" w:type="dxa"/>
              <w:bottom w:w="80" w:type="dxa"/>
              <w:right w:w="100" w:type="dxa"/>
            </w:tcMar>
            <w:vAlign w:val="center"/>
          </w:tcPr>
          <w:p w14:paraId="01BD7CB3" w14:textId="56E22373" w:rsidR="008B74CD" w:rsidRPr="008B74CD" w:rsidRDefault="008B74CD" w:rsidP="008B74CD">
            <w:pPr>
              <w:spacing w:after="0"/>
              <w:rPr>
                <w:sz w:val="16"/>
              </w:rPr>
            </w:pPr>
            <w:r>
              <w:rPr>
                <w:sz w:val="16"/>
              </w:rPr>
              <w:t>Next.js interfaces, responsive dashboards, exam client, client-side proctoring, live-monitor views, and usability testing.</w:t>
            </w:r>
          </w:p>
        </w:tc>
        <w:tc>
          <w:tcPr>
            <w:tcW w:w="1250" w:type="pct"/>
            <w:tcMar>
              <w:top w:w="80" w:type="dxa"/>
              <w:left w:w="100" w:type="dxa"/>
              <w:bottom w:w="80" w:type="dxa"/>
              <w:right w:w="100" w:type="dxa"/>
            </w:tcMar>
            <w:vAlign w:val="center"/>
          </w:tcPr>
          <w:p w14:paraId="5D6587C9" w14:textId="3C76D6A8" w:rsidR="008B74CD" w:rsidRPr="008B74CD" w:rsidRDefault="008B74CD" w:rsidP="008B74CD">
            <w:pPr>
              <w:spacing w:after="0"/>
              <w:rPr>
                <w:sz w:val="16"/>
              </w:rPr>
            </w:pPr>
            <w:r>
              <w:rPr>
                <w:sz w:val="16"/>
              </w:rPr>
              <w:t>For team approval</w:t>
            </w:r>
          </w:p>
        </w:tc>
      </w:tr>
    </w:tbl>
    <w:p w14:paraId="327BE3C7" w14:textId="77777777" w:rsidR="008B74CD" w:rsidRDefault="008B74CD" w:rsidP="008B74CD"/>
    <w:p w14:paraId="7495A948" w14:textId="2C8C307C" w:rsidR="008B74CD" w:rsidRDefault="008B74CD" w:rsidP="008B74CD">
      <w:pPr>
        <w:rPr>
          <w:b/>
        </w:rPr>
      </w:pPr>
      <w:r w:rsidRPr="008B74CD">
        <w:rPr>
          <w:b/>
        </w:rPr>
        <w:t>Contribution percentages are intentionally left for formal team approval; this document does not invent unsupported allocation figures.</w:t>
      </w:r>
    </w:p>
    <w:p w14:paraId="66A69C35" w14:textId="20C38F39" w:rsidR="008B74CD" w:rsidRDefault="008B74CD">
      <w:pPr>
        <w:spacing w:after="200" w:line="276" w:lineRule="auto"/>
        <w:rPr>
          <w:b/>
        </w:rPr>
      </w:pPr>
      <w:r>
        <w:rPr>
          <w:b/>
        </w:rPr>
        <w:br w:type="page"/>
      </w:r>
    </w:p>
    <w:p w14:paraId="1DCE305D" w14:textId="0A22161D" w:rsidR="008B74CD" w:rsidRDefault="008B74CD" w:rsidP="008B74CD">
      <w:pPr>
        <w:pStyle w:val="Heading1"/>
      </w:pPr>
      <w:r w:rsidRPr="008B74CD">
        <w:lastRenderedPageBreak/>
        <w:t>1. Introduction</w:t>
      </w:r>
    </w:p>
    <w:p w14:paraId="69A5F591" w14:textId="603DB370" w:rsidR="008B74CD" w:rsidRDefault="008B74CD" w:rsidP="008B74CD">
      <w:r w:rsidRPr="008B74CD">
        <w:t>This Software Design Document defines the as-built architecture, component responsibilities, data model, interfaces, security controls, operational design, and known limitations of ProctorShield AI. It is intended for the project team, technical adviser, quality reviewers, deployment operators, and future maintainers.</w:t>
      </w:r>
    </w:p>
    <w:p w14:paraId="797680DB" w14:textId="2242B8E2" w:rsidR="008B74CD" w:rsidRDefault="008B74CD" w:rsidP="008B74CD">
      <w:r w:rsidRPr="008B74CD">
        <w:t>The design prioritizes server-authoritative quiz state and grading, role isolation, bounded evidence capture, privacy-aware browser-side inference, resilient shared state, and explicit Free and Pro entitlements. The current baseline is suitable for controlled acceptance testing; final production acceptance still depends on the open verification items listed in Section 10.</w:t>
      </w:r>
    </w:p>
    <w:p w14:paraId="1993F4B6" w14:textId="5C1F9F8A" w:rsidR="008B74CD" w:rsidRDefault="008B74CD" w:rsidP="008B74CD">
      <w:pPr>
        <w:pStyle w:val="Heading2"/>
      </w:pPr>
      <w:r w:rsidRPr="008B74CD">
        <w:t>1.1 Scope and Design Goals</w:t>
      </w:r>
    </w:p>
    <w:p w14:paraId="79E1FF62" w14:textId="6E0F464A" w:rsidR="008B74CD" w:rsidRDefault="008B74CD" w:rsidP="008B74CD">
      <w:r w:rsidRPr="008B74CD">
        <w:t>Support Student, Teacher, and Admin roles through responsive browser interfaces without a required desktop installation.</w:t>
      </w:r>
    </w:p>
    <w:p w14:paraId="2D87D410" w14:textId="4EDF38C9" w:rsidR="008B74CD" w:rsidRDefault="008B74CD" w:rsidP="008B74CD">
      <w:r w:rsidRPr="008B74CD">
        <w:t>Prevent students from answering before a teacher starts the quiz and preserve answer state during reconnects.</w:t>
      </w:r>
    </w:p>
    <w:p w14:paraId="44B08042" w14:textId="4235477B" w:rsidR="008B74CD" w:rsidRDefault="008B74CD" w:rsidP="008B74CD">
      <w:r w:rsidRPr="008B74CD">
        <w:t>Detect supported visual and browser-integrity events locally while sending only bounded snapshots, metadata, and short incident clips.</w:t>
      </w:r>
    </w:p>
    <w:p w14:paraId="53F6ADBF" w14:textId="39744ACF" w:rsidR="008B74CD" w:rsidRDefault="008B74CD" w:rsidP="008B74CD">
      <w:r w:rsidRPr="008B74CD">
        <w:t>Protect subscription, evidence, grading, retake, and administration operations with server-side authorization and persistence.</w:t>
      </w:r>
    </w:p>
    <w:p w14:paraId="58E5EBAE" w14:textId="078F53FF" w:rsidR="008B74CD" w:rsidRDefault="008B74CD" w:rsidP="008B74CD">
      <w:r w:rsidRPr="008B74CD">
        <w:t>Allow local Docker operation and a production deployment using managed PostgreSQL, Redis, private object storage, and HTTPS.</w:t>
      </w:r>
    </w:p>
    <w:p w14:paraId="09515EE2" w14:textId="11B1BE8C" w:rsidR="008B74CD" w:rsidRDefault="008B74CD" w:rsidP="008B74CD">
      <w:pPr>
        <w:pStyle w:val="Heading1"/>
      </w:pPr>
      <w:r w:rsidRPr="008B74CD">
        <w:t>2. System Architecture</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3332"/>
        <w:gridCol w:w="3331"/>
        <w:gridCol w:w="3329"/>
      </w:tblGrid>
      <w:tr w:rsidR="008B74CD" w:rsidRPr="008B74CD" w14:paraId="67854F33" w14:textId="77777777" w:rsidTr="008B74CD">
        <w:tblPrEx>
          <w:tblCellMar>
            <w:top w:w="0" w:type="dxa"/>
            <w:bottom w:w="0" w:type="dxa"/>
          </w:tblCellMar>
        </w:tblPrEx>
        <w:trPr>
          <w:tblHeader/>
        </w:trPr>
        <w:tc>
          <w:tcPr>
            <w:tcW w:w="1667" w:type="pct"/>
            <w:shd w:val="clear" w:color="auto" w:fill="1F4E78"/>
            <w:tcMar>
              <w:top w:w="80" w:type="dxa"/>
              <w:left w:w="100" w:type="dxa"/>
              <w:bottom w:w="80" w:type="dxa"/>
              <w:right w:w="100" w:type="dxa"/>
            </w:tcMar>
            <w:vAlign w:val="center"/>
          </w:tcPr>
          <w:p w14:paraId="58626435" w14:textId="7B16DFB6" w:rsidR="008B74CD" w:rsidRPr="008B74CD" w:rsidRDefault="008B74CD" w:rsidP="008B74CD">
            <w:pPr>
              <w:spacing w:after="0"/>
              <w:jc w:val="center"/>
              <w:rPr>
                <w:b/>
                <w:color w:val="FFFFFF"/>
                <w:sz w:val="16"/>
              </w:rPr>
            </w:pPr>
            <w:r>
              <w:rPr>
                <w:b/>
                <w:color w:val="FFFFFF"/>
                <w:sz w:val="16"/>
              </w:rPr>
              <w:t>Layer</w:t>
            </w:r>
          </w:p>
        </w:tc>
        <w:tc>
          <w:tcPr>
            <w:tcW w:w="1667" w:type="pct"/>
            <w:shd w:val="clear" w:color="auto" w:fill="1F4E78"/>
            <w:tcMar>
              <w:top w:w="80" w:type="dxa"/>
              <w:left w:w="100" w:type="dxa"/>
              <w:bottom w:w="80" w:type="dxa"/>
              <w:right w:w="100" w:type="dxa"/>
            </w:tcMar>
            <w:vAlign w:val="center"/>
          </w:tcPr>
          <w:p w14:paraId="51AB3CEA" w14:textId="3791358A" w:rsidR="008B74CD" w:rsidRPr="008B74CD" w:rsidRDefault="008B74CD" w:rsidP="008B74CD">
            <w:pPr>
              <w:spacing w:after="0"/>
              <w:jc w:val="center"/>
              <w:rPr>
                <w:b/>
                <w:color w:val="FFFFFF"/>
                <w:sz w:val="16"/>
              </w:rPr>
            </w:pPr>
            <w:r>
              <w:rPr>
                <w:b/>
                <w:color w:val="FFFFFF"/>
                <w:sz w:val="16"/>
              </w:rPr>
              <w:t>Technology</w:t>
            </w:r>
          </w:p>
        </w:tc>
        <w:tc>
          <w:tcPr>
            <w:tcW w:w="1667" w:type="pct"/>
            <w:shd w:val="clear" w:color="auto" w:fill="1F4E78"/>
            <w:tcMar>
              <w:top w:w="80" w:type="dxa"/>
              <w:left w:w="100" w:type="dxa"/>
              <w:bottom w:w="80" w:type="dxa"/>
              <w:right w:w="100" w:type="dxa"/>
            </w:tcMar>
            <w:vAlign w:val="center"/>
          </w:tcPr>
          <w:p w14:paraId="314CB9EC" w14:textId="58BFC2AD" w:rsidR="008B74CD" w:rsidRPr="008B74CD" w:rsidRDefault="008B74CD" w:rsidP="008B74CD">
            <w:pPr>
              <w:spacing w:after="0"/>
              <w:jc w:val="center"/>
              <w:rPr>
                <w:b/>
                <w:color w:val="FFFFFF"/>
                <w:sz w:val="16"/>
              </w:rPr>
            </w:pPr>
            <w:r>
              <w:rPr>
                <w:b/>
                <w:color w:val="FFFFFF"/>
                <w:sz w:val="16"/>
              </w:rPr>
              <w:t>Responsibility</w:t>
            </w:r>
          </w:p>
        </w:tc>
      </w:tr>
      <w:tr w:rsidR="008B74CD" w:rsidRPr="008B74CD" w14:paraId="50875D73" w14:textId="77777777" w:rsidTr="008B74CD">
        <w:tblPrEx>
          <w:tblCellMar>
            <w:top w:w="0" w:type="dxa"/>
            <w:bottom w:w="0" w:type="dxa"/>
          </w:tblCellMar>
        </w:tblPrEx>
        <w:tc>
          <w:tcPr>
            <w:tcW w:w="1667" w:type="pct"/>
            <w:tcMar>
              <w:top w:w="80" w:type="dxa"/>
              <w:left w:w="100" w:type="dxa"/>
              <w:bottom w:w="80" w:type="dxa"/>
              <w:right w:w="100" w:type="dxa"/>
            </w:tcMar>
            <w:vAlign w:val="center"/>
          </w:tcPr>
          <w:p w14:paraId="003C47C6" w14:textId="4F9C54FE" w:rsidR="008B74CD" w:rsidRPr="008B74CD" w:rsidRDefault="008B74CD" w:rsidP="008B74CD">
            <w:pPr>
              <w:spacing w:after="0"/>
              <w:rPr>
                <w:sz w:val="16"/>
              </w:rPr>
            </w:pPr>
            <w:r>
              <w:rPr>
                <w:sz w:val="16"/>
              </w:rPr>
              <w:t>Presentation</w:t>
            </w:r>
          </w:p>
        </w:tc>
        <w:tc>
          <w:tcPr>
            <w:tcW w:w="1667" w:type="pct"/>
            <w:tcMar>
              <w:top w:w="80" w:type="dxa"/>
              <w:left w:w="100" w:type="dxa"/>
              <w:bottom w:w="80" w:type="dxa"/>
              <w:right w:w="100" w:type="dxa"/>
            </w:tcMar>
            <w:vAlign w:val="center"/>
          </w:tcPr>
          <w:p w14:paraId="239A2E27" w14:textId="3B756E90" w:rsidR="008B74CD" w:rsidRPr="008B74CD" w:rsidRDefault="008B74CD" w:rsidP="008B74CD">
            <w:pPr>
              <w:spacing w:after="0"/>
              <w:rPr>
                <w:sz w:val="16"/>
              </w:rPr>
            </w:pPr>
            <w:r>
              <w:rPr>
                <w:sz w:val="16"/>
              </w:rPr>
              <w:t>Next.js 16.3.4, React 19.2.4, Tailwind CSS v4</w:t>
            </w:r>
          </w:p>
        </w:tc>
        <w:tc>
          <w:tcPr>
            <w:tcW w:w="1667" w:type="pct"/>
            <w:tcMar>
              <w:top w:w="80" w:type="dxa"/>
              <w:left w:w="100" w:type="dxa"/>
              <w:bottom w:w="80" w:type="dxa"/>
              <w:right w:w="100" w:type="dxa"/>
            </w:tcMar>
            <w:vAlign w:val="center"/>
          </w:tcPr>
          <w:p w14:paraId="6CE962FC" w14:textId="231F5F6F" w:rsidR="008B74CD" w:rsidRPr="008B74CD" w:rsidRDefault="008B74CD" w:rsidP="008B74CD">
            <w:pPr>
              <w:spacing w:after="0"/>
              <w:rPr>
                <w:sz w:val="16"/>
              </w:rPr>
            </w:pPr>
            <w:r>
              <w:rPr>
                <w:sz w:val="16"/>
              </w:rPr>
              <w:t>Role-specific pages, responsive dashboards, waiting lobby, exam room, settings, reports, billing, and evidence playback.</w:t>
            </w:r>
          </w:p>
        </w:tc>
      </w:tr>
      <w:tr w:rsidR="008B74CD" w:rsidRPr="008B74CD" w14:paraId="565ECAFD" w14:textId="77777777" w:rsidTr="008B74CD">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7418E103" w14:textId="059CE5FE" w:rsidR="008B74CD" w:rsidRPr="008B74CD" w:rsidRDefault="008B74CD" w:rsidP="008B74CD">
            <w:pPr>
              <w:spacing w:after="0"/>
              <w:rPr>
                <w:sz w:val="16"/>
              </w:rPr>
            </w:pPr>
            <w:r>
              <w:rPr>
                <w:sz w:val="16"/>
              </w:rPr>
              <w:t>Client proctoring</w:t>
            </w:r>
          </w:p>
        </w:tc>
        <w:tc>
          <w:tcPr>
            <w:tcW w:w="1667" w:type="pct"/>
            <w:shd w:val="clear" w:color="auto" w:fill="F2F6FA"/>
            <w:tcMar>
              <w:top w:w="80" w:type="dxa"/>
              <w:left w:w="100" w:type="dxa"/>
              <w:bottom w:w="80" w:type="dxa"/>
              <w:right w:w="100" w:type="dxa"/>
            </w:tcMar>
            <w:vAlign w:val="center"/>
          </w:tcPr>
          <w:p w14:paraId="797D20EE" w14:textId="6F2FEB61" w:rsidR="008B74CD" w:rsidRPr="008B74CD" w:rsidRDefault="008B74CD" w:rsidP="008B74CD">
            <w:pPr>
              <w:spacing w:after="0"/>
              <w:rPr>
                <w:sz w:val="16"/>
              </w:rPr>
            </w:pPr>
            <w:r>
              <w:rPr>
                <w:sz w:val="16"/>
              </w:rPr>
              <w:t>face-api.js, TensorFlow.js, COCO-SSD, MediaDevices, MediaRecorder, Web Audio, browser visibility/fullscreen APIs</w:t>
            </w:r>
          </w:p>
        </w:tc>
        <w:tc>
          <w:tcPr>
            <w:tcW w:w="1667" w:type="pct"/>
            <w:shd w:val="clear" w:color="auto" w:fill="F2F6FA"/>
            <w:tcMar>
              <w:top w:w="80" w:type="dxa"/>
              <w:left w:w="100" w:type="dxa"/>
              <w:bottom w:w="80" w:type="dxa"/>
              <w:right w:w="100" w:type="dxa"/>
            </w:tcMar>
            <w:vAlign w:val="center"/>
          </w:tcPr>
          <w:p w14:paraId="50653994" w14:textId="1C65EB97" w:rsidR="008B74CD" w:rsidRPr="008B74CD" w:rsidRDefault="008B74CD" w:rsidP="008B74CD">
            <w:pPr>
              <w:spacing w:after="0"/>
              <w:rPr>
                <w:sz w:val="16"/>
              </w:rPr>
            </w:pPr>
            <w:r>
              <w:rPr>
                <w:sz w:val="16"/>
              </w:rPr>
              <w:t>Face, gaze, multiple-face, phone, audio, focus, fullscreen, clipboard, shortcut, and device-capability signals.</w:t>
            </w:r>
          </w:p>
        </w:tc>
      </w:tr>
      <w:tr w:rsidR="008B74CD" w:rsidRPr="008B74CD" w14:paraId="23102D17" w14:textId="77777777" w:rsidTr="008B74CD">
        <w:tblPrEx>
          <w:tblCellMar>
            <w:top w:w="0" w:type="dxa"/>
            <w:bottom w:w="0" w:type="dxa"/>
          </w:tblCellMar>
        </w:tblPrEx>
        <w:tc>
          <w:tcPr>
            <w:tcW w:w="1667" w:type="pct"/>
            <w:tcMar>
              <w:top w:w="80" w:type="dxa"/>
              <w:left w:w="100" w:type="dxa"/>
              <w:bottom w:w="80" w:type="dxa"/>
              <w:right w:w="100" w:type="dxa"/>
            </w:tcMar>
            <w:vAlign w:val="center"/>
          </w:tcPr>
          <w:p w14:paraId="0D9E3F27" w14:textId="0D0BC35F" w:rsidR="008B74CD" w:rsidRPr="008B74CD" w:rsidRDefault="008B74CD" w:rsidP="008B74CD">
            <w:pPr>
              <w:spacing w:after="0"/>
              <w:rPr>
                <w:sz w:val="16"/>
              </w:rPr>
            </w:pPr>
            <w:r>
              <w:rPr>
                <w:sz w:val="16"/>
              </w:rPr>
              <w:t>Application</w:t>
            </w:r>
          </w:p>
        </w:tc>
        <w:tc>
          <w:tcPr>
            <w:tcW w:w="1667" w:type="pct"/>
            <w:tcMar>
              <w:top w:w="80" w:type="dxa"/>
              <w:left w:w="100" w:type="dxa"/>
              <w:bottom w:w="80" w:type="dxa"/>
              <w:right w:w="100" w:type="dxa"/>
            </w:tcMar>
            <w:vAlign w:val="center"/>
          </w:tcPr>
          <w:p w14:paraId="0AE97C95" w14:textId="1752B9E1" w:rsidR="008B74CD" w:rsidRPr="008B74CD" w:rsidRDefault="008B74CD" w:rsidP="008B74CD">
            <w:pPr>
              <w:spacing w:after="0"/>
              <w:rPr>
                <w:sz w:val="16"/>
              </w:rPr>
            </w:pPr>
            <w:r>
              <w:rPr>
                <w:sz w:val="16"/>
              </w:rPr>
              <w:t>Next.js App Router and Route Handlers, TypeScript</w:t>
            </w:r>
          </w:p>
        </w:tc>
        <w:tc>
          <w:tcPr>
            <w:tcW w:w="1667" w:type="pct"/>
            <w:tcMar>
              <w:top w:w="80" w:type="dxa"/>
              <w:left w:w="100" w:type="dxa"/>
              <w:bottom w:w="80" w:type="dxa"/>
              <w:right w:w="100" w:type="dxa"/>
            </w:tcMar>
            <w:vAlign w:val="center"/>
          </w:tcPr>
          <w:p w14:paraId="3A5D298F" w14:textId="5BB1A036" w:rsidR="008B74CD" w:rsidRPr="008B74CD" w:rsidRDefault="008B74CD" w:rsidP="008B74CD">
            <w:pPr>
              <w:spacing w:after="0"/>
              <w:rPr>
                <w:sz w:val="16"/>
              </w:rPr>
            </w:pPr>
            <w:r>
              <w:rPr>
                <w:sz w:val="16"/>
              </w:rPr>
              <w:t>Authentication, validation, quiz lifecycle, answers, grading, retakes, subscriptions, notifications, evidence authorization, and maintenance.</w:t>
            </w:r>
          </w:p>
        </w:tc>
      </w:tr>
      <w:tr w:rsidR="008B74CD" w:rsidRPr="008B74CD" w14:paraId="4B518316" w14:textId="77777777" w:rsidTr="008B74CD">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3E9E928A" w14:textId="485C2FA7" w:rsidR="008B74CD" w:rsidRPr="008B74CD" w:rsidRDefault="008B74CD" w:rsidP="008B74CD">
            <w:pPr>
              <w:spacing w:after="0"/>
              <w:rPr>
                <w:sz w:val="16"/>
              </w:rPr>
            </w:pPr>
            <w:r>
              <w:rPr>
                <w:sz w:val="16"/>
              </w:rPr>
              <w:t>Persistence</w:t>
            </w:r>
          </w:p>
        </w:tc>
        <w:tc>
          <w:tcPr>
            <w:tcW w:w="1667" w:type="pct"/>
            <w:shd w:val="clear" w:color="auto" w:fill="F2F6FA"/>
            <w:tcMar>
              <w:top w:w="80" w:type="dxa"/>
              <w:left w:w="100" w:type="dxa"/>
              <w:bottom w:w="80" w:type="dxa"/>
              <w:right w:w="100" w:type="dxa"/>
            </w:tcMar>
            <w:vAlign w:val="center"/>
          </w:tcPr>
          <w:p w14:paraId="64688109" w14:textId="139CF30F" w:rsidR="008B74CD" w:rsidRPr="008B74CD" w:rsidRDefault="008B74CD" w:rsidP="008B74CD">
            <w:pPr>
              <w:spacing w:after="0"/>
              <w:rPr>
                <w:sz w:val="16"/>
              </w:rPr>
            </w:pPr>
            <w:r>
              <w:rPr>
                <w:sz w:val="16"/>
              </w:rPr>
              <w:t>Prisma ORM 7.10, Neon PostgreSQL</w:t>
            </w:r>
          </w:p>
        </w:tc>
        <w:tc>
          <w:tcPr>
            <w:tcW w:w="1667" w:type="pct"/>
            <w:shd w:val="clear" w:color="auto" w:fill="F2F6FA"/>
            <w:tcMar>
              <w:top w:w="80" w:type="dxa"/>
              <w:left w:w="100" w:type="dxa"/>
              <w:bottom w:w="80" w:type="dxa"/>
              <w:right w:w="100" w:type="dxa"/>
            </w:tcMar>
            <w:vAlign w:val="center"/>
          </w:tcPr>
          <w:p w14:paraId="182B2C5C" w14:textId="072554AE" w:rsidR="008B74CD" w:rsidRPr="008B74CD" w:rsidRDefault="008B74CD" w:rsidP="008B74CD">
            <w:pPr>
              <w:spacing w:after="0"/>
              <w:rPr>
                <w:sz w:val="16"/>
              </w:rPr>
            </w:pPr>
            <w:r>
              <w:rPr>
                <w:sz w:val="16"/>
              </w:rPr>
              <w:t>Users, roles, quizzes, attempts, answers, violations, evidence metadata, analyses, subscriptions, payments, webhooks, notifications, logs, and settings.</w:t>
            </w:r>
          </w:p>
        </w:tc>
      </w:tr>
      <w:tr w:rsidR="008B74CD" w:rsidRPr="008B74CD" w14:paraId="0AAEF6A9" w14:textId="77777777" w:rsidTr="008B74CD">
        <w:tblPrEx>
          <w:tblCellMar>
            <w:top w:w="0" w:type="dxa"/>
            <w:bottom w:w="0" w:type="dxa"/>
          </w:tblCellMar>
        </w:tblPrEx>
        <w:tc>
          <w:tcPr>
            <w:tcW w:w="1667" w:type="pct"/>
            <w:tcMar>
              <w:top w:w="80" w:type="dxa"/>
              <w:left w:w="100" w:type="dxa"/>
              <w:bottom w:w="80" w:type="dxa"/>
              <w:right w:w="100" w:type="dxa"/>
            </w:tcMar>
            <w:vAlign w:val="center"/>
          </w:tcPr>
          <w:p w14:paraId="111ECFA4" w14:textId="3E2E3C9A" w:rsidR="008B74CD" w:rsidRPr="008B74CD" w:rsidRDefault="008B74CD" w:rsidP="008B74CD">
            <w:pPr>
              <w:spacing w:after="0"/>
              <w:rPr>
                <w:sz w:val="16"/>
              </w:rPr>
            </w:pPr>
            <w:r>
              <w:rPr>
                <w:sz w:val="16"/>
              </w:rPr>
              <w:t>Shared transient state</w:t>
            </w:r>
          </w:p>
        </w:tc>
        <w:tc>
          <w:tcPr>
            <w:tcW w:w="1667" w:type="pct"/>
            <w:tcMar>
              <w:top w:w="80" w:type="dxa"/>
              <w:left w:w="100" w:type="dxa"/>
              <w:bottom w:w="80" w:type="dxa"/>
              <w:right w:w="100" w:type="dxa"/>
            </w:tcMar>
            <w:vAlign w:val="center"/>
          </w:tcPr>
          <w:p w14:paraId="66108897" w14:textId="0ED7ABED" w:rsidR="008B74CD" w:rsidRPr="008B74CD" w:rsidRDefault="008B74CD" w:rsidP="008B74CD">
            <w:pPr>
              <w:spacing w:after="0"/>
              <w:rPr>
                <w:sz w:val="16"/>
              </w:rPr>
            </w:pPr>
            <w:r>
              <w:rPr>
                <w:sz w:val="16"/>
              </w:rPr>
              <w:t>Redis through ioredis</w:t>
            </w:r>
          </w:p>
        </w:tc>
        <w:tc>
          <w:tcPr>
            <w:tcW w:w="1667" w:type="pct"/>
            <w:tcMar>
              <w:top w:w="80" w:type="dxa"/>
              <w:left w:w="100" w:type="dxa"/>
              <w:bottom w:w="80" w:type="dxa"/>
              <w:right w:w="100" w:type="dxa"/>
            </w:tcMar>
            <w:vAlign w:val="center"/>
          </w:tcPr>
          <w:p w14:paraId="2354E3AC" w14:textId="02EB5D9F" w:rsidR="008B74CD" w:rsidRPr="008B74CD" w:rsidRDefault="008B74CD" w:rsidP="008B74CD">
            <w:pPr>
              <w:spacing w:after="0"/>
              <w:rPr>
                <w:sz w:val="16"/>
              </w:rPr>
            </w:pPr>
            <w:r>
              <w:rPr>
                <w:sz w:val="16"/>
              </w:rPr>
              <w:t>Distributed rate limits, live-snapshot records, teacher snapshot indexes, and bounded TTL state.</w:t>
            </w:r>
          </w:p>
        </w:tc>
      </w:tr>
      <w:tr w:rsidR="008B74CD" w:rsidRPr="008B74CD" w14:paraId="5D9CD172" w14:textId="77777777" w:rsidTr="008B74CD">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75395535" w14:textId="1A734AEC" w:rsidR="008B74CD" w:rsidRPr="008B74CD" w:rsidRDefault="008B74CD" w:rsidP="008B74CD">
            <w:pPr>
              <w:spacing w:after="0"/>
              <w:rPr>
                <w:sz w:val="16"/>
              </w:rPr>
            </w:pPr>
            <w:r>
              <w:rPr>
                <w:sz w:val="16"/>
              </w:rPr>
              <w:t>Evidence storage</w:t>
            </w:r>
          </w:p>
        </w:tc>
        <w:tc>
          <w:tcPr>
            <w:tcW w:w="1667" w:type="pct"/>
            <w:shd w:val="clear" w:color="auto" w:fill="F2F6FA"/>
            <w:tcMar>
              <w:top w:w="80" w:type="dxa"/>
              <w:left w:w="100" w:type="dxa"/>
              <w:bottom w:w="80" w:type="dxa"/>
              <w:right w:w="100" w:type="dxa"/>
            </w:tcMar>
            <w:vAlign w:val="center"/>
          </w:tcPr>
          <w:p w14:paraId="3386CBB7" w14:textId="540DEF04" w:rsidR="008B74CD" w:rsidRPr="008B74CD" w:rsidRDefault="008B74CD" w:rsidP="008B74CD">
            <w:pPr>
              <w:spacing w:after="0"/>
              <w:rPr>
                <w:sz w:val="16"/>
              </w:rPr>
            </w:pPr>
            <w:r>
              <w:rPr>
                <w:sz w:val="16"/>
              </w:rPr>
              <w:t>Private S3-compatible storage; MinIO locally</w:t>
            </w:r>
          </w:p>
        </w:tc>
        <w:tc>
          <w:tcPr>
            <w:tcW w:w="1667" w:type="pct"/>
            <w:shd w:val="clear" w:color="auto" w:fill="F2F6FA"/>
            <w:tcMar>
              <w:top w:w="80" w:type="dxa"/>
              <w:left w:w="100" w:type="dxa"/>
              <w:bottom w:w="80" w:type="dxa"/>
              <w:right w:w="100" w:type="dxa"/>
            </w:tcMar>
            <w:vAlign w:val="center"/>
          </w:tcPr>
          <w:p w14:paraId="5541EFE4" w14:textId="35974E89" w:rsidR="008B74CD" w:rsidRPr="008B74CD" w:rsidRDefault="008B74CD" w:rsidP="008B74CD">
            <w:pPr>
              <w:spacing w:after="0"/>
              <w:rPr>
                <w:sz w:val="16"/>
              </w:rPr>
            </w:pPr>
            <w:r>
              <w:rPr>
                <w:sz w:val="16"/>
              </w:rPr>
              <w:t>Encrypted-at-rest video and image objects retrieved only through authenticated application endpoints.</w:t>
            </w:r>
          </w:p>
        </w:tc>
      </w:tr>
      <w:tr w:rsidR="008B74CD" w:rsidRPr="008B74CD" w14:paraId="54E05AAD" w14:textId="77777777" w:rsidTr="008B74CD">
        <w:tblPrEx>
          <w:tblCellMar>
            <w:top w:w="0" w:type="dxa"/>
            <w:bottom w:w="0" w:type="dxa"/>
          </w:tblCellMar>
        </w:tblPrEx>
        <w:tc>
          <w:tcPr>
            <w:tcW w:w="1667" w:type="pct"/>
            <w:tcMar>
              <w:top w:w="80" w:type="dxa"/>
              <w:left w:w="100" w:type="dxa"/>
              <w:bottom w:w="80" w:type="dxa"/>
              <w:right w:w="100" w:type="dxa"/>
            </w:tcMar>
            <w:vAlign w:val="center"/>
          </w:tcPr>
          <w:p w14:paraId="641BF786" w14:textId="08ACAEB2" w:rsidR="008B74CD" w:rsidRPr="008B74CD" w:rsidRDefault="008B74CD" w:rsidP="008B74CD">
            <w:pPr>
              <w:spacing w:after="0"/>
              <w:rPr>
                <w:sz w:val="16"/>
              </w:rPr>
            </w:pPr>
            <w:r>
              <w:rPr>
                <w:sz w:val="16"/>
              </w:rPr>
              <w:t>External services</w:t>
            </w:r>
          </w:p>
        </w:tc>
        <w:tc>
          <w:tcPr>
            <w:tcW w:w="1667" w:type="pct"/>
            <w:tcMar>
              <w:top w:w="80" w:type="dxa"/>
              <w:left w:w="100" w:type="dxa"/>
              <w:bottom w:w="80" w:type="dxa"/>
              <w:right w:w="100" w:type="dxa"/>
            </w:tcMar>
            <w:vAlign w:val="center"/>
          </w:tcPr>
          <w:p w14:paraId="1FF3CC36" w14:textId="63B69CBB" w:rsidR="008B74CD" w:rsidRPr="008B74CD" w:rsidRDefault="008B74CD" w:rsidP="008B74CD">
            <w:pPr>
              <w:spacing w:after="0"/>
              <w:rPr>
                <w:sz w:val="16"/>
              </w:rPr>
            </w:pPr>
            <w:r>
              <w:rPr>
                <w:sz w:val="16"/>
              </w:rPr>
              <w:t>Pusher, Gemini, Google OAuth, SMTP, PayMongo test mode</w:t>
            </w:r>
          </w:p>
        </w:tc>
        <w:tc>
          <w:tcPr>
            <w:tcW w:w="1667" w:type="pct"/>
            <w:tcMar>
              <w:top w:w="80" w:type="dxa"/>
              <w:left w:w="100" w:type="dxa"/>
              <w:bottom w:w="80" w:type="dxa"/>
              <w:right w:w="100" w:type="dxa"/>
            </w:tcMar>
            <w:vAlign w:val="center"/>
          </w:tcPr>
          <w:p w14:paraId="66EE091C" w14:textId="6FA7A95E" w:rsidR="008B74CD" w:rsidRPr="008B74CD" w:rsidRDefault="008B74CD" w:rsidP="008B74CD">
            <w:pPr>
              <w:spacing w:after="0"/>
              <w:rPr>
                <w:sz w:val="16"/>
              </w:rPr>
            </w:pPr>
            <w:r>
              <w:rPr>
                <w:sz w:val="16"/>
              </w:rPr>
              <w:t>Real-time events/signaling, AI creation/verdict assistance, optional sign-in, OTP delivery, and test checkout/webhooks.</w:t>
            </w:r>
          </w:p>
        </w:tc>
      </w:tr>
      <w:tr w:rsidR="008B74CD" w:rsidRPr="008B74CD" w14:paraId="6CFB2DBF" w14:textId="77777777" w:rsidTr="008B74CD">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3E038114" w14:textId="0E196985" w:rsidR="008B74CD" w:rsidRPr="008B74CD" w:rsidRDefault="008B74CD" w:rsidP="008B74CD">
            <w:pPr>
              <w:spacing w:after="0"/>
              <w:rPr>
                <w:sz w:val="16"/>
              </w:rPr>
            </w:pPr>
            <w:r>
              <w:rPr>
                <w:sz w:val="16"/>
              </w:rPr>
              <w:t>Operations</w:t>
            </w:r>
          </w:p>
        </w:tc>
        <w:tc>
          <w:tcPr>
            <w:tcW w:w="1667" w:type="pct"/>
            <w:shd w:val="clear" w:color="auto" w:fill="F2F6FA"/>
            <w:tcMar>
              <w:top w:w="80" w:type="dxa"/>
              <w:left w:w="100" w:type="dxa"/>
              <w:bottom w:w="80" w:type="dxa"/>
              <w:right w:w="100" w:type="dxa"/>
            </w:tcMar>
            <w:vAlign w:val="center"/>
          </w:tcPr>
          <w:p w14:paraId="277BBB20" w14:textId="7FF1DC38" w:rsidR="008B74CD" w:rsidRPr="008B74CD" w:rsidRDefault="008B74CD" w:rsidP="008B74CD">
            <w:pPr>
              <w:spacing w:after="0"/>
              <w:rPr>
                <w:sz w:val="16"/>
              </w:rPr>
            </w:pPr>
            <w:r>
              <w:rPr>
                <w:sz w:val="16"/>
              </w:rPr>
              <w:t>Docker, GitHub Actions, health/preflight/maintenance scripts</w:t>
            </w:r>
          </w:p>
        </w:tc>
        <w:tc>
          <w:tcPr>
            <w:tcW w:w="1667" w:type="pct"/>
            <w:shd w:val="clear" w:color="auto" w:fill="F2F6FA"/>
            <w:tcMar>
              <w:top w:w="80" w:type="dxa"/>
              <w:left w:w="100" w:type="dxa"/>
              <w:bottom w:w="80" w:type="dxa"/>
              <w:right w:w="100" w:type="dxa"/>
            </w:tcMar>
            <w:vAlign w:val="center"/>
          </w:tcPr>
          <w:p w14:paraId="50C692D1" w14:textId="7C9A466D" w:rsidR="008B74CD" w:rsidRPr="008B74CD" w:rsidRDefault="008B74CD" w:rsidP="008B74CD">
            <w:pPr>
              <w:spacing w:after="0"/>
              <w:rPr>
                <w:sz w:val="16"/>
              </w:rPr>
            </w:pPr>
            <w:r>
              <w:rPr>
                <w:sz w:val="16"/>
              </w:rPr>
              <w:t>Repeatable builds, quality gates, readiness checks, retention, subscription expiry, and deployment support.</w:t>
            </w:r>
          </w:p>
        </w:tc>
      </w:tr>
    </w:tbl>
    <w:p w14:paraId="59E66BE8" w14:textId="77777777" w:rsidR="008B74CD" w:rsidRDefault="008B74CD" w:rsidP="008B74CD"/>
    <w:p w14:paraId="57AD3C12" w14:textId="2BE65E73" w:rsidR="008B74CD" w:rsidRDefault="008B74CD" w:rsidP="008B74CD">
      <w:r w:rsidRPr="008B74CD">
        <w:lastRenderedPageBreak/>
        <w:t>The production unit is a unified Next.js application. It does not require a standalone Express server. A legacy optional frontend-only rewrite remains in next.config.ts but is not the documented production topology.</w:t>
      </w:r>
    </w:p>
    <w:p w14:paraId="1275A1C8" w14:textId="45CC2E3A" w:rsidR="008B74CD" w:rsidRDefault="008B74CD" w:rsidP="008B74CD">
      <w:pPr>
        <w:pStyle w:val="Heading2"/>
      </w:pPr>
      <w:r w:rsidRPr="008B74CD">
        <w:t>2.1 System Context and External Boundaries</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2498"/>
        <w:gridCol w:w="2498"/>
        <w:gridCol w:w="2498"/>
        <w:gridCol w:w="2498"/>
      </w:tblGrid>
      <w:tr w:rsidR="008B74CD" w:rsidRPr="008B74CD" w14:paraId="64DC1420" w14:textId="77777777" w:rsidTr="008B74CD">
        <w:tblPrEx>
          <w:tblCellMar>
            <w:top w:w="0" w:type="dxa"/>
            <w:bottom w:w="0" w:type="dxa"/>
          </w:tblCellMar>
        </w:tblPrEx>
        <w:trPr>
          <w:tblHeader/>
        </w:trPr>
        <w:tc>
          <w:tcPr>
            <w:tcW w:w="1250" w:type="pct"/>
            <w:shd w:val="clear" w:color="auto" w:fill="1F4E78"/>
            <w:tcMar>
              <w:top w:w="80" w:type="dxa"/>
              <w:left w:w="100" w:type="dxa"/>
              <w:bottom w:w="80" w:type="dxa"/>
              <w:right w:w="100" w:type="dxa"/>
            </w:tcMar>
            <w:vAlign w:val="center"/>
          </w:tcPr>
          <w:p w14:paraId="45FBF666" w14:textId="76C0E0B2" w:rsidR="008B74CD" w:rsidRPr="008B74CD" w:rsidRDefault="008B74CD" w:rsidP="008B74CD">
            <w:pPr>
              <w:spacing w:after="0"/>
              <w:jc w:val="center"/>
              <w:rPr>
                <w:b/>
                <w:color w:val="FFFFFF"/>
                <w:sz w:val="15"/>
              </w:rPr>
            </w:pPr>
            <w:r>
              <w:rPr>
                <w:b/>
                <w:color w:val="FFFFFF"/>
                <w:sz w:val="15"/>
              </w:rPr>
              <w:t>Actor or Service</w:t>
            </w:r>
          </w:p>
        </w:tc>
        <w:tc>
          <w:tcPr>
            <w:tcW w:w="1250" w:type="pct"/>
            <w:shd w:val="clear" w:color="auto" w:fill="1F4E78"/>
            <w:tcMar>
              <w:top w:w="80" w:type="dxa"/>
              <w:left w:w="100" w:type="dxa"/>
              <w:bottom w:w="80" w:type="dxa"/>
              <w:right w:w="100" w:type="dxa"/>
            </w:tcMar>
            <w:vAlign w:val="center"/>
          </w:tcPr>
          <w:p w14:paraId="6E288B4E" w14:textId="6078F231" w:rsidR="008B74CD" w:rsidRPr="008B74CD" w:rsidRDefault="008B74CD" w:rsidP="008B74CD">
            <w:pPr>
              <w:spacing w:after="0"/>
              <w:jc w:val="center"/>
              <w:rPr>
                <w:b/>
                <w:color w:val="FFFFFF"/>
                <w:sz w:val="15"/>
              </w:rPr>
            </w:pPr>
            <w:r>
              <w:rPr>
                <w:b/>
                <w:color w:val="FFFFFF"/>
                <w:sz w:val="15"/>
              </w:rPr>
              <w:t>Inbound Interaction</w:t>
            </w:r>
          </w:p>
        </w:tc>
        <w:tc>
          <w:tcPr>
            <w:tcW w:w="1250" w:type="pct"/>
            <w:shd w:val="clear" w:color="auto" w:fill="1F4E78"/>
            <w:tcMar>
              <w:top w:w="80" w:type="dxa"/>
              <w:left w:w="100" w:type="dxa"/>
              <w:bottom w:w="80" w:type="dxa"/>
              <w:right w:w="100" w:type="dxa"/>
            </w:tcMar>
            <w:vAlign w:val="center"/>
          </w:tcPr>
          <w:p w14:paraId="247530E4" w14:textId="1AF02070" w:rsidR="008B74CD" w:rsidRPr="008B74CD" w:rsidRDefault="008B74CD" w:rsidP="008B74CD">
            <w:pPr>
              <w:spacing w:after="0"/>
              <w:jc w:val="center"/>
              <w:rPr>
                <w:b/>
                <w:color w:val="FFFFFF"/>
                <w:sz w:val="15"/>
              </w:rPr>
            </w:pPr>
            <w:r>
              <w:rPr>
                <w:b/>
                <w:color w:val="FFFFFF"/>
                <w:sz w:val="15"/>
              </w:rPr>
              <w:t>Outbound Interaction</w:t>
            </w:r>
          </w:p>
        </w:tc>
        <w:tc>
          <w:tcPr>
            <w:tcW w:w="1250" w:type="pct"/>
            <w:shd w:val="clear" w:color="auto" w:fill="1F4E78"/>
            <w:tcMar>
              <w:top w:w="80" w:type="dxa"/>
              <w:left w:w="100" w:type="dxa"/>
              <w:bottom w:w="80" w:type="dxa"/>
              <w:right w:w="100" w:type="dxa"/>
            </w:tcMar>
            <w:vAlign w:val="center"/>
          </w:tcPr>
          <w:p w14:paraId="3EE1508D" w14:textId="09192BFA" w:rsidR="008B74CD" w:rsidRPr="008B74CD" w:rsidRDefault="008B74CD" w:rsidP="008B74CD">
            <w:pPr>
              <w:spacing w:after="0"/>
              <w:jc w:val="center"/>
              <w:rPr>
                <w:b/>
                <w:color w:val="FFFFFF"/>
                <w:sz w:val="15"/>
              </w:rPr>
            </w:pPr>
            <w:r>
              <w:rPr>
                <w:b/>
                <w:color w:val="FFFFFF"/>
                <w:sz w:val="15"/>
              </w:rPr>
              <w:t>Trust Boundary</w:t>
            </w:r>
          </w:p>
        </w:tc>
      </w:tr>
      <w:tr w:rsidR="008B74CD" w:rsidRPr="008B74CD" w14:paraId="22679280" w14:textId="77777777" w:rsidTr="008B74CD">
        <w:tblPrEx>
          <w:tblCellMar>
            <w:top w:w="0" w:type="dxa"/>
            <w:bottom w:w="0" w:type="dxa"/>
          </w:tblCellMar>
        </w:tblPrEx>
        <w:tc>
          <w:tcPr>
            <w:tcW w:w="1250" w:type="pct"/>
            <w:tcMar>
              <w:top w:w="80" w:type="dxa"/>
              <w:left w:w="100" w:type="dxa"/>
              <w:bottom w:w="80" w:type="dxa"/>
              <w:right w:w="100" w:type="dxa"/>
            </w:tcMar>
            <w:vAlign w:val="center"/>
          </w:tcPr>
          <w:p w14:paraId="69FD06D5" w14:textId="25B8CDA5" w:rsidR="008B74CD" w:rsidRPr="008B74CD" w:rsidRDefault="008B74CD" w:rsidP="008B74CD">
            <w:pPr>
              <w:spacing w:after="0"/>
              <w:rPr>
                <w:sz w:val="15"/>
              </w:rPr>
            </w:pPr>
            <w:r>
              <w:rPr>
                <w:sz w:val="15"/>
              </w:rPr>
              <w:t>Student</w:t>
            </w:r>
          </w:p>
        </w:tc>
        <w:tc>
          <w:tcPr>
            <w:tcW w:w="1250" w:type="pct"/>
            <w:tcMar>
              <w:top w:w="80" w:type="dxa"/>
              <w:left w:w="100" w:type="dxa"/>
              <w:bottom w:w="80" w:type="dxa"/>
              <w:right w:w="100" w:type="dxa"/>
            </w:tcMar>
            <w:vAlign w:val="center"/>
          </w:tcPr>
          <w:p w14:paraId="2AFC1935" w14:textId="3DB5F2C8" w:rsidR="008B74CD" w:rsidRPr="008B74CD" w:rsidRDefault="008B74CD" w:rsidP="008B74CD">
            <w:pPr>
              <w:spacing w:after="0"/>
              <w:rPr>
                <w:sz w:val="15"/>
              </w:rPr>
            </w:pPr>
            <w:r>
              <w:rPr>
                <w:sz w:val="15"/>
              </w:rPr>
              <w:t>Quiz content, lobby/start events, feedback, result, notifications</w:t>
            </w:r>
          </w:p>
        </w:tc>
        <w:tc>
          <w:tcPr>
            <w:tcW w:w="1250" w:type="pct"/>
            <w:tcMar>
              <w:top w:w="80" w:type="dxa"/>
              <w:left w:w="100" w:type="dxa"/>
              <w:bottom w:w="80" w:type="dxa"/>
              <w:right w:w="100" w:type="dxa"/>
            </w:tcMar>
            <w:vAlign w:val="center"/>
          </w:tcPr>
          <w:p w14:paraId="245FDB73" w14:textId="082FB335" w:rsidR="008B74CD" w:rsidRPr="008B74CD" w:rsidRDefault="008B74CD" w:rsidP="008B74CD">
            <w:pPr>
              <w:spacing w:after="0"/>
              <w:rPr>
                <w:sz w:val="15"/>
              </w:rPr>
            </w:pPr>
            <w:r>
              <w:rPr>
                <w:sz w:val="15"/>
              </w:rPr>
              <w:t>Credentials, device capabilities, answers, snapshots, violations, short evidence clips</w:t>
            </w:r>
          </w:p>
        </w:tc>
        <w:tc>
          <w:tcPr>
            <w:tcW w:w="1250" w:type="pct"/>
            <w:tcMar>
              <w:top w:w="80" w:type="dxa"/>
              <w:left w:w="100" w:type="dxa"/>
              <w:bottom w:w="80" w:type="dxa"/>
              <w:right w:w="100" w:type="dxa"/>
            </w:tcMar>
            <w:vAlign w:val="center"/>
          </w:tcPr>
          <w:p w14:paraId="0C72926A" w14:textId="28FAB5D9" w:rsidR="008B74CD" w:rsidRPr="008B74CD" w:rsidRDefault="008B74CD" w:rsidP="008B74CD">
            <w:pPr>
              <w:spacing w:after="0"/>
              <w:rPr>
                <w:sz w:val="15"/>
              </w:rPr>
            </w:pPr>
            <w:r>
              <w:rPr>
                <w:sz w:val="15"/>
              </w:rPr>
              <w:t>Untrusted browser; every mutation is revalidated server-side.</w:t>
            </w:r>
          </w:p>
        </w:tc>
      </w:tr>
      <w:tr w:rsidR="008B74CD" w:rsidRPr="008B74CD" w14:paraId="106F8009" w14:textId="77777777" w:rsidTr="008B74CD">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7A6BEF7E" w14:textId="351F0526" w:rsidR="008B74CD" w:rsidRPr="008B74CD" w:rsidRDefault="008B74CD" w:rsidP="008B74CD">
            <w:pPr>
              <w:spacing w:after="0"/>
              <w:rPr>
                <w:sz w:val="15"/>
              </w:rPr>
            </w:pPr>
            <w:r>
              <w:rPr>
                <w:sz w:val="15"/>
              </w:rPr>
              <w:t>Teacher</w:t>
            </w:r>
          </w:p>
        </w:tc>
        <w:tc>
          <w:tcPr>
            <w:tcW w:w="1250" w:type="pct"/>
            <w:shd w:val="clear" w:color="auto" w:fill="F2F6FA"/>
            <w:tcMar>
              <w:top w:w="80" w:type="dxa"/>
              <w:left w:w="100" w:type="dxa"/>
              <w:bottom w:w="80" w:type="dxa"/>
              <w:right w:w="100" w:type="dxa"/>
            </w:tcMar>
            <w:vAlign w:val="center"/>
          </w:tcPr>
          <w:p w14:paraId="19CFC16B" w14:textId="021548F1" w:rsidR="008B74CD" w:rsidRPr="008B74CD" w:rsidRDefault="008B74CD" w:rsidP="008B74CD">
            <w:pPr>
              <w:spacing w:after="0"/>
              <w:rPr>
                <w:sz w:val="15"/>
              </w:rPr>
            </w:pPr>
            <w:r>
              <w:rPr>
                <w:sz w:val="15"/>
              </w:rPr>
              <w:t>Quiz/attempt data, monitor snapshots, alerts, evidence, reports, billing status</w:t>
            </w:r>
          </w:p>
        </w:tc>
        <w:tc>
          <w:tcPr>
            <w:tcW w:w="1250" w:type="pct"/>
            <w:shd w:val="clear" w:color="auto" w:fill="F2F6FA"/>
            <w:tcMar>
              <w:top w:w="80" w:type="dxa"/>
              <w:left w:w="100" w:type="dxa"/>
              <w:bottom w:w="80" w:type="dxa"/>
              <w:right w:w="100" w:type="dxa"/>
            </w:tcMar>
            <w:vAlign w:val="center"/>
          </w:tcPr>
          <w:p w14:paraId="523BD719" w14:textId="059BF9A1" w:rsidR="008B74CD" w:rsidRPr="008B74CD" w:rsidRDefault="008B74CD" w:rsidP="008B74CD">
            <w:pPr>
              <w:spacing w:after="0"/>
              <w:rPr>
                <w:sz w:val="15"/>
              </w:rPr>
            </w:pPr>
            <w:r>
              <w:rPr>
                <w:sz w:val="15"/>
              </w:rPr>
              <w:t>Quiz definitions, lifecycle commands, approvals, subscription checkout requests</w:t>
            </w:r>
          </w:p>
        </w:tc>
        <w:tc>
          <w:tcPr>
            <w:tcW w:w="1250" w:type="pct"/>
            <w:shd w:val="clear" w:color="auto" w:fill="F2F6FA"/>
            <w:tcMar>
              <w:top w:w="80" w:type="dxa"/>
              <w:left w:w="100" w:type="dxa"/>
              <w:bottom w:w="80" w:type="dxa"/>
              <w:right w:w="100" w:type="dxa"/>
            </w:tcMar>
            <w:vAlign w:val="center"/>
          </w:tcPr>
          <w:p w14:paraId="5CB7C0E2" w14:textId="4BC4522F" w:rsidR="008B74CD" w:rsidRPr="008B74CD" w:rsidRDefault="008B74CD" w:rsidP="008B74CD">
            <w:pPr>
              <w:spacing w:after="0"/>
              <w:rPr>
                <w:sz w:val="15"/>
              </w:rPr>
            </w:pPr>
            <w:r>
              <w:rPr>
                <w:sz w:val="15"/>
              </w:rPr>
              <w:t>Authenticated role with ownership and Pro checks.</w:t>
            </w:r>
          </w:p>
        </w:tc>
      </w:tr>
      <w:tr w:rsidR="008B74CD" w:rsidRPr="008B74CD" w14:paraId="32953504" w14:textId="77777777" w:rsidTr="008B74CD">
        <w:tblPrEx>
          <w:tblCellMar>
            <w:top w:w="0" w:type="dxa"/>
            <w:bottom w:w="0" w:type="dxa"/>
          </w:tblCellMar>
        </w:tblPrEx>
        <w:tc>
          <w:tcPr>
            <w:tcW w:w="1250" w:type="pct"/>
            <w:tcMar>
              <w:top w:w="80" w:type="dxa"/>
              <w:left w:w="100" w:type="dxa"/>
              <w:bottom w:w="80" w:type="dxa"/>
              <w:right w:w="100" w:type="dxa"/>
            </w:tcMar>
            <w:vAlign w:val="center"/>
          </w:tcPr>
          <w:p w14:paraId="208F9C42" w14:textId="4591A47D" w:rsidR="008B74CD" w:rsidRPr="008B74CD" w:rsidRDefault="008B74CD" w:rsidP="008B74CD">
            <w:pPr>
              <w:spacing w:after="0"/>
              <w:rPr>
                <w:sz w:val="15"/>
              </w:rPr>
            </w:pPr>
            <w:r>
              <w:rPr>
                <w:sz w:val="15"/>
              </w:rPr>
              <w:t>Admin</w:t>
            </w:r>
          </w:p>
        </w:tc>
        <w:tc>
          <w:tcPr>
            <w:tcW w:w="1250" w:type="pct"/>
            <w:tcMar>
              <w:top w:w="80" w:type="dxa"/>
              <w:left w:w="100" w:type="dxa"/>
              <w:bottom w:w="80" w:type="dxa"/>
              <w:right w:w="100" w:type="dxa"/>
            </w:tcMar>
            <w:vAlign w:val="center"/>
          </w:tcPr>
          <w:p w14:paraId="406A524A" w14:textId="7F602EA4" w:rsidR="008B74CD" w:rsidRPr="008B74CD" w:rsidRDefault="008B74CD" w:rsidP="008B74CD">
            <w:pPr>
              <w:spacing w:after="0"/>
              <w:rPr>
                <w:sz w:val="15"/>
              </w:rPr>
            </w:pPr>
            <w:r>
              <w:rPr>
                <w:sz w:val="15"/>
              </w:rPr>
              <w:t>Users, analytics, activity records, settings</w:t>
            </w:r>
          </w:p>
        </w:tc>
        <w:tc>
          <w:tcPr>
            <w:tcW w:w="1250" w:type="pct"/>
            <w:tcMar>
              <w:top w:w="80" w:type="dxa"/>
              <w:left w:w="100" w:type="dxa"/>
              <w:bottom w:w="80" w:type="dxa"/>
              <w:right w:w="100" w:type="dxa"/>
            </w:tcMar>
            <w:vAlign w:val="center"/>
          </w:tcPr>
          <w:p w14:paraId="49E3B135" w14:textId="27EA449D" w:rsidR="008B74CD" w:rsidRPr="008B74CD" w:rsidRDefault="008B74CD" w:rsidP="008B74CD">
            <w:pPr>
              <w:spacing w:after="0"/>
              <w:rPr>
                <w:sz w:val="15"/>
              </w:rPr>
            </w:pPr>
            <w:r>
              <w:rPr>
                <w:sz w:val="15"/>
              </w:rPr>
              <w:t>Account status and controlled subscription administration</w:t>
            </w:r>
          </w:p>
        </w:tc>
        <w:tc>
          <w:tcPr>
            <w:tcW w:w="1250" w:type="pct"/>
            <w:tcMar>
              <w:top w:w="80" w:type="dxa"/>
              <w:left w:w="100" w:type="dxa"/>
              <w:bottom w:w="80" w:type="dxa"/>
              <w:right w:w="100" w:type="dxa"/>
            </w:tcMar>
            <w:vAlign w:val="center"/>
          </w:tcPr>
          <w:p w14:paraId="3F120D4E" w14:textId="6156F866" w:rsidR="008B74CD" w:rsidRPr="008B74CD" w:rsidRDefault="008B74CD" w:rsidP="008B74CD">
            <w:pPr>
              <w:spacing w:after="0"/>
              <w:rPr>
                <w:sz w:val="15"/>
              </w:rPr>
            </w:pPr>
            <w:r>
              <w:rPr>
                <w:sz w:val="15"/>
              </w:rPr>
              <w:t>Highest application role; operations are authenticated and logged where implemented.</w:t>
            </w:r>
          </w:p>
        </w:tc>
      </w:tr>
      <w:tr w:rsidR="008B74CD" w:rsidRPr="008B74CD" w14:paraId="70F6CC7F" w14:textId="77777777" w:rsidTr="008B74CD">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211F9F77" w14:textId="60845830" w:rsidR="008B74CD" w:rsidRPr="008B74CD" w:rsidRDefault="008B74CD" w:rsidP="008B74CD">
            <w:pPr>
              <w:spacing w:after="0"/>
              <w:rPr>
                <w:sz w:val="15"/>
              </w:rPr>
            </w:pPr>
            <w:r>
              <w:rPr>
                <w:sz w:val="15"/>
              </w:rPr>
              <w:t>Pusher</w:t>
            </w:r>
          </w:p>
        </w:tc>
        <w:tc>
          <w:tcPr>
            <w:tcW w:w="1250" w:type="pct"/>
            <w:shd w:val="clear" w:color="auto" w:fill="F2F6FA"/>
            <w:tcMar>
              <w:top w:w="80" w:type="dxa"/>
              <w:left w:w="100" w:type="dxa"/>
              <w:bottom w:w="80" w:type="dxa"/>
              <w:right w:w="100" w:type="dxa"/>
            </w:tcMar>
            <w:vAlign w:val="center"/>
          </w:tcPr>
          <w:p w14:paraId="553556DF" w14:textId="5038224C" w:rsidR="008B74CD" w:rsidRPr="008B74CD" w:rsidRDefault="008B74CD" w:rsidP="008B74CD">
            <w:pPr>
              <w:spacing w:after="0"/>
              <w:rPr>
                <w:sz w:val="15"/>
              </w:rPr>
            </w:pPr>
            <w:r>
              <w:rPr>
                <w:sz w:val="15"/>
              </w:rPr>
              <w:t>Private-channel events and WebRTC signaling metadata</w:t>
            </w:r>
          </w:p>
        </w:tc>
        <w:tc>
          <w:tcPr>
            <w:tcW w:w="1250" w:type="pct"/>
            <w:shd w:val="clear" w:color="auto" w:fill="F2F6FA"/>
            <w:tcMar>
              <w:top w:w="80" w:type="dxa"/>
              <w:left w:w="100" w:type="dxa"/>
              <w:bottom w:w="80" w:type="dxa"/>
              <w:right w:w="100" w:type="dxa"/>
            </w:tcMar>
            <w:vAlign w:val="center"/>
          </w:tcPr>
          <w:p w14:paraId="7A527D27" w14:textId="148896ED" w:rsidR="008B74CD" w:rsidRPr="008B74CD" w:rsidRDefault="008B74CD" w:rsidP="008B74CD">
            <w:pPr>
              <w:spacing w:after="0"/>
              <w:rPr>
                <w:sz w:val="15"/>
              </w:rPr>
            </w:pPr>
            <w:r>
              <w:rPr>
                <w:sz w:val="15"/>
              </w:rPr>
              <w:t>Private-channel authentication requests</w:t>
            </w:r>
          </w:p>
        </w:tc>
        <w:tc>
          <w:tcPr>
            <w:tcW w:w="1250" w:type="pct"/>
            <w:shd w:val="clear" w:color="auto" w:fill="F2F6FA"/>
            <w:tcMar>
              <w:top w:w="80" w:type="dxa"/>
              <w:left w:w="100" w:type="dxa"/>
              <w:bottom w:w="80" w:type="dxa"/>
              <w:right w:w="100" w:type="dxa"/>
            </w:tcMar>
            <w:vAlign w:val="center"/>
          </w:tcPr>
          <w:p w14:paraId="499840B2" w14:textId="5712C95A" w:rsidR="008B74CD" w:rsidRPr="008B74CD" w:rsidRDefault="008B74CD" w:rsidP="008B74CD">
            <w:pPr>
              <w:spacing w:after="0"/>
              <w:rPr>
                <w:sz w:val="15"/>
              </w:rPr>
            </w:pPr>
            <w:r>
              <w:rPr>
                <w:sz w:val="15"/>
              </w:rPr>
              <w:t>External real-time provider; never used as the system of record.</w:t>
            </w:r>
          </w:p>
        </w:tc>
      </w:tr>
      <w:tr w:rsidR="008B74CD" w:rsidRPr="008B74CD" w14:paraId="7ED3FF59" w14:textId="77777777" w:rsidTr="008B74CD">
        <w:tblPrEx>
          <w:tblCellMar>
            <w:top w:w="0" w:type="dxa"/>
            <w:bottom w:w="0" w:type="dxa"/>
          </w:tblCellMar>
        </w:tblPrEx>
        <w:tc>
          <w:tcPr>
            <w:tcW w:w="1250" w:type="pct"/>
            <w:tcMar>
              <w:top w:w="80" w:type="dxa"/>
              <w:left w:w="100" w:type="dxa"/>
              <w:bottom w:w="80" w:type="dxa"/>
              <w:right w:w="100" w:type="dxa"/>
            </w:tcMar>
            <w:vAlign w:val="center"/>
          </w:tcPr>
          <w:p w14:paraId="47100A30" w14:textId="06C377F0" w:rsidR="008B74CD" w:rsidRPr="008B74CD" w:rsidRDefault="008B74CD" w:rsidP="008B74CD">
            <w:pPr>
              <w:spacing w:after="0"/>
              <w:rPr>
                <w:sz w:val="15"/>
              </w:rPr>
            </w:pPr>
            <w:r>
              <w:rPr>
                <w:sz w:val="15"/>
              </w:rPr>
              <w:t>Gemini</w:t>
            </w:r>
          </w:p>
        </w:tc>
        <w:tc>
          <w:tcPr>
            <w:tcW w:w="1250" w:type="pct"/>
            <w:tcMar>
              <w:top w:w="80" w:type="dxa"/>
              <w:left w:w="100" w:type="dxa"/>
              <w:bottom w:w="80" w:type="dxa"/>
              <w:right w:w="100" w:type="dxa"/>
            </w:tcMar>
            <w:vAlign w:val="center"/>
          </w:tcPr>
          <w:p w14:paraId="4D63BC90" w14:textId="13DCD76E" w:rsidR="008B74CD" w:rsidRPr="008B74CD" w:rsidRDefault="008B74CD" w:rsidP="008B74CD">
            <w:pPr>
              <w:spacing w:after="0"/>
              <w:rPr>
                <w:sz w:val="15"/>
              </w:rPr>
            </w:pPr>
            <w:r>
              <w:rPr>
                <w:sz w:val="15"/>
              </w:rPr>
              <w:t>Quiz-generation prompts and aggregate violation summaries</w:t>
            </w:r>
          </w:p>
        </w:tc>
        <w:tc>
          <w:tcPr>
            <w:tcW w:w="1250" w:type="pct"/>
            <w:tcMar>
              <w:top w:w="80" w:type="dxa"/>
              <w:left w:w="100" w:type="dxa"/>
              <w:bottom w:w="80" w:type="dxa"/>
              <w:right w:w="100" w:type="dxa"/>
            </w:tcMar>
            <w:vAlign w:val="center"/>
          </w:tcPr>
          <w:p w14:paraId="0645B416" w14:textId="1A415501" w:rsidR="008B74CD" w:rsidRPr="008B74CD" w:rsidRDefault="008B74CD" w:rsidP="008B74CD">
            <w:pPr>
              <w:spacing w:after="0"/>
              <w:rPr>
                <w:sz w:val="15"/>
              </w:rPr>
            </w:pPr>
            <w:r>
              <w:rPr>
                <w:sz w:val="15"/>
              </w:rPr>
              <w:t>Generated questions or bounded verdict JSON</w:t>
            </w:r>
          </w:p>
        </w:tc>
        <w:tc>
          <w:tcPr>
            <w:tcW w:w="1250" w:type="pct"/>
            <w:tcMar>
              <w:top w:w="80" w:type="dxa"/>
              <w:left w:w="100" w:type="dxa"/>
              <w:bottom w:w="80" w:type="dxa"/>
              <w:right w:w="100" w:type="dxa"/>
            </w:tcMar>
            <w:vAlign w:val="center"/>
          </w:tcPr>
          <w:p w14:paraId="3B1A6651" w14:textId="5766CA20" w:rsidR="008B74CD" w:rsidRPr="008B74CD" w:rsidRDefault="008B74CD" w:rsidP="008B74CD">
            <w:pPr>
              <w:spacing w:after="0"/>
              <w:rPr>
                <w:sz w:val="15"/>
              </w:rPr>
            </w:pPr>
            <w:r>
              <w:rPr>
                <w:sz w:val="15"/>
              </w:rPr>
              <w:t>Optional external AI; output is parsed and deterministic fallbacks exist.</w:t>
            </w:r>
          </w:p>
        </w:tc>
      </w:tr>
      <w:tr w:rsidR="008B74CD" w:rsidRPr="008B74CD" w14:paraId="77F11509" w14:textId="77777777" w:rsidTr="008B74CD">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25F7F5F1" w14:textId="1D650166" w:rsidR="008B74CD" w:rsidRPr="008B74CD" w:rsidRDefault="008B74CD" w:rsidP="008B74CD">
            <w:pPr>
              <w:spacing w:after="0"/>
              <w:rPr>
                <w:sz w:val="15"/>
              </w:rPr>
            </w:pPr>
            <w:r>
              <w:rPr>
                <w:sz w:val="15"/>
              </w:rPr>
              <w:t>PayMongo</w:t>
            </w:r>
          </w:p>
        </w:tc>
        <w:tc>
          <w:tcPr>
            <w:tcW w:w="1250" w:type="pct"/>
            <w:shd w:val="clear" w:color="auto" w:fill="F2F6FA"/>
            <w:tcMar>
              <w:top w:w="80" w:type="dxa"/>
              <w:left w:w="100" w:type="dxa"/>
              <w:bottom w:w="80" w:type="dxa"/>
              <w:right w:w="100" w:type="dxa"/>
            </w:tcMar>
            <w:vAlign w:val="center"/>
          </w:tcPr>
          <w:p w14:paraId="34A2D4BA" w14:textId="46F35C61" w:rsidR="008B74CD" w:rsidRPr="008B74CD" w:rsidRDefault="008B74CD" w:rsidP="008B74CD">
            <w:pPr>
              <w:spacing w:after="0"/>
              <w:rPr>
                <w:sz w:val="15"/>
              </w:rPr>
            </w:pPr>
            <w:r>
              <w:rPr>
                <w:sz w:val="15"/>
              </w:rPr>
              <w:t>Test checkout responses and signed test webhook events</w:t>
            </w:r>
          </w:p>
        </w:tc>
        <w:tc>
          <w:tcPr>
            <w:tcW w:w="1250" w:type="pct"/>
            <w:shd w:val="clear" w:color="auto" w:fill="F2F6FA"/>
            <w:tcMar>
              <w:top w:w="80" w:type="dxa"/>
              <w:left w:w="100" w:type="dxa"/>
              <w:bottom w:w="80" w:type="dxa"/>
              <w:right w:w="100" w:type="dxa"/>
            </w:tcMar>
            <w:vAlign w:val="center"/>
          </w:tcPr>
          <w:p w14:paraId="65C7A38F" w14:textId="012BC32B" w:rsidR="008B74CD" w:rsidRPr="008B74CD" w:rsidRDefault="008B74CD" w:rsidP="008B74CD">
            <w:pPr>
              <w:spacing w:after="0"/>
              <w:rPr>
                <w:sz w:val="15"/>
              </w:rPr>
            </w:pPr>
            <w:r>
              <w:rPr>
                <w:sz w:val="15"/>
              </w:rPr>
              <w:t>Server-created checkout session requests</w:t>
            </w:r>
          </w:p>
        </w:tc>
        <w:tc>
          <w:tcPr>
            <w:tcW w:w="1250" w:type="pct"/>
            <w:shd w:val="clear" w:color="auto" w:fill="F2F6FA"/>
            <w:tcMar>
              <w:top w:w="80" w:type="dxa"/>
              <w:left w:w="100" w:type="dxa"/>
              <w:bottom w:w="80" w:type="dxa"/>
              <w:right w:w="100" w:type="dxa"/>
            </w:tcMar>
            <w:vAlign w:val="center"/>
          </w:tcPr>
          <w:p w14:paraId="36DA836F" w14:textId="06EAF881" w:rsidR="008B74CD" w:rsidRPr="008B74CD" w:rsidRDefault="008B74CD" w:rsidP="008B74CD">
            <w:pPr>
              <w:spacing w:after="0"/>
              <w:rPr>
                <w:sz w:val="15"/>
              </w:rPr>
            </w:pPr>
            <w:r>
              <w:rPr>
                <w:sz w:val="15"/>
              </w:rPr>
              <w:t>External payment provider; redirects do not grant entitlement.</w:t>
            </w:r>
          </w:p>
        </w:tc>
      </w:tr>
    </w:tbl>
    <w:p w14:paraId="02911323" w14:textId="77777777" w:rsidR="008B74CD" w:rsidRDefault="008B74CD" w:rsidP="008B74CD"/>
    <w:p w14:paraId="1A4E9A6C" w14:textId="5486DE9A" w:rsidR="008B74CD" w:rsidRDefault="008B74CD" w:rsidP="008B74CD">
      <w:pPr>
        <w:pStyle w:val="Heading2"/>
      </w:pPr>
      <w:r w:rsidRPr="008B74CD">
        <w:t>2.2 Deployment View</w:t>
      </w:r>
    </w:p>
    <w:p w14:paraId="4EAC3DFE" w14:textId="7B12C267" w:rsidR="008B74CD" w:rsidRDefault="008B74CD" w:rsidP="008B74CD">
      <w:r w:rsidRPr="008B74CD">
        <w:t>The Docker topology contains an application container, Redis, MinIO, and a MinIO bucket initializer. The application connects separately to Neon PostgreSQL and external providers. The app runs as a non-root user and exposes /api/health; readiness succeeds only when PostgreSQL, Redis, and evidence storage respond. In multi-instance production, Redis and durable private object storage are mandatory because process-local fallbacks are not state-safe across replicas.</w:t>
      </w:r>
    </w:p>
    <w:p w14:paraId="2063304C" w14:textId="1840A18A" w:rsidR="008B74CD" w:rsidRDefault="008B74CD" w:rsidP="008B74CD">
      <w:pPr>
        <w:pStyle w:val="Heading1"/>
      </w:pPr>
      <w:r w:rsidRPr="008B74CD">
        <w:t>3. Component Design</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3332"/>
        <w:gridCol w:w="3331"/>
        <w:gridCol w:w="3329"/>
      </w:tblGrid>
      <w:tr w:rsidR="008B74CD" w:rsidRPr="008B74CD" w14:paraId="0D44F469" w14:textId="77777777" w:rsidTr="008B74CD">
        <w:tblPrEx>
          <w:tblCellMar>
            <w:top w:w="0" w:type="dxa"/>
            <w:bottom w:w="0" w:type="dxa"/>
          </w:tblCellMar>
        </w:tblPrEx>
        <w:trPr>
          <w:tblHeader/>
        </w:trPr>
        <w:tc>
          <w:tcPr>
            <w:tcW w:w="1667" w:type="pct"/>
            <w:shd w:val="clear" w:color="auto" w:fill="1F4E78"/>
            <w:tcMar>
              <w:top w:w="80" w:type="dxa"/>
              <w:left w:w="100" w:type="dxa"/>
              <w:bottom w:w="80" w:type="dxa"/>
              <w:right w:w="100" w:type="dxa"/>
            </w:tcMar>
            <w:vAlign w:val="center"/>
          </w:tcPr>
          <w:p w14:paraId="245E0C5A" w14:textId="2BC26D6C" w:rsidR="008B74CD" w:rsidRPr="008B74CD" w:rsidRDefault="008B74CD" w:rsidP="008B74CD">
            <w:pPr>
              <w:spacing w:after="0"/>
              <w:jc w:val="center"/>
              <w:rPr>
                <w:b/>
                <w:color w:val="FFFFFF"/>
                <w:sz w:val="14"/>
              </w:rPr>
            </w:pPr>
            <w:r>
              <w:rPr>
                <w:b/>
                <w:color w:val="FFFFFF"/>
                <w:sz w:val="14"/>
              </w:rPr>
              <w:t>Component</w:t>
            </w:r>
          </w:p>
        </w:tc>
        <w:tc>
          <w:tcPr>
            <w:tcW w:w="1667" w:type="pct"/>
            <w:shd w:val="clear" w:color="auto" w:fill="1F4E78"/>
            <w:tcMar>
              <w:top w:w="80" w:type="dxa"/>
              <w:left w:w="100" w:type="dxa"/>
              <w:bottom w:w="80" w:type="dxa"/>
              <w:right w:w="100" w:type="dxa"/>
            </w:tcMar>
            <w:vAlign w:val="center"/>
          </w:tcPr>
          <w:p w14:paraId="470CAC64" w14:textId="5CEC9EC6" w:rsidR="008B74CD" w:rsidRPr="008B74CD" w:rsidRDefault="008B74CD" w:rsidP="008B74CD">
            <w:pPr>
              <w:spacing w:after="0"/>
              <w:jc w:val="center"/>
              <w:rPr>
                <w:b/>
                <w:color w:val="FFFFFF"/>
                <w:sz w:val="14"/>
              </w:rPr>
            </w:pPr>
            <w:r>
              <w:rPr>
                <w:b/>
                <w:color w:val="FFFFFF"/>
                <w:sz w:val="14"/>
              </w:rPr>
              <w:t>Primary Responsibility</w:t>
            </w:r>
          </w:p>
        </w:tc>
        <w:tc>
          <w:tcPr>
            <w:tcW w:w="1667" w:type="pct"/>
            <w:shd w:val="clear" w:color="auto" w:fill="1F4E78"/>
            <w:tcMar>
              <w:top w:w="80" w:type="dxa"/>
              <w:left w:w="100" w:type="dxa"/>
              <w:bottom w:w="80" w:type="dxa"/>
              <w:right w:w="100" w:type="dxa"/>
            </w:tcMar>
            <w:vAlign w:val="center"/>
          </w:tcPr>
          <w:p w14:paraId="4C3E4E0C" w14:textId="7C940A43" w:rsidR="008B74CD" w:rsidRPr="008B74CD" w:rsidRDefault="008B74CD" w:rsidP="008B74CD">
            <w:pPr>
              <w:spacing w:after="0"/>
              <w:jc w:val="center"/>
              <w:rPr>
                <w:b/>
                <w:color w:val="FFFFFF"/>
                <w:sz w:val="14"/>
              </w:rPr>
            </w:pPr>
            <w:r>
              <w:rPr>
                <w:b/>
                <w:color w:val="FFFFFF"/>
                <w:sz w:val="14"/>
              </w:rPr>
              <w:t>Key Interfaces</w:t>
            </w:r>
          </w:p>
        </w:tc>
      </w:tr>
      <w:tr w:rsidR="008B74CD" w:rsidRPr="008B74CD" w14:paraId="6DA73AF5" w14:textId="77777777" w:rsidTr="008B74CD">
        <w:tblPrEx>
          <w:tblCellMar>
            <w:top w:w="0" w:type="dxa"/>
            <w:bottom w:w="0" w:type="dxa"/>
          </w:tblCellMar>
        </w:tblPrEx>
        <w:tc>
          <w:tcPr>
            <w:tcW w:w="1667" w:type="pct"/>
            <w:tcMar>
              <w:top w:w="80" w:type="dxa"/>
              <w:left w:w="100" w:type="dxa"/>
              <w:bottom w:w="80" w:type="dxa"/>
              <w:right w:w="100" w:type="dxa"/>
            </w:tcMar>
            <w:vAlign w:val="center"/>
          </w:tcPr>
          <w:p w14:paraId="29610FA7" w14:textId="565AA19A" w:rsidR="008B74CD" w:rsidRPr="008B74CD" w:rsidRDefault="008B74CD" w:rsidP="008B74CD">
            <w:pPr>
              <w:spacing w:after="0"/>
              <w:rPr>
                <w:sz w:val="14"/>
              </w:rPr>
            </w:pPr>
            <w:r>
              <w:rPr>
                <w:sz w:val="14"/>
              </w:rPr>
              <w:t>Authentication and session service</w:t>
            </w:r>
          </w:p>
        </w:tc>
        <w:tc>
          <w:tcPr>
            <w:tcW w:w="1667" w:type="pct"/>
            <w:tcMar>
              <w:top w:w="80" w:type="dxa"/>
              <w:left w:w="100" w:type="dxa"/>
              <w:bottom w:w="80" w:type="dxa"/>
              <w:right w:w="100" w:type="dxa"/>
            </w:tcMar>
            <w:vAlign w:val="center"/>
          </w:tcPr>
          <w:p w14:paraId="0BA2334B" w14:textId="6DF6751F" w:rsidR="008B74CD" w:rsidRPr="008B74CD" w:rsidRDefault="008B74CD" w:rsidP="008B74CD">
            <w:pPr>
              <w:spacing w:after="0"/>
              <w:rPr>
                <w:sz w:val="14"/>
              </w:rPr>
            </w:pPr>
            <w:r>
              <w:rPr>
                <w:sz w:val="14"/>
              </w:rPr>
              <w:t>Registration, password login, Google credential verification, OTP reset, JWT issuance, role validation, session-version revocation, presence updates.</w:t>
            </w:r>
          </w:p>
        </w:tc>
        <w:tc>
          <w:tcPr>
            <w:tcW w:w="1667" w:type="pct"/>
            <w:tcMar>
              <w:top w:w="80" w:type="dxa"/>
              <w:left w:w="100" w:type="dxa"/>
              <w:bottom w:w="80" w:type="dxa"/>
              <w:right w:w="100" w:type="dxa"/>
            </w:tcMar>
            <w:vAlign w:val="center"/>
          </w:tcPr>
          <w:p w14:paraId="68966B82" w14:textId="22F820D9" w:rsidR="008B74CD" w:rsidRPr="008B74CD" w:rsidRDefault="008B74CD" w:rsidP="008B74CD">
            <w:pPr>
              <w:spacing w:after="0"/>
              <w:rPr>
                <w:sz w:val="14"/>
              </w:rPr>
            </w:pPr>
            <w:r>
              <w:rPr>
                <w:sz w:val="14"/>
              </w:rPr>
              <w:t>/api/auth/*, HttpOnly role cookies, SMTP, Google token verification.</w:t>
            </w:r>
          </w:p>
        </w:tc>
      </w:tr>
      <w:tr w:rsidR="008B74CD" w:rsidRPr="008B74CD" w14:paraId="4CC2E14E" w14:textId="77777777" w:rsidTr="008B74CD">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438DB5F3" w14:textId="2410DE9B" w:rsidR="008B74CD" w:rsidRPr="008B74CD" w:rsidRDefault="008B74CD" w:rsidP="008B74CD">
            <w:pPr>
              <w:spacing w:after="0"/>
              <w:rPr>
                <w:sz w:val="14"/>
              </w:rPr>
            </w:pPr>
            <w:r>
              <w:rPr>
                <w:sz w:val="14"/>
              </w:rPr>
              <w:t>Quiz authoring service</w:t>
            </w:r>
          </w:p>
        </w:tc>
        <w:tc>
          <w:tcPr>
            <w:tcW w:w="1667" w:type="pct"/>
            <w:shd w:val="clear" w:color="auto" w:fill="F2F6FA"/>
            <w:tcMar>
              <w:top w:w="80" w:type="dxa"/>
              <w:left w:w="100" w:type="dxa"/>
              <w:bottom w:w="80" w:type="dxa"/>
              <w:right w:w="100" w:type="dxa"/>
            </w:tcMar>
            <w:vAlign w:val="center"/>
          </w:tcPr>
          <w:p w14:paraId="2E8A0950" w14:textId="36389582" w:rsidR="008B74CD" w:rsidRPr="008B74CD" w:rsidRDefault="008B74CD" w:rsidP="008B74CD">
            <w:pPr>
              <w:spacing w:after="0"/>
              <w:rPr>
                <w:sz w:val="14"/>
              </w:rPr>
            </w:pPr>
            <w:r>
              <w:rPr>
                <w:sz w:val="14"/>
              </w:rPr>
              <w:t>Manual and Gemini-assisted quiz creation, question/choice validation, subject creation, status management, access-code generation.</w:t>
            </w:r>
          </w:p>
        </w:tc>
        <w:tc>
          <w:tcPr>
            <w:tcW w:w="1667" w:type="pct"/>
            <w:shd w:val="clear" w:color="auto" w:fill="F2F6FA"/>
            <w:tcMar>
              <w:top w:w="80" w:type="dxa"/>
              <w:left w:w="100" w:type="dxa"/>
              <w:bottom w:w="80" w:type="dxa"/>
              <w:right w:w="100" w:type="dxa"/>
            </w:tcMar>
            <w:vAlign w:val="center"/>
          </w:tcPr>
          <w:p w14:paraId="00941A55" w14:textId="33CC74B8" w:rsidR="008B74CD" w:rsidRPr="008B74CD" w:rsidRDefault="008B74CD" w:rsidP="008B74CD">
            <w:pPr>
              <w:spacing w:after="0"/>
              <w:rPr>
                <w:sz w:val="14"/>
              </w:rPr>
            </w:pPr>
            <w:r>
              <w:rPr>
                <w:sz w:val="14"/>
              </w:rPr>
              <w:t>/api/quizzes, /api/quizzes/[id], /api/ai/create.</w:t>
            </w:r>
          </w:p>
        </w:tc>
      </w:tr>
      <w:tr w:rsidR="008B74CD" w:rsidRPr="008B74CD" w14:paraId="40AB3A19" w14:textId="77777777" w:rsidTr="008B74CD">
        <w:tblPrEx>
          <w:tblCellMar>
            <w:top w:w="0" w:type="dxa"/>
            <w:bottom w:w="0" w:type="dxa"/>
          </w:tblCellMar>
        </w:tblPrEx>
        <w:tc>
          <w:tcPr>
            <w:tcW w:w="1667" w:type="pct"/>
            <w:tcMar>
              <w:top w:w="80" w:type="dxa"/>
              <w:left w:w="100" w:type="dxa"/>
              <w:bottom w:w="80" w:type="dxa"/>
              <w:right w:w="100" w:type="dxa"/>
            </w:tcMar>
            <w:vAlign w:val="center"/>
          </w:tcPr>
          <w:p w14:paraId="6B4A508A" w14:textId="45A67E2D" w:rsidR="008B74CD" w:rsidRPr="008B74CD" w:rsidRDefault="008B74CD" w:rsidP="008B74CD">
            <w:pPr>
              <w:spacing w:after="0"/>
              <w:rPr>
                <w:sz w:val="14"/>
              </w:rPr>
            </w:pPr>
            <w:r>
              <w:rPr>
                <w:sz w:val="14"/>
              </w:rPr>
              <w:t>Quiz access and lobby</w:t>
            </w:r>
          </w:p>
        </w:tc>
        <w:tc>
          <w:tcPr>
            <w:tcW w:w="1667" w:type="pct"/>
            <w:tcMar>
              <w:top w:w="80" w:type="dxa"/>
              <w:left w:w="100" w:type="dxa"/>
              <w:bottom w:w="80" w:type="dxa"/>
              <w:right w:w="100" w:type="dxa"/>
            </w:tcMar>
            <w:vAlign w:val="center"/>
          </w:tcPr>
          <w:p w14:paraId="1D00B652" w14:textId="1F435B31" w:rsidR="008B74CD" w:rsidRPr="008B74CD" w:rsidRDefault="008B74CD" w:rsidP="008B74CD">
            <w:pPr>
              <w:spacing w:after="0"/>
              <w:rPr>
                <w:sz w:val="14"/>
              </w:rPr>
            </w:pPr>
            <w:r>
              <w:rPr>
                <w:sz w:val="14"/>
              </w:rPr>
              <w:t>Normalize long and legacy access codes, enroll a student, manage late approval, poll persisted start state, and authorize entry.</w:t>
            </w:r>
          </w:p>
        </w:tc>
        <w:tc>
          <w:tcPr>
            <w:tcW w:w="1667" w:type="pct"/>
            <w:tcMar>
              <w:top w:w="80" w:type="dxa"/>
              <w:left w:w="100" w:type="dxa"/>
              <w:bottom w:w="80" w:type="dxa"/>
              <w:right w:w="100" w:type="dxa"/>
            </w:tcMar>
            <w:vAlign w:val="center"/>
          </w:tcPr>
          <w:p w14:paraId="3F5F28C1" w14:textId="760E2E48" w:rsidR="008B74CD" w:rsidRPr="008B74CD" w:rsidRDefault="008B74CD" w:rsidP="008B74CD">
            <w:pPr>
              <w:spacing w:after="0"/>
              <w:rPr>
                <w:sz w:val="14"/>
              </w:rPr>
            </w:pPr>
            <w:r>
              <w:rPr>
                <w:sz w:val="14"/>
              </w:rPr>
              <w:t>/api/quizzes/join, /api/quizzes/session, /api/quizzes/[id]/start, Pusher private quiz channel.</w:t>
            </w:r>
          </w:p>
        </w:tc>
      </w:tr>
      <w:tr w:rsidR="008B74CD" w:rsidRPr="008B74CD" w14:paraId="148D2E1F" w14:textId="77777777" w:rsidTr="008B74CD">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03E09D96" w14:textId="191264F0" w:rsidR="008B74CD" w:rsidRPr="008B74CD" w:rsidRDefault="008B74CD" w:rsidP="008B74CD">
            <w:pPr>
              <w:spacing w:after="0"/>
              <w:rPr>
                <w:sz w:val="14"/>
              </w:rPr>
            </w:pPr>
            <w:r>
              <w:rPr>
                <w:sz w:val="14"/>
              </w:rPr>
              <w:t>Answer and submission service</w:t>
            </w:r>
          </w:p>
        </w:tc>
        <w:tc>
          <w:tcPr>
            <w:tcW w:w="1667" w:type="pct"/>
            <w:shd w:val="clear" w:color="auto" w:fill="F2F6FA"/>
            <w:tcMar>
              <w:top w:w="80" w:type="dxa"/>
              <w:left w:w="100" w:type="dxa"/>
              <w:bottom w:w="80" w:type="dxa"/>
              <w:right w:w="100" w:type="dxa"/>
            </w:tcMar>
            <w:vAlign w:val="center"/>
          </w:tcPr>
          <w:p w14:paraId="5B0A486D" w14:textId="71B70A80" w:rsidR="008B74CD" w:rsidRPr="008B74CD" w:rsidRDefault="008B74CD" w:rsidP="008B74CD">
            <w:pPr>
              <w:spacing w:after="0"/>
              <w:rPr>
                <w:sz w:val="14"/>
              </w:rPr>
            </w:pPr>
            <w:r>
              <w:rPr>
                <w:sz w:val="14"/>
              </w:rPr>
              <w:t>Persist immutable first answer per question, autosave recoverable choices, enforce deadlines, grade against database choices, and atomically complete attempts.</w:t>
            </w:r>
          </w:p>
        </w:tc>
        <w:tc>
          <w:tcPr>
            <w:tcW w:w="1667" w:type="pct"/>
            <w:shd w:val="clear" w:color="auto" w:fill="F2F6FA"/>
            <w:tcMar>
              <w:top w:w="80" w:type="dxa"/>
              <w:left w:w="100" w:type="dxa"/>
              <w:bottom w:w="80" w:type="dxa"/>
              <w:right w:w="100" w:type="dxa"/>
            </w:tcMar>
            <w:vAlign w:val="center"/>
          </w:tcPr>
          <w:p w14:paraId="34895BA2" w14:textId="161ABD00" w:rsidR="008B74CD" w:rsidRPr="008B74CD" w:rsidRDefault="008B74CD" w:rsidP="008B74CD">
            <w:pPr>
              <w:spacing w:after="0"/>
              <w:rPr>
                <w:sz w:val="14"/>
              </w:rPr>
            </w:pPr>
            <w:r>
              <w:rPr>
                <w:sz w:val="14"/>
              </w:rPr>
              <w:t>/api/quizzes/answer, /autosave, /submit, PostgreSQL advisory locks.</w:t>
            </w:r>
          </w:p>
        </w:tc>
      </w:tr>
      <w:tr w:rsidR="008B74CD" w:rsidRPr="008B74CD" w14:paraId="1136CA75" w14:textId="77777777" w:rsidTr="008B74CD">
        <w:tblPrEx>
          <w:tblCellMar>
            <w:top w:w="0" w:type="dxa"/>
            <w:bottom w:w="0" w:type="dxa"/>
          </w:tblCellMar>
        </w:tblPrEx>
        <w:tc>
          <w:tcPr>
            <w:tcW w:w="1667" w:type="pct"/>
            <w:tcMar>
              <w:top w:w="80" w:type="dxa"/>
              <w:left w:w="100" w:type="dxa"/>
              <w:bottom w:w="80" w:type="dxa"/>
              <w:right w:w="100" w:type="dxa"/>
            </w:tcMar>
            <w:vAlign w:val="center"/>
          </w:tcPr>
          <w:p w14:paraId="072F0DB1" w14:textId="1AD15D14" w:rsidR="008B74CD" w:rsidRPr="008B74CD" w:rsidRDefault="008B74CD" w:rsidP="008B74CD">
            <w:pPr>
              <w:spacing w:after="0"/>
              <w:rPr>
                <w:sz w:val="14"/>
              </w:rPr>
            </w:pPr>
            <w:r>
              <w:rPr>
                <w:sz w:val="14"/>
              </w:rPr>
              <w:t>Client proctoring engine</w:t>
            </w:r>
          </w:p>
        </w:tc>
        <w:tc>
          <w:tcPr>
            <w:tcW w:w="1667" w:type="pct"/>
            <w:tcMar>
              <w:top w:w="80" w:type="dxa"/>
              <w:left w:w="100" w:type="dxa"/>
              <w:bottom w:w="80" w:type="dxa"/>
              <w:right w:w="100" w:type="dxa"/>
            </w:tcMar>
            <w:vAlign w:val="center"/>
          </w:tcPr>
          <w:p w14:paraId="332CFC25" w14:textId="6CEC84F5" w:rsidR="008B74CD" w:rsidRPr="008B74CD" w:rsidRDefault="008B74CD" w:rsidP="008B74CD">
            <w:pPr>
              <w:spacing w:after="0"/>
              <w:rPr>
                <w:sz w:val="14"/>
              </w:rPr>
            </w:pPr>
            <w:r>
              <w:rPr>
                <w:sz w:val="14"/>
              </w:rPr>
              <w:t>Run local visual inference and browser/device checks, debounce events, count strikes, capture fallback snapshots, and request auto-submission.</w:t>
            </w:r>
          </w:p>
        </w:tc>
        <w:tc>
          <w:tcPr>
            <w:tcW w:w="1667" w:type="pct"/>
            <w:tcMar>
              <w:top w:w="80" w:type="dxa"/>
              <w:left w:w="100" w:type="dxa"/>
              <w:bottom w:w="80" w:type="dxa"/>
              <w:right w:w="100" w:type="dxa"/>
            </w:tcMar>
            <w:vAlign w:val="center"/>
          </w:tcPr>
          <w:p w14:paraId="5FD1DDCC" w14:textId="48B589CA" w:rsidR="008B74CD" w:rsidRPr="008B74CD" w:rsidRDefault="008B74CD" w:rsidP="008B74CD">
            <w:pPr>
              <w:spacing w:after="0"/>
              <w:rPr>
                <w:sz w:val="14"/>
              </w:rPr>
            </w:pPr>
            <w:r>
              <w:rPr>
                <w:sz w:val="14"/>
              </w:rPr>
              <w:t>Camera/microphone/browser APIs, face-api.js, COCO-SSD, violation/evidence endpoints.</w:t>
            </w:r>
          </w:p>
        </w:tc>
      </w:tr>
      <w:tr w:rsidR="008B74CD" w:rsidRPr="008B74CD" w14:paraId="7EFD40FC" w14:textId="77777777" w:rsidTr="008B74CD">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7E019AD4" w14:textId="7773DBAD" w:rsidR="008B74CD" w:rsidRPr="008B74CD" w:rsidRDefault="008B74CD" w:rsidP="008B74CD">
            <w:pPr>
              <w:spacing w:after="0"/>
              <w:rPr>
                <w:sz w:val="14"/>
              </w:rPr>
            </w:pPr>
            <w:r>
              <w:rPr>
                <w:sz w:val="14"/>
              </w:rPr>
              <w:t>Violation and evidence service</w:t>
            </w:r>
          </w:p>
        </w:tc>
        <w:tc>
          <w:tcPr>
            <w:tcW w:w="1667" w:type="pct"/>
            <w:shd w:val="clear" w:color="auto" w:fill="F2F6FA"/>
            <w:tcMar>
              <w:top w:w="80" w:type="dxa"/>
              <w:left w:w="100" w:type="dxa"/>
              <w:bottom w:w="80" w:type="dxa"/>
              <w:right w:w="100" w:type="dxa"/>
            </w:tcMar>
            <w:vAlign w:val="center"/>
          </w:tcPr>
          <w:p w14:paraId="1E9DBD4A" w14:textId="32BF7F20" w:rsidR="008B74CD" w:rsidRPr="008B74CD" w:rsidRDefault="008B74CD" w:rsidP="008B74CD">
            <w:pPr>
              <w:spacing w:after="0"/>
              <w:rPr>
                <w:sz w:val="14"/>
              </w:rPr>
            </w:pPr>
            <w:r>
              <w:rPr>
                <w:sz w:val="14"/>
              </w:rPr>
              <w:t>Validate active ownership and violation type, cap attempts at three persisted incidents, validate 3-5.5 second media, store metadata and private objects.</w:t>
            </w:r>
          </w:p>
        </w:tc>
        <w:tc>
          <w:tcPr>
            <w:tcW w:w="1667" w:type="pct"/>
            <w:shd w:val="clear" w:color="auto" w:fill="F2F6FA"/>
            <w:tcMar>
              <w:top w:w="80" w:type="dxa"/>
              <w:left w:w="100" w:type="dxa"/>
              <w:bottom w:w="80" w:type="dxa"/>
              <w:right w:w="100" w:type="dxa"/>
            </w:tcMar>
            <w:vAlign w:val="center"/>
          </w:tcPr>
          <w:p w14:paraId="2473868B" w14:textId="777CAB17" w:rsidR="008B74CD" w:rsidRPr="008B74CD" w:rsidRDefault="008B74CD" w:rsidP="008B74CD">
            <w:pPr>
              <w:spacing w:after="0"/>
              <w:rPr>
                <w:sz w:val="14"/>
              </w:rPr>
            </w:pPr>
            <w:r>
              <w:rPr>
                <w:sz w:val="14"/>
              </w:rPr>
              <w:t>/api/live/violation, /api/live/violation/[id]/evidence, /api/evidence/[id], S3.</w:t>
            </w:r>
          </w:p>
        </w:tc>
      </w:tr>
      <w:tr w:rsidR="008B74CD" w:rsidRPr="008B74CD" w14:paraId="7E06A31D" w14:textId="77777777" w:rsidTr="008B74CD">
        <w:tblPrEx>
          <w:tblCellMar>
            <w:top w:w="0" w:type="dxa"/>
            <w:bottom w:w="0" w:type="dxa"/>
          </w:tblCellMar>
        </w:tblPrEx>
        <w:tc>
          <w:tcPr>
            <w:tcW w:w="1667" w:type="pct"/>
            <w:tcMar>
              <w:top w:w="80" w:type="dxa"/>
              <w:left w:w="100" w:type="dxa"/>
              <w:bottom w:w="80" w:type="dxa"/>
              <w:right w:w="100" w:type="dxa"/>
            </w:tcMar>
            <w:vAlign w:val="center"/>
          </w:tcPr>
          <w:p w14:paraId="54B2F01E" w14:textId="04BC819A" w:rsidR="008B74CD" w:rsidRPr="008B74CD" w:rsidRDefault="008B74CD" w:rsidP="008B74CD">
            <w:pPr>
              <w:spacing w:after="0"/>
              <w:rPr>
                <w:sz w:val="14"/>
              </w:rPr>
            </w:pPr>
            <w:r>
              <w:rPr>
                <w:sz w:val="14"/>
              </w:rPr>
              <w:t>Live monitoring service</w:t>
            </w:r>
          </w:p>
        </w:tc>
        <w:tc>
          <w:tcPr>
            <w:tcW w:w="1667" w:type="pct"/>
            <w:tcMar>
              <w:top w:w="80" w:type="dxa"/>
              <w:left w:w="100" w:type="dxa"/>
              <w:bottom w:w="80" w:type="dxa"/>
              <w:right w:w="100" w:type="dxa"/>
            </w:tcMar>
            <w:vAlign w:val="center"/>
          </w:tcPr>
          <w:p w14:paraId="6FB29061" w14:textId="4EC4A851" w:rsidR="008B74CD" w:rsidRPr="008B74CD" w:rsidRDefault="008B74CD" w:rsidP="008B74CD">
            <w:pPr>
              <w:spacing w:after="0"/>
              <w:rPr>
                <w:sz w:val="14"/>
              </w:rPr>
            </w:pPr>
            <w:r>
              <w:rPr>
                <w:sz w:val="14"/>
              </w:rPr>
              <w:t>Publish compact events, store short-lived snapshots in Redis, authenticate private channels, and show student status/assurance to Pro teachers.</w:t>
            </w:r>
          </w:p>
        </w:tc>
        <w:tc>
          <w:tcPr>
            <w:tcW w:w="1667" w:type="pct"/>
            <w:tcMar>
              <w:top w:w="80" w:type="dxa"/>
              <w:left w:w="100" w:type="dxa"/>
              <w:bottom w:w="80" w:type="dxa"/>
              <w:right w:w="100" w:type="dxa"/>
            </w:tcMar>
            <w:vAlign w:val="center"/>
          </w:tcPr>
          <w:p w14:paraId="3059BF24" w14:textId="697A0E2E" w:rsidR="008B74CD" w:rsidRPr="008B74CD" w:rsidRDefault="008B74CD" w:rsidP="008B74CD">
            <w:pPr>
              <w:spacing w:after="0"/>
              <w:rPr>
                <w:sz w:val="14"/>
              </w:rPr>
            </w:pPr>
            <w:r>
              <w:rPr>
                <w:sz w:val="14"/>
              </w:rPr>
              <w:t>/api/live/*, /api/pusher/auth, Pusher, Redis.</w:t>
            </w:r>
          </w:p>
        </w:tc>
      </w:tr>
      <w:tr w:rsidR="008B74CD" w:rsidRPr="008B74CD" w14:paraId="305E5664" w14:textId="77777777" w:rsidTr="008B74CD">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5FAC83F9" w14:textId="0A7EE3FD" w:rsidR="008B74CD" w:rsidRPr="008B74CD" w:rsidRDefault="008B74CD" w:rsidP="008B74CD">
            <w:pPr>
              <w:spacing w:after="0"/>
              <w:rPr>
                <w:sz w:val="14"/>
              </w:rPr>
            </w:pPr>
            <w:r>
              <w:rPr>
                <w:sz w:val="14"/>
              </w:rPr>
              <w:lastRenderedPageBreak/>
              <w:t>Retake service</w:t>
            </w:r>
          </w:p>
        </w:tc>
        <w:tc>
          <w:tcPr>
            <w:tcW w:w="1667" w:type="pct"/>
            <w:shd w:val="clear" w:color="auto" w:fill="F2F6FA"/>
            <w:tcMar>
              <w:top w:w="80" w:type="dxa"/>
              <w:left w:w="100" w:type="dxa"/>
              <w:bottom w:w="80" w:type="dxa"/>
              <w:right w:w="100" w:type="dxa"/>
            </w:tcMar>
            <w:vAlign w:val="center"/>
          </w:tcPr>
          <w:p w14:paraId="784FCBC8" w14:textId="40FD1C41" w:rsidR="008B74CD" w:rsidRPr="008B74CD" w:rsidRDefault="008B74CD" w:rsidP="008B74CD">
            <w:pPr>
              <w:spacing w:after="0"/>
              <w:rPr>
                <w:sz w:val="14"/>
              </w:rPr>
            </w:pPr>
            <w:r>
              <w:rPr>
                <w:sz w:val="14"/>
              </w:rPr>
              <w:t>Accept student requests, authorize teacher decisions, create incremented attempts, and preserve prior scores, answers, violations, verdicts, and evidence.</w:t>
            </w:r>
          </w:p>
        </w:tc>
        <w:tc>
          <w:tcPr>
            <w:tcW w:w="1667" w:type="pct"/>
            <w:shd w:val="clear" w:color="auto" w:fill="F2F6FA"/>
            <w:tcMar>
              <w:top w:w="80" w:type="dxa"/>
              <w:left w:w="100" w:type="dxa"/>
              <w:bottom w:w="80" w:type="dxa"/>
              <w:right w:w="100" w:type="dxa"/>
            </w:tcMar>
            <w:vAlign w:val="center"/>
          </w:tcPr>
          <w:p w14:paraId="2849C02D" w14:textId="4931BE0F" w:rsidR="008B74CD" w:rsidRPr="008B74CD" w:rsidRDefault="008B74CD" w:rsidP="008B74CD">
            <w:pPr>
              <w:spacing w:after="0"/>
              <w:rPr>
                <w:sz w:val="14"/>
              </w:rPr>
            </w:pPr>
            <w:r>
              <w:rPr>
                <w:sz w:val="14"/>
              </w:rPr>
              <w:t>/api/quizzes/retake and /retake/approve.</w:t>
            </w:r>
          </w:p>
        </w:tc>
      </w:tr>
      <w:tr w:rsidR="008B74CD" w:rsidRPr="008B74CD" w14:paraId="11C16D08" w14:textId="77777777" w:rsidTr="008B74CD">
        <w:tblPrEx>
          <w:tblCellMar>
            <w:top w:w="0" w:type="dxa"/>
            <w:bottom w:w="0" w:type="dxa"/>
          </w:tblCellMar>
        </w:tblPrEx>
        <w:tc>
          <w:tcPr>
            <w:tcW w:w="1667" w:type="pct"/>
            <w:tcMar>
              <w:top w:w="80" w:type="dxa"/>
              <w:left w:w="100" w:type="dxa"/>
              <w:bottom w:w="80" w:type="dxa"/>
              <w:right w:w="100" w:type="dxa"/>
            </w:tcMar>
            <w:vAlign w:val="center"/>
          </w:tcPr>
          <w:p w14:paraId="2E24FE37" w14:textId="14551420" w:rsidR="008B74CD" w:rsidRPr="008B74CD" w:rsidRDefault="008B74CD" w:rsidP="008B74CD">
            <w:pPr>
              <w:spacing w:after="0"/>
              <w:rPr>
                <w:sz w:val="14"/>
              </w:rPr>
            </w:pPr>
            <w:r>
              <w:rPr>
                <w:sz w:val="14"/>
              </w:rPr>
              <w:t>Entitlement and billing service</w:t>
            </w:r>
          </w:p>
        </w:tc>
        <w:tc>
          <w:tcPr>
            <w:tcW w:w="1667" w:type="pct"/>
            <w:tcMar>
              <w:top w:w="80" w:type="dxa"/>
              <w:left w:w="100" w:type="dxa"/>
              <w:bottom w:w="80" w:type="dxa"/>
              <w:right w:w="100" w:type="dxa"/>
            </w:tcMar>
            <w:vAlign w:val="center"/>
          </w:tcPr>
          <w:p w14:paraId="5C394D2F" w14:textId="1EF1DED4" w:rsidR="008B74CD" w:rsidRPr="008B74CD" w:rsidRDefault="008B74CD" w:rsidP="008B74CD">
            <w:pPr>
              <w:spacing w:after="0"/>
              <w:rPr>
                <w:sz w:val="14"/>
              </w:rPr>
            </w:pPr>
            <w:r>
              <w:rPr>
                <w:sz w:val="14"/>
              </w:rPr>
              <w:t>Enforce five lifetime Free manual quizzes, Pro feature gates, subscription dates, signed/idempotent test webhooks, and refund reconciliation.</w:t>
            </w:r>
          </w:p>
        </w:tc>
        <w:tc>
          <w:tcPr>
            <w:tcW w:w="1667" w:type="pct"/>
            <w:tcMar>
              <w:top w:w="80" w:type="dxa"/>
              <w:left w:w="100" w:type="dxa"/>
              <w:bottom w:w="80" w:type="dxa"/>
              <w:right w:w="100" w:type="dxa"/>
            </w:tcMar>
            <w:vAlign w:val="center"/>
          </w:tcPr>
          <w:p w14:paraId="1D52EFAC" w14:textId="3FFE1E44" w:rsidR="008B74CD" w:rsidRPr="008B74CD" w:rsidRDefault="008B74CD" w:rsidP="008B74CD">
            <w:pPr>
              <w:spacing w:after="0"/>
              <w:rPr>
                <w:sz w:val="14"/>
              </w:rPr>
            </w:pPr>
            <w:r>
              <w:rPr>
                <w:sz w:val="14"/>
              </w:rPr>
              <w:t>/api/billing, /status, /webhook, PayMongo, subscription tables.</w:t>
            </w:r>
          </w:p>
        </w:tc>
      </w:tr>
      <w:tr w:rsidR="008B74CD" w:rsidRPr="008B74CD" w14:paraId="23C32F77" w14:textId="77777777" w:rsidTr="008B74CD">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448093B0" w14:textId="12DBF9D6" w:rsidR="008B74CD" w:rsidRPr="008B74CD" w:rsidRDefault="008B74CD" w:rsidP="008B74CD">
            <w:pPr>
              <w:spacing w:after="0"/>
              <w:rPr>
                <w:sz w:val="14"/>
              </w:rPr>
            </w:pPr>
            <w:r>
              <w:rPr>
                <w:sz w:val="14"/>
              </w:rPr>
              <w:t>Notification service</w:t>
            </w:r>
          </w:p>
        </w:tc>
        <w:tc>
          <w:tcPr>
            <w:tcW w:w="1667" w:type="pct"/>
            <w:shd w:val="clear" w:color="auto" w:fill="F2F6FA"/>
            <w:tcMar>
              <w:top w:w="80" w:type="dxa"/>
              <w:left w:w="100" w:type="dxa"/>
              <w:bottom w:w="80" w:type="dxa"/>
              <w:right w:w="100" w:type="dxa"/>
            </w:tcMar>
            <w:vAlign w:val="center"/>
          </w:tcPr>
          <w:p w14:paraId="13AEA13B" w14:textId="1C0C4622" w:rsidR="008B74CD" w:rsidRPr="008B74CD" w:rsidRDefault="008B74CD" w:rsidP="008B74CD">
            <w:pPr>
              <w:spacing w:after="0"/>
              <w:rPr>
                <w:sz w:val="14"/>
              </w:rPr>
            </w:pPr>
            <w:r>
              <w:rPr>
                <w:sz w:val="14"/>
              </w:rPr>
              <w:t>Persist user notifications, publish bell updates, mark records read, and derive role-safe destinations.</w:t>
            </w:r>
          </w:p>
        </w:tc>
        <w:tc>
          <w:tcPr>
            <w:tcW w:w="1667" w:type="pct"/>
            <w:shd w:val="clear" w:color="auto" w:fill="F2F6FA"/>
            <w:tcMar>
              <w:top w:w="80" w:type="dxa"/>
              <w:left w:w="100" w:type="dxa"/>
              <w:bottom w:w="80" w:type="dxa"/>
              <w:right w:w="100" w:type="dxa"/>
            </w:tcMar>
            <w:vAlign w:val="center"/>
          </w:tcPr>
          <w:p w14:paraId="2D6C0331" w14:textId="1DEB5375" w:rsidR="008B74CD" w:rsidRPr="008B74CD" w:rsidRDefault="008B74CD" w:rsidP="008B74CD">
            <w:pPr>
              <w:spacing w:after="0"/>
              <w:rPr>
                <w:sz w:val="14"/>
              </w:rPr>
            </w:pPr>
            <w:r>
              <w:rPr>
                <w:sz w:val="14"/>
              </w:rPr>
              <w:t>/api/notifications, private user Pusher channels.</w:t>
            </w:r>
          </w:p>
        </w:tc>
      </w:tr>
      <w:tr w:rsidR="008B74CD" w:rsidRPr="008B74CD" w14:paraId="7861EC9A" w14:textId="77777777" w:rsidTr="008B74CD">
        <w:tblPrEx>
          <w:tblCellMar>
            <w:top w:w="0" w:type="dxa"/>
            <w:bottom w:w="0" w:type="dxa"/>
          </w:tblCellMar>
        </w:tblPrEx>
        <w:tc>
          <w:tcPr>
            <w:tcW w:w="1667" w:type="pct"/>
            <w:tcMar>
              <w:top w:w="80" w:type="dxa"/>
              <w:left w:w="100" w:type="dxa"/>
              <w:bottom w:w="80" w:type="dxa"/>
              <w:right w:w="100" w:type="dxa"/>
            </w:tcMar>
            <w:vAlign w:val="center"/>
          </w:tcPr>
          <w:p w14:paraId="1200B8B5" w14:textId="67ED5F75" w:rsidR="008B74CD" w:rsidRPr="008B74CD" w:rsidRDefault="008B74CD" w:rsidP="008B74CD">
            <w:pPr>
              <w:spacing w:after="0"/>
              <w:rPr>
                <w:sz w:val="14"/>
              </w:rPr>
            </w:pPr>
            <w:r>
              <w:rPr>
                <w:sz w:val="14"/>
              </w:rPr>
              <w:t>Administration and reporting</w:t>
            </w:r>
          </w:p>
        </w:tc>
        <w:tc>
          <w:tcPr>
            <w:tcW w:w="1667" w:type="pct"/>
            <w:tcMar>
              <w:top w:w="80" w:type="dxa"/>
              <w:left w:w="100" w:type="dxa"/>
              <w:bottom w:w="80" w:type="dxa"/>
              <w:right w:w="100" w:type="dxa"/>
            </w:tcMar>
            <w:vAlign w:val="center"/>
          </w:tcPr>
          <w:p w14:paraId="40BAAE60" w14:textId="1873EEF0" w:rsidR="008B74CD" w:rsidRPr="008B74CD" w:rsidRDefault="008B74CD" w:rsidP="008B74CD">
            <w:pPr>
              <w:spacing w:after="0"/>
              <w:rPr>
                <w:sz w:val="14"/>
              </w:rPr>
            </w:pPr>
            <w:r>
              <w:rPr>
                <w:sz w:val="14"/>
              </w:rPr>
              <w:t>Provide role-restricted analytics, users, logs, teacher evidence, and report summaries.</w:t>
            </w:r>
          </w:p>
        </w:tc>
        <w:tc>
          <w:tcPr>
            <w:tcW w:w="1667" w:type="pct"/>
            <w:tcMar>
              <w:top w:w="80" w:type="dxa"/>
              <w:left w:w="100" w:type="dxa"/>
              <w:bottom w:w="80" w:type="dxa"/>
              <w:right w:w="100" w:type="dxa"/>
            </w:tcMar>
            <w:vAlign w:val="center"/>
          </w:tcPr>
          <w:p w14:paraId="54C082AC" w14:textId="32A22217" w:rsidR="008B74CD" w:rsidRPr="008B74CD" w:rsidRDefault="008B74CD" w:rsidP="008B74CD">
            <w:pPr>
              <w:spacing w:after="0"/>
              <w:rPr>
                <w:sz w:val="14"/>
              </w:rPr>
            </w:pPr>
            <w:r>
              <w:rPr>
                <w:sz w:val="14"/>
              </w:rPr>
              <w:t>/api/dashboard/admin/* and /api/dashboard/teacher/*.</w:t>
            </w:r>
          </w:p>
        </w:tc>
      </w:tr>
      <w:tr w:rsidR="008B74CD" w:rsidRPr="008B74CD" w14:paraId="30C90B47" w14:textId="77777777" w:rsidTr="008B74CD">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5FBED444" w14:textId="110288FA" w:rsidR="008B74CD" w:rsidRPr="008B74CD" w:rsidRDefault="008B74CD" w:rsidP="008B74CD">
            <w:pPr>
              <w:spacing w:after="0"/>
              <w:rPr>
                <w:sz w:val="14"/>
              </w:rPr>
            </w:pPr>
            <w:r>
              <w:rPr>
                <w:sz w:val="14"/>
              </w:rPr>
              <w:t>Operations service</w:t>
            </w:r>
          </w:p>
        </w:tc>
        <w:tc>
          <w:tcPr>
            <w:tcW w:w="1667" w:type="pct"/>
            <w:shd w:val="clear" w:color="auto" w:fill="F2F6FA"/>
            <w:tcMar>
              <w:top w:w="80" w:type="dxa"/>
              <w:left w:w="100" w:type="dxa"/>
              <w:bottom w:w="80" w:type="dxa"/>
              <w:right w:w="100" w:type="dxa"/>
            </w:tcMar>
            <w:vAlign w:val="center"/>
          </w:tcPr>
          <w:p w14:paraId="36E22C84" w14:textId="294D9046" w:rsidR="008B74CD" w:rsidRPr="008B74CD" w:rsidRDefault="008B74CD" w:rsidP="008B74CD">
            <w:pPr>
              <w:spacing w:after="0"/>
              <w:rPr>
                <w:sz w:val="14"/>
              </w:rPr>
            </w:pPr>
            <w:r>
              <w:rPr>
                <w:sz w:val="14"/>
              </w:rPr>
              <w:t>Readiness, migrations, bootstrap, preflight, daily retention, subscription expiration, OTP cleanup, webhook cleanup, and presence cleanup.</w:t>
            </w:r>
          </w:p>
        </w:tc>
        <w:tc>
          <w:tcPr>
            <w:tcW w:w="1667" w:type="pct"/>
            <w:shd w:val="clear" w:color="auto" w:fill="F2F6FA"/>
            <w:tcMar>
              <w:top w:w="80" w:type="dxa"/>
              <w:left w:w="100" w:type="dxa"/>
              <w:bottom w:w="80" w:type="dxa"/>
              <w:right w:w="100" w:type="dxa"/>
            </w:tcMar>
            <w:vAlign w:val="center"/>
          </w:tcPr>
          <w:p w14:paraId="1DD28871" w14:textId="1FA4A2C6" w:rsidR="008B74CD" w:rsidRPr="008B74CD" w:rsidRDefault="008B74CD" w:rsidP="008B74CD">
            <w:pPr>
              <w:spacing w:after="0"/>
              <w:rPr>
                <w:sz w:val="14"/>
              </w:rPr>
            </w:pPr>
            <w:r>
              <w:rPr>
                <w:sz w:val="14"/>
              </w:rPr>
              <w:t>/api/health, /api/internal/maintenance, scripts and scheduler.</w:t>
            </w:r>
          </w:p>
        </w:tc>
      </w:tr>
    </w:tbl>
    <w:p w14:paraId="4ABBDE8D" w14:textId="77777777" w:rsidR="008B74CD" w:rsidRDefault="008B74CD" w:rsidP="008B74CD"/>
    <w:p w14:paraId="2A7B26E4" w14:textId="518FCD92" w:rsidR="008B74CD" w:rsidRDefault="008B74CD" w:rsidP="008B74CD">
      <w:pPr>
        <w:pStyle w:val="Heading1"/>
      </w:pPr>
      <w:r w:rsidRPr="008B74CD">
        <w:t>4. State and Workflow Design</w:t>
      </w:r>
    </w:p>
    <w:p w14:paraId="04A8E437" w14:textId="5E47CBAC" w:rsidR="008B74CD" w:rsidRDefault="008B74CD" w:rsidP="008B74CD">
      <w:pPr>
        <w:pStyle w:val="Heading2"/>
      </w:pPr>
      <w:r w:rsidRPr="008B74CD">
        <w:t>4.1 Quiz and Attempt Lifecycle</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2498"/>
        <w:gridCol w:w="2498"/>
        <w:gridCol w:w="2498"/>
        <w:gridCol w:w="2498"/>
      </w:tblGrid>
      <w:tr w:rsidR="008B74CD" w:rsidRPr="008B74CD" w14:paraId="727B9F82" w14:textId="77777777" w:rsidTr="008B74CD">
        <w:tblPrEx>
          <w:tblCellMar>
            <w:top w:w="0" w:type="dxa"/>
            <w:bottom w:w="0" w:type="dxa"/>
          </w:tblCellMar>
        </w:tblPrEx>
        <w:trPr>
          <w:tblHeader/>
        </w:trPr>
        <w:tc>
          <w:tcPr>
            <w:tcW w:w="1250" w:type="pct"/>
            <w:shd w:val="clear" w:color="auto" w:fill="1F4E78"/>
            <w:tcMar>
              <w:top w:w="80" w:type="dxa"/>
              <w:left w:w="100" w:type="dxa"/>
              <w:bottom w:w="80" w:type="dxa"/>
              <w:right w:w="100" w:type="dxa"/>
            </w:tcMar>
            <w:vAlign w:val="center"/>
          </w:tcPr>
          <w:p w14:paraId="09579717" w14:textId="495CA7B4" w:rsidR="008B74CD" w:rsidRPr="008B74CD" w:rsidRDefault="008B74CD" w:rsidP="008B74CD">
            <w:pPr>
              <w:spacing w:after="0"/>
              <w:jc w:val="center"/>
              <w:rPr>
                <w:b/>
                <w:color w:val="FFFFFF"/>
                <w:sz w:val="15"/>
              </w:rPr>
            </w:pPr>
            <w:r>
              <w:rPr>
                <w:b/>
                <w:color w:val="FFFFFF"/>
                <w:sz w:val="15"/>
              </w:rPr>
              <w:t>State</w:t>
            </w:r>
          </w:p>
        </w:tc>
        <w:tc>
          <w:tcPr>
            <w:tcW w:w="1250" w:type="pct"/>
            <w:shd w:val="clear" w:color="auto" w:fill="1F4E78"/>
            <w:tcMar>
              <w:top w:w="80" w:type="dxa"/>
              <w:left w:w="100" w:type="dxa"/>
              <w:bottom w:w="80" w:type="dxa"/>
              <w:right w:w="100" w:type="dxa"/>
            </w:tcMar>
            <w:vAlign w:val="center"/>
          </w:tcPr>
          <w:p w14:paraId="004BF872" w14:textId="029A72B2" w:rsidR="008B74CD" w:rsidRPr="008B74CD" w:rsidRDefault="008B74CD" w:rsidP="008B74CD">
            <w:pPr>
              <w:spacing w:after="0"/>
              <w:jc w:val="center"/>
              <w:rPr>
                <w:b/>
                <w:color w:val="FFFFFF"/>
                <w:sz w:val="15"/>
              </w:rPr>
            </w:pPr>
            <w:r>
              <w:rPr>
                <w:b/>
                <w:color w:val="FFFFFF"/>
                <w:sz w:val="15"/>
              </w:rPr>
              <w:t>Owner</w:t>
            </w:r>
          </w:p>
        </w:tc>
        <w:tc>
          <w:tcPr>
            <w:tcW w:w="1250" w:type="pct"/>
            <w:shd w:val="clear" w:color="auto" w:fill="1F4E78"/>
            <w:tcMar>
              <w:top w:w="80" w:type="dxa"/>
              <w:left w:w="100" w:type="dxa"/>
              <w:bottom w:w="80" w:type="dxa"/>
              <w:right w:w="100" w:type="dxa"/>
            </w:tcMar>
            <w:vAlign w:val="center"/>
          </w:tcPr>
          <w:p w14:paraId="7D86CB88" w14:textId="7A2EC305" w:rsidR="008B74CD" w:rsidRPr="008B74CD" w:rsidRDefault="008B74CD" w:rsidP="008B74CD">
            <w:pPr>
              <w:spacing w:after="0"/>
              <w:jc w:val="center"/>
              <w:rPr>
                <w:b/>
                <w:color w:val="FFFFFF"/>
                <w:sz w:val="15"/>
              </w:rPr>
            </w:pPr>
            <w:r>
              <w:rPr>
                <w:b/>
                <w:color w:val="FFFFFF"/>
                <w:sz w:val="15"/>
              </w:rPr>
              <w:t>Allowed Actions</w:t>
            </w:r>
          </w:p>
        </w:tc>
        <w:tc>
          <w:tcPr>
            <w:tcW w:w="1250" w:type="pct"/>
            <w:shd w:val="clear" w:color="auto" w:fill="1F4E78"/>
            <w:tcMar>
              <w:top w:w="80" w:type="dxa"/>
              <w:left w:w="100" w:type="dxa"/>
              <w:bottom w:w="80" w:type="dxa"/>
              <w:right w:w="100" w:type="dxa"/>
            </w:tcMar>
            <w:vAlign w:val="center"/>
          </w:tcPr>
          <w:p w14:paraId="373B215C" w14:textId="6EFC8509" w:rsidR="008B74CD" w:rsidRPr="008B74CD" w:rsidRDefault="008B74CD" w:rsidP="008B74CD">
            <w:pPr>
              <w:spacing w:after="0"/>
              <w:jc w:val="center"/>
              <w:rPr>
                <w:b/>
                <w:color w:val="FFFFFF"/>
                <w:sz w:val="15"/>
              </w:rPr>
            </w:pPr>
            <w:r>
              <w:rPr>
                <w:b/>
                <w:color w:val="FFFFFF"/>
                <w:sz w:val="15"/>
              </w:rPr>
              <w:t>Transition</w:t>
            </w:r>
          </w:p>
        </w:tc>
      </w:tr>
      <w:tr w:rsidR="008B74CD" w:rsidRPr="008B74CD" w14:paraId="400BE9F8" w14:textId="77777777" w:rsidTr="008B74CD">
        <w:tblPrEx>
          <w:tblCellMar>
            <w:top w:w="0" w:type="dxa"/>
            <w:bottom w:w="0" w:type="dxa"/>
          </w:tblCellMar>
        </w:tblPrEx>
        <w:tc>
          <w:tcPr>
            <w:tcW w:w="1250" w:type="pct"/>
            <w:tcMar>
              <w:top w:w="80" w:type="dxa"/>
              <w:left w:w="100" w:type="dxa"/>
              <w:bottom w:w="80" w:type="dxa"/>
              <w:right w:w="100" w:type="dxa"/>
            </w:tcMar>
            <w:vAlign w:val="center"/>
          </w:tcPr>
          <w:p w14:paraId="0BA33D4F" w14:textId="6888A287" w:rsidR="008B74CD" w:rsidRPr="008B74CD" w:rsidRDefault="008B74CD" w:rsidP="008B74CD">
            <w:pPr>
              <w:spacing w:after="0"/>
              <w:rPr>
                <w:sz w:val="15"/>
              </w:rPr>
            </w:pPr>
            <w:r>
              <w:rPr>
                <w:sz w:val="15"/>
              </w:rPr>
              <w:t>draft</w:t>
            </w:r>
          </w:p>
        </w:tc>
        <w:tc>
          <w:tcPr>
            <w:tcW w:w="1250" w:type="pct"/>
            <w:tcMar>
              <w:top w:w="80" w:type="dxa"/>
              <w:left w:w="100" w:type="dxa"/>
              <w:bottom w:w="80" w:type="dxa"/>
              <w:right w:w="100" w:type="dxa"/>
            </w:tcMar>
            <w:vAlign w:val="center"/>
          </w:tcPr>
          <w:p w14:paraId="1073B593" w14:textId="5CD00369" w:rsidR="008B74CD" w:rsidRPr="008B74CD" w:rsidRDefault="008B74CD" w:rsidP="008B74CD">
            <w:pPr>
              <w:spacing w:after="0"/>
              <w:rPr>
                <w:sz w:val="15"/>
              </w:rPr>
            </w:pPr>
            <w:r>
              <w:rPr>
                <w:sz w:val="15"/>
              </w:rPr>
              <w:t>Teacher</w:t>
            </w:r>
          </w:p>
        </w:tc>
        <w:tc>
          <w:tcPr>
            <w:tcW w:w="1250" w:type="pct"/>
            <w:tcMar>
              <w:top w:w="80" w:type="dxa"/>
              <w:left w:w="100" w:type="dxa"/>
              <w:bottom w:w="80" w:type="dxa"/>
              <w:right w:w="100" w:type="dxa"/>
            </w:tcMar>
            <w:vAlign w:val="center"/>
          </w:tcPr>
          <w:p w14:paraId="420992E2" w14:textId="331FC257" w:rsidR="008B74CD" w:rsidRPr="008B74CD" w:rsidRDefault="008B74CD" w:rsidP="008B74CD">
            <w:pPr>
              <w:spacing w:after="0"/>
              <w:rPr>
                <w:sz w:val="15"/>
              </w:rPr>
            </w:pPr>
            <w:r>
              <w:rPr>
                <w:sz w:val="15"/>
              </w:rPr>
              <w:t>Edit quiz definition. A code may support a pre-start waiting-room enrollment path.</w:t>
            </w:r>
          </w:p>
        </w:tc>
        <w:tc>
          <w:tcPr>
            <w:tcW w:w="1250" w:type="pct"/>
            <w:tcMar>
              <w:top w:w="80" w:type="dxa"/>
              <w:left w:w="100" w:type="dxa"/>
              <w:bottom w:w="80" w:type="dxa"/>
              <w:right w:w="100" w:type="dxa"/>
            </w:tcMar>
            <w:vAlign w:val="center"/>
          </w:tcPr>
          <w:p w14:paraId="0454B0B6" w14:textId="646F4C5C" w:rsidR="008B74CD" w:rsidRPr="008B74CD" w:rsidRDefault="008B74CD" w:rsidP="008B74CD">
            <w:pPr>
              <w:spacing w:after="0"/>
              <w:rPr>
                <w:sz w:val="15"/>
              </w:rPr>
            </w:pPr>
            <w:r>
              <w:rPr>
                <w:sz w:val="15"/>
              </w:rPr>
              <w:t>Teacher publishes/activates the quiz.</w:t>
            </w:r>
          </w:p>
        </w:tc>
      </w:tr>
      <w:tr w:rsidR="008B74CD" w:rsidRPr="008B74CD" w14:paraId="2F3E2542" w14:textId="77777777" w:rsidTr="008B74CD">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241B9D3F" w14:textId="1CD14D93" w:rsidR="008B74CD" w:rsidRPr="008B74CD" w:rsidRDefault="008B74CD" w:rsidP="008B74CD">
            <w:pPr>
              <w:spacing w:after="0"/>
              <w:rPr>
                <w:sz w:val="15"/>
              </w:rPr>
            </w:pPr>
            <w:r>
              <w:rPr>
                <w:sz w:val="15"/>
              </w:rPr>
              <w:t>active</w:t>
            </w:r>
          </w:p>
        </w:tc>
        <w:tc>
          <w:tcPr>
            <w:tcW w:w="1250" w:type="pct"/>
            <w:shd w:val="clear" w:color="auto" w:fill="F2F6FA"/>
            <w:tcMar>
              <w:top w:w="80" w:type="dxa"/>
              <w:left w:w="100" w:type="dxa"/>
              <w:bottom w:w="80" w:type="dxa"/>
              <w:right w:w="100" w:type="dxa"/>
            </w:tcMar>
            <w:vAlign w:val="center"/>
          </w:tcPr>
          <w:p w14:paraId="526C3EAC" w14:textId="2499C650" w:rsidR="008B74CD" w:rsidRPr="008B74CD" w:rsidRDefault="008B74CD" w:rsidP="008B74CD">
            <w:pPr>
              <w:spacing w:after="0"/>
              <w:rPr>
                <w:sz w:val="15"/>
              </w:rPr>
            </w:pPr>
            <w:r>
              <w:rPr>
                <w:sz w:val="15"/>
              </w:rPr>
              <w:t>Teacher and lobby</w:t>
            </w:r>
          </w:p>
        </w:tc>
        <w:tc>
          <w:tcPr>
            <w:tcW w:w="1250" w:type="pct"/>
            <w:shd w:val="clear" w:color="auto" w:fill="F2F6FA"/>
            <w:tcMar>
              <w:top w:w="80" w:type="dxa"/>
              <w:left w:w="100" w:type="dxa"/>
              <w:bottom w:w="80" w:type="dxa"/>
              <w:right w:w="100" w:type="dxa"/>
            </w:tcMar>
            <w:vAlign w:val="center"/>
          </w:tcPr>
          <w:p w14:paraId="1DAD1C96" w14:textId="3A59B099" w:rsidR="008B74CD" w:rsidRPr="008B74CD" w:rsidRDefault="008B74CD" w:rsidP="008B74CD">
            <w:pPr>
              <w:spacing w:after="0"/>
              <w:rPr>
                <w:sz w:val="15"/>
              </w:rPr>
            </w:pPr>
            <w:r>
              <w:rPr>
                <w:sz w:val="15"/>
              </w:rPr>
              <w:t>Students enroll and wait; answers are not exposed.</w:t>
            </w:r>
          </w:p>
        </w:tc>
        <w:tc>
          <w:tcPr>
            <w:tcW w:w="1250" w:type="pct"/>
            <w:shd w:val="clear" w:color="auto" w:fill="F2F6FA"/>
            <w:tcMar>
              <w:top w:w="80" w:type="dxa"/>
              <w:left w:w="100" w:type="dxa"/>
              <w:bottom w:w="80" w:type="dxa"/>
              <w:right w:w="100" w:type="dxa"/>
            </w:tcMar>
            <w:vAlign w:val="center"/>
          </w:tcPr>
          <w:p w14:paraId="152E60A4" w14:textId="1DD8A6A4" w:rsidR="008B74CD" w:rsidRPr="008B74CD" w:rsidRDefault="008B74CD" w:rsidP="008B74CD">
            <w:pPr>
              <w:spacing w:after="0"/>
              <w:rPr>
                <w:sz w:val="15"/>
              </w:rPr>
            </w:pPr>
            <w:r>
              <w:rPr>
                <w:sz w:val="15"/>
              </w:rPr>
              <w:t>Teacher start atomically changes the quiz to in_progress and enrolled attempts to in_progress.</w:t>
            </w:r>
          </w:p>
        </w:tc>
      </w:tr>
      <w:tr w:rsidR="008B74CD" w:rsidRPr="008B74CD" w14:paraId="7CC88919" w14:textId="77777777" w:rsidTr="008B74CD">
        <w:tblPrEx>
          <w:tblCellMar>
            <w:top w:w="0" w:type="dxa"/>
            <w:bottom w:w="0" w:type="dxa"/>
          </w:tblCellMar>
        </w:tblPrEx>
        <w:tc>
          <w:tcPr>
            <w:tcW w:w="1250" w:type="pct"/>
            <w:tcMar>
              <w:top w:w="80" w:type="dxa"/>
              <w:left w:w="100" w:type="dxa"/>
              <w:bottom w:w="80" w:type="dxa"/>
              <w:right w:w="100" w:type="dxa"/>
            </w:tcMar>
            <w:vAlign w:val="center"/>
          </w:tcPr>
          <w:p w14:paraId="7E2818DC" w14:textId="1B7D98E1" w:rsidR="008B74CD" w:rsidRPr="008B74CD" w:rsidRDefault="008B74CD" w:rsidP="008B74CD">
            <w:pPr>
              <w:spacing w:after="0"/>
              <w:rPr>
                <w:sz w:val="15"/>
              </w:rPr>
            </w:pPr>
            <w:r>
              <w:rPr>
                <w:sz w:val="15"/>
              </w:rPr>
              <w:t>in_progress</w:t>
            </w:r>
          </w:p>
        </w:tc>
        <w:tc>
          <w:tcPr>
            <w:tcW w:w="1250" w:type="pct"/>
            <w:tcMar>
              <w:top w:w="80" w:type="dxa"/>
              <w:left w:w="100" w:type="dxa"/>
              <w:bottom w:w="80" w:type="dxa"/>
              <w:right w:w="100" w:type="dxa"/>
            </w:tcMar>
            <w:vAlign w:val="center"/>
          </w:tcPr>
          <w:p w14:paraId="634E9F7D" w14:textId="3C5EA52A" w:rsidR="008B74CD" w:rsidRPr="008B74CD" w:rsidRDefault="008B74CD" w:rsidP="008B74CD">
            <w:pPr>
              <w:spacing w:after="0"/>
              <w:rPr>
                <w:sz w:val="15"/>
              </w:rPr>
            </w:pPr>
            <w:r>
              <w:rPr>
                <w:sz w:val="15"/>
              </w:rPr>
              <w:t>Server</w:t>
            </w:r>
          </w:p>
        </w:tc>
        <w:tc>
          <w:tcPr>
            <w:tcW w:w="1250" w:type="pct"/>
            <w:tcMar>
              <w:top w:w="80" w:type="dxa"/>
              <w:left w:w="100" w:type="dxa"/>
              <w:bottom w:w="80" w:type="dxa"/>
              <w:right w:w="100" w:type="dxa"/>
            </w:tcMar>
            <w:vAlign w:val="center"/>
          </w:tcPr>
          <w:p w14:paraId="5A496A15" w14:textId="15F3034B" w:rsidR="008B74CD" w:rsidRPr="008B74CD" w:rsidRDefault="008B74CD" w:rsidP="008B74CD">
            <w:pPr>
              <w:spacing w:after="0"/>
              <w:rPr>
                <w:sz w:val="15"/>
              </w:rPr>
            </w:pPr>
            <w:r>
              <w:rPr>
                <w:sz w:val="15"/>
              </w:rPr>
              <w:t>Approved students receive questions, answer once, autosave, generate monitoring signals, and submit.</w:t>
            </w:r>
          </w:p>
        </w:tc>
        <w:tc>
          <w:tcPr>
            <w:tcW w:w="1250" w:type="pct"/>
            <w:tcMar>
              <w:top w:w="80" w:type="dxa"/>
              <w:left w:w="100" w:type="dxa"/>
              <w:bottom w:w="80" w:type="dxa"/>
              <w:right w:w="100" w:type="dxa"/>
            </w:tcMar>
            <w:vAlign w:val="center"/>
          </w:tcPr>
          <w:p w14:paraId="4D778224" w14:textId="26D20F37" w:rsidR="008B74CD" w:rsidRPr="008B74CD" w:rsidRDefault="008B74CD" w:rsidP="008B74CD">
            <w:pPr>
              <w:spacing w:after="0"/>
              <w:rPr>
                <w:sz w:val="15"/>
              </w:rPr>
            </w:pPr>
            <w:r>
              <w:rPr>
                <w:sz w:val="15"/>
              </w:rPr>
              <w:t>Successful submission completes an attempt; teacher/system may end the quiz.</w:t>
            </w:r>
          </w:p>
        </w:tc>
      </w:tr>
      <w:tr w:rsidR="008B74CD" w:rsidRPr="008B74CD" w14:paraId="135B8EC3" w14:textId="77777777" w:rsidTr="008B74CD">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3440851C" w14:textId="639E88F2" w:rsidR="008B74CD" w:rsidRPr="008B74CD" w:rsidRDefault="008B74CD" w:rsidP="008B74CD">
            <w:pPr>
              <w:spacing w:after="0"/>
              <w:rPr>
                <w:sz w:val="15"/>
              </w:rPr>
            </w:pPr>
            <w:r>
              <w:rPr>
                <w:sz w:val="15"/>
              </w:rPr>
              <w:t>ended</w:t>
            </w:r>
          </w:p>
        </w:tc>
        <w:tc>
          <w:tcPr>
            <w:tcW w:w="1250" w:type="pct"/>
            <w:shd w:val="clear" w:color="auto" w:fill="F2F6FA"/>
            <w:tcMar>
              <w:top w:w="80" w:type="dxa"/>
              <w:left w:w="100" w:type="dxa"/>
              <w:bottom w:w="80" w:type="dxa"/>
              <w:right w:w="100" w:type="dxa"/>
            </w:tcMar>
            <w:vAlign w:val="center"/>
          </w:tcPr>
          <w:p w14:paraId="2A3F54EC" w14:textId="53F88F31" w:rsidR="008B74CD" w:rsidRPr="008B74CD" w:rsidRDefault="008B74CD" w:rsidP="008B74CD">
            <w:pPr>
              <w:spacing w:after="0"/>
              <w:rPr>
                <w:sz w:val="15"/>
              </w:rPr>
            </w:pPr>
            <w:r>
              <w:rPr>
                <w:sz w:val="15"/>
              </w:rPr>
              <w:t>Teacher/system</w:t>
            </w:r>
          </w:p>
        </w:tc>
        <w:tc>
          <w:tcPr>
            <w:tcW w:w="1250" w:type="pct"/>
            <w:shd w:val="clear" w:color="auto" w:fill="F2F6FA"/>
            <w:tcMar>
              <w:top w:w="80" w:type="dxa"/>
              <w:left w:w="100" w:type="dxa"/>
              <w:bottom w:w="80" w:type="dxa"/>
              <w:right w:w="100" w:type="dxa"/>
            </w:tcMar>
            <w:vAlign w:val="center"/>
          </w:tcPr>
          <w:p w14:paraId="5AA99BBA" w14:textId="019A3E7F" w:rsidR="008B74CD" w:rsidRPr="008B74CD" w:rsidRDefault="008B74CD" w:rsidP="008B74CD">
            <w:pPr>
              <w:spacing w:after="0"/>
              <w:rPr>
                <w:sz w:val="15"/>
              </w:rPr>
            </w:pPr>
            <w:r>
              <w:rPr>
                <w:sz w:val="15"/>
              </w:rPr>
              <w:t>No new normal enrollment; an already-started eligible attempt may finish within its deadline.</w:t>
            </w:r>
          </w:p>
        </w:tc>
        <w:tc>
          <w:tcPr>
            <w:tcW w:w="1250" w:type="pct"/>
            <w:shd w:val="clear" w:color="auto" w:fill="F2F6FA"/>
            <w:tcMar>
              <w:top w:w="80" w:type="dxa"/>
              <w:left w:w="100" w:type="dxa"/>
              <w:bottom w:w="80" w:type="dxa"/>
              <w:right w:w="100" w:type="dxa"/>
            </w:tcMar>
            <w:vAlign w:val="center"/>
          </w:tcPr>
          <w:p w14:paraId="37C81F0A" w14:textId="155C2CA3" w:rsidR="008B74CD" w:rsidRPr="008B74CD" w:rsidRDefault="008B74CD" w:rsidP="008B74CD">
            <w:pPr>
              <w:spacing w:after="0"/>
              <w:rPr>
                <w:sz w:val="15"/>
              </w:rPr>
            </w:pPr>
            <w:r>
              <w:rPr>
                <w:sz w:val="15"/>
              </w:rPr>
              <w:t>Attempt reaches completed or remains an exception requiring review.</w:t>
            </w:r>
          </w:p>
        </w:tc>
      </w:tr>
      <w:tr w:rsidR="008B74CD" w:rsidRPr="008B74CD" w14:paraId="623BB904" w14:textId="77777777" w:rsidTr="008B74CD">
        <w:tblPrEx>
          <w:tblCellMar>
            <w:top w:w="0" w:type="dxa"/>
            <w:bottom w:w="0" w:type="dxa"/>
          </w:tblCellMar>
        </w:tblPrEx>
        <w:tc>
          <w:tcPr>
            <w:tcW w:w="1250" w:type="pct"/>
            <w:tcMar>
              <w:top w:w="80" w:type="dxa"/>
              <w:left w:w="100" w:type="dxa"/>
              <w:bottom w:w="80" w:type="dxa"/>
              <w:right w:w="100" w:type="dxa"/>
            </w:tcMar>
            <w:vAlign w:val="center"/>
          </w:tcPr>
          <w:p w14:paraId="3A80974C" w14:textId="0C2919EC" w:rsidR="008B74CD" w:rsidRPr="008B74CD" w:rsidRDefault="008B74CD" w:rsidP="008B74CD">
            <w:pPr>
              <w:spacing w:after="0"/>
              <w:rPr>
                <w:sz w:val="15"/>
              </w:rPr>
            </w:pPr>
            <w:r>
              <w:rPr>
                <w:sz w:val="15"/>
              </w:rPr>
              <w:t>pending_approval</w:t>
            </w:r>
          </w:p>
        </w:tc>
        <w:tc>
          <w:tcPr>
            <w:tcW w:w="1250" w:type="pct"/>
            <w:tcMar>
              <w:top w:w="80" w:type="dxa"/>
              <w:left w:w="100" w:type="dxa"/>
              <w:bottom w:w="80" w:type="dxa"/>
              <w:right w:w="100" w:type="dxa"/>
            </w:tcMar>
            <w:vAlign w:val="center"/>
          </w:tcPr>
          <w:p w14:paraId="72390AE2" w14:textId="1FD43443" w:rsidR="008B74CD" w:rsidRPr="008B74CD" w:rsidRDefault="008B74CD" w:rsidP="008B74CD">
            <w:pPr>
              <w:spacing w:after="0"/>
              <w:rPr>
                <w:sz w:val="15"/>
              </w:rPr>
            </w:pPr>
            <w:r>
              <w:rPr>
                <w:sz w:val="15"/>
              </w:rPr>
              <w:t>Teacher</w:t>
            </w:r>
          </w:p>
        </w:tc>
        <w:tc>
          <w:tcPr>
            <w:tcW w:w="1250" w:type="pct"/>
            <w:tcMar>
              <w:top w:w="80" w:type="dxa"/>
              <w:left w:w="100" w:type="dxa"/>
              <w:bottom w:w="80" w:type="dxa"/>
              <w:right w:w="100" w:type="dxa"/>
            </w:tcMar>
            <w:vAlign w:val="center"/>
          </w:tcPr>
          <w:p w14:paraId="11637CDC" w14:textId="2AE5AF0B" w:rsidR="008B74CD" w:rsidRPr="008B74CD" w:rsidRDefault="008B74CD" w:rsidP="008B74CD">
            <w:pPr>
              <w:spacing w:after="0"/>
              <w:rPr>
                <w:sz w:val="15"/>
              </w:rPr>
            </w:pPr>
            <w:r>
              <w:rPr>
                <w:sz w:val="15"/>
              </w:rPr>
              <w:t>Late join request waits for teacher approval.</w:t>
            </w:r>
          </w:p>
        </w:tc>
        <w:tc>
          <w:tcPr>
            <w:tcW w:w="1250" w:type="pct"/>
            <w:tcMar>
              <w:top w:w="80" w:type="dxa"/>
              <w:left w:w="100" w:type="dxa"/>
              <w:bottom w:w="80" w:type="dxa"/>
              <w:right w:w="100" w:type="dxa"/>
            </w:tcMar>
            <w:vAlign w:val="center"/>
          </w:tcPr>
          <w:p w14:paraId="30B9C808" w14:textId="4878F9C5" w:rsidR="008B74CD" w:rsidRPr="008B74CD" w:rsidRDefault="008B74CD" w:rsidP="008B74CD">
            <w:pPr>
              <w:spacing w:after="0"/>
              <w:rPr>
                <w:sz w:val="15"/>
              </w:rPr>
            </w:pPr>
            <w:r>
              <w:rPr>
                <w:sz w:val="15"/>
              </w:rPr>
              <w:t>Approval starts the attempt; rejection denies entry.</w:t>
            </w:r>
          </w:p>
        </w:tc>
      </w:tr>
      <w:tr w:rsidR="008B74CD" w:rsidRPr="008B74CD" w14:paraId="1EF57380" w14:textId="77777777" w:rsidTr="008B74CD">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2835ADB0" w14:textId="6412E8AC" w:rsidR="008B74CD" w:rsidRPr="008B74CD" w:rsidRDefault="008B74CD" w:rsidP="008B74CD">
            <w:pPr>
              <w:spacing w:after="0"/>
              <w:rPr>
                <w:sz w:val="15"/>
              </w:rPr>
            </w:pPr>
            <w:r>
              <w:rPr>
                <w:sz w:val="15"/>
              </w:rPr>
              <w:t>completed</w:t>
            </w:r>
          </w:p>
        </w:tc>
        <w:tc>
          <w:tcPr>
            <w:tcW w:w="1250" w:type="pct"/>
            <w:shd w:val="clear" w:color="auto" w:fill="F2F6FA"/>
            <w:tcMar>
              <w:top w:w="80" w:type="dxa"/>
              <w:left w:w="100" w:type="dxa"/>
              <w:bottom w:w="80" w:type="dxa"/>
              <w:right w:w="100" w:type="dxa"/>
            </w:tcMar>
            <w:vAlign w:val="center"/>
          </w:tcPr>
          <w:p w14:paraId="2E550D9C" w14:textId="4474F86F" w:rsidR="008B74CD" w:rsidRPr="008B74CD" w:rsidRDefault="008B74CD" w:rsidP="008B74CD">
            <w:pPr>
              <w:spacing w:after="0"/>
              <w:rPr>
                <w:sz w:val="15"/>
              </w:rPr>
            </w:pPr>
            <w:r>
              <w:rPr>
                <w:sz w:val="15"/>
              </w:rPr>
              <w:t>Server</w:t>
            </w:r>
          </w:p>
        </w:tc>
        <w:tc>
          <w:tcPr>
            <w:tcW w:w="1250" w:type="pct"/>
            <w:shd w:val="clear" w:color="auto" w:fill="F2F6FA"/>
            <w:tcMar>
              <w:top w:w="80" w:type="dxa"/>
              <w:left w:w="100" w:type="dxa"/>
              <w:bottom w:w="80" w:type="dxa"/>
              <w:right w:w="100" w:type="dxa"/>
            </w:tcMar>
            <w:vAlign w:val="center"/>
          </w:tcPr>
          <w:p w14:paraId="0FF7D6E4" w14:textId="566B8E05" w:rsidR="008B74CD" w:rsidRPr="008B74CD" w:rsidRDefault="008B74CD" w:rsidP="008B74CD">
            <w:pPr>
              <w:spacing w:after="0"/>
              <w:rPr>
                <w:sz w:val="15"/>
              </w:rPr>
            </w:pPr>
            <w:r>
              <w:rPr>
                <w:sz w:val="15"/>
              </w:rPr>
              <w:t>Result, verdict, evidence, and retake request become available as permitted.</w:t>
            </w:r>
          </w:p>
        </w:tc>
        <w:tc>
          <w:tcPr>
            <w:tcW w:w="1250" w:type="pct"/>
            <w:shd w:val="clear" w:color="auto" w:fill="F2F6FA"/>
            <w:tcMar>
              <w:top w:w="80" w:type="dxa"/>
              <w:left w:w="100" w:type="dxa"/>
              <w:bottom w:w="80" w:type="dxa"/>
              <w:right w:w="100" w:type="dxa"/>
            </w:tcMar>
            <w:vAlign w:val="center"/>
          </w:tcPr>
          <w:p w14:paraId="31FBABAA" w14:textId="77342B88" w:rsidR="008B74CD" w:rsidRPr="008B74CD" w:rsidRDefault="008B74CD" w:rsidP="008B74CD">
            <w:pPr>
              <w:spacing w:after="0"/>
              <w:rPr>
                <w:sz w:val="15"/>
              </w:rPr>
            </w:pPr>
            <w:r>
              <w:rPr>
                <w:sz w:val="15"/>
              </w:rPr>
              <w:t>Optional pending_retake request; original record remains preserved.</w:t>
            </w:r>
          </w:p>
        </w:tc>
      </w:tr>
    </w:tbl>
    <w:p w14:paraId="35154BAA" w14:textId="77777777" w:rsidR="008B74CD" w:rsidRDefault="008B74CD" w:rsidP="008B74CD"/>
    <w:p w14:paraId="7BD3F372" w14:textId="0D2F63E3" w:rsidR="008B74CD" w:rsidRDefault="008B74CD" w:rsidP="008B74CD">
      <w:pPr>
        <w:pStyle w:val="Heading2"/>
      </w:pPr>
      <w:r w:rsidRPr="008B74CD">
        <w:t>4.2 Answer and Submission Flow</w:t>
      </w:r>
    </w:p>
    <w:p w14:paraId="27F9D83A" w14:textId="2799BCA6" w:rsidR="008B74CD" w:rsidRDefault="008B74CD" w:rsidP="008B74CD">
      <w:r w:rsidRPr="008B74CD">
        <w:t>The client submits each selected choice to the answer endpoint. The server verifies the active attempt, deadline, question, and choice ownership, then uses a PostgreSQL advisory transaction lock so the first graded selection becomes authoritative. Autosave stores only allowed question-choice pairs and does not overwrite already graded answers. Final submission merges locked answers with valid client state, grades from database truth, writes answers, AI analysis, score, completion status, and notifications in an atomic transaction, and rejects duplicate concurrent submission claims.</w:t>
      </w:r>
    </w:p>
    <w:p w14:paraId="2FF2EB8F" w14:textId="15439A21" w:rsidR="008B74CD" w:rsidRDefault="008B74CD" w:rsidP="008B74CD">
      <w:pPr>
        <w:pStyle w:val="Heading2"/>
      </w:pPr>
      <w:r w:rsidRPr="008B74CD">
        <w:t>4.3 Violation and Evidence Flow</w:t>
      </w:r>
    </w:p>
    <w:p w14:paraId="02BC9241" w14:textId="2A9C20FA" w:rsidR="008B74CD" w:rsidRDefault="008B74CD" w:rsidP="008B74CD">
      <w:r w:rsidRPr="008B74CD">
        <w:t xml:space="preserve">The browser detects a supported event and posts violation metadata. The server checks the student session, active attempt, accepted event type, rate limit, and existing count. The client then uploads a MediaRecorder clip, normally four seconds, to the incident-specific endpoint. The server checks ownership, file signature, MIME type, size, active attempt, and a declared duration from 3,000 to 5,500 milliseconds before writing the </w:t>
      </w:r>
      <w:r w:rsidRPr="008B74CD">
        <w:lastRenderedPageBreak/>
        <w:t>S3 object and EvidenceFile row. If recording is unavailable, the incident may retain a snapshot fallback without fabricating a video.</w:t>
      </w:r>
    </w:p>
    <w:p w14:paraId="7647A435" w14:textId="3573756C" w:rsidR="008B74CD" w:rsidRDefault="008B74CD" w:rsidP="008B74CD">
      <w:pPr>
        <w:pStyle w:val="Heading2"/>
      </w:pPr>
      <w:r w:rsidRPr="008B74CD">
        <w:t>4.4 Subscription and Retake Flow</w:t>
      </w:r>
    </w:p>
    <w:p w14:paraId="184E9D75" w14:textId="3760C286" w:rsidR="008B74CD" w:rsidRDefault="008B74CD" w:rsidP="008B74CD">
      <w:r w:rsidRPr="008B74CD">
        <w:t>Quiz creation and Pro-only APIs query current subscription status and end date on the server. A checkout redirect never activates Pro access; only a recent, mode-matching PayMongo HMAC webhook creates an idempotency record, payment, and active subscription. A retake approval locks the student-quiz pair, restores the original attempt to completed, and inserts a new attempt number rather than deleting historical academic or proctoring evidence.</w:t>
      </w:r>
    </w:p>
    <w:p w14:paraId="301A7BFD" w14:textId="03137261" w:rsidR="008B74CD" w:rsidRDefault="008B74CD" w:rsidP="008B74CD">
      <w:pPr>
        <w:pStyle w:val="Heading1"/>
      </w:pPr>
      <w:r w:rsidRPr="008B74CD">
        <w:t>5. Data Design</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3332"/>
        <w:gridCol w:w="3331"/>
        <w:gridCol w:w="3329"/>
      </w:tblGrid>
      <w:tr w:rsidR="008B74CD" w:rsidRPr="008B74CD" w14:paraId="5F9C8D35" w14:textId="77777777" w:rsidTr="008B74CD">
        <w:tblPrEx>
          <w:tblCellMar>
            <w:top w:w="0" w:type="dxa"/>
            <w:bottom w:w="0" w:type="dxa"/>
          </w:tblCellMar>
        </w:tblPrEx>
        <w:trPr>
          <w:tblHeader/>
        </w:trPr>
        <w:tc>
          <w:tcPr>
            <w:tcW w:w="1667" w:type="pct"/>
            <w:shd w:val="clear" w:color="auto" w:fill="1F4E78"/>
            <w:tcMar>
              <w:top w:w="80" w:type="dxa"/>
              <w:left w:w="100" w:type="dxa"/>
              <w:bottom w:w="80" w:type="dxa"/>
              <w:right w:w="100" w:type="dxa"/>
            </w:tcMar>
            <w:vAlign w:val="center"/>
          </w:tcPr>
          <w:p w14:paraId="70D1AA78" w14:textId="618DA32C" w:rsidR="008B74CD" w:rsidRPr="008B74CD" w:rsidRDefault="008B74CD" w:rsidP="008B74CD">
            <w:pPr>
              <w:spacing w:after="0"/>
              <w:jc w:val="center"/>
              <w:rPr>
                <w:b/>
                <w:color w:val="FFFFFF"/>
                <w:sz w:val="16"/>
              </w:rPr>
            </w:pPr>
            <w:r>
              <w:rPr>
                <w:b/>
                <w:color w:val="FFFFFF"/>
                <w:sz w:val="16"/>
              </w:rPr>
              <w:t>Domain</w:t>
            </w:r>
          </w:p>
        </w:tc>
        <w:tc>
          <w:tcPr>
            <w:tcW w:w="1667" w:type="pct"/>
            <w:shd w:val="clear" w:color="auto" w:fill="1F4E78"/>
            <w:tcMar>
              <w:top w:w="80" w:type="dxa"/>
              <w:left w:w="100" w:type="dxa"/>
              <w:bottom w:w="80" w:type="dxa"/>
              <w:right w:w="100" w:type="dxa"/>
            </w:tcMar>
            <w:vAlign w:val="center"/>
          </w:tcPr>
          <w:p w14:paraId="3685BCD3" w14:textId="11B9B7D0" w:rsidR="008B74CD" w:rsidRPr="008B74CD" w:rsidRDefault="008B74CD" w:rsidP="008B74CD">
            <w:pPr>
              <w:spacing w:after="0"/>
              <w:jc w:val="center"/>
              <w:rPr>
                <w:b/>
                <w:color w:val="FFFFFF"/>
                <w:sz w:val="16"/>
              </w:rPr>
            </w:pPr>
            <w:r>
              <w:rPr>
                <w:b/>
                <w:color w:val="FFFFFF"/>
                <w:sz w:val="16"/>
              </w:rPr>
              <w:t>Models</w:t>
            </w:r>
          </w:p>
        </w:tc>
        <w:tc>
          <w:tcPr>
            <w:tcW w:w="1667" w:type="pct"/>
            <w:shd w:val="clear" w:color="auto" w:fill="1F4E78"/>
            <w:tcMar>
              <w:top w:w="80" w:type="dxa"/>
              <w:left w:w="100" w:type="dxa"/>
              <w:bottom w:w="80" w:type="dxa"/>
              <w:right w:w="100" w:type="dxa"/>
            </w:tcMar>
            <w:vAlign w:val="center"/>
          </w:tcPr>
          <w:p w14:paraId="43A9AE9D" w14:textId="1CCD5E76" w:rsidR="008B74CD" w:rsidRPr="008B74CD" w:rsidRDefault="008B74CD" w:rsidP="008B74CD">
            <w:pPr>
              <w:spacing w:after="0"/>
              <w:jc w:val="center"/>
              <w:rPr>
                <w:b/>
                <w:color w:val="FFFFFF"/>
                <w:sz w:val="16"/>
              </w:rPr>
            </w:pPr>
            <w:r>
              <w:rPr>
                <w:b/>
                <w:color w:val="FFFFFF"/>
                <w:sz w:val="16"/>
              </w:rPr>
              <w:t>Key Integrity Rules</w:t>
            </w:r>
          </w:p>
        </w:tc>
      </w:tr>
      <w:tr w:rsidR="008B74CD" w:rsidRPr="008B74CD" w14:paraId="24D314F9" w14:textId="77777777" w:rsidTr="008B74CD">
        <w:tblPrEx>
          <w:tblCellMar>
            <w:top w:w="0" w:type="dxa"/>
            <w:bottom w:w="0" w:type="dxa"/>
          </w:tblCellMar>
        </w:tblPrEx>
        <w:tc>
          <w:tcPr>
            <w:tcW w:w="1667" w:type="pct"/>
            <w:tcMar>
              <w:top w:w="80" w:type="dxa"/>
              <w:left w:w="100" w:type="dxa"/>
              <w:bottom w:w="80" w:type="dxa"/>
              <w:right w:w="100" w:type="dxa"/>
            </w:tcMar>
            <w:vAlign w:val="center"/>
          </w:tcPr>
          <w:p w14:paraId="13E211BC" w14:textId="0DAD9BAE" w:rsidR="008B74CD" w:rsidRPr="008B74CD" w:rsidRDefault="008B74CD" w:rsidP="008B74CD">
            <w:pPr>
              <w:spacing w:after="0"/>
              <w:rPr>
                <w:sz w:val="16"/>
              </w:rPr>
            </w:pPr>
            <w:r>
              <w:rPr>
                <w:sz w:val="16"/>
              </w:rPr>
              <w:t>Identity</w:t>
            </w:r>
          </w:p>
        </w:tc>
        <w:tc>
          <w:tcPr>
            <w:tcW w:w="1667" w:type="pct"/>
            <w:tcMar>
              <w:top w:w="80" w:type="dxa"/>
              <w:left w:w="100" w:type="dxa"/>
              <w:bottom w:w="80" w:type="dxa"/>
              <w:right w:w="100" w:type="dxa"/>
            </w:tcMar>
            <w:vAlign w:val="center"/>
          </w:tcPr>
          <w:p w14:paraId="62CF06DA" w14:textId="583A0846" w:rsidR="008B74CD" w:rsidRPr="008B74CD" w:rsidRDefault="008B74CD" w:rsidP="008B74CD">
            <w:pPr>
              <w:spacing w:after="0"/>
              <w:rPr>
                <w:sz w:val="16"/>
              </w:rPr>
            </w:pPr>
            <w:r>
              <w:rPr>
                <w:sz w:val="16"/>
              </w:rPr>
              <w:t>Role, User, OtpCode</w:t>
            </w:r>
          </w:p>
        </w:tc>
        <w:tc>
          <w:tcPr>
            <w:tcW w:w="1667" w:type="pct"/>
            <w:tcMar>
              <w:top w:w="80" w:type="dxa"/>
              <w:left w:w="100" w:type="dxa"/>
              <w:bottom w:w="80" w:type="dxa"/>
              <w:right w:w="100" w:type="dxa"/>
            </w:tcMar>
            <w:vAlign w:val="center"/>
          </w:tcPr>
          <w:p w14:paraId="3B46C3D2" w14:textId="455C49C2" w:rsidR="008B74CD" w:rsidRPr="008B74CD" w:rsidRDefault="008B74CD" w:rsidP="008B74CD">
            <w:pPr>
              <w:spacing w:after="0"/>
              <w:rPr>
                <w:sz w:val="16"/>
              </w:rPr>
            </w:pPr>
            <w:r>
              <w:rPr>
                <w:sz w:val="16"/>
              </w:rPr>
              <w:t>Unique email and Google ID; role foreign key; session version; OTP expiry and cascading ownership.</w:t>
            </w:r>
          </w:p>
        </w:tc>
      </w:tr>
      <w:tr w:rsidR="008B74CD" w:rsidRPr="008B74CD" w14:paraId="7BE2DB60" w14:textId="77777777" w:rsidTr="008B74CD">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50D86B73" w14:textId="008679A3" w:rsidR="008B74CD" w:rsidRPr="008B74CD" w:rsidRDefault="008B74CD" w:rsidP="008B74CD">
            <w:pPr>
              <w:spacing w:after="0"/>
              <w:rPr>
                <w:sz w:val="16"/>
              </w:rPr>
            </w:pPr>
            <w:r>
              <w:rPr>
                <w:sz w:val="16"/>
              </w:rPr>
              <w:t>Quiz definition</w:t>
            </w:r>
          </w:p>
        </w:tc>
        <w:tc>
          <w:tcPr>
            <w:tcW w:w="1667" w:type="pct"/>
            <w:shd w:val="clear" w:color="auto" w:fill="F2F6FA"/>
            <w:tcMar>
              <w:top w:w="80" w:type="dxa"/>
              <w:left w:w="100" w:type="dxa"/>
              <w:bottom w:w="80" w:type="dxa"/>
              <w:right w:w="100" w:type="dxa"/>
            </w:tcMar>
            <w:vAlign w:val="center"/>
          </w:tcPr>
          <w:p w14:paraId="199EF033" w14:textId="41F513BE" w:rsidR="008B74CD" w:rsidRPr="008B74CD" w:rsidRDefault="008B74CD" w:rsidP="008B74CD">
            <w:pPr>
              <w:spacing w:after="0"/>
              <w:rPr>
                <w:sz w:val="16"/>
              </w:rPr>
            </w:pPr>
            <w:r>
              <w:rPr>
                <w:sz w:val="16"/>
              </w:rPr>
              <w:t>Subject, Quiz, Question, Choice</w:t>
            </w:r>
          </w:p>
        </w:tc>
        <w:tc>
          <w:tcPr>
            <w:tcW w:w="1667" w:type="pct"/>
            <w:shd w:val="clear" w:color="auto" w:fill="F2F6FA"/>
            <w:tcMar>
              <w:top w:w="80" w:type="dxa"/>
              <w:left w:w="100" w:type="dxa"/>
              <w:bottom w:w="80" w:type="dxa"/>
              <w:right w:w="100" w:type="dxa"/>
            </w:tcMar>
            <w:vAlign w:val="center"/>
          </w:tcPr>
          <w:p w14:paraId="01718AB4" w14:textId="72033C55" w:rsidR="008B74CD" w:rsidRPr="008B74CD" w:rsidRDefault="008B74CD" w:rsidP="008B74CD">
            <w:pPr>
              <w:spacing w:after="0"/>
              <w:rPr>
                <w:sz w:val="16"/>
              </w:rPr>
            </w:pPr>
            <w:r>
              <w:rPr>
                <w:sz w:val="16"/>
              </w:rPr>
              <w:t>Unique subject/access codes; teacher ownership; ordered relations; correct-choice validation in application services.</w:t>
            </w:r>
          </w:p>
        </w:tc>
      </w:tr>
      <w:tr w:rsidR="008B74CD" w:rsidRPr="008B74CD" w14:paraId="38091F9E" w14:textId="77777777" w:rsidTr="008B74CD">
        <w:tblPrEx>
          <w:tblCellMar>
            <w:top w:w="0" w:type="dxa"/>
            <w:bottom w:w="0" w:type="dxa"/>
          </w:tblCellMar>
        </w:tblPrEx>
        <w:tc>
          <w:tcPr>
            <w:tcW w:w="1667" w:type="pct"/>
            <w:tcMar>
              <w:top w:w="80" w:type="dxa"/>
              <w:left w:w="100" w:type="dxa"/>
              <w:bottom w:w="80" w:type="dxa"/>
              <w:right w:w="100" w:type="dxa"/>
            </w:tcMar>
            <w:vAlign w:val="center"/>
          </w:tcPr>
          <w:p w14:paraId="4906F6B9" w14:textId="012E8C28" w:rsidR="008B74CD" w:rsidRPr="008B74CD" w:rsidRDefault="008B74CD" w:rsidP="008B74CD">
            <w:pPr>
              <w:spacing w:after="0"/>
              <w:rPr>
                <w:sz w:val="16"/>
              </w:rPr>
            </w:pPr>
            <w:r>
              <w:rPr>
                <w:sz w:val="16"/>
              </w:rPr>
              <w:t>Attempt and grading</w:t>
            </w:r>
          </w:p>
        </w:tc>
        <w:tc>
          <w:tcPr>
            <w:tcW w:w="1667" w:type="pct"/>
            <w:tcMar>
              <w:top w:w="80" w:type="dxa"/>
              <w:left w:w="100" w:type="dxa"/>
              <w:bottom w:w="80" w:type="dxa"/>
              <w:right w:w="100" w:type="dxa"/>
            </w:tcMar>
            <w:vAlign w:val="center"/>
          </w:tcPr>
          <w:p w14:paraId="2B33FE89" w14:textId="71C396FF" w:rsidR="008B74CD" w:rsidRPr="008B74CD" w:rsidRDefault="008B74CD" w:rsidP="008B74CD">
            <w:pPr>
              <w:spacing w:after="0"/>
              <w:rPr>
                <w:sz w:val="16"/>
              </w:rPr>
            </w:pPr>
            <w:r>
              <w:rPr>
                <w:sz w:val="16"/>
              </w:rPr>
              <w:t>StudentQuiz, Answer</w:t>
            </w:r>
          </w:p>
        </w:tc>
        <w:tc>
          <w:tcPr>
            <w:tcW w:w="1667" w:type="pct"/>
            <w:tcMar>
              <w:top w:w="80" w:type="dxa"/>
              <w:left w:w="100" w:type="dxa"/>
              <w:bottom w:w="80" w:type="dxa"/>
              <w:right w:w="100" w:type="dxa"/>
            </w:tcMar>
            <w:vAlign w:val="center"/>
          </w:tcPr>
          <w:p w14:paraId="04B893C2" w14:textId="7784A4E1" w:rsidR="008B74CD" w:rsidRPr="008B74CD" w:rsidRDefault="008B74CD" w:rsidP="008B74CD">
            <w:pPr>
              <w:spacing w:after="0"/>
              <w:rPr>
                <w:sz w:val="16"/>
              </w:rPr>
            </w:pPr>
            <w:r>
              <w:rPr>
                <w:sz w:val="16"/>
              </w:rPr>
              <w:t>Unique student + quiz + attempt number; unique attempt + question answer; cascading quiz/attempt cleanup; decimal score.</w:t>
            </w:r>
          </w:p>
        </w:tc>
      </w:tr>
      <w:tr w:rsidR="008B74CD" w:rsidRPr="008B74CD" w14:paraId="6D926E38" w14:textId="77777777" w:rsidTr="008B74CD">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510EB555" w14:textId="36B634DD" w:rsidR="008B74CD" w:rsidRPr="008B74CD" w:rsidRDefault="008B74CD" w:rsidP="008B74CD">
            <w:pPr>
              <w:spacing w:after="0"/>
              <w:rPr>
                <w:sz w:val="16"/>
              </w:rPr>
            </w:pPr>
            <w:r>
              <w:rPr>
                <w:sz w:val="16"/>
              </w:rPr>
              <w:t>Proctoring</w:t>
            </w:r>
          </w:p>
        </w:tc>
        <w:tc>
          <w:tcPr>
            <w:tcW w:w="1667" w:type="pct"/>
            <w:shd w:val="clear" w:color="auto" w:fill="F2F6FA"/>
            <w:tcMar>
              <w:top w:w="80" w:type="dxa"/>
              <w:left w:w="100" w:type="dxa"/>
              <w:bottom w:w="80" w:type="dxa"/>
              <w:right w:w="100" w:type="dxa"/>
            </w:tcMar>
            <w:vAlign w:val="center"/>
          </w:tcPr>
          <w:p w14:paraId="3C4F5BEA" w14:textId="0716D622" w:rsidR="008B74CD" w:rsidRPr="008B74CD" w:rsidRDefault="008B74CD" w:rsidP="008B74CD">
            <w:pPr>
              <w:spacing w:after="0"/>
              <w:rPr>
                <w:sz w:val="16"/>
              </w:rPr>
            </w:pPr>
            <w:r>
              <w:rPr>
                <w:sz w:val="16"/>
              </w:rPr>
              <w:t>Violation, EvidenceFile, AiAnalysis</w:t>
            </w:r>
          </w:p>
        </w:tc>
        <w:tc>
          <w:tcPr>
            <w:tcW w:w="1667" w:type="pct"/>
            <w:shd w:val="clear" w:color="auto" w:fill="F2F6FA"/>
            <w:tcMar>
              <w:top w:w="80" w:type="dxa"/>
              <w:left w:w="100" w:type="dxa"/>
              <w:bottom w:w="80" w:type="dxa"/>
              <w:right w:w="100" w:type="dxa"/>
            </w:tcMar>
            <w:vAlign w:val="center"/>
          </w:tcPr>
          <w:p w14:paraId="4B85F846" w14:textId="122193A5" w:rsidR="008B74CD" w:rsidRPr="008B74CD" w:rsidRDefault="008B74CD" w:rsidP="008B74CD">
            <w:pPr>
              <w:spacing w:after="0"/>
              <w:rPr>
                <w:sz w:val="16"/>
              </w:rPr>
            </w:pPr>
            <w:r>
              <w:rPr>
                <w:sz w:val="16"/>
              </w:rPr>
              <w:t>Evidence belongs to one violation; one analysis per attempt; bounded evidence handled outside PostgreSQL.</w:t>
            </w:r>
          </w:p>
        </w:tc>
      </w:tr>
      <w:tr w:rsidR="008B74CD" w:rsidRPr="008B74CD" w14:paraId="25FA21DE" w14:textId="77777777" w:rsidTr="008B74CD">
        <w:tblPrEx>
          <w:tblCellMar>
            <w:top w:w="0" w:type="dxa"/>
            <w:bottom w:w="0" w:type="dxa"/>
          </w:tblCellMar>
        </w:tblPrEx>
        <w:tc>
          <w:tcPr>
            <w:tcW w:w="1667" w:type="pct"/>
            <w:tcMar>
              <w:top w:w="80" w:type="dxa"/>
              <w:left w:w="100" w:type="dxa"/>
              <w:bottom w:w="80" w:type="dxa"/>
              <w:right w:w="100" w:type="dxa"/>
            </w:tcMar>
            <w:vAlign w:val="center"/>
          </w:tcPr>
          <w:p w14:paraId="259B3D8D" w14:textId="2D29EABF" w:rsidR="008B74CD" w:rsidRPr="008B74CD" w:rsidRDefault="008B74CD" w:rsidP="008B74CD">
            <w:pPr>
              <w:spacing w:after="0"/>
              <w:rPr>
                <w:sz w:val="16"/>
              </w:rPr>
            </w:pPr>
            <w:r>
              <w:rPr>
                <w:sz w:val="16"/>
              </w:rPr>
              <w:t>Communication and audit</w:t>
            </w:r>
          </w:p>
        </w:tc>
        <w:tc>
          <w:tcPr>
            <w:tcW w:w="1667" w:type="pct"/>
            <w:tcMar>
              <w:top w:w="80" w:type="dxa"/>
              <w:left w:w="100" w:type="dxa"/>
              <w:bottom w:w="80" w:type="dxa"/>
              <w:right w:w="100" w:type="dxa"/>
            </w:tcMar>
            <w:vAlign w:val="center"/>
          </w:tcPr>
          <w:p w14:paraId="4F951094" w14:textId="3C1F7801" w:rsidR="008B74CD" w:rsidRPr="008B74CD" w:rsidRDefault="008B74CD" w:rsidP="008B74CD">
            <w:pPr>
              <w:spacing w:after="0"/>
              <w:rPr>
                <w:sz w:val="16"/>
              </w:rPr>
            </w:pPr>
            <w:r>
              <w:rPr>
                <w:sz w:val="16"/>
              </w:rPr>
              <w:t>Notification, ActivityLog</w:t>
            </w:r>
          </w:p>
        </w:tc>
        <w:tc>
          <w:tcPr>
            <w:tcW w:w="1667" w:type="pct"/>
            <w:tcMar>
              <w:top w:w="80" w:type="dxa"/>
              <w:left w:w="100" w:type="dxa"/>
              <w:bottom w:w="80" w:type="dxa"/>
              <w:right w:w="100" w:type="dxa"/>
            </w:tcMar>
            <w:vAlign w:val="center"/>
          </w:tcPr>
          <w:p w14:paraId="24A9ED1C" w14:textId="1E4B974E" w:rsidR="008B74CD" w:rsidRPr="008B74CD" w:rsidRDefault="008B74CD" w:rsidP="008B74CD">
            <w:pPr>
              <w:spacing w:after="0"/>
              <w:rPr>
                <w:sz w:val="16"/>
              </w:rPr>
            </w:pPr>
            <w:r>
              <w:rPr>
                <w:sz w:val="16"/>
              </w:rPr>
              <w:t>Per-user ownership; database persistence; cascade on user removal.</w:t>
            </w:r>
          </w:p>
        </w:tc>
      </w:tr>
      <w:tr w:rsidR="008B74CD" w:rsidRPr="008B74CD" w14:paraId="19ED65A7" w14:textId="77777777" w:rsidTr="008B74CD">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07F1FB32" w14:textId="54F8561D" w:rsidR="008B74CD" w:rsidRPr="008B74CD" w:rsidRDefault="008B74CD" w:rsidP="008B74CD">
            <w:pPr>
              <w:spacing w:after="0"/>
              <w:rPr>
                <w:sz w:val="16"/>
              </w:rPr>
            </w:pPr>
            <w:r>
              <w:rPr>
                <w:sz w:val="16"/>
              </w:rPr>
              <w:t>Billing</w:t>
            </w:r>
          </w:p>
        </w:tc>
        <w:tc>
          <w:tcPr>
            <w:tcW w:w="1667" w:type="pct"/>
            <w:shd w:val="clear" w:color="auto" w:fill="F2F6FA"/>
            <w:tcMar>
              <w:top w:w="80" w:type="dxa"/>
              <w:left w:w="100" w:type="dxa"/>
              <w:bottom w:w="80" w:type="dxa"/>
              <w:right w:w="100" w:type="dxa"/>
            </w:tcMar>
            <w:vAlign w:val="center"/>
          </w:tcPr>
          <w:p w14:paraId="693E73D2" w14:textId="560C7B03" w:rsidR="008B74CD" w:rsidRPr="008B74CD" w:rsidRDefault="008B74CD" w:rsidP="008B74CD">
            <w:pPr>
              <w:spacing w:after="0"/>
              <w:rPr>
                <w:sz w:val="16"/>
              </w:rPr>
            </w:pPr>
            <w:r>
              <w:rPr>
                <w:sz w:val="16"/>
              </w:rPr>
              <w:t>SubscriptionPlan, UserSubscription, Payment, WebhookEvent</w:t>
            </w:r>
          </w:p>
        </w:tc>
        <w:tc>
          <w:tcPr>
            <w:tcW w:w="1667" w:type="pct"/>
            <w:shd w:val="clear" w:color="auto" w:fill="F2F6FA"/>
            <w:tcMar>
              <w:top w:w="80" w:type="dxa"/>
              <w:left w:w="100" w:type="dxa"/>
              <w:bottom w:w="80" w:type="dxa"/>
              <w:right w:w="100" w:type="dxa"/>
            </w:tcMar>
            <w:vAlign w:val="center"/>
          </w:tcPr>
          <w:p w14:paraId="1BEE2425" w14:textId="37D8122F" w:rsidR="008B74CD" w:rsidRPr="008B74CD" w:rsidRDefault="008B74CD" w:rsidP="008B74CD">
            <w:pPr>
              <w:spacing w:after="0"/>
              <w:rPr>
                <w:sz w:val="16"/>
              </w:rPr>
            </w:pPr>
            <w:r>
              <w:rPr>
                <w:sz w:val="16"/>
              </w:rPr>
              <w:t>Unique user + plan, provider payment/reference uniqueness, event idempotency, subscription date/status checks.</w:t>
            </w:r>
          </w:p>
        </w:tc>
      </w:tr>
      <w:tr w:rsidR="008B74CD" w:rsidRPr="008B74CD" w14:paraId="1B63DFCE" w14:textId="77777777" w:rsidTr="008B74CD">
        <w:tblPrEx>
          <w:tblCellMar>
            <w:top w:w="0" w:type="dxa"/>
            <w:bottom w:w="0" w:type="dxa"/>
          </w:tblCellMar>
        </w:tblPrEx>
        <w:tc>
          <w:tcPr>
            <w:tcW w:w="1667" w:type="pct"/>
            <w:tcMar>
              <w:top w:w="80" w:type="dxa"/>
              <w:left w:w="100" w:type="dxa"/>
              <w:bottom w:w="80" w:type="dxa"/>
              <w:right w:w="100" w:type="dxa"/>
            </w:tcMar>
            <w:vAlign w:val="center"/>
          </w:tcPr>
          <w:p w14:paraId="436172B6" w14:textId="773E64B8" w:rsidR="008B74CD" w:rsidRPr="008B74CD" w:rsidRDefault="008B74CD" w:rsidP="008B74CD">
            <w:pPr>
              <w:spacing w:after="0"/>
              <w:rPr>
                <w:sz w:val="16"/>
              </w:rPr>
            </w:pPr>
            <w:r>
              <w:rPr>
                <w:sz w:val="16"/>
              </w:rPr>
              <w:t>Configuration</w:t>
            </w:r>
          </w:p>
        </w:tc>
        <w:tc>
          <w:tcPr>
            <w:tcW w:w="1667" w:type="pct"/>
            <w:tcMar>
              <w:top w:w="80" w:type="dxa"/>
              <w:left w:w="100" w:type="dxa"/>
              <w:bottom w:w="80" w:type="dxa"/>
              <w:right w:w="100" w:type="dxa"/>
            </w:tcMar>
            <w:vAlign w:val="center"/>
          </w:tcPr>
          <w:p w14:paraId="0C7A8F0E" w14:textId="2FAAEA45" w:rsidR="008B74CD" w:rsidRPr="008B74CD" w:rsidRDefault="008B74CD" w:rsidP="008B74CD">
            <w:pPr>
              <w:spacing w:after="0"/>
              <w:rPr>
                <w:sz w:val="16"/>
              </w:rPr>
            </w:pPr>
            <w:r>
              <w:rPr>
                <w:sz w:val="16"/>
              </w:rPr>
              <w:t>Setting</w:t>
            </w:r>
          </w:p>
        </w:tc>
        <w:tc>
          <w:tcPr>
            <w:tcW w:w="1667" w:type="pct"/>
            <w:tcMar>
              <w:top w:w="80" w:type="dxa"/>
              <w:left w:w="100" w:type="dxa"/>
              <w:bottom w:w="80" w:type="dxa"/>
              <w:right w:w="100" w:type="dxa"/>
            </w:tcMar>
            <w:vAlign w:val="center"/>
          </w:tcPr>
          <w:p w14:paraId="54CEC4E1" w14:textId="4AEA239F" w:rsidR="008B74CD" w:rsidRPr="008B74CD" w:rsidRDefault="008B74CD" w:rsidP="008B74CD">
            <w:pPr>
              <w:spacing w:after="0"/>
              <w:rPr>
                <w:sz w:val="16"/>
              </w:rPr>
            </w:pPr>
            <w:r>
              <w:rPr>
                <w:sz w:val="16"/>
              </w:rPr>
              <w:t>Unique setting key; updated timestamp; bounded retention parsing in maintenance.</w:t>
            </w:r>
          </w:p>
        </w:tc>
      </w:tr>
    </w:tbl>
    <w:p w14:paraId="51B1542C" w14:textId="77777777" w:rsidR="008B74CD" w:rsidRDefault="008B74CD" w:rsidP="008B74CD"/>
    <w:p w14:paraId="4CD796D4" w14:textId="05C224F3" w:rsidR="008B74CD" w:rsidRDefault="008B74CD" w:rsidP="008B74CD">
      <w:r w:rsidRPr="008B74CD">
        <w:t>The schema contains 19 Prisma models. The September 2026 migrations add deployment constraints and non-destructive retake history. Application transactions protect race-sensitive answer, submission, retake, and billing operations.</w:t>
      </w:r>
    </w:p>
    <w:p w14:paraId="4A24D658" w14:textId="023FB9A7" w:rsidR="008B74CD" w:rsidRDefault="008B74CD" w:rsidP="008B74CD">
      <w:pPr>
        <w:pStyle w:val="Heading1"/>
      </w:pPr>
      <w:r w:rsidRPr="008B74CD">
        <w:t>6. Interface and Integration Design</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3332"/>
        <w:gridCol w:w="3331"/>
        <w:gridCol w:w="3329"/>
      </w:tblGrid>
      <w:tr w:rsidR="008B74CD" w:rsidRPr="008B74CD" w14:paraId="3CEDB035" w14:textId="77777777" w:rsidTr="008B74CD">
        <w:tblPrEx>
          <w:tblCellMar>
            <w:top w:w="0" w:type="dxa"/>
            <w:bottom w:w="0" w:type="dxa"/>
          </w:tblCellMar>
        </w:tblPrEx>
        <w:trPr>
          <w:tblHeader/>
        </w:trPr>
        <w:tc>
          <w:tcPr>
            <w:tcW w:w="1667" w:type="pct"/>
            <w:shd w:val="clear" w:color="auto" w:fill="1F4E78"/>
            <w:tcMar>
              <w:top w:w="80" w:type="dxa"/>
              <w:left w:w="100" w:type="dxa"/>
              <w:bottom w:w="80" w:type="dxa"/>
              <w:right w:w="100" w:type="dxa"/>
            </w:tcMar>
            <w:vAlign w:val="center"/>
          </w:tcPr>
          <w:p w14:paraId="0F230C85" w14:textId="7BA50FF0" w:rsidR="008B74CD" w:rsidRPr="008B74CD" w:rsidRDefault="008B74CD" w:rsidP="008B74CD">
            <w:pPr>
              <w:spacing w:after="0"/>
              <w:jc w:val="center"/>
              <w:rPr>
                <w:b/>
                <w:color w:val="FFFFFF"/>
                <w:sz w:val="15"/>
              </w:rPr>
            </w:pPr>
            <w:r>
              <w:rPr>
                <w:b/>
                <w:color w:val="FFFFFF"/>
                <w:sz w:val="15"/>
              </w:rPr>
              <w:t>Interface Domain</w:t>
            </w:r>
          </w:p>
        </w:tc>
        <w:tc>
          <w:tcPr>
            <w:tcW w:w="1667" w:type="pct"/>
            <w:shd w:val="clear" w:color="auto" w:fill="1F4E78"/>
            <w:tcMar>
              <w:top w:w="80" w:type="dxa"/>
              <w:left w:w="100" w:type="dxa"/>
              <w:bottom w:w="80" w:type="dxa"/>
              <w:right w:w="100" w:type="dxa"/>
            </w:tcMar>
            <w:vAlign w:val="center"/>
          </w:tcPr>
          <w:p w14:paraId="4EA40E47" w14:textId="06616C31" w:rsidR="008B74CD" w:rsidRPr="008B74CD" w:rsidRDefault="008B74CD" w:rsidP="008B74CD">
            <w:pPr>
              <w:spacing w:after="0"/>
              <w:jc w:val="center"/>
              <w:rPr>
                <w:b/>
                <w:color w:val="FFFFFF"/>
                <w:sz w:val="15"/>
              </w:rPr>
            </w:pPr>
            <w:r>
              <w:rPr>
                <w:b/>
                <w:color w:val="FFFFFF"/>
                <w:sz w:val="15"/>
              </w:rPr>
              <w:t>Representative Endpoints</w:t>
            </w:r>
          </w:p>
        </w:tc>
        <w:tc>
          <w:tcPr>
            <w:tcW w:w="1667" w:type="pct"/>
            <w:shd w:val="clear" w:color="auto" w:fill="1F4E78"/>
            <w:tcMar>
              <w:top w:w="80" w:type="dxa"/>
              <w:left w:w="100" w:type="dxa"/>
              <w:bottom w:w="80" w:type="dxa"/>
              <w:right w:w="100" w:type="dxa"/>
            </w:tcMar>
            <w:vAlign w:val="center"/>
          </w:tcPr>
          <w:p w14:paraId="06C489F8" w14:textId="62804CF8" w:rsidR="008B74CD" w:rsidRPr="008B74CD" w:rsidRDefault="008B74CD" w:rsidP="008B74CD">
            <w:pPr>
              <w:spacing w:after="0"/>
              <w:jc w:val="center"/>
              <w:rPr>
                <w:b/>
                <w:color w:val="FFFFFF"/>
                <w:sz w:val="15"/>
              </w:rPr>
            </w:pPr>
            <w:r>
              <w:rPr>
                <w:b/>
                <w:color w:val="FFFFFF"/>
                <w:sz w:val="15"/>
              </w:rPr>
              <w:t>Design Rule</w:t>
            </w:r>
          </w:p>
        </w:tc>
      </w:tr>
      <w:tr w:rsidR="008B74CD" w:rsidRPr="008B74CD" w14:paraId="7C57E30C" w14:textId="77777777" w:rsidTr="008B74CD">
        <w:tblPrEx>
          <w:tblCellMar>
            <w:top w:w="0" w:type="dxa"/>
            <w:bottom w:w="0" w:type="dxa"/>
          </w:tblCellMar>
        </w:tblPrEx>
        <w:tc>
          <w:tcPr>
            <w:tcW w:w="1667" w:type="pct"/>
            <w:tcMar>
              <w:top w:w="80" w:type="dxa"/>
              <w:left w:w="100" w:type="dxa"/>
              <w:bottom w:w="80" w:type="dxa"/>
              <w:right w:w="100" w:type="dxa"/>
            </w:tcMar>
            <w:vAlign w:val="center"/>
          </w:tcPr>
          <w:p w14:paraId="058DB52D" w14:textId="6F15B6A2" w:rsidR="008B74CD" w:rsidRPr="008B74CD" w:rsidRDefault="008B74CD" w:rsidP="008B74CD">
            <w:pPr>
              <w:spacing w:after="0"/>
              <w:rPr>
                <w:sz w:val="15"/>
              </w:rPr>
            </w:pPr>
            <w:r>
              <w:rPr>
                <w:sz w:val="15"/>
              </w:rPr>
              <w:t>Authentication</w:t>
            </w:r>
          </w:p>
        </w:tc>
        <w:tc>
          <w:tcPr>
            <w:tcW w:w="1667" w:type="pct"/>
            <w:tcMar>
              <w:top w:w="80" w:type="dxa"/>
              <w:left w:w="100" w:type="dxa"/>
              <w:bottom w:w="80" w:type="dxa"/>
              <w:right w:w="100" w:type="dxa"/>
            </w:tcMar>
            <w:vAlign w:val="center"/>
          </w:tcPr>
          <w:p w14:paraId="286C439C" w14:textId="2F0C5E50" w:rsidR="008B74CD" w:rsidRPr="008B74CD" w:rsidRDefault="008B74CD" w:rsidP="008B74CD">
            <w:pPr>
              <w:spacing w:after="0"/>
              <w:rPr>
                <w:sz w:val="15"/>
              </w:rPr>
            </w:pPr>
            <w:r>
              <w:rPr>
                <w:sz w:val="15"/>
              </w:rPr>
              <w:t>/api/auth/login, register, google, forgot-password, verify-otp, reset-password, session, logout</w:t>
            </w:r>
          </w:p>
        </w:tc>
        <w:tc>
          <w:tcPr>
            <w:tcW w:w="1667" w:type="pct"/>
            <w:tcMar>
              <w:top w:w="80" w:type="dxa"/>
              <w:left w:w="100" w:type="dxa"/>
              <w:bottom w:w="80" w:type="dxa"/>
              <w:right w:w="100" w:type="dxa"/>
            </w:tcMar>
            <w:vAlign w:val="center"/>
          </w:tcPr>
          <w:p w14:paraId="5C6A7D5B" w14:textId="088AE77A" w:rsidR="008B74CD" w:rsidRPr="008B74CD" w:rsidRDefault="008B74CD" w:rsidP="008B74CD">
            <w:pPr>
              <w:spacing w:after="0"/>
              <w:rPr>
                <w:sz w:val="15"/>
              </w:rPr>
            </w:pPr>
            <w:r>
              <w:rPr>
                <w:sz w:val="15"/>
              </w:rPr>
              <w:t>Public entry endpoints are rate-limited; protected operations use database-backed session validation.</w:t>
            </w:r>
          </w:p>
        </w:tc>
      </w:tr>
      <w:tr w:rsidR="008B74CD" w:rsidRPr="008B74CD" w14:paraId="45769174" w14:textId="77777777" w:rsidTr="008B74CD">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52AE3F24" w14:textId="53DEE093" w:rsidR="008B74CD" w:rsidRPr="008B74CD" w:rsidRDefault="008B74CD" w:rsidP="008B74CD">
            <w:pPr>
              <w:spacing w:after="0"/>
              <w:rPr>
                <w:sz w:val="15"/>
              </w:rPr>
            </w:pPr>
            <w:r>
              <w:rPr>
                <w:sz w:val="15"/>
              </w:rPr>
              <w:t>Quiz</w:t>
            </w:r>
          </w:p>
        </w:tc>
        <w:tc>
          <w:tcPr>
            <w:tcW w:w="1667" w:type="pct"/>
            <w:shd w:val="clear" w:color="auto" w:fill="F2F6FA"/>
            <w:tcMar>
              <w:top w:w="80" w:type="dxa"/>
              <w:left w:w="100" w:type="dxa"/>
              <w:bottom w:w="80" w:type="dxa"/>
              <w:right w:w="100" w:type="dxa"/>
            </w:tcMar>
            <w:vAlign w:val="center"/>
          </w:tcPr>
          <w:p w14:paraId="01B9249E" w14:textId="285A5C84" w:rsidR="008B74CD" w:rsidRPr="008B74CD" w:rsidRDefault="008B74CD" w:rsidP="008B74CD">
            <w:pPr>
              <w:spacing w:after="0"/>
              <w:rPr>
                <w:sz w:val="15"/>
              </w:rPr>
            </w:pPr>
            <w:r>
              <w:rPr>
                <w:sz w:val="15"/>
              </w:rPr>
              <w:t>/api/quizzes, /[id], /[id]/start, join, approve, session, answer, autosave, submit, retake</w:t>
            </w:r>
          </w:p>
        </w:tc>
        <w:tc>
          <w:tcPr>
            <w:tcW w:w="1667" w:type="pct"/>
            <w:shd w:val="clear" w:color="auto" w:fill="F2F6FA"/>
            <w:tcMar>
              <w:top w:w="80" w:type="dxa"/>
              <w:left w:w="100" w:type="dxa"/>
              <w:bottom w:w="80" w:type="dxa"/>
              <w:right w:w="100" w:type="dxa"/>
            </w:tcMar>
            <w:vAlign w:val="center"/>
          </w:tcPr>
          <w:p w14:paraId="36BE8163" w14:textId="2D9C0A1F" w:rsidR="008B74CD" w:rsidRPr="008B74CD" w:rsidRDefault="008B74CD" w:rsidP="008B74CD">
            <w:pPr>
              <w:spacing w:after="0"/>
              <w:rPr>
                <w:sz w:val="15"/>
              </w:rPr>
            </w:pPr>
            <w:r>
              <w:rPr>
                <w:sz w:val="15"/>
              </w:rPr>
              <w:t>Role, ownership, state, deadline, and payload relationships are checked server-side.</w:t>
            </w:r>
          </w:p>
        </w:tc>
      </w:tr>
      <w:tr w:rsidR="008B74CD" w:rsidRPr="008B74CD" w14:paraId="69023BBE" w14:textId="77777777" w:rsidTr="008B74CD">
        <w:tblPrEx>
          <w:tblCellMar>
            <w:top w:w="0" w:type="dxa"/>
            <w:bottom w:w="0" w:type="dxa"/>
          </w:tblCellMar>
        </w:tblPrEx>
        <w:tc>
          <w:tcPr>
            <w:tcW w:w="1667" w:type="pct"/>
            <w:tcMar>
              <w:top w:w="80" w:type="dxa"/>
              <w:left w:w="100" w:type="dxa"/>
              <w:bottom w:w="80" w:type="dxa"/>
              <w:right w:w="100" w:type="dxa"/>
            </w:tcMar>
            <w:vAlign w:val="center"/>
          </w:tcPr>
          <w:p w14:paraId="70B6DB7D" w14:textId="563D1CC1" w:rsidR="008B74CD" w:rsidRPr="008B74CD" w:rsidRDefault="008B74CD" w:rsidP="008B74CD">
            <w:pPr>
              <w:spacing w:after="0"/>
              <w:rPr>
                <w:sz w:val="15"/>
              </w:rPr>
            </w:pPr>
            <w:r>
              <w:rPr>
                <w:sz w:val="15"/>
              </w:rPr>
              <w:t>Live and evidence</w:t>
            </w:r>
          </w:p>
        </w:tc>
        <w:tc>
          <w:tcPr>
            <w:tcW w:w="1667" w:type="pct"/>
            <w:tcMar>
              <w:top w:w="80" w:type="dxa"/>
              <w:left w:w="100" w:type="dxa"/>
              <w:bottom w:w="80" w:type="dxa"/>
              <w:right w:w="100" w:type="dxa"/>
            </w:tcMar>
            <w:vAlign w:val="center"/>
          </w:tcPr>
          <w:p w14:paraId="320F4E23" w14:textId="0184FB9F" w:rsidR="008B74CD" w:rsidRPr="008B74CD" w:rsidRDefault="008B74CD" w:rsidP="008B74CD">
            <w:pPr>
              <w:spacing w:after="0"/>
              <w:rPr>
                <w:sz w:val="15"/>
              </w:rPr>
            </w:pPr>
            <w:r>
              <w:rPr>
                <w:sz w:val="15"/>
              </w:rPr>
              <w:t>/api/live/join, snapshot, violation, violation/[id]/evidence, webrtc; /api/evidence/[id]</w:t>
            </w:r>
          </w:p>
        </w:tc>
        <w:tc>
          <w:tcPr>
            <w:tcW w:w="1667" w:type="pct"/>
            <w:tcMar>
              <w:top w:w="80" w:type="dxa"/>
              <w:left w:w="100" w:type="dxa"/>
              <w:bottom w:w="80" w:type="dxa"/>
              <w:right w:w="100" w:type="dxa"/>
            </w:tcMar>
            <w:vAlign w:val="center"/>
          </w:tcPr>
          <w:p w14:paraId="103554C8" w14:textId="65B5BEA1" w:rsidR="008B74CD" w:rsidRPr="008B74CD" w:rsidRDefault="008B74CD" w:rsidP="008B74CD">
            <w:pPr>
              <w:spacing w:after="0"/>
              <w:rPr>
                <w:sz w:val="15"/>
              </w:rPr>
            </w:pPr>
            <w:r>
              <w:rPr>
                <w:sz w:val="15"/>
              </w:rPr>
              <w:t>Pusher carries metadata; Redis carries bounded snapshots; S3 carries evidence; teacher access is Pro-gated.</w:t>
            </w:r>
          </w:p>
        </w:tc>
      </w:tr>
      <w:tr w:rsidR="008B74CD" w:rsidRPr="008B74CD" w14:paraId="051DAEA7" w14:textId="77777777" w:rsidTr="008B74CD">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15BAE5FB" w14:textId="085F055A" w:rsidR="008B74CD" w:rsidRPr="008B74CD" w:rsidRDefault="008B74CD" w:rsidP="008B74CD">
            <w:pPr>
              <w:spacing w:after="0"/>
              <w:rPr>
                <w:sz w:val="15"/>
              </w:rPr>
            </w:pPr>
            <w:r>
              <w:rPr>
                <w:sz w:val="15"/>
              </w:rPr>
              <w:t>Billing</w:t>
            </w:r>
          </w:p>
        </w:tc>
        <w:tc>
          <w:tcPr>
            <w:tcW w:w="1667" w:type="pct"/>
            <w:shd w:val="clear" w:color="auto" w:fill="F2F6FA"/>
            <w:tcMar>
              <w:top w:w="80" w:type="dxa"/>
              <w:left w:w="100" w:type="dxa"/>
              <w:bottom w:w="80" w:type="dxa"/>
              <w:right w:w="100" w:type="dxa"/>
            </w:tcMar>
            <w:vAlign w:val="center"/>
          </w:tcPr>
          <w:p w14:paraId="3E158E9F" w14:textId="405D0AFD" w:rsidR="008B74CD" w:rsidRPr="008B74CD" w:rsidRDefault="008B74CD" w:rsidP="008B74CD">
            <w:pPr>
              <w:spacing w:after="0"/>
              <w:rPr>
                <w:sz w:val="15"/>
              </w:rPr>
            </w:pPr>
            <w:r>
              <w:rPr>
                <w:sz w:val="15"/>
              </w:rPr>
              <w:t>/api/billing, /status, /webhook</w:t>
            </w:r>
          </w:p>
        </w:tc>
        <w:tc>
          <w:tcPr>
            <w:tcW w:w="1667" w:type="pct"/>
            <w:shd w:val="clear" w:color="auto" w:fill="F2F6FA"/>
            <w:tcMar>
              <w:top w:w="80" w:type="dxa"/>
              <w:left w:w="100" w:type="dxa"/>
              <w:bottom w:w="80" w:type="dxa"/>
              <w:right w:w="100" w:type="dxa"/>
            </w:tcMar>
            <w:vAlign w:val="center"/>
          </w:tcPr>
          <w:p w14:paraId="5C0D4BB1" w14:textId="4C7B55B7" w:rsidR="008B74CD" w:rsidRPr="008B74CD" w:rsidRDefault="008B74CD" w:rsidP="008B74CD">
            <w:pPr>
              <w:spacing w:after="0"/>
              <w:rPr>
                <w:sz w:val="15"/>
              </w:rPr>
            </w:pPr>
            <w:r>
              <w:rPr>
                <w:sz w:val="15"/>
              </w:rPr>
              <w:t>Test-mode keys/events only; entitlement follows verified webhook persistence.</w:t>
            </w:r>
          </w:p>
        </w:tc>
      </w:tr>
      <w:tr w:rsidR="008B74CD" w:rsidRPr="008B74CD" w14:paraId="6B18DC78" w14:textId="77777777" w:rsidTr="008B74CD">
        <w:tblPrEx>
          <w:tblCellMar>
            <w:top w:w="0" w:type="dxa"/>
            <w:bottom w:w="0" w:type="dxa"/>
          </w:tblCellMar>
        </w:tblPrEx>
        <w:tc>
          <w:tcPr>
            <w:tcW w:w="1667" w:type="pct"/>
            <w:tcMar>
              <w:top w:w="80" w:type="dxa"/>
              <w:left w:w="100" w:type="dxa"/>
              <w:bottom w:w="80" w:type="dxa"/>
              <w:right w:w="100" w:type="dxa"/>
            </w:tcMar>
            <w:vAlign w:val="center"/>
          </w:tcPr>
          <w:p w14:paraId="5EC1FEFA" w14:textId="32942419" w:rsidR="008B74CD" w:rsidRPr="008B74CD" w:rsidRDefault="008B74CD" w:rsidP="008B74CD">
            <w:pPr>
              <w:spacing w:after="0"/>
              <w:rPr>
                <w:sz w:val="15"/>
              </w:rPr>
            </w:pPr>
            <w:r>
              <w:rPr>
                <w:sz w:val="15"/>
              </w:rPr>
              <w:t>Dashboards</w:t>
            </w:r>
          </w:p>
        </w:tc>
        <w:tc>
          <w:tcPr>
            <w:tcW w:w="1667" w:type="pct"/>
            <w:tcMar>
              <w:top w:w="80" w:type="dxa"/>
              <w:left w:w="100" w:type="dxa"/>
              <w:bottom w:w="80" w:type="dxa"/>
              <w:right w:w="100" w:type="dxa"/>
            </w:tcMar>
            <w:vAlign w:val="center"/>
          </w:tcPr>
          <w:p w14:paraId="535FB382" w14:textId="7839AC05" w:rsidR="008B74CD" w:rsidRPr="008B74CD" w:rsidRDefault="008B74CD" w:rsidP="008B74CD">
            <w:pPr>
              <w:spacing w:after="0"/>
              <w:rPr>
                <w:sz w:val="15"/>
              </w:rPr>
            </w:pPr>
            <w:r>
              <w:rPr>
                <w:sz w:val="15"/>
              </w:rPr>
              <w:t>/api/dashboard/admin/*, teacher/*, student/results</w:t>
            </w:r>
          </w:p>
        </w:tc>
        <w:tc>
          <w:tcPr>
            <w:tcW w:w="1667" w:type="pct"/>
            <w:tcMar>
              <w:top w:w="80" w:type="dxa"/>
              <w:left w:w="100" w:type="dxa"/>
              <w:bottom w:w="80" w:type="dxa"/>
              <w:right w:w="100" w:type="dxa"/>
            </w:tcMar>
            <w:vAlign w:val="center"/>
          </w:tcPr>
          <w:p w14:paraId="19765147" w14:textId="57892CF5" w:rsidR="008B74CD" w:rsidRPr="008B74CD" w:rsidRDefault="008B74CD" w:rsidP="008B74CD">
            <w:pPr>
              <w:spacing w:after="0"/>
              <w:rPr>
                <w:sz w:val="15"/>
              </w:rPr>
            </w:pPr>
            <w:r>
              <w:rPr>
                <w:sz w:val="15"/>
              </w:rPr>
              <w:t>Role and object ownership determine returned records.</w:t>
            </w:r>
          </w:p>
        </w:tc>
      </w:tr>
      <w:tr w:rsidR="008B74CD" w:rsidRPr="008B74CD" w14:paraId="74DA741A" w14:textId="77777777" w:rsidTr="008B74CD">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33CED2F8" w14:textId="448E97A2" w:rsidR="008B74CD" w:rsidRPr="008B74CD" w:rsidRDefault="008B74CD" w:rsidP="008B74CD">
            <w:pPr>
              <w:spacing w:after="0"/>
              <w:rPr>
                <w:sz w:val="15"/>
              </w:rPr>
            </w:pPr>
            <w:r>
              <w:rPr>
                <w:sz w:val="15"/>
              </w:rPr>
              <w:lastRenderedPageBreak/>
              <w:t>Operations</w:t>
            </w:r>
          </w:p>
        </w:tc>
        <w:tc>
          <w:tcPr>
            <w:tcW w:w="1667" w:type="pct"/>
            <w:shd w:val="clear" w:color="auto" w:fill="F2F6FA"/>
            <w:tcMar>
              <w:top w:w="80" w:type="dxa"/>
              <w:left w:w="100" w:type="dxa"/>
              <w:bottom w:w="80" w:type="dxa"/>
              <w:right w:w="100" w:type="dxa"/>
            </w:tcMar>
            <w:vAlign w:val="center"/>
          </w:tcPr>
          <w:p w14:paraId="208032D0" w14:textId="2D5BF985" w:rsidR="008B74CD" w:rsidRPr="008B74CD" w:rsidRDefault="008B74CD" w:rsidP="008B74CD">
            <w:pPr>
              <w:spacing w:after="0"/>
              <w:rPr>
                <w:sz w:val="15"/>
              </w:rPr>
            </w:pPr>
            <w:r>
              <w:rPr>
                <w:sz w:val="15"/>
              </w:rPr>
              <w:t>/api/health, /api/internal/maintenance</w:t>
            </w:r>
          </w:p>
        </w:tc>
        <w:tc>
          <w:tcPr>
            <w:tcW w:w="1667" w:type="pct"/>
            <w:shd w:val="clear" w:color="auto" w:fill="F2F6FA"/>
            <w:tcMar>
              <w:top w:w="80" w:type="dxa"/>
              <w:left w:w="100" w:type="dxa"/>
              <w:bottom w:w="80" w:type="dxa"/>
              <w:right w:w="100" w:type="dxa"/>
            </w:tcMar>
            <w:vAlign w:val="center"/>
          </w:tcPr>
          <w:p w14:paraId="712A0A4F" w14:textId="3C802AB9" w:rsidR="008B74CD" w:rsidRPr="008B74CD" w:rsidRDefault="008B74CD" w:rsidP="008B74CD">
            <w:pPr>
              <w:spacing w:after="0"/>
              <w:rPr>
                <w:sz w:val="15"/>
              </w:rPr>
            </w:pPr>
            <w:r>
              <w:rPr>
                <w:sz w:val="15"/>
              </w:rPr>
              <w:t>Health is public and non-sensitive; maintenance requires a long bearer secret.</w:t>
            </w:r>
          </w:p>
        </w:tc>
      </w:tr>
    </w:tbl>
    <w:p w14:paraId="64E11411" w14:textId="77777777" w:rsidR="008B74CD" w:rsidRDefault="008B74CD" w:rsidP="008B74CD"/>
    <w:p w14:paraId="38125FBB" w14:textId="33EF67CB" w:rsidR="008B74CD" w:rsidRDefault="008B74CD" w:rsidP="008B74CD">
      <w:pPr>
        <w:pStyle w:val="Heading2"/>
      </w:pPr>
      <w:r w:rsidRPr="008B74CD">
        <w:t>6.1 Real-Time Channels</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3332"/>
        <w:gridCol w:w="3331"/>
        <w:gridCol w:w="3329"/>
      </w:tblGrid>
      <w:tr w:rsidR="008B74CD" w:rsidRPr="008B74CD" w14:paraId="5172B6DB" w14:textId="77777777" w:rsidTr="008B74CD">
        <w:tblPrEx>
          <w:tblCellMar>
            <w:top w:w="0" w:type="dxa"/>
            <w:bottom w:w="0" w:type="dxa"/>
          </w:tblCellMar>
        </w:tblPrEx>
        <w:trPr>
          <w:tblHeader/>
        </w:trPr>
        <w:tc>
          <w:tcPr>
            <w:tcW w:w="1667" w:type="pct"/>
            <w:shd w:val="clear" w:color="auto" w:fill="1F4E78"/>
            <w:tcMar>
              <w:top w:w="80" w:type="dxa"/>
              <w:left w:w="100" w:type="dxa"/>
              <w:bottom w:w="80" w:type="dxa"/>
              <w:right w:w="100" w:type="dxa"/>
            </w:tcMar>
            <w:vAlign w:val="center"/>
          </w:tcPr>
          <w:p w14:paraId="4C34B43C" w14:textId="5605B312" w:rsidR="008B74CD" w:rsidRPr="008B74CD" w:rsidRDefault="008B74CD" w:rsidP="008B74CD">
            <w:pPr>
              <w:spacing w:after="0"/>
              <w:jc w:val="center"/>
              <w:rPr>
                <w:b/>
                <w:color w:val="FFFFFF"/>
                <w:sz w:val="16"/>
              </w:rPr>
            </w:pPr>
            <w:r>
              <w:rPr>
                <w:b/>
                <w:color w:val="FFFFFF"/>
                <w:sz w:val="16"/>
              </w:rPr>
              <w:t>Channel Pattern</w:t>
            </w:r>
          </w:p>
        </w:tc>
        <w:tc>
          <w:tcPr>
            <w:tcW w:w="1667" w:type="pct"/>
            <w:shd w:val="clear" w:color="auto" w:fill="1F4E78"/>
            <w:tcMar>
              <w:top w:w="80" w:type="dxa"/>
              <w:left w:w="100" w:type="dxa"/>
              <w:bottom w:w="80" w:type="dxa"/>
              <w:right w:w="100" w:type="dxa"/>
            </w:tcMar>
            <w:vAlign w:val="center"/>
          </w:tcPr>
          <w:p w14:paraId="1CF33BA3" w14:textId="33B39C4C" w:rsidR="008B74CD" w:rsidRPr="008B74CD" w:rsidRDefault="008B74CD" w:rsidP="008B74CD">
            <w:pPr>
              <w:spacing w:after="0"/>
              <w:jc w:val="center"/>
              <w:rPr>
                <w:b/>
                <w:color w:val="FFFFFF"/>
                <w:sz w:val="16"/>
              </w:rPr>
            </w:pPr>
            <w:r>
              <w:rPr>
                <w:b/>
                <w:color w:val="FFFFFF"/>
                <w:sz w:val="16"/>
              </w:rPr>
              <w:t>Authorized Subscriber</w:t>
            </w:r>
          </w:p>
        </w:tc>
        <w:tc>
          <w:tcPr>
            <w:tcW w:w="1667" w:type="pct"/>
            <w:shd w:val="clear" w:color="auto" w:fill="1F4E78"/>
            <w:tcMar>
              <w:top w:w="80" w:type="dxa"/>
              <w:left w:w="100" w:type="dxa"/>
              <w:bottom w:w="80" w:type="dxa"/>
              <w:right w:w="100" w:type="dxa"/>
            </w:tcMar>
            <w:vAlign w:val="center"/>
          </w:tcPr>
          <w:p w14:paraId="3A43ADE3" w14:textId="0C7FD286" w:rsidR="008B74CD" w:rsidRPr="008B74CD" w:rsidRDefault="008B74CD" w:rsidP="008B74CD">
            <w:pPr>
              <w:spacing w:after="0"/>
              <w:jc w:val="center"/>
              <w:rPr>
                <w:b/>
                <w:color w:val="FFFFFF"/>
                <w:sz w:val="16"/>
              </w:rPr>
            </w:pPr>
            <w:r>
              <w:rPr>
                <w:b/>
                <w:color w:val="FFFFFF"/>
                <w:sz w:val="16"/>
              </w:rPr>
              <w:t>Purpose</w:t>
            </w:r>
          </w:p>
        </w:tc>
      </w:tr>
      <w:tr w:rsidR="008B74CD" w:rsidRPr="008B74CD" w14:paraId="7FB74B29" w14:textId="77777777" w:rsidTr="008B74CD">
        <w:tblPrEx>
          <w:tblCellMar>
            <w:top w:w="0" w:type="dxa"/>
            <w:bottom w:w="0" w:type="dxa"/>
          </w:tblCellMar>
        </w:tblPrEx>
        <w:tc>
          <w:tcPr>
            <w:tcW w:w="1667" w:type="pct"/>
            <w:tcMar>
              <w:top w:w="80" w:type="dxa"/>
              <w:left w:w="100" w:type="dxa"/>
              <w:bottom w:w="80" w:type="dxa"/>
              <w:right w:w="100" w:type="dxa"/>
            </w:tcMar>
            <w:vAlign w:val="center"/>
          </w:tcPr>
          <w:p w14:paraId="38DDBDC9" w14:textId="1EBC1A06" w:rsidR="008B74CD" w:rsidRPr="008B74CD" w:rsidRDefault="008B74CD" w:rsidP="008B74CD">
            <w:pPr>
              <w:spacing w:after="0"/>
              <w:rPr>
                <w:sz w:val="16"/>
              </w:rPr>
            </w:pPr>
            <w:r>
              <w:rPr>
                <w:sz w:val="16"/>
              </w:rPr>
              <w:t>private-user-{userId}</w:t>
            </w:r>
          </w:p>
        </w:tc>
        <w:tc>
          <w:tcPr>
            <w:tcW w:w="1667" w:type="pct"/>
            <w:tcMar>
              <w:top w:w="80" w:type="dxa"/>
              <w:left w:w="100" w:type="dxa"/>
              <w:bottom w:w="80" w:type="dxa"/>
              <w:right w:w="100" w:type="dxa"/>
            </w:tcMar>
            <w:vAlign w:val="center"/>
          </w:tcPr>
          <w:p w14:paraId="2DC693C6" w14:textId="313F2CA0" w:rsidR="008B74CD" w:rsidRPr="008B74CD" w:rsidRDefault="008B74CD" w:rsidP="008B74CD">
            <w:pPr>
              <w:spacing w:after="0"/>
              <w:rPr>
                <w:sz w:val="16"/>
              </w:rPr>
            </w:pPr>
            <w:r>
              <w:rPr>
                <w:sz w:val="16"/>
              </w:rPr>
              <w:t>Matching authenticated user</w:t>
            </w:r>
          </w:p>
        </w:tc>
        <w:tc>
          <w:tcPr>
            <w:tcW w:w="1667" w:type="pct"/>
            <w:tcMar>
              <w:top w:w="80" w:type="dxa"/>
              <w:left w:w="100" w:type="dxa"/>
              <w:bottom w:w="80" w:type="dxa"/>
              <w:right w:w="100" w:type="dxa"/>
            </w:tcMar>
            <w:vAlign w:val="center"/>
          </w:tcPr>
          <w:p w14:paraId="361FDEE8" w14:textId="5F9FC4CC" w:rsidR="008B74CD" w:rsidRPr="008B74CD" w:rsidRDefault="008B74CD" w:rsidP="008B74CD">
            <w:pPr>
              <w:spacing w:after="0"/>
              <w:rPr>
                <w:sz w:val="16"/>
              </w:rPr>
            </w:pPr>
            <w:r>
              <w:rPr>
                <w:sz w:val="16"/>
              </w:rPr>
              <w:t>Notification bell updates.</w:t>
            </w:r>
          </w:p>
        </w:tc>
      </w:tr>
      <w:tr w:rsidR="008B74CD" w:rsidRPr="008B74CD" w14:paraId="0BCA79B2" w14:textId="77777777" w:rsidTr="008B74CD">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35CB5EC7" w14:textId="0F4DBBAD" w:rsidR="008B74CD" w:rsidRPr="008B74CD" w:rsidRDefault="008B74CD" w:rsidP="008B74CD">
            <w:pPr>
              <w:spacing w:after="0"/>
              <w:rPr>
                <w:sz w:val="16"/>
              </w:rPr>
            </w:pPr>
            <w:r>
              <w:rPr>
                <w:sz w:val="16"/>
              </w:rPr>
              <w:t>private-student-{studentId}</w:t>
            </w:r>
          </w:p>
        </w:tc>
        <w:tc>
          <w:tcPr>
            <w:tcW w:w="1667" w:type="pct"/>
            <w:shd w:val="clear" w:color="auto" w:fill="F2F6FA"/>
            <w:tcMar>
              <w:top w:w="80" w:type="dxa"/>
              <w:left w:w="100" w:type="dxa"/>
              <w:bottom w:w="80" w:type="dxa"/>
              <w:right w:w="100" w:type="dxa"/>
            </w:tcMar>
            <w:vAlign w:val="center"/>
          </w:tcPr>
          <w:p w14:paraId="55FFCDEF" w14:textId="34258F1A" w:rsidR="008B74CD" w:rsidRPr="008B74CD" w:rsidRDefault="008B74CD" w:rsidP="008B74CD">
            <w:pPr>
              <w:spacing w:after="0"/>
              <w:rPr>
                <w:sz w:val="16"/>
              </w:rPr>
            </w:pPr>
            <w:r>
              <w:rPr>
                <w:sz w:val="16"/>
              </w:rPr>
              <w:t>Matching student</w:t>
            </w:r>
          </w:p>
        </w:tc>
        <w:tc>
          <w:tcPr>
            <w:tcW w:w="1667" w:type="pct"/>
            <w:shd w:val="clear" w:color="auto" w:fill="F2F6FA"/>
            <w:tcMar>
              <w:top w:w="80" w:type="dxa"/>
              <w:left w:w="100" w:type="dxa"/>
              <w:bottom w:w="80" w:type="dxa"/>
              <w:right w:w="100" w:type="dxa"/>
            </w:tcMar>
            <w:vAlign w:val="center"/>
          </w:tcPr>
          <w:p w14:paraId="518C3B44" w14:textId="1FEF9537" w:rsidR="008B74CD" w:rsidRPr="008B74CD" w:rsidRDefault="008B74CD" w:rsidP="008B74CD">
            <w:pPr>
              <w:spacing w:after="0"/>
              <w:rPr>
                <w:sz w:val="16"/>
              </w:rPr>
            </w:pPr>
            <w:r>
              <w:rPr>
                <w:sz w:val="16"/>
              </w:rPr>
              <w:t>Teacher-to-student decisions and WebRTC signaling.</w:t>
            </w:r>
          </w:p>
        </w:tc>
      </w:tr>
      <w:tr w:rsidR="008B74CD" w:rsidRPr="008B74CD" w14:paraId="43AD04C9" w14:textId="77777777" w:rsidTr="008B74CD">
        <w:tblPrEx>
          <w:tblCellMar>
            <w:top w:w="0" w:type="dxa"/>
            <w:bottom w:w="0" w:type="dxa"/>
          </w:tblCellMar>
        </w:tblPrEx>
        <w:tc>
          <w:tcPr>
            <w:tcW w:w="1667" w:type="pct"/>
            <w:tcMar>
              <w:top w:w="80" w:type="dxa"/>
              <w:left w:w="100" w:type="dxa"/>
              <w:bottom w:w="80" w:type="dxa"/>
              <w:right w:w="100" w:type="dxa"/>
            </w:tcMar>
            <w:vAlign w:val="center"/>
          </w:tcPr>
          <w:p w14:paraId="71AB5AE8" w14:textId="453C1E5F" w:rsidR="008B74CD" w:rsidRPr="008B74CD" w:rsidRDefault="008B74CD" w:rsidP="008B74CD">
            <w:pPr>
              <w:spacing w:after="0"/>
              <w:rPr>
                <w:sz w:val="16"/>
              </w:rPr>
            </w:pPr>
            <w:r>
              <w:rPr>
                <w:sz w:val="16"/>
              </w:rPr>
              <w:t>private-teacher-{teacherId}</w:t>
            </w:r>
          </w:p>
        </w:tc>
        <w:tc>
          <w:tcPr>
            <w:tcW w:w="1667" w:type="pct"/>
            <w:tcMar>
              <w:top w:w="80" w:type="dxa"/>
              <w:left w:w="100" w:type="dxa"/>
              <w:bottom w:w="80" w:type="dxa"/>
              <w:right w:w="100" w:type="dxa"/>
            </w:tcMar>
            <w:vAlign w:val="center"/>
          </w:tcPr>
          <w:p w14:paraId="55CB6DCA" w14:textId="2E65EF9D" w:rsidR="008B74CD" w:rsidRPr="008B74CD" w:rsidRDefault="008B74CD" w:rsidP="008B74CD">
            <w:pPr>
              <w:spacing w:after="0"/>
              <w:rPr>
                <w:sz w:val="16"/>
              </w:rPr>
            </w:pPr>
            <w:r>
              <w:rPr>
                <w:sz w:val="16"/>
              </w:rPr>
              <w:t>Matching Pro teacher</w:t>
            </w:r>
          </w:p>
        </w:tc>
        <w:tc>
          <w:tcPr>
            <w:tcW w:w="1667" w:type="pct"/>
            <w:tcMar>
              <w:top w:w="80" w:type="dxa"/>
              <w:left w:w="100" w:type="dxa"/>
              <w:bottom w:w="80" w:type="dxa"/>
              <w:right w:w="100" w:type="dxa"/>
            </w:tcMar>
            <w:vAlign w:val="center"/>
          </w:tcPr>
          <w:p w14:paraId="783FD3CB" w14:textId="17A6305B" w:rsidR="008B74CD" w:rsidRPr="008B74CD" w:rsidRDefault="008B74CD" w:rsidP="008B74CD">
            <w:pPr>
              <w:spacing w:after="0"/>
              <w:rPr>
                <w:sz w:val="16"/>
              </w:rPr>
            </w:pPr>
            <w:r>
              <w:rPr>
                <w:sz w:val="16"/>
              </w:rPr>
              <w:t>Student events, violations, submissions, monitoring metadata, and signaling.</w:t>
            </w:r>
          </w:p>
        </w:tc>
      </w:tr>
      <w:tr w:rsidR="008B74CD" w:rsidRPr="008B74CD" w14:paraId="44FA2BC0" w14:textId="77777777" w:rsidTr="008B74CD">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5F9D7E8A" w14:textId="5D99D020" w:rsidR="008B74CD" w:rsidRPr="008B74CD" w:rsidRDefault="008B74CD" w:rsidP="008B74CD">
            <w:pPr>
              <w:spacing w:after="0"/>
              <w:rPr>
                <w:sz w:val="16"/>
              </w:rPr>
            </w:pPr>
            <w:r>
              <w:rPr>
                <w:sz w:val="16"/>
              </w:rPr>
              <w:t>private-quiz-{quizId}</w:t>
            </w:r>
          </w:p>
        </w:tc>
        <w:tc>
          <w:tcPr>
            <w:tcW w:w="1667" w:type="pct"/>
            <w:shd w:val="clear" w:color="auto" w:fill="F2F6FA"/>
            <w:tcMar>
              <w:top w:w="80" w:type="dxa"/>
              <w:left w:w="100" w:type="dxa"/>
              <w:bottom w:w="80" w:type="dxa"/>
              <w:right w:w="100" w:type="dxa"/>
            </w:tcMar>
            <w:vAlign w:val="center"/>
          </w:tcPr>
          <w:p w14:paraId="380C6713" w14:textId="70D236E3" w:rsidR="008B74CD" w:rsidRPr="008B74CD" w:rsidRDefault="008B74CD" w:rsidP="008B74CD">
            <w:pPr>
              <w:spacing w:after="0"/>
              <w:rPr>
                <w:sz w:val="16"/>
              </w:rPr>
            </w:pPr>
            <w:r>
              <w:rPr>
                <w:sz w:val="16"/>
              </w:rPr>
              <w:t>Quiz owner, enrolled student, or admin</w:t>
            </w:r>
          </w:p>
        </w:tc>
        <w:tc>
          <w:tcPr>
            <w:tcW w:w="1667" w:type="pct"/>
            <w:shd w:val="clear" w:color="auto" w:fill="F2F6FA"/>
            <w:tcMar>
              <w:top w:w="80" w:type="dxa"/>
              <w:left w:w="100" w:type="dxa"/>
              <w:bottom w:w="80" w:type="dxa"/>
              <w:right w:w="100" w:type="dxa"/>
            </w:tcMar>
            <w:vAlign w:val="center"/>
          </w:tcPr>
          <w:p w14:paraId="4EDB0FCE" w14:textId="4B908572" w:rsidR="008B74CD" w:rsidRPr="008B74CD" w:rsidRDefault="008B74CD" w:rsidP="008B74CD">
            <w:pPr>
              <w:spacing w:after="0"/>
              <w:rPr>
                <w:sz w:val="16"/>
              </w:rPr>
            </w:pPr>
            <w:r>
              <w:rPr>
                <w:sz w:val="16"/>
              </w:rPr>
              <w:t>Teacher start and quiz-scoped updates.</w:t>
            </w:r>
          </w:p>
        </w:tc>
      </w:tr>
      <w:tr w:rsidR="008B74CD" w:rsidRPr="008B74CD" w14:paraId="22E5694F" w14:textId="77777777" w:rsidTr="008B74CD">
        <w:tblPrEx>
          <w:tblCellMar>
            <w:top w:w="0" w:type="dxa"/>
            <w:bottom w:w="0" w:type="dxa"/>
          </w:tblCellMar>
        </w:tblPrEx>
        <w:tc>
          <w:tcPr>
            <w:tcW w:w="1667" w:type="pct"/>
            <w:tcMar>
              <w:top w:w="80" w:type="dxa"/>
              <w:left w:w="100" w:type="dxa"/>
              <w:bottom w:w="80" w:type="dxa"/>
              <w:right w:w="100" w:type="dxa"/>
            </w:tcMar>
            <w:vAlign w:val="center"/>
          </w:tcPr>
          <w:p w14:paraId="4C6D3D64" w14:textId="025C3E4F" w:rsidR="008B74CD" w:rsidRPr="008B74CD" w:rsidRDefault="008B74CD" w:rsidP="008B74CD">
            <w:pPr>
              <w:spacing w:after="0"/>
              <w:rPr>
                <w:sz w:val="16"/>
              </w:rPr>
            </w:pPr>
            <w:r>
              <w:rPr>
                <w:sz w:val="16"/>
              </w:rPr>
              <w:t>private-admin-dashboard</w:t>
            </w:r>
          </w:p>
        </w:tc>
        <w:tc>
          <w:tcPr>
            <w:tcW w:w="1667" w:type="pct"/>
            <w:tcMar>
              <w:top w:w="80" w:type="dxa"/>
              <w:left w:w="100" w:type="dxa"/>
              <w:bottom w:w="80" w:type="dxa"/>
              <w:right w:w="100" w:type="dxa"/>
            </w:tcMar>
            <w:vAlign w:val="center"/>
          </w:tcPr>
          <w:p w14:paraId="15D8FA99" w14:textId="27CF12A6" w:rsidR="008B74CD" w:rsidRPr="008B74CD" w:rsidRDefault="008B74CD" w:rsidP="008B74CD">
            <w:pPr>
              <w:spacing w:after="0"/>
              <w:rPr>
                <w:sz w:val="16"/>
              </w:rPr>
            </w:pPr>
            <w:r>
              <w:rPr>
                <w:sz w:val="16"/>
              </w:rPr>
              <w:t>Admin</w:t>
            </w:r>
          </w:p>
        </w:tc>
        <w:tc>
          <w:tcPr>
            <w:tcW w:w="1667" w:type="pct"/>
            <w:tcMar>
              <w:top w:w="80" w:type="dxa"/>
              <w:left w:w="100" w:type="dxa"/>
              <w:bottom w:w="80" w:type="dxa"/>
              <w:right w:w="100" w:type="dxa"/>
            </w:tcMar>
            <w:vAlign w:val="center"/>
          </w:tcPr>
          <w:p w14:paraId="40128E2F" w14:textId="4E0B3BC1" w:rsidR="008B74CD" w:rsidRPr="008B74CD" w:rsidRDefault="008B74CD" w:rsidP="008B74CD">
            <w:pPr>
              <w:spacing w:after="0"/>
              <w:rPr>
                <w:sz w:val="16"/>
              </w:rPr>
            </w:pPr>
            <w:r>
              <w:rPr>
                <w:sz w:val="16"/>
              </w:rPr>
              <w:t>Administrative activity events.</w:t>
            </w:r>
          </w:p>
        </w:tc>
      </w:tr>
    </w:tbl>
    <w:p w14:paraId="44DCFF02" w14:textId="77777777" w:rsidR="008B74CD" w:rsidRDefault="008B74CD" w:rsidP="008B74CD"/>
    <w:p w14:paraId="7D37C8D3" w14:textId="60203804" w:rsidR="008B74CD" w:rsidRDefault="008B74CD" w:rsidP="008B74CD">
      <w:pPr>
        <w:pStyle w:val="Heading1"/>
      </w:pPr>
      <w:r w:rsidRPr="008B74CD">
        <w:t>7. Security and Privacy Design</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3332"/>
        <w:gridCol w:w="3331"/>
        <w:gridCol w:w="3329"/>
      </w:tblGrid>
      <w:tr w:rsidR="008B74CD" w:rsidRPr="008B74CD" w14:paraId="65FFCF8D" w14:textId="77777777" w:rsidTr="008B74CD">
        <w:tblPrEx>
          <w:tblCellMar>
            <w:top w:w="0" w:type="dxa"/>
            <w:bottom w:w="0" w:type="dxa"/>
          </w:tblCellMar>
        </w:tblPrEx>
        <w:trPr>
          <w:tblHeader/>
        </w:trPr>
        <w:tc>
          <w:tcPr>
            <w:tcW w:w="1667" w:type="pct"/>
            <w:shd w:val="clear" w:color="auto" w:fill="1F4E78"/>
            <w:tcMar>
              <w:top w:w="80" w:type="dxa"/>
              <w:left w:w="100" w:type="dxa"/>
              <w:bottom w:w="80" w:type="dxa"/>
              <w:right w:w="100" w:type="dxa"/>
            </w:tcMar>
            <w:vAlign w:val="center"/>
          </w:tcPr>
          <w:p w14:paraId="20F5D1B8" w14:textId="734ABD13" w:rsidR="008B74CD" w:rsidRPr="008B74CD" w:rsidRDefault="008B74CD" w:rsidP="008B74CD">
            <w:pPr>
              <w:spacing w:after="0"/>
              <w:jc w:val="center"/>
              <w:rPr>
                <w:b/>
                <w:color w:val="FFFFFF"/>
                <w:sz w:val="15"/>
              </w:rPr>
            </w:pPr>
            <w:r>
              <w:rPr>
                <w:b/>
                <w:color w:val="FFFFFF"/>
                <w:sz w:val="15"/>
              </w:rPr>
              <w:t>Control</w:t>
            </w:r>
          </w:p>
        </w:tc>
        <w:tc>
          <w:tcPr>
            <w:tcW w:w="1667" w:type="pct"/>
            <w:shd w:val="clear" w:color="auto" w:fill="1F4E78"/>
            <w:tcMar>
              <w:top w:w="80" w:type="dxa"/>
              <w:left w:w="100" w:type="dxa"/>
              <w:bottom w:w="80" w:type="dxa"/>
              <w:right w:w="100" w:type="dxa"/>
            </w:tcMar>
            <w:vAlign w:val="center"/>
          </w:tcPr>
          <w:p w14:paraId="117B4DD9" w14:textId="15447346" w:rsidR="008B74CD" w:rsidRPr="008B74CD" w:rsidRDefault="008B74CD" w:rsidP="008B74CD">
            <w:pPr>
              <w:spacing w:after="0"/>
              <w:jc w:val="center"/>
              <w:rPr>
                <w:b/>
                <w:color w:val="FFFFFF"/>
                <w:sz w:val="15"/>
              </w:rPr>
            </w:pPr>
            <w:r>
              <w:rPr>
                <w:b/>
                <w:color w:val="FFFFFF"/>
                <w:sz w:val="15"/>
              </w:rPr>
              <w:t>Implementation</w:t>
            </w:r>
          </w:p>
        </w:tc>
        <w:tc>
          <w:tcPr>
            <w:tcW w:w="1667" w:type="pct"/>
            <w:shd w:val="clear" w:color="auto" w:fill="1F4E78"/>
            <w:tcMar>
              <w:top w:w="80" w:type="dxa"/>
              <w:left w:w="100" w:type="dxa"/>
              <w:bottom w:w="80" w:type="dxa"/>
              <w:right w:w="100" w:type="dxa"/>
            </w:tcMar>
            <w:vAlign w:val="center"/>
          </w:tcPr>
          <w:p w14:paraId="426634AE" w14:textId="7E06F129" w:rsidR="008B74CD" w:rsidRPr="008B74CD" w:rsidRDefault="008B74CD" w:rsidP="008B74CD">
            <w:pPr>
              <w:spacing w:after="0"/>
              <w:jc w:val="center"/>
              <w:rPr>
                <w:b/>
                <w:color w:val="FFFFFF"/>
                <w:sz w:val="15"/>
              </w:rPr>
            </w:pPr>
            <w:r>
              <w:rPr>
                <w:b/>
                <w:color w:val="FFFFFF"/>
                <w:sz w:val="15"/>
              </w:rPr>
              <w:t>Security Effect</w:t>
            </w:r>
          </w:p>
        </w:tc>
      </w:tr>
      <w:tr w:rsidR="008B74CD" w:rsidRPr="008B74CD" w14:paraId="2ED961EF" w14:textId="77777777" w:rsidTr="008B74CD">
        <w:tblPrEx>
          <w:tblCellMar>
            <w:top w:w="0" w:type="dxa"/>
            <w:bottom w:w="0" w:type="dxa"/>
          </w:tblCellMar>
        </w:tblPrEx>
        <w:tc>
          <w:tcPr>
            <w:tcW w:w="1667" w:type="pct"/>
            <w:tcMar>
              <w:top w:w="80" w:type="dxa"/>
              <w:left w:w="100" w:type="dxa"/>
              <w:bottom w:w="80" w:type="dxa"/>
              <w:right w:w="100" w:type="dxa"/>
            </w:tcMar>
            <w:vAlign w:val="center"/>
          </w:tcPr>
          <w:p w14:paraId="21CA33FC" w14:textId="6B5E9C97" w:rsidR="008B74CD" w:rsidRPr="008B74CD" w:rsidRDefault="008B74CD" w:rsidP="008B74CD">
            <w:pPr>
              <w:spacing w:after="0"/>
              <w:rPr>
                <w:sz w:val="15"/>
              </w:rPr>
            </w:pPr>
            <w:r>
              <w:rPr>
                <w:sz w:val="15"/>
              </w:rPr>
              <w:t>Session protection</w:t>
            </w:r>
          </w:p>
        </w:tc>
        <w:tc>
          <w:tcPr>
            <w:tcW w:w="1667" w:type="pct"/>
            <w:tcMar>
              <w:top w:w="80" w:type="dxa"/>
              <w:left w:w="100" w:type="dxa"/>
              <w:bottom w:w="80" w:type="dxa"/>
              <w:right w:w="100" w:type="dxa"/>
            </w:tcMar>
            <w:vAlign w:val="center"/>
          </w:tcPr>
          <w:p w14:paraId="65390344" w14:textId="27AA3FDF" w:rsidR="008B74CD" w:rsidRPr="008B74CD" w:rsidRDefault="008B74CD" w:rsidP="008B74CD">
            <w:pPr>
              <w:spacing w:after="0"/>
              <w:rPr>
                <w:sz w:val="15"/>
              </w:rPr>
            </w:pPr>
            <w:r>
              <w:rPr>
                <w:sz w:val="15"/>
              </w:rPr>
              <w:t>HS256 JWT with a minimum 32-character secret; seven-day HttpOnly, SameSite=Lax cookies; Secure in production; algorithm allowlist.</w:t>
            </w:r>
          </w:p>
        </w:tc>
        <w:tc>
          <w:tcPr>
            <w:tcW w:w="1667" w:type="pct"/>
            <w:tcMar>
              <w:top w:w="80" w:type="dxa"/>
              <w:left w:w="100" w:type="dxa"/>
              <w:bottom w:w="80" w:type="dxa"/>
              <w:right w:w="100" w:type="dxa"/>
            </w:tcMar>
            <w:vAlign w:val="center"/>
          </w:tcPr>
          <w:p w14:paraId="573F34CC" w14:textId="496120F5" w:rsidR="008B74CD" w:rsidRPr="008B74CD" w:rsidRDefault="008B74CD" w:rsidP="008B74CD">
            <w:pPr>
              <w:spacing w:after="0"/>
              <w:rPr>
                <w:sz w:val="15"/>
              </w:rPr>
            </w:pPr>
            <w:r>
              <w:rPr>
                <w:sz w:val="15"/>
              </w:rPr>
              <w:t>Limits token theft through script access and rejects malformed or wrong-role tokens.</w:t>
            </w:r>
          </w:p>
        </w:tc>
      </w:tr>
      <w:tr w:rsidR="008B74CD" w:rsidRPr="008B74CD" w14:paraId="459341A5" w14:textId="77777777" w:rsidTr="008B74CD">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648ECFE9" w14:textId="2E3A33C4" w:rsidR="008B74CD" w:rsidRPr="008B74CD" w:rsidRDefault="008B74CD" w:rsidP="008B74CD">
            <w:pPr>
              <w:spacing w:after="0"/>
              <w:rPr>
                <w:sz w:val="15"/>
              </w:rPr>
            </w:pPr>
            <w:r>
              <w:rPr>
                <w:sz w:val="15"/>
              </w:rPr>
              <w:t>Session revocation</w:t>
            </w:r>
          </w:p>
        </w:tc>
        <w:tc>
          <w:tcPr>
            <w:tcW w:w="1667" w:type="pct"/>
            <w:shd w:val="clear" w:color="auto" w:fill="F2F6FA"/>
            <w:tcMar>
              <w:top w:w="80" w:type="dxa"/>
              <w:left w:w="100" w:type="dxa"/>
              <w:bottom w:w="80" w:type="dxa"/>
              <w:right w:w="100" w:type="dxa"/>
            </w:tcMar>
            <w:vAlign w:val="center"/>
          </w:tcPr>
          <w:p w14:paraId="55CAFF6D" w14:textId="09E0BB1A" w:rsidR="008B74CD" w:rsidRPr="008B74CD" w:rsidRDefault="008B74CD" w:rsidP="008B74CD">
            <w:pPr>
              <w:spacing w:after="0"/>
              <w:rPr>
                <w:sz w:val="15"/>
              </w:rPr>
            </w:pPr>
            <w:r>
              <w:rPr>
                <w:sz w:val="15"/>
              </w:rPr>
              <w:t>The token sessionVersion must match the current User row; reset/change increments it.</w:t>
            </w:r>
          </w:p>
        </w:tc>
        <w:tc>
          <w:tcPr>
            <w:tcW w:w="1667" w:type="pct"/>
            <w:shd w:val="clear" w:color="auto" w:fill="F2F6FA"/>
            <w:tcMar>
              <w:top w:w="80" w:type="dxa"/>
              <w:left w:w="100" w:type="dxa"/>
              <w:bottom w:w="80" w:type="dxa"/>
              <w:right w:w="100" w:type="dxa"/>
            </w:tcMar>
            <w:vAlign w:val="center"/>
          </w:tcPr>
          <w:p w14:paraId="67B5D402" w14:textId="0D768035" w:rsidR="008B74CD" w:rsidRPr="008B74CD" w:rsidRDefault="008B74CD" w:rsidP="008B74CD">
            <w:pPr>
              <w:spacing w:after="0"/>
              <w:rPr>
                <w:sz w:val="15"/>
              </w:rPr>
            </w:pPr>
            <w:r>
              <w:rPr>
                <w:sz w:val="15"/>
              </w:rPr>
              <w:t>Invalidates older sessions after credential changes.</w:t>
            </w:r>
          </w:p>
        </w:tc>
      </w:tr>
      <w:tr w:rsidR="008B74CD" w:rsidRPr="008B74CD" w14:paraId="4FBD83BA" w14:textId="77777777" w:rsidTr="008B74CD">
        <w:tblPrEx>
          <w:tblCellMar>
            <w:top w:w="0" w:type="dxa"/>
            <w:bottom w:w="0" w:type="dxa"/>
          </w:tblCellMar>
        </w:tblPrEx>
        <w:tc>
          <w:tcPr>
            <w:tcW w:w="1667" w:type="pct"/>
            <w:tcMar>
              <w:top w:w="80" w:type="dxa"/>
              <w:left w:w="100" w:type="dxa"/>
              <w:bottom w:w="80" w:type="dxa"/>
              <w:right w:w="100" w:type="dxa"/>
            </w:tcMar>
            <w:vAlign w:val="center"/>
          </w:tcPr>
          <w:p w14:paraId="3D4A2684" w14:textId="162127BB" w:rsidR="008B74CD" w:rsidRPr="008B74CD" w:rsidRDefault="008B74CD" w:rsidP="008B74CD">
            <w:pPr>
              <w:spacing w:after="0"/>
              <w:rPr>
                <w:sz w:val="15"/>
              </w:rPr>
            </w:pPr>
            <w:r>
              <w:rPr>
                <w:sz w:val="15"/>
              </w:rPr>
              <w:t>Passwords and OTP</w:t>
            </w:r>
          </w:p>
        </w:tc>
        <w:tc>
          <w:tcPr>
            <w:tcW w:w="1667" w:type="pct"/>
            <w:tcMar>
              <w:top w:w="80" w:type="dxa"/>
              <w:left w:w="100" w:type="dxa"/>
              <w:bottom w:w="80" w:type="dxa"/>
              <w:right w:w="100" w:type="dxa"/>
            </w:tcMar>
            <w:vAlign w:val="center"/>
          </w:tcPr>
          <w:p w14:paraId="60B46C0B" w14:textId="10FDE670" w:rsidR="008B74CD" w:rsidRPr="008B74CD" w:rsidRDefault="008B74CD" w:rsidP="008B74CD">
            <w:pPr>
              <w:spacing w:after="0"/>
              <w:rPr>
                <w:sz w:val="15"/>
              </w:rPr>
            </w:pPr>
            <w:r>
              <w:rPr>
                <w:sz w:val="15"/>
              </w:rPr>
              <w:t>bcrypt cost 12; 10-128 characters with letters and digits; six-digit OTP stored as purpose/user-scoped HMAC; bounded expiry and rate limits.</w:t>
            </w:r>
          </w:p>
        </w:tc>
        <w:tc>
          <w:tcPr>
            <w:tcW w:w="1667" w:type="pct"/>
            <w:tcMar>
              <w:top w:w="80" w:type="dxa"/>
              <w:left w:w="100" w:type="dxa"/>
              <w:bottom w:w="80" w:type="dxa"/>
              <w:right w:w="100" w:type="dxa"/>
            </w:tcMar>
            <w:vAlign w:val="center"/>
          </w:tcPr>
          <w:p w14:paraId="04A1D6E3" w14:textId="777DFE52" w:rsidR="008B74CD" w:rsidRPr="008B74CD" w:rsidRDefault="008B74CD" w:rsidP="008B74CD">
            <w:pPr>
              <w:spacing w:after="0"/>
              <w:rPr>
                <w:sz w:val="15"/>
              </w:rPr>
            </w:pPr>
            <w:r>
              <w:rPr>
                <w:sz w:val="15"/>
              </w:rPr>
              <w:t>Protects stored credentials and reduces enumeration/brute-force exposure.</w:t>
            </w:r>
          </w:p>
        </w:tc>
      </w:tr>
      <w:tr w:rsidR="008B74CD" w:rsidRPr="008B74CD" w14:paraId="06B05B5A" w14:textId="77777777" w:rsidTr="008B74CD">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3473586D" w14:textId="3792935D" w:rsidR="008B74CD" w:rsidRPr="008B74CD" w:rsidRDefault="008B74CD" w:rsidP="008B74CD">
            <w:pPr>
              <w:spacing w:after="0"/>
              <w:rPr>
                <w:sz w:val="15"/>
              </w:rPr>
            </w:pPr>
            <w:r>
              <w:rPr>
                <w:sz w:val="15"/>
              </w:rPr>
              <w:t>Authorization</w:t>
            </w:r>
          </w:p>
        </w:tc>
        <w:tc>
          <w:tcPr>
            <w:tcW w:w="1667" w:type="pct"/>
            <w:shd w:val="clear" w:color="auto" w:fill="F2F6FA"/>
            <w:tcMar>
              <w:top w:w="80" w:type="dxa"/>
              <w:left w:w="100" w:type="dxa"/>
              <w:bottom w:w="80" w:type="dxa"/>
              <w:right w:w="100" w:type="dxa"/>
            </w:tcMar>
            <w:vAlign w:val="center"/>
          </w:tcPr>
          <w:p w14:paraId="48142FFA" w14:textId="0D2C2F21" w:rsidR="008B74CD" w:rsidRPr="008B74CD" w:rsidRDefault="008B74CD" w:rsidP="008B74CD">
            <w:pPr>
              <w:spacing w:after="0"/>
              <w:rPr>
                <w:sz w:val="15"/>
              </w:rPr>
            </w:pPr>
            <w:r>
              <w:rPr>
                <w:sz w:val="15"/>
              </w:rPr>
              <w:t>Proxy performs coarse route gating; every protected Route Handler rechecks session, role, ownership, and entitlement.</w:t>
            </w:r>
          </w:p>
        </w:tc>
        <w:tc>
          <w:tcPr>
            <w:tcW w:w="1667" w:type="pct"/>
            <w:shd w:val="clear" w:color="auto" w:fill="F2F6FA"/>
            <w:tcMar>
              <w:top w:w="80" w:type="dxa"/>
              <w:left w:w="100" w:type="dxa"/>
              <w:bottom w:w="80" w:type="dxa"/>
              <w:right w:w="100" w:type="dxa"/>
            </w:tcMar>
            <w:vAlign w:val="center"/>
          </w:tcPr>
          <w:p w14:paraId="4981769E" w14:textId="7318BE61" w:rsidR="008B74CD" w:rsidRPr="008B74CD" w:rsidRDefault="008B74CD" w:rsidP="008B74CD">
            <w:pPr>
              <w:spacing w:after="0"/>
              <w:rPr>
                <w:sz w:val="15"/>
              </w:rPr>
            </w:pPr>
            <w:r>
              <w:rPr>
                <w:sz w:val="15"/>
              </w:rPr>
              <w:t>Separates Student, Teacher, and Admin privileges and prevents object-level access leaks.</w:t>
            </w:r>
          </w:p>
        </w:tc>
      </w:tr>
      <w:tr w:rsidR="008B74CD" w:rsidRPr="008B74CD" w14:paraId="224373CB" w14:textId="77777777" w:rsidTr="008B74CD">
        <w:tblPrEx>
          <w:tblCellMar>
            <w:top w:w="0" w:type="dxa"/>
            <w:bottom w:w="0" w:type="dxa"/>
          </w:tblCellMar>
        </w:tblPrEx>
        <w:tc>
          <w:tcPr>
            <w:tcW w:w="1667" w:type="pct"/>
            <w:tcMar>
              <w:top w:w="80" w:type="dxa"/>
              <w:left w:w="100" w:type="dxa"/>
              <w:bottom w:w="80" w:type="dxa"/>
              <w:right w:w="100" w:type="dxa"/>
            </w:tcMar>
            <w:vAlign w:val="center"/>
          </w:tcPr>
          <w:p w14:paraId="36AD37E7" w14:textId="174C94B0" w:rsidR="008B74CD" w:rsidRPr="008B74CD" w:rsidRDefault="008B74CD" w:rsidP="008B74CD">
            <w:pPr>
              <w:spacing w:after="0"/>
              <w:rPr>
                <w:sz w:val="15"/>
              </w:rPr>
            </w:pPr>
            <w:r>
              <w:rPr>
                <w:sz w:val="15"/>
              </w:rPr>
              <w:t>Web security headers</w:t>
            </w:r>
          </w:p>
        </w:tc>
        <w:tc>
          <w:tcPr>
            <w:tcW w:w="1667" w:type="pct"/>
            <w:tcMar>
              <w:top w:w="80" w:type="dxa"/>
              <w:left w:w="100" w:type="dxa"/>
              <w:bottom w:w="80" w:type="dxa"/>
              <w:right w:w="100" w:type="dxa"/>
            </w:tcMar>
            <w:vAlign w:val="center"/>
          </w:tcPr>
          <w:p w14:paraId="2E467934" w14:textId="6FF0EABE" w:rsidR="008B74CD" w:rsidRPr="008B74CD" w:rsidRDefault="008B74CD" w:rsidP="008B74CD">
            <w:pPr>
              <w:spacing w:after="0"/>
              <w:rPr>
                <w:sz w:val="15"/>
              </w:rPr>
            </w:pPr>
            <w:r>
              <w:rPr>
                <w:sz w:val="15"/>
              </w:rPr>
              <w:t>CSP, HSTS in production, frame denial, nosniff, referrer policy, permissions policy, and cross-origin opener policy.</w:t>
            </w:r>
          </w:p>
        </w:tc>
        <w:tc>
          <w:tcPr>
            <w:tcW w:w="1667" w:type="pct"/>
            <w:tcMar>
              <w:top w:w="80" w:type="dxa"/>
              <w:left w:w="100" w:type="dxa"/>
              <w:bottom w:w="80" w:type="dxa"/>
              <w:right w:w="100" w:type="dxa"/>
            </w:tcMar>
            <w:vAlign w:val="center"/>
          </w:tcPr>
          <w:p w14:paraId="60A48306" w14:textId="086A6DD1" w:rsidR="008B74CD" w:rsidRPr="008B74CD" w:rsidRDefault="008B74CD" w:rsidP="008B74CD">
            <w:pPr>
              <w:spacing w:after="0"/>
              <w:rPr>
                <w:sz w:val="15"/>
              </w:rPr>
            </w:pPr>
            <w:r>
              <w:rPr>
                <w:sz w:val="15"/>
              </w:rPr>
              <w:t>Reduces injection, framing, MIME confusion, and excess device permission exposure.</w:t>
            </w:r>
          </w:p>
        </w:tc>
      </w:tr>
      <w:tr w:rsidR="008B74CD" w:rsidRPr="008B74CD" w14:paraId="7DB46A79" w14:textId="77777777" w:rsidTr="008B74CD">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10BDFAD5" w14:textId="7603A8E3" w:rsidR="008B74CD" w:rsidRPr="008B74CD" w:rsidRDefault="008B74CD" w:rsidP="008B74CD">
            <w:pPr>
              <w:spacing w:after="0"/>
              <w:rPr>
                <w:sz w:val="15"/>
              </w:rPr>
            </w:pPr>
            <w:r>
              <w:rPr>
                <w:sz w:val="15"/>
              </w:rPr>
              <w:t>Rate limiting</w:t>
            </w:r>
          </w:p>
        </w:tc>
        <w:tc>
          <w:tcPr>
            <w:tcW w:w="1667" w:type="pct"/>
            <w:shd w:val="clear" w:color="auto" w:fill="F2F6FA"/>
            <w:tcMar>
              <w:top w:w="80" w:type="dxa"/>
              <w:left w:w="100" w:type="dxa"/>
              <w:bottom w:w="80" w:type="dxa"/>
              <w:right w:w="100" w:type="dxa"/>
            </w:tcMar>
            <w:vAlign w:val="center"/>
          </w:tcPr>
          <w:p w14:paraId="634C66D0" w14:textId="057314FD" w:rsidR="008B74CD" w:rsidRPr="008B74CD" w:rsidRDefault="008B74CD" w:rsidP="008B74CD">
            <w:pPr>
              <w:spacing w:after="0"/>
              <w:rPr>
                <w:sz w:val="15"/>
              </w:rPr>
            </w:pPr>
            <w:r>
              <w:rPr>
                <w:sz w:val="15"/>
              </w:rPr>
              <w:t>Redis atomic counters with a process-local development fallback; account and IP grouped keys.</w:t>
            </w:r>
          </w:p>
        </w:tc>
        <w:tc>
          <w:tcPr>
            <w:tcW w:w="1667" w:type="pct"/>
            <w:shd w:val="clear" w:color="auto" w:fill="F2F6FA"/>
            <w:tcMar>
              <w:top w:w="80" w:type="dxa"/>
              <w:left w:w="100" w:type="dxa"/>
              <w:bottom w:w="80" w:type="dxa"/>
              <w:right w:w="100" w:type="dxa"/>
            </w:tcMar>
            <w:vAlign w:val="center"/>
          </w:tcPr>
          <w:p w14:paraId="05112490" w14:textId="2AF8DF97" w:rsidR="008B74CD" w:rsidRPr="008B74CD" w:rsidRDefault="008B74CD" w:rsidP="008B74CD">
            <w:pPr>
              <w:spacing w:after="0"/>
              <w:rPr>
                <w:sz w:val="15"/>
              </w:rPr>
            </w:pPr>
            <w:r>
              <w:rPr>
                <w:sz w:val="15"/>
              </w:rPr>
              <w:t>Slows abuse across authentication, join, AI, evidence, and other sensitive endpoints.</w:t>
            </w:r>
          </w:p>
        </w:tc>
      </w:tr>
      <w:tr w:rsidR="008B74CD" w:rsidRPr="008B74CD" w14:paraId="0F733CB8" w14:textId="77777777" w:rsidTr="008B74CD">
        <w:tblPrEx>
          <w:tblCellMar>
            <w:top w:w="0" w:type="dxa"/>
            <w:bottom w:w="0" w:type="dxa"/>
          </w:tblCellMar>
        </w:tblPrEx>
        <w:tc>
          <w:tcPr>
            <w:tcW w:w="1667" w:type="pct"/>
            <w:tcMar>
              <w:top w:w="80" w:type="dxa"/>
              <w:left w:w="100" w:type="dxa"/>
              <w:bottom w:w="80" w:type="dxa"/>
              <w:right w:w="100" w:type="dxa"/>
            </w:tcMar>
            <w:vAlign w:val="center"/>
          </w:tcPr>
          <w:p w14:paraId="0D658CB6" w14:textId="28A667BE" w:rsidR="008B74CD" w:rsidRPr="008B74CD" w:rsidRDefault="008B74CD" w:rsidP="008B74CD">
            <w:pPr>
              <w:spacing w:after="0"/>
              <w:rPr>
                <w:sz w:val="15"/>
              </w:rPr>
            </w:pPr>
            <w:r>
              <w:rPr>
                <w:sz w:val="15"/>
              </w:rPr>
              <w:t>Payment integrity</w:t>
            </w:r>
          </w:p>
        </w:tc>
        <w:tc>
          <w:tcPr>
            <w:tcW w:w="1667" w:type="pct"/>
            <w:tcMar>
              <w:top w:w="80" w:type="dxa"/>
              <w:left w:w="100" w:type="dxa"/>
              <w:bottom w:w="80" w:type="dxa"/>
              <w:right w:w="100" w:type="dxa"/>
            </w:tcMar>
            <w:vAlign w:val="center"/>
          </w:tcPr>
          <w:p w14:paraId="0BD3D333" w14:textId="12E6AD3B" w:rsidR="008B74CD" w:rsidRPr="008B74CD" w:rsidRDefault="008B74CD" w:rsidP="008B74CD">
            <w:pPr>
              <w:spacing w:after="0"/>
              <w:rPr>
                <w:sz w:val="15"/>
              </w:rPr>
            </w:pPr>
            <w:r>
              <w:rPr>
                <w:sz w:val="15"/>
              </w:rPr>
              <w:t>Recent timestamp, HMAC timing-safe comparison, live/test mode binding, amount/plan validation, unique provider IDs, and idempotent events.</w:t>
            </w:r>
          </w:p>
        </w:tc>
        <w:tc>
          <w:tcPr>
            <w:tcW w:w="1667" w:type="pct"/>
            <w:tcMar>
              <w:top w:w="80" w:type="dxa"/>
              <w:left w:w="100" w:type="dxa"/>
              <w:bottom w:w="80" w:type="dxa"/>
              <w:right w:w="100" w:type="dxa"/>
            </w:tcMar>
            <w:vAlign w:val="center"/>
          </w:tcPr>
          <w:p w14:paraId="5859FE07" w14:textId="369075AB" w:rsidR="008B74CD" w:rsidRPr="008B74CD" w:rsidRDefault="008B74CD" w:rsidP="008B74CD">
            <w:pPr>
              <w:spacing w:after="0"/>
              <w:rPr>
                <w:sz w:val="15"/>
              </w:rPr>
            </w:pPr>
            <w:r>
              <w:rPr>
                <w:sz w:val="15"/>
              </w:rPr>
              <w:t>Prevents forged redirects, replay, duplicate activation, and wrong-mode payments.</w:t>
            </w:r>
          </w:p>
        </w:tc>
      </w:tr>
      <w:tr w:rsidR="008B74CD" w:rsidRPr="008B74CD" w14:paraId="266E5F4C" w14:textId="77777777" w:rsidTr="008B74CD">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52ED2114" w14:textId="5EFEF4AA" w:rsidR="008B74CD" w:rsidRPr="008B74CD" w:rsidRDefault="008B74CD" w:rsidP="008B74CD">
            <w:pPr>
              <w:spacing w:after="0"/>
              <w:rPr>
                <w:sz w:val="15"/>
              </w:rPr>
            </w:pPr>
            <w:r>
              <w:rPr>
                <w:sz w:val="15"/>
              </w:rPr>
              <w:t>Evidence privacy</w:t>
            </w:r>
          </w:p>
        </w:tc>
        <w:tc>
          <w:tcPr>
            <w:tcW w:w="1667" w:type="pct"/>
            <w:shd w:val="clear" w:color="auto" w:fill="F2F6FA"/>
            <w:tcMar>
              <w:top w:w="80" w:type="dxa"/>
              <w:left w:w="100" w:type="dxa"/>
              <w:bottom w:w="80" w:type="dxa"/>
              <w:right w:w="100" w:type="dxa"/>
            </w:tcMar>
            <w:vAlign w:val="center"/>
          </w:tcPr>
          <w:p w14:paraId="6E1AEBFB" w14:textId="75FD0BE6" w:rsidR="008B74CD" w:rsidRPr="008B74CD" w:rsidRDefault="008B74CD" w:rsidP="008B74CD">
            <w:pPr>
              <w:spacing w:after="0"/>
              <w:rPr>
                <w:sz w:val="15"/>
              </w:rPr>
            </w:pPr>
            <w:r>
              <w:rPr>
                <w:sz w:val="15"/>
              </w:rPr>
              <w:t>Private bucket, AES256 storage request, opaque UUID keys, authenticated streaming, ownership checks, retention cleanup.</w:t>
            </w:r>
          </w:p>
        </w:tc>
        <w:tc>
          <w:tcPr>
            <w:tcW w:w="1667" w:type="pct"/>
            <w:shd w:val="clear" w:color="auto" w:fill="F2F6FA"/>
            <w:tcMar>
              <w:top w:w="80" w:type="dxa"/>
              <w:left w:w="100" w:type="dxa"/>
              <w:bottom w:w="80" w:type="dxa"/>
              <w:right w:w="100" w:type="dxa"/>
            </w:tcMar>
            <w:vAlign w:val="center"/>
          </w:tcPr>
          <w:p w14:paraId="19DBF5B8" w14:textId="07BE7736" w:rsidR="008B74CD" w:rsidRPr="008B74CD" w:rsidRDefault="008B74CD" w:rsidP="008B74CD">
            <w:pPr>
              <w:spacing w:after="0"/>
              <w:rPr>
                <w:sz w:val="15"/>
              </w:rPr>
            </w:pPr>
            <w:r>
              <w:rPr>
                <w:sz w:val="15"/>
              </w:rPr>
              <w:t>Keeps biometric-adjacent exam evidence outside public URLs and bounds retention.</w:t>
            </w:r>
          </w:p>
        </w:tc>
      </w:tr>
    </w:tbl>
    <w:p w14:paraId="7D6DD757" w14:textId="77777777" w:rsidR="008B74CD" w:rsidRDefault="008B74CD" w:rsidP="008B74CD"/>
    <w:p w14:paraId="28ECAD80" w14:textId="1AC8DE6B" w:rsidR="008B74CD" w:rsidRDefault="008B74CD" w:rsidP="008B74CD">
      <w:pPr>
        <w:pStyle w:val="Heading1"/>
      </w:pPr>
      <w:r w:rsidRPr="008B74CD">
        <w:t>8. Operational Design</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3332"/>
        <w:gridCol w:w="3331"/>
        <w:gridCol w:w="3329"/>
      </w:tblGrid>
      <w:tr w:rsidR="008B74CD" w:rsidRPr="008B74CD" w14:paraId="2080DD9E" w14:textId="77777777" w:rsidTr="008B74CD">
        <w:tblPrEx>
          <w:tblCellMar>
            <w:top w:w="0" w:type="dxa"/>
            <w:bottom w:w="0" w:type="dxa"/>
          </w:tblCellMar>
        </w:tblPrEx>
        <w:trPr>
          <w:tblHeader/>
        </w:trPr>
        <w:tc>
          <w:tcPr>
            <w:tcW w:w="1667" w:type="pct"/>
            <w:shd w:val="clear" w:color="auto" w:fill="1F4E78"/>
            <w:tcMar>
              <w:top w:w="80" w:type="dxa"/>
              <w:left w:w="100" w:type="dxa"/>
              <w:bottom w:w="80" w:type="dxa"/>
              <w:right w:w="100" w:type="dxa"/>
            </w:tcMar>
            <w:vAlign w:val="center"/>
          </w:tcPr>
          <w:p w14:paraId="269173B8" w14:textId="62635758" w:rsidR="008B74CD" w:rsidRPr="008B74CD" w:rsidRDefault="008B74CD" w:rsidP="008B74CD">
            <w:pPr>
              <w:spacing w:after="0"/>
              <w:jc w:val="center"/>
              <w:rPr>
                <w:b/>
                <w:color w:val="FFFFFF"/>
                <w:sz w:val="15"/>
              </w:rPr>
            </w:pPr>
            <w:r>
              <w:rPr>
                <w:b/>
                <w:color w:val="FFFFFF"/>
                <w:sz w:val="15"/>
              </w:rPr>
              <w:t>Operation</w:t>
            </w:r>
          </w:p>
        </w:tc>
        <w:tc>
          <w:tcPr>
            <w:tcW w:w="1667" w:type="pct"/>
            <w:shd w:val="clear" w:color="auto" w:fill="1F4E78"/>
            <w:tcMar>
              <w:top w:w="80" w:type="dxa"/>
              <w:left w:w="100" w:type="dxa"/>
              <w:bottom w:w="80" w:type="dxa"/>
              <w:right w:w="100" w:type="dxa"/>
            </w:tcMar>
            <w:vAlign w:val="center"/>
          </w:tcPr>
          <w:p w14:paraId="35112A8B" w14:textId="181ABAFD" w:rsidR="008B74CD" w:rsidRPr="008B74CD" w:rsidRDefault="008B74CD" w:rsidP="008B74CD">
            <w:pPr>
              <w:spacing w:after="0"/>
              <w:jc w:val="center"/>
              <w:rPr>
                <w:b/>
                <w:color w:val="FFFFFF"/>
                <w:sz w:val="15"/>
              </w:rPr>
            </w:pPr>
            <w:r>
              <w:rPr>
                <w:b/>
                <w:color w:val="FFFFFF"/>
                <w:sz w:val="15"/>
              </w:rPr>
              <w:t>Mechanism</w:t>
            </w:r>
          </w:p>
        </w:tc>
        <w:tc>
          <w:tcPr>
            <w:tcW w:w="1667" w:type="pct"/>
            <w:shd w:val="clear" w:color="auto" w:fill="1F4E78"/>
            <w:tcMar>
              <w:top w:w="80" w:type="dxa"/>
              <w:left w:w="100" w:type="dxa"/>
              <w:bottom w:w="80" w:type="dxa"/>
              <w:right w:w="100" w:type="dxa"/>
            </w:tcMar>
            <w:vAlign w:val="center"/>
          </w:tcPr>
          <w:p w14:paraId="6E99E205" w14:textId="54844497" w:rsidR="008B74CD" w:rsidRPr="008B74CD" w:rsidRDefault="008B74CD" w:rsidP="008B74CD">
            <w:pPr>
              <w:spacing w:after="0"/>
              <w:jc w:val="center"/>
              <w:rPr>
                <w:b/>
                <w:color w:val="FFFFFF"/>
                <w:sz w:val="15"/>
              </w:rPr>
            </w:pPr>
            <w:r>
              <w:rPr>
                <w:b/>
                <w:color w:val="FFFFFF"/>
                <w:sz w:val="15"/>
              </w:rPr>
              <w:t>Failure Behavior</w:t>
            </w:r>
          </w:p>
        </w:tc>
      </w:tr>
      <w:tr w:rsidR="008B74CD" w:rsidRPr="008B74CD" w14:paraId="7DD301C4" w14:textId="77777777" w:rsidTr="008B74CD">
        <w:tblPrEx>
          <w:tblCellMar>
            <w:top w:w="0" w:type="dxa"/>
            <w:bottom w:w="0" w:type="dxa"/>
          </w:tblCellMar>
        </w:tblPrEx>
        <w:tc>
          <w:tcPr>
            <w:tcW w:w="1667" w:type="pct"/>
            <w:tcMar>
              <w:top w:w="80" w:type="dxa"/>
              <w:left w:w="100" w:type="dxa"/>
              <w:bottom w:w="80" w:type="dxa"/>
              <w:right w:w="100" w:type="dxa"/>
            </w:tcMar>
            <w:vAlign w:val="center"/>
          </w:tcPr>
          <w:p w14:paraId="0AC2BD5C" w14:textId="71483609" w:rsidR="008B74CD" w:rsidRPr="008B74CD" w:rsidRDefault="008B74CD" w:rsidP="008B74CD">
            <w:pPr>
              <w:spacing w:after="0"/>
              <w:rPr>
                <w:sz w:val="15"/>
              </w:rPr>
            </w:pPr>
            <w:r>
              <w:rPr>
                <w:sz w:val="15"/>
              </w:rPr>
              <w:t>Startup and deployment</w:t>
            </w:r>
          </w:p>
        </w:tc>
        <w:tc>
          <w:tcPr>
            <w:tcW w:w="1667" w:type="pct"/>
            <w:tcMar>
              <w:top w:w="80" w:type="dxa"/>
              <w:left w:w="100" w:type="dxa"/>
              <w:bottom w:w="80" w:type="dxa"/>
              <w:right w:w="100" w:type="dxa"/>
            </w:tcMar>
            <w:vAlign w:val="center"/>
          </w:tcPr>
          <w:p w14:paraId="6BE7266B" w14:textId="7A4DE7A9" w:rsidR="008B74CD" w:rsidRPr="008B74CD" w:rsidRDefault="008B74CD" w:rsidP="008B74CD">
            <w:pPr>
              <w:spacing w:after="0"/>
              <w:rPr>
                <w:sz w:val="15"/>
              </w:rPr>
            </w:pPr>
            <w:r>
              <w:rPr>
                <w:sz w:val="15"/>
              </w:rPr>
              <w:t>npm ci, Prisma generate/migrate, bootstrap, Next production build, standalone container.</w:t>
            </w:r>
          </w:p>
        </w:tc>
        <w:tc>
          <w:tcPr>
            <w:tcW w:w="1667" w:type="pct"/>
            <w:tcMar>
              <w:top w:w="80" w:type="dxa"/>
              <w:left w:w="100" w:type="dxa"/>
              <w:bottom w:w="80" w:type="dxa"/>
              <w:right w:w="100" w:type="dxa"/>
            </w:tcMar>
            <w:vAlign w:val="center"/>
          </w:tcPr>
          <w:p w14:paraId="1DB9D953" w14:textId="19BD29EB" w:rsidR="008B74CD" w:rsidRPr="008B74CD" w:rsidRDefault="008B74CD" w:rsidP="008B74CD">
            <w:pPr>
              <w:spacing w:after="0"/>
              <w:rPr>
                <w:sz w:val="15"/>
              </w:rPr>
            </w:pPr>
            <w:r>
              <w:rPr>
                <w:sz w:val="15"/>
              </w:rPr>
              <w:t>Build or readiness failure prevents acceptance.</w:t>
            </w:r>
          </w:p>
        </w:tc>
      </w:tr>
      <w:tr w:rsidR="008B74CD" w:rsidRPr="008B74CD" w14:paraId="60E0B428" w14:textId="77777777" w:rsidTr="008B74CD">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22F7BA62" w14:textId="08FDE907" w:rsidR="008B74CD" w:rsidRPr="008B74CD" w:rsidRDefault="008B74CD" w:rsidP="008B74CD">
            <w:pPr>
              <w:spacing w:after="0"/>
              <w:rPr>
                <w:sz w:val="15"/>
              </w:rPr>
            </w:pPr>
            <w:r>
              <w:rPr>
                <w:sz w:val="15"/>
              </w:rPr>
              <w:t>Readiness</w:t>
            </w:r>
          </w:p>
        </w:tc>
        <w:tc>
          <w:tcPr>
            <w:tcW w:w="1667" w:type="pct"/>
            <w:shd w:val="clear" w:color="auto" w:fill="F2F6FA"/>
            <w:tcMar>
              <w:top w:w="80" w:type="dxa"/>
              <w:left w:w="100" w:type="dxa"/>
              <w:bottom w:w="80" w:type="dxa"/>
              <w:right w:w="100" w:type="dxa"/>
            </w:tcMar>
            <w:vAlign w:val="center"/>
          </w:tcPr>
          <w:p w14:paraId="14B616F3" w14:textId="0FE15E0E" w:rsidR="008B74CD" w:rsidRPr="008B74CD" w:rsidRDefault="008B74CD" w:rsidP="008B74CD">
            <w:pPr>
              <w:spacing w:after="0"/>
              <w:rPr>
                <w:sz w:val="15"/>
              </w:rPr>
            </w:pPr>
            <w:r>
              <w:rPr>
                <w:sz w:val="15"/>
              </w:rPr>
              <w:t>/api/health checks PostgreSQL, Redis PONG, and S3 bucket head.</w:t>
            </w:r>
          </w:p>
        </w:tc>
        <w:tc>
          <w:tcPr>
            <w:tcW w:w="1667" w:type="pct"/>
            <w:shd w:val="clear" w:color="auto" w:fill="F2F6FA"/>
            <w:tcMar>
              <w:top w:w="80" w:type="dxa"/>
              <w:left w:w="100" w:type="dxa"/>
              <w:bottom w:w="80" w:type="dxa"/>
              <w:right w:w="100" w:type="dxa"/>
            </w:tcMar>
            <w:vAlign w:val="center"/>
          </w:tcPr>
          <w:p w14:paraId="289B177C" w14:textId="53E1EE84" w:rsidR="008B74CD" w:rsidRPr="008B74CD" w:rsidRDefault="008B74CD" w:rsidP="008B74CD">
            <w:pPr>
              <w:spacing w:after="0"/>
              <w:rPr>
                <w:sz w:val="15"/>
              </w:rPr>
            </w:pPr>
            <w:r>
              <w:rPr>
                <w:sz w:val="15"/>
              </w:rPr>
              <w:t>Returns HTTP 503 without exposing dependency details.</w:t>
            </w:r>
          </w:p>
        </w:tc>
      </w:tr>
      <w:tr w:rsidR="008B74CD" w:rsidRPr="008B74CD" w14:paraId="1CBF7D2A" w14:textId="77777777" w:rsidTr="008B74CD">
        <w:tblPrEx>
          <w:tblCellMar>
            <w:top w:w="0" w:type="dxa"/>
            <w:bottom w:w="0" w:type="dxa"/>
          </w:tblCellMar>
        </w:tblPrEx>
        <w:tc>
          <w:tcPr>
            <w:tcW w:w="1667" w:type="pct"/>
            <w:tcMar>
              <w:top w:w="80" w:type="dxa"/>
              <w:left w:w="100" w:type="dxa"/>
              <w:bottom w:w="80" w:type="dxa"/>
              <w:right w:w="100" w:type="dxa"/>
            </w:tcMar>
            <w:vAlign w:val="center"/>
          </w:tcPr>
          <w:p w14:paraId="276C40A5" w14:textId="1D8816F8" w:rsidR="008B74CD" w:rsidRPr="008B74CD" w:rsidRDefault="008B74CD" w:rsidP="008B74CD">
            <w:pPr>
              <w:spacing w:after="0"/>
              <w:rPr>
                <w:sz w:val="15"/>
              </w:rPr>
            </w:pPr>
            <w:r>
              <w:rPr>
                <w:sz w:val="15"/>
              </w:rPr>
              <w:lastRenderedPageBreak/>
              <w:t>Daily maintenance</w:t>
            </w:r>
          </w:p>
        </w:tc>
        <w:tc>
          <w:tcPr>
            <w:tcW w:w="1667" w:type="pct"/>
            <w:tcMar>
              <w:top w:w="80" w:type="dxa"/>
              <w:left w:w="100" w:type="dxa"/>
              <w:bottom w:w="80" w:type="dxa"/>
              <w:right w:w="100" w:type="dxa"/>
            </w:tcMar>
            <w:vAlign w:val="center"/>
          </w:tcPr>
          <w:p w14:paraId="7EF8B2CF" w14:textId="08E5F9D8" w:rsidR="008B74CD" w:rsidRPr="008B74CD" w:rsidRDefault="008B74CD" w:rsidP="008B74CD">
            <w:pPr>
              <w:spacing w:after="0"/>
              <w:rPr>
                <w:sz w:val="15"/>
              </w:rPr>
            </w:pPr>
            <w:r>
              <w:rPr>
                <w:sz w:val="15"/>
              </w:rPr>
              <w:t>Scheduler calls npm maintenance or authenticated internal endpoint.</w:t>
            </w:r>
          </w:p>
        </w:tc>
        <w:tc>
          <w:tcPr>
            <w:tcW w:w="1667" w:type="pct"/>
            <w:tcMar>
              <w:top w:w="80" w:type="dxa"/>
              <w:left w:w="100" w:type="dxa"/>
              <w:bottom w:w="80" w:type="dxa"/>
              <w:right w:w="100" w:type="dxa"/>
            </w:tcMar>
            <w:vAlign w:val="center"/>
          </w:tcPr>
          <w:p w14:paraId="25F0AA3C" w14:textId="79AE8D76" w:rsidR="008B74CD" w:rsidRPr="008B74CD" w:rsidRDefault="008B74CD" w:rsidP="008B74CD">
            <w:pPr>
              <w:spacing w:after="0"/>
              <w:rPr>
                <w:sz w:val="15"/>
              </w:rPr>
            </w:pPr>
            <w:r>
              <w:rPr>
                <w:sz w:val="15"/>
              </w:rPr>
              <w:t>Expired subscriptions/OTPs and retained evidence accumulate until the next successful run.</w:t>
            </w:r>
          </w:p>
        </w:tc>
      </w:tr>
      <w:tr w:rsidR="008B74CD" w:rsidRPr="008B74CD" w14:paraId="26B48180" w14:textId="77777777" w:rsidTr="008B74CD">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79318507" w14:textId="3875D856" w:rsidR="008B74CD" w:rsidRPr="008B74CD" w:rsidRDefault="008B74CD" w:rsidP="008B74CD">
            <w:pPr>
              <w:spacing w:after="0"/>
              <w:rPr>
                <w:sz w:val="15"/>
              </w:rPr>
            </w:pPr>
            <w:r>
              <w:rPr>
                <w:sz w:val="15"/>
              </w:rPr>
              <w:t>Evidence retention</w:t>
            </w:r>
          </w:p>
        </w:tc>
        <w:tc>
          <w:tcPr>
            <w:tcW w:w="1667" w:type="pct"/>
            <w:shd w:val="clear" w:color="auto" w:fill="F2F6FA"/>
            <w:tcMar>
              <w:top w:w="80" w:type="dxa"/>
              <w:left w:w="100" w:type="dxa"/>
              <w:bottom w:w="80" w:type="dxa"/>
              <w:right w:w="100" w:type="dxa"/>
            </w:tcMar>
            <w:vAlign w:val="center"/>
          </w:tcPr>
          <w:p w14:paraId="7BC95666" w14:textId="1BF92772" w:rsidR="008B74CD" w:rsidRPr="008B74CD" w:rsidRDefault="008B74CD" w:rsidP="008B74CD">
            <w:pPr>
              <w:spacing w:after="0"/>
              <w:rPr>
                <w:sz w:val="15"/>
              </w:rPr>
            </w:pPr>
            <w:r>
              <w:rPr>
                <w:sz w:val="15"/>
              </w:rPr>
              <w:t>Default 90 days, configurable through bounded settings; deletes storage objects then metadata.</w:t>
            </w:r>
          </w:p>
        </w:tc>
        <w:tc>
          <w:tcPr>
            <w:tcW w:w="1667" w:type="pct"/>
            <w:shd w:val="clear" w:color="auto" w:fill="F2F6FA"/>
            <w:tcMar>
              <w:top w:w="80" w:type="dxa"/>
              <w:left w:w="100" w:type="dxa"/>
              <w:bottom w:w="80" w:type="dxa"/>
              <w:right w:w="100" w:type="dxa"/>
            </w:tcMar>
            <w:vAlign w:val="center"/>
          </w:tcPr>
          <w:p w14:paraId="760486CE" w14:textId="406B0FD7" w:rsidR="008B74CD" w:rsidRPr="008B74CD" w:rsidRDefault="008B74CD" w:rsidP="008B74CD">
            <w:pPr>
              <w:spacing w:after="0"/>
              <w:rPr>
                <w:sz w:val="15"/>
              </w:rPr>
            </w:pPr>
            <w:r>
              <w:rPr>
                <w:sz w:val="15"/>
              </w:rPr>
              <w:t>Storage deletion exceptions stop metadata cleanup to avoid orphaning hidden objects.</w:t>
            </w:r>
          </w:p>
        </w:tc>
      </w:tr>
      <w:tr w:rsidR="008B74CD" w:rsidRPr="008B74CD" w14:paraId="7B453B3C" w14:textId="77777777" w:rsidTr="008B74CD">
        <w:tblPrEx>
          <w:tblCellMar>
            <w:top w:w="0" w:type="dxa"/>
            <w:bottom w:w="0" w:type="dxa"/>
          </w:tblCellMar>
        </w:tblPrEx>
        <w:tc>
          <w:tcPr>
            <w:tcW w:w="1667" w:type="pct"/>
            <w:tcMar>
              <w:top w:w="80" w:type="dxa"/>
              <w:left w:w="100" w:type="dxa"/>
              <w:bottom w:w="80" w:type="dxa"/>
              <w:right w:w="100" w:type="dxa"/>
            </w:tcMar>
            <w:vAlign w:val="center"/>
          </w:tcPr>
          <w:p w14:paraId="75D8DE4B" w14:textId="664B7342" w:rsidR="008B74CD" w:rsidRPr="008B74CD" w:rsidRDefault="008B74CD" w:rsidP="008B74CD">
            <w:pPr>
              <w:spacing w:after="0"/>
              <w:rPr>
                <w:sz w:val="15"/>
              </w:rPr>
            </w:pPr>
            <w:r>
              <w:rPr>
                <w:sz w:val="15"/>
              </w:rPr>
              <w:t>Database change</w:t>
            </w:r>
          </w:p>
        </w:tc>
        <w:tc>
          <w:tcPr>
            <w:tcW w:w="1667" w:type="pct"/>
            <w:tcMar>
              <w:top w:w="80" w:type="dxa"/>
              <w:left w:w="100" w:type="dxa"/>
              <w:bottom w:w="80" w:type="dxa"/>
              <w:right w:w="100" w:type="dxa"/>
            </w:tcMar>
            <w:vAlign w:val="center"/>
          </w:tcPr>
          <w:p w14:paraId="1BD4D870" w14:textId="7791A81B" w:rsidR="008B74CD" w:rsidRPr="008B74CD" w:rsidRDefault="008B74CD" w:rsidP="008B74CD">
            <w:pPr>
              <w:spacing w:after="0"/>
              <w:rPr>
                <w:sz w:val="15"/>
              </w:rPr>
            </w:pPr>
            <w:r>
              <w:rPr>
                <w:sz w:val="15"/>
              </w:rPr>
              <w:t>Readiness script, reviewed Prisma migration, migrate deploy, Neon backup/snapshot.</w:t>
            </w:r>
          </w:p>
        </w:tc>
        <w:tc>
          <w:tcPr>
            <w:tcW w:w="1667" w:type="pct"/>
            <w:tcMar>
              <w:top w:w="80" w:type="dxa"/>
              <w:left w:w="100" w:type="dxa"/>
              <w:bottom w:w="80" w:type="dxa"/>
              <w:right w:w="100" w:type="dxa"/>
            </w:tcMar>
            <w:vAlign w:val="center"/>
          </w:tcPr>
          <w:p w14:paraId="4F7FF776" w14:textId="29EAFAB0" w:rsidR="008B74CD" w:rsidRPr="008B74CD" w:rsidRDefault="008B74CD" w:rsidP="008B74CD">
            <w:pPr>
              <w:spacing w:after="0"/>
              <w:rPr>
                <w:sz w:val="15"/>
              </w:rPr>
            </w:pPr>
            <w:r>
              <w:rPr>
                <w:sz w:val="15"/>
              </w:rPr>
              <w:t>Deployment stops; prisma db push is prohibited for production.</w:t>
            </w:r>
          </w:p>
        </w:tc>
      </w:tr>
      <w:tr w:rsidR="008B74CD" w:rsidRPr="008B74CD" w14:paraId="6C85C1A9" w14:textId="77777777" w:rsidTr="008B74CD">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29FE770B" w14:textId="369FF48D" w:rsidR="008B74CD" w:rsidRPr="008B74CD" w:rsidRDefault="008B74CD" w:rsidP="008B74CD">
            <w:pPr>
              <w:spacing w:after="0"/>
              <w:rPr>
                <w:sz w:val="15"/>
              </w:rPr>
            </w:pPr>
            <w:r>
              <w:rPr>
                <w:sz w:val="15"/>
              </w:rPr>
              <w:t>Continuous integration</w:t>
            </w:r>
          </w:p>
        </w:tc>
        <w:tc>
          <w:tcPr>
            <w:tcW w:w="1667" w:type="pct"/>
            <w:shd w:val="clear" w:color="auto" w:fill="F2F6FA"/>
            <w:tcMar>
              <w:top w:w="80" w:type="dxa"/>
              <w:left w:w="100" w:type="dxa"/>
              <w:bottom w:w="80" w:type="dxa"/>
              <w:right w:w="100" w:type="dxa"/>
            </w:tcMar>
            <w:vAlign w:val="center"/>
          </w:tcPr>
          <w:p w14:paraId="2229996B" w14:textId="31758B0F" w:rsidR="008B74CD" w:rsidRPr="008B74CD" w:rsidRDefault="008B74CD" w:rsidP="008B74CD">
            <w:pPr>
              <w:spacing w:after="0"/>
              <w:rPr>
                <w:sz w:val="15"/>
              </w:rPr>
            </w:pPr>
            <w:r>
              <w:rPr>
                <w:sz w:val="15"/>
              </w:rPr>
              <w:t>Install, Prisma validation, dependency audit, unit tests, lint, TypeScript, build, Playwright Chromium.</w:t>
            </w:r>
          </w:p>
        </w:tc>
        <w:tc>
          <w:tcPr>
            <w:tcW w:w="1667" w:type="pct"/>
            <w:shd w:val="clear" w:color="auto" w:fill="F2F6FA"/>
            <w:tcMar>
              <w:top w:w="80" w:type="dxa"/>
              <w:left w:w="100" w:type="dxa"/>
              <w:bottom w:w="80" w:type="dxa"/>
              <w:right w:w="100" w:type="dxa"/>
            </w:tcMar>
            <w:vAlign w:val="center"/>
          </w:tcPr>
          <w:p w14:paraId="30EF6F18" w14:textId="05647D05" w:rsidR="008B74CD" w:rsidRPr="008B74CD" w:rsidRDefault="008B74CD" w:rsidP="008B74CD">
            <w:pPr>
              <w:spacing w:after="0"/>
              <w:rPr>
                <w:sz w:val="15"/>
              </w:rPr>
            </w:pPr>
            <w:r>
              <w:rPr>
                <w:sz w:val="15"/>
              </w:rPr>
              <w:t>A failing command blocks the quality job; skipped authenticated tests currently require separate execution.</w:t>
            </w:r>
          </w:p>
        </w:tc>
      </w:tr>
    </w:tbl>
    <w:p w14:paraId="32199373" w14:textId="77777777" w:rsidR="008B74CD" w:rsidRDefault="008B74CD" w:rsidP="008B74CD"/>
    <w:p w14:paraId="324B0EAB" w14:textId="047E9176" w:rsidR="008B74CD" w:rsidRDefault="008B74CD" w:rsidP="008B74CD">
      <w:pPr>
        <w:pStyle w:val="Heading1"/>
      </w:pPr>
      <w:r w:rsidRPr="008B74CD">
        <w:t>9. Design Decisions and Known Limitations</w:t>
      </w:r>
    </w:p>
    <w:p w14:paraId="45E4A3EA" w14:textId="6F711DE0" w:rsidR="008B74CD" w:rsidRDefault="008B74CD" w:rsidP="008B74CD">
      <w:r w:rsidRPr="008B74CD">
        <w:t>Browser-side computer vision preserves active-quiz continuity when Gemini is unavailable and avoids continuous webcam upload, but accuracy depends on lighting, camera placement, device performance, and model confidence.</w:t>
      </w:r>
    </w:p>
    <w:p w14:paraId="32AFB644" w14:textId="19F02ED7" w:rsidR="008B74CD" w:rsidRDefault="008B74CD" w:rsidP="008B74CD">
      <w:r w:rsidRPr="008B74CD">
        <w:t>Mobile sessions are labeled Reduced Assurance because operating systems may suppress screenshot shortcuts, fullscreen behavior, background events, and MediaRecorder capabilities.</w:t>
      </w:r>
    </w:p>
    <w:p w14:paraId="618F8F7A" w14:textId="5B8038AD" w:rsidR="008B74CD" w:rsidRDefault="008B74CD" w:rsidP="008B74CD">
      <w:r w:rsidRPr="008B74CD">
        <w:t>Pusher transports compact events only. Snapshot bytes remain in Redis and incident media remains in private object storage.</w:t>
      </w:r>
    </w:p>
    <w:p w14:paraId="26886501" w14:textId="26AD60A8" w:rsidR="008B74CD" w:rsidRDefault="008B74CD" w:rsidP="008B74CD">
      <w:r w:rsidRPr="008B74CD">
        <w:t>The student contains WebRTC offer/signaling code, but the teacher Live Monitor does not yet implement the matching RTCPeerConnection receiver. Redis snapshots are the currently dependable monitoring transport; WebRTC must not be described as completed live video.</w:t>
      </w:r>
    </w:p>
    <w:p w14:paraId="136A85A1" w14:textId="78953C27" w:rsidR="008B74CD" w:rsidRDefault="008B74CD" w:rsidP="008B74CD">
      <w:r w:rsidRPr="008B74CD">
        <w:t>Only public/anonymous Playwright scenarios run by default. Authenticated entitlement and waiting-lobby scenarios require an explicitly enabled disposable database.</w:t>
      </w:r>
    </w:p>
    <w:p w14:paraId="26B7A15D" w14:textId="6DB64725" w:rsidR="008B74CD" w:rsidRDefault="008B74CD" w:rsidP="008B74CD">
      <w:r w:rsidRPr="008B74CD">
        <w:t>PayMongo is intentionally test mode. Live keys, settlement, and live webhook acceptance are outside this baseline.</w:t>
      </w:r>
    </w:p>
    <w:p w14:paraId="2931AFF9" w14:textId="7238A817" w:rsidR="008B74CD" w:rsidRDefault="008B74CD" w:rsidP="008B74CD">
      <w:r w:rsidRPr="008B74CD">
        <w:t>Process-local rate-limit and snapshot fallbacks are development resilience only; production replicas require Redis.</w:t>
      </w:r>
    </w:p>
    <w:p w14:paraId="0F0FC2F5" w14:textId="6AB6E467" w:rsidR="008B74CD" w:rsidRDefault="008B74CD" w:rsidP="008B74CD">
      <w:r w:rsidRPr="008B74CD">
        <w:t>Two admin user-update endpoints overlap and should be consolidated to remove subscription-state and audit behavior drift.</w:t>
      </w:r>
    </w:p>
    <w:p w14:paraId="5BAB43EF" w14:textId="5459FEE4" w:rsidR="008B74CD" w:rsidRDefault="008B74CD" w:rsidP="008B74CD">
      <w:pPr>
        <w:pStyle w:val="Heading1"/>
      </w:pPr>
      <w:r w:rsidRPr="008B74CD">
        <w:t>10. Requirements Traceability and Outstanding Verification</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3332"/>
        <w:gridCol w:w="3331"/>
        <w:gridCol w:w="3329"/>
      </w:tblGrid>
      <w:tr w:rsidR="008B74CD" w:rsidRPr="008B74CD" w14:paraId="4C178718" w14:textId="77777777" w:rsidTr="008B74CD">
        <w:tblPrEx>
          <w:tblCellMar>
            <w:top w:w="0" w:type="dxa"/>
            <w:bottom w:w="0" w:type="dxa"/>
          </w:tblCellMar>
        </w:tblPrEx>
        <w:trPr>
          <w:tblHeader/>
        </w:trPr>
        <w:tc>
          <w:tcPr>
            <w:tcW w:w="1667" w:type="pct"/>
            <w:shd w:val="clear" w:color="auto" w:fill="1F4E78"/>
            <w:tcMar>
              <w:top w:w="80" w:type="dxa"/>
              <w:left w:w="100" w:type="dxa"/>
              <w:bottom w:w="80" w:type="dxa"/>
              <w:right w:w="100" w:type="dxa"/>
            </w:tcMar>
            <w:vAlign w:val="center"/>
          </w:tcPr>
          <w:p w14:paraId="15498C23" w14:textId="72DCD384" w:rsidR="008B74CD" w:rsidRPr="008B74CD" w:rsidRDefault="008B74CD" w:rsidP="008B74CD">
            <w:pPr>
              <w:spacing w:after="0"/>
              <w:jc w:val="center"/>
              <w:rPr>
                <w:b/>
                <w:color w:val="FFFFFF"/>
                <w:sz w:val="15"/>
              </w:rPr>
            </w:pPr>
            <w:r>
              <w:rPr>
                <w:b/>
                <w:color w:val="FFFFFF"/>
                <w:sz w:val="15"/>
              </w:rPr>
              <w:t>Requirement Group</w:t>
            </w:r>
          </w:p>
        </w:tc>
        <w:tc>
          <w:tcPr>
            <w:tcW w:w="1667" w:type="pct"/>
            <w:shd w:val="clear" w:color="auto" w:fill="1F4E78"/>
            <w:tcMar>
              <w:top w:w="80" w:type="dxa"/>
              <w:left w:w="100" w:type="dxa"/>
              <w:bottom w:w="80" w:type="dxa"/>
              <w:right w:w="100" w:type="dxa"/>
            </w:tcMar>
            <w:vAlign w:val="center"/>
          </w:tcPr>
          <w:p w14:paraId="4191C832" w14:textId="1CAB6BB6" w:rsidR="008B74CD" w:rsidRPr="008B74CD" w:rsidRDefault="008B74CD" w:rsidP="008B74CD">
            <w:pPr>
              <w:spacing w:after="0"/>
              <w:jc w:val="center"/>
              <w:rPr>
                <w:b/>
                <w:color w:val="FFFFFF"/>
                <w:sz w:val="15"/>
              </w:rPr>
            </w:pPr>
            <w:r>
              <w:rPr>
                <w:b/>
                <w:color w:val="FFFFFF"/>
                <w:sz w:val="15"/>
              </w:rPr>
              <w:t>Design Components</w:t>
            </w:r>
          </w:p>
        </w:tc>
        <w:tc>
          <w:tcPr>
            <w:tcW w:w="1667" w:type="pct"/>
            <w:shd w:val="clear" w:color="auto" w:fill="1F4E78"/>
            <w:tcMar>
              <w:top w:w="80" w:type="dxa"/>
              <w:left w:w="100" w:type="dxa"/>
              <w:bottom w:w="80" w:type="dxa"/>
              <w:right w:w="100" w:type="dxa"/>
            </w:tcMar>
            <w:vAlign w:val="center"/>
          </w:tcPr>
          <w:p w14:paraId="10BA09D2" w14:textId="774FE939" w:rsidR="008B74CD" w:rsidRPr="008B74CD" w:rsidRDefault="008B74CD" w:rsidP="008B74CD">
            <w:pPr>
              <w:spacing w:after="0"/>
              <w:jc w:val="center"/>
              <w:rPr>
                <w:b/>
                <w:color w:val="FFFFFF"/>
                <w:sz w:val="15"/>
              </w:rPr>
            </w:pPr>
            <w:r>
              <w:rPr>
                <w:b/>
                <w:color w:val="FFFFFF"/>
                <w:sz w:val="15"/>
              </w:rPr>
              <w:t>Verification State</w:t>
            </w:r>
          </w:p>
        </w:tc>
      </w:tr>
      <w:tr w:rsidR="008B74CD" w:rsidRPr="008B74CD" w14:paraId="3F90EEAD" w14:textId="77777777" w:rsidTr="008B74CD">
        <w:tblPrEx>
          <w:tblCellMar>
            <w:top w:w="0" w:type="dxa"/>
            <w:bottom w:w="0" w:type="dxa"/>
          </w:tblCellMar>
        </w:tblPrEx>
        <w:tc>
          <w:tcPr>
            <w:tcW w:w="1667" w:type="pct"/>
            <w:tcMar>
              <w:top w:w="80" w:type="dxa"/>
              <w:left w:w="100" w:type="dxa"/>
              <w:bottom w:w="80" w:type="dxa"/>
              <w:right w:w="100" w:type="dxa"/>
            </w:tcMar>
            <w:vAlign w:val="center"/>
          </w:tcPr>
          <w:p w14:paraId="3DA67A56" w14:textId="4FB3342E" w:rsidR="008B74CD" w:rsidRPr="008B74CD" w:rsidRDefault="008B74CD" w:rsidP="008B74CD">
            <w:pPr>
              <w:spacing w:after="0"/>
              <w:rPr>
                <w:sz w:val="15"/>
              </w:rPr>
            </w:pPr>
            <w:r>
              <w:rPr>
                <w:sz w:val="15"/>
              </w:rPr>
              <w:t>FR-ROOM / FR-PROC</w:t>
            </w:r>
          </w:p>
        </w:tc>
        <w:tc>
          <w:tcPr>
            <w:tcW w:w="1667" w:type="pct"/>
            <w:tcMar>
              <w:top w:w="80" w:type="dxa"/>
              <w:left w:w="100" w:type="dxa"/>
              <w:bottom w:w="80" w:type="dxa"/>
              <w:right w:w="100" w:type="dxa"/>
            </w:tcMar>
            <w:vAlign w:val="center"/>
          </w:tcPr>
          <w:p w14:paraId="36B00E2F" w14:textId="28E5A7F2" w:rsidR="008B74CD" w:rsidRPr="008B74CD" w:rsidRDefault="008B74CD" w:rsidP="008B74CD">
            <w:pPr>
              <w:spacing w:after="0"/>
              <w:rPr>
                <w:sz w:val="15"/>
              </w:rPr>
            </w:pPr>
            <w:r>
              <w:rPr>
                <w:sz w:val="15"/>
              </w:rPr>
              <w:t>Exam client, browser event handlers, face/object/audio inference, violation service</w:t>
            </w:r>
          </w:p>
        </w:tc>
        <w:tc>
          <w:tcPr>
            <w:tcW w:w="1667" w:type="pct"/>
            <w:tcMar>
              <w:top w:w="80" w:type="dxa"/>
              <w:left w:w="100" w:type="dxa"/>
              <w:bottom w:w="80" w:type="dxa"/>
              <w:right w:w="100" w:type="dxa"/>
            </w:tcMar>
            <w:vAlign w:val="center"/>
          </w:tcPr>
          <w:p w14:paraId="1B1CEBDB" w14:textId="0D68C396" w:rsidR="008B74CD" w:rsidRPr="008B74CD" w:rsidRDefault="008B74CD" w:rsidP="008B74CD">
            <w:pPr>
              <w:spacing w:after="0"/>
              <w:rPr>
                <w:sz w:val="15"/>
              </w:rPr>
            </w:pPr>
            <w:r>
              <w:rPr>
                <w:sz w:val="15"/>
              </w:rPr>
              <w:t>Core logic implemented; controlled physical-device accuracy study pending.</w:t>
            </w:r>
          </w:p>
        </w:tc>
      </w:tr>
      <w:tr w:rsidR="008B74CD" w:rsidRPr="008B74CD" w14:paraId="5C358F71" w14:textId="77777777" w:rsidTr="008B74CD">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36212C94" w14:textId="07240EB6" w:rsidR="008B74CD" w:rsidRPr="008B74CD" w:rsidRDefault="008B74CD" w:rsidP="008B74CD">
            <w:pPr>
              <w:spacing w:after="0"/>
              <w:rPr>
                <w:sz w:val="15"/>
              </w:rPr>
            </w:pPr>
            <w:r>
              <w:rPr>
                <w:sz w:val="15"/>
              </w:rPr>
              <w:t>FR-MON / FR-EVID</w:t>
            </w:r>
          </w:p>
        </w:tc>
        <w:tc>
          <w:tcPr>
            <w:tcW w:w="1667" w:type="pct"/>
            <w:shd w:val="clear" w:color="auto" w:fill="F2F6FA"/>
            <w:tcMar>
              <w:top w:w="80" w:type="dxa"/>
              <w:left w:w="100" w:type="dxa"/>
              <w:bottom w:w="80" w:type="dxa"/>
              <w:right w:w="100" w:type="dxa"/>
            </w:tcMar>
            <w:vAlign w:val="center"/>
          </w:tcPr>
          <w:p w14:paraId="31B7F96A" w14:textId="0D551EF5" w:rsidR="008B74CD" w:rsidRPr="008B74CD" w:rsidRDefault="008B74CD" w:rsidP="008B74CD">
            <w:pPr>
              <w:spacing w:after="0"/>
              <w:rPr>
                <w:sz w:val="15"/>
              </w:rPr>
            </w:pPr>
            <w:r>
              <w:rPr>
                <w:sz w:val="15"/>
              </w:rPr>
              <w:t>Pusher, Redis snapshot store, evidence API, S3, teacher monitor/replay</w:t>
            </w:r>
          </w:p>
        </w:tc>
        <w:tc>
          <w:tcPr>
            <w:tcW w:w="1667" w:type="pct"/>
            <w:shd w:val="clear" w:color="auto" w:fill="F2F6FA"/>
            <w:tcMar>
              <w:top w:w="80" w:type="dxa"/>
              <w:left w:w="100" w:type="dxa"/>
              <w:bottom w:w="80" w:type="dxa"/>
              <w:right w:w="100" w:type="dxa"/>
            </w:tcMar>
            <w:vAlign w:val="center"/>
          </w:tcPr>
          <w:p w14:paraId="79E83491" w14:textId="15915162" w:rsidR="008B74CD" w:rsidRPr="008B74CD" w:rsidRDefault="008B74CD" w:rsidP="008B74CD">
            <w:pPr>
              <w:spacing w:after="0"/>
              <w:rPr>
                <w:sz w:val="15"/>
              </w:rPr>
            </w:pPr>
            <w:r>
              <w:rPr>
                <w:sz w:val="15"/>
              </w:rPr>
              <w:t>Snapshot/event/evidence paths implemented; teacher WebRTC receiver pending.</w:t>
            </w:r>
          </w:p>
        </w:tc>
      </w:tr>
      <w:tr w:rsidR="008B74CD" w:rsidRPr="008B74CD" w14:paraId="0D868D95" w14:textId="77777777" w:rsidTr="008B74CD">
        <w:tblPrEx>
          <w:tblCellMar>
            <w:top w:w="0" w:type="dxa"/>
            <w:bottom w:w="0" w:type="dxa"/>
          </w:tblCellMar>
        </w:tblPrEx>
        <w:tc>
          <w:tcPr>
            <w:tcW w:w="1667" w:type="pct"/>
            <w:tcMar>
              <w:top w:w="80" w:type="dxa"/>
              <w:left w:w="100" w:type="dxa"/>
              <w:bottom w:w="80" w:type="dxa"/>
              <w:right w:w="100" w:type="dxa"/>
            </w:tcMar>
            <w:vAlign w:val="center"/>
          </w:tcPr>
          <w:p w14:paraId="0DCCCA21" w14:textId="02EBCECF" w:rsidR="008B74CD" w:rsidRPr="008B74CD" w:rsidRDefault="008B74CD" w:rsidP="008B74CD">
            <w:pPr>
              <w:spacing w:after="0"/>
              <w:rPr>
                <w:sz w:val="15"/>
              </w:rPr>
            </w:pPr>
            <w:r>
              <w:rPr>
                <w:sz w:val="15"/>
              </w:rPr>
              <w:t>FR-GEN</w:t>
            </w:r>
          </w:p>
        </w:tc>
        <w:tc>
          <w:tcPr>
            <w:tcW w:w="1667" w:type="pct"/>
            <w:tcMar>
              <w:top w:w="80" w:type="dxa"/>
              <w:left w:w="100" w:type="dxa"/>
              <w:bottom w:w="80" w:type="dxa"/>
              <w:right w:w="100" w:type="dxa"/>
            </w:tcMar>
            <w:vAlign w:val="center"/>
          </w:tcPr>
          <w:p w14:paraId="047312EF" w14:textId="2B698323" w:rsidR="008B74CD" w:rsidRPr="008B74CD" w:rsidRDefault="008B74CD" w:rsidP="008B74CD">
            <w:pPr>
              <w:spacing w:after="0"/>
              <w:rPr>
                <w:sz w:val="15"/>
              </w:rPr>
            </w:pPr>
            <w:r>
              <w:rPr>
                <w:sz w:val="15"/>
              </w:rPr>
              <w:t>AI create endpoint, Gemini wrapper, quiz persistence</w:t>
            </w:r>
          </w:p>
        </w:tc>
        <w:tc>
          <w:tcPr>
            <w:tcW w:w="1667" w:type="pct"/>
            <w:tcMar>
              <w:top w:w="80" w:type="dxa"/>
              <w:left w:w="100" w:type="dxa"/>
              <w:bottom w:w="80" w:type="dxa"/>
              <w:right w:w="100" w:type="dxa"/>
            </w:tcMar>
            <w:vAlign w:val="center"/>
          </w:tcPr>
          <w:p w14:paraId="4DA9FE1D" w14:textId="09D8A871" w:rsidR="008B74CD" w:rsidRPr="008B74CD" w:rsidRDefault="008B74CD" w:rsidP="008B74CD">
            <w:pPr>
              <w:spacing w:after="0"/>
              <w:rPr>
                <w:sz w:val="15"/>
              </w:rPr>
            </w:pPr>
            <w:r>
              <w:rPr>
                <w:sz w:val="15"/>
              </w:rPr>
              <w:t>Implemented and Pro-gated; quota/failure behavior needs external test evidence.</w:t>
            </w:r>
          </w:p>
        </w:tc>
      </w:tr>
      <w:tr w:rsidR="008B74CD" w:rsidRPr="008B74CD" w14:paraId="55594A7F" w14:textId="77777777" w:rsidTr="008B74CD">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7DF247F2" w14:textId="57C2AF8C" w:rsidR="008B74CD" w:rsidRPr="008B74CD" w:rsidRDefault="008B74CD" w:rsidP="008B74CD">
            <w:pPr>
              <w:spacing w:after="0"/>
              <w:rPr>
                <w:sz w:val="15"/>
              </w:rPr>
            </w:pPr>
            <w:r>
              <w:rPr>
                <w:sz w:val="15"/>
              </w:rPr>
              <w:t>FR-AUTH / FR-ACCOUNT</w:t>
            </w:r>
          </w:p>
        </w:tc>
        <w:tc>
          <w:tcPr>
            <w:tcW w:w="1667" w:type="pct"/>
            <w:shd w:val="clear" w:color="auto" w:fill="F2F6FA"/>
            <w:tcMar>
              <w:top w:w="80" w:type="dxa"/>
              <w:left w:w="100" w:type="dxa"/>
              <w:bottom w:w="80" w:type="dxa"/>
              <w:right w:w="100" w:type="dxa"/>
            </w:tcMar>
            <w:vAlign w:val="center"/>
          </w:tcPr>
          <w:p w14:paraId="52BEFF4E" w14:textId="62D5660C" w:rsidR="008B74CD" w:rsidRPr="008B74CD" w:rsidRDefault="008B74CD" w:rsidP="008B74CD">
            <w:pPr>
              <w:spacing w:after="0"/>
              <w:rPr>
                <w:sz w:val="15"/>
              </w:rPr>
            </w:pPr>
            <w:r>
              <w:rPr>
                <w:sz w:val="15"/>
              </w:rPr>
              <w:t>JWT session, Google verification, OTP email, recovery UI, notifications</w:t>
            </w:r>
          </w:p>
        </w:tc>
        <w:tc>
          <w:tcPr>
            <w:tcW w:w="1667" w:type="pct"/>
            <w:shd w:val="clear" w:color="auto" w:fill="F2F6FA"/>
            <w:tcMar>
              <w:top w:w="80" w:type="dxa"/>
              <w:left w:w="100" w:type="dxa"/>
              <w:bottom w:w="80" w:type="dxa"/>
              <w:right w:w="100" w:type="dxa"/>
            </w:tcMar>
            <w:vAlign w:val="center"/>
          </w:tcPr>
          <w:p w14:paraId="04553EDD" w14:textId="2FB8D28C" w:rsidR="008B74CD" w:rsidRPr="008B74CD" w:rsidRDefault="008B74CD" w:rsidP="008B74CD">
            <w:pPr>
              <w:spacing w:after="0"/>
              <w:rPr>
                <w:sz w:val="15"/>
              </w:rPr>
            </w:pPr>
            <w:r>
              <w:rPr>
                <w:sz w:val="15"/>
              </w:rPr>
              <w:t>Code and public browser contracts verified; live OAuth/SMTP acceptance pending.</w:t>
            </w:r>
          </w:p>
        </w:tc>
      </w:tr>
      <w:tr w:rsidR="008B74CD" w:rsidRPr="008B74CD" w14:paraId="4D3F8196" w14:textId="77777777" w:rsidTr="008B74CD">
        <w:tblPrEx>
          <w:tblCellMar>
            <w:top w:w="0" w:type="dxa"/>
            <w:bottom w:w="0" w:type="dxa"/>
          </w:tblCellMar>
        </w:tblPrEx>
        <w:tc>
          <w:tcPr>
            <w:tcW w:w="1667" w:type="pct"/>
            <w:tcMar>
              <w:top w:w="80" w:type="dxa"/>
              <w:left w:w="100" w:type="dxa"/>
              <w:bottom w:w="80" w:type="dxa"/>
              <w:right w:w="100" w:type="dxa"/>
            </w:tcMar>
            <w:vAlign w:val="center"/>
          </w:tcPr>
          <w:p w14:paraId="5D8BDC67" w14:textId="607205D2" w:rsidR="008B74CD" w:rsidRPr="008B74CD" w:rsidRDefault="008B74CD" w:rsidP="008B74CD">
            <w:pPr>
              <w:spacing w:after="0"/>
              <w:rPr>
                <w:sz w:val="15"/>
              </w:rPr>
            </w:pPr>
            <w:r>
              <w:rPr>
                <w:sz w:val="15"/>
              </w:rPr>
              <w:t>FR-QUIZ</w:t>
            </w:r>
          </w:p>
        </w:tc>
        <w:tc>
          <w:tcPr>
            <w:tcW w:w="1667" w:type="pct"/>
            <w:tcMar>
              <w:top w:w="80" w:type="dxa"/>
              <w:left w:w="100" w:type="dxa"/>
              <w:bottom w:w="80" w:type="dxa"/>
              <w:right w:w="100" w:type="dxa"/>
            </w:tcMar>
            <w:vAlign w:val="center"/>
          </w:tcPr>
          <w:p w14:paraId="59933555" w14:textId="115635A3" w:rsidR="008B74CD" w:rsidRPr="008B74CD" w:rsidRDefault="008B74CD" w:rsidP="008B74CD">
            <w:pPr>
              <w:spacing w:after="0"/>
              <w:rPr>
                <w:sz w:val="15"/>
              </w:rPr>
            </w:pPr>
            <w:r>
              <w:rPr>
                <w:sz w:val="15"/>
              </w:rPr>
              <w:t>Join, lobby, start, answer, autosave, submit, retake</w:t>
            </w:r>
          </w:p>
        </w:tc>
        <w:tc>
          <w:tcPr>
            <w:tcW w:w="1667" w:type="pct"/>
            <w:tcMar>
              <w:top w:w="80" w:type="dxa"/>
              <w:left w:w="100" w:type="dxa"/>
              <w:bottom w:w="80" w:type="dxa"/>
              <w:right w:w="100" w:type="dxa"/>
            </w:tcMar>
            <w:vAlign w:val="center"/>
          </w:tcPr>
          <w:p w14:paraId="7F71D684" w14:textId="33547AB8" w:rsidR="008B74CD" w:rsidRPr="008B74CD" w:rsidRDefault="008B74CD" w:rsidP="008B74CD">
            <w:pPr>
              <w:spacing w:after="0"/>
              <w:rPr>
                <w:sz w:val="15"/>
              </w:rPr>
            </w:pPr>
            <w:r>
              <w:rPr>
                <w:sz w:val="15"/>
              </w:rPr>
              <w:t>Unit coverage implemented; authenticated E2E remains opt-in and was skipped in the current default run.</w:t>
            </w:r>
          </w:p>
        </w:tc>
      </w:tr>
      <w:tr w:rsidR="008B74CD" w:rsidRPr="008B74CD" w14:paraId="4B703C53" w14:textId="77777777" w:rsidTr="008B74CD">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185B263F" w14:textId="4AF4A9C7" w:rsidR="008B74CD" w:rsidRPr="008B74CD" w:rsidRDefault="008B74CD" w:rsidP="008B74CD">
            <w:pPr>
              <w:spacing w:after="0"/>
              <w:rPr>
                <w:sz w:val="15"/>
              </w:rPr>
            </w:pPr>
            <w:r>
              <w:rPr>
                <w:sz w:val="15"/>
              </w:rPr>
              <w:t>FR-SUB</w:t>
            </w:r>
          </w:p>
        </w:tc>
        <w:tc>
          <w:tcPr>
            <w:tcW w:w="1667" w:type="pct"/>
            <w:shd w:val="clear" w:color="auto" w:fill="F2F6FA"/>
            <w:tcMar>
              <w:top w:w="80" w:type="dxa"/>
              <w:left w:w="100" w:type="dxa"/>
              <w:bottom w:w="80" w:type="dxa"/>
              <w:right w:w="100" w:type="dxa"/>
            </w:tcMar>
            <w:vAlign w:val="center"/>
          </w:tcPr>
          <w:p w14:paraId="7BD6EEB0" w14:textId="27221554" w:rsidR="008B74CD" w:rsidRPr="008B74CD" w:rsidRDefault="008B74CD" w:rsidP="008B74CD">
            <w:pPr>
              <w:spacing w:after="0"/>
              <w:rPr>
                <w:sz w:val="15"/>
              </w:rPr>
            </w:pPr>
            <w:r>
              <w:rPr>
                <w:sz w:val="15"/>
              </w:rPr>
              <w:t>Entitlements, billing status, PayMongo checkout/webhook/refund</w:t>
            </w:r>
          </w:p>
        </w:tc>
        <w:tc>
          <w:tcPr>
            <w:tcW w:w="1667" w:type="pct"/>
            <w:shd w:val="clear" w:color="auto" w:fill="F2F6FA"/>
            <w:tcMar>
              <w:top w:w="80" w:type="dxa"/>
              <w:left w:w="100" w:type="dxa"/>
              <w:bottom w:w="80" w:type="dxa"/>
              <w:right w:w="100" w:type="dxa"/>
            </w:tcMar>
            <w:vAlign w:val="center"/>
          </w:tcPr>
          <w:p w14:paraId="7F8FD1CA" w14:textId="61990FC8" w:rsidR="008B74CD" w:rsidRPr="008B74CD" w:rsidRDefault="008B74CD" w:rsidP="008B74CD">
            <w:pPr>
              <w:spacing w:after="0"/>
              <w:rPr>
                <w:sz w:val="15"/>
              </w:rPr>
            </w:pPr>
            <w:r>
              <w:rPr>
                <w:sz w:val="15"/>
              </w:rPr>
              <w:t>Unit logic verified in test mode; external signed webhook walkthrough pending evidence.</w:t>
            </w:r>
          </w:p>
        </w:tc>
      </w:tr>
      <w:tr w:rsidR="008B74CD" w:rsidRPr="008B74CD" w14:paraId="6A01A354" w14:textId="77777777" w:rsidTr="008B74CD">
        <w:tblPrEx>
          <w:tblCellMar>
            <w:top w:w="0" w:type="dxa"/>
            <w:bottom w:w="0" w:type="dxa"/>
          </w:tblCellMar>
        </w:tblPrEx>
        <w:tc>
          <w:tcPr>
            <w:tcW w:w="1667" w:type="pct"/>
            <w:tcMar>
              <w:top w:w="80" w:type="dxa"/>
              <w:left w:w="100" w:type="dxa"/>
              <w:bottom w:w="80" w:type="dxa"/>
              <w:right w:w="100" w:type="dxa"/>
            </w:tcMar>
            <w:vAlign w:val="center"/>
          </w:tcPr>
          <w:p w14:paraId="2BC7256E" w14:textId="47FF4472" w:rsidR="008B74CD" w:rsidRPr="008B74CD" w:rsidRDefault="008B74CD" w:rsidP="008B74CD">
            <w:pPr>
              <w:spacing w:after="0"/>
              <w:rPr>
                <w:sz w:val="15"/>
              </w:rPr>
            </w:pPr>
            <w:r>
              <w:rPr>
                <w:sz w:val="15"/>
              </w:rPr>
              <w:t>FR-DEVICE</w:t>
            </w:r>
          </w:p>
        </w:tc>
        <w:tc>
          <w:tcPr>
            <w:tcW w:w="1667" w:type="pct"/>
            <w:tcMar>
              <w:top w:w="80" w:type="dxa"/>
              <w:left w:w="100" w:type="dxa"/>
              <w:bottom w:w="80" w:type="dxa"/>
              <w:right w:w="100" w:type="dxa"/>
            </w:tcMar>
            <w:vAlign w:val="center"/>
          </w:tcPr>
          <w:p w14:paraId="11F3A84F" w14:textId="26F1AC9F" w:rsidR="008B74CD" w:rsidRPr="008B74CD" w:rsidRDefault="008B74CD" w:rsidP="008B74CD">
            <w:pPr>
              <w:spacing w:after="0"/>
              <w:rPr>
                <w:sz w:val="15"/>
              </w:rPr>
            </w:pPr>
            <w:r>
              <w:rPr>
                <w:sz w:val="15"/>
              </w:rPr>
              <w:t>Capability normalization, secure-</w:t>
            </w:r>
            <w:r>
              <w:rPr>
                <w:sz w:val="15"/>
              </w:rPr>
              <w:lastRenderedPageBreak/>
              <w:t>context/camera gate, monitoring label</w:t>
            </w:r>
          </w:p>
        </w:tc>
        <w:tc>
          <w:tcPr>
            <w:tcW w:w="1667" w:type="pct"/>
            <w:tcMar>
              <w:top w:w="80" w:type="dxa"/>
              <w:left w:w="100" w:type="dxa"/>
              <w:bottom w:w="80" w:type="dxa"/>
              <w:right w:w="100" w:type="dxa"/>
            </w:tcMar>
            <w:vAlign w:val="center"/>
          </w:tcPr>
          <w:p w14:paraId="4B8C8CC8" w14:textId="2078161F" w:rsidR="008B74CD" w:rsidRPr="008B74CD" w:rsidRDefault="008B74CD" w:rsidP="008B74CD">
            <w:pPr>
              <w:spacing w:after="0"/>
              <w:rPr>
                <w:sz w:val="15"/>
              </w:rPr>
            </w:pPr>
            <w:r>
              <w:rPr>
                <w:sz w:val="15"/>
              </w:rPr>
              <w:lastRenderedPageBreak/>
              <w:t xml:space="preserve">Unit logic verified; broader real phone/browser </w:t>
            </w:r>
            <w:r>
              <w:rPr>
                <w:sz w:val="15"/>
              </w:rPr>
              <w:lastRenderedPageBreak/>
              <w:t>matrix pending.</w:t>
            </w:r>
          </w:p>
        </w:tc>
      </w:tr>
      <w:tr w:rsidR="008B74CD" w:rsidRPr="008B74CD" w14:paraId="74AB8366" w14:textId="77777777" w:rsidTr="008B74CD">
        <w:tblPrEx>
          <w:tblCellMar>
            <w:top w:w="0" w:type="dxa"/>
            <w:bottom w:w="0" w:type="dxa"/>
          </w:tblCellMar>
        </w:tblPrEx>
        <w:tc>
          <w:tcPr>
            <w:tcW w:w="1667" w:type="pct"/>
            <w:shd w:val="clear" w:color="auto" w:fill="F2F6FA"/>
            <w:tcMar>
              <w:top w:w="80" w:type="dxa"/>
              <w:left w:w="100" w:type="dxa"/>
              <w:bottom w:w="80" w:type="dxa"/>
              <w:right w:w="100" w:type="dxa"/>
            </w:tcMar>
            <w:vAlign w:val="center"/>
          </w:tcPr>
          <w:p w14:paraId="5BE3C314" w14:textId="39F56C3E" w:rsidR="008B74CD" w:rsidRPr="008B74CD" w:rsidRDefault="008B74CD" w:rsidP="008B74CD">
            <w:pPr>
              <w:spacing w:after="0"/>
              <w:rPr>
                <w:sz w:val="15"/>
              </w:rPr>
            </w:pPr>
            <w:r>
              <w:rPr>
                <w:sz w:val="15"/>
              </w:rPr>
              <w:lastRenderedPageBreak/>
              <w:t>Performance and availability</w:t>
            </w:r>
          </w:p>
        </w:tc>
        <w:tc>
          <w:tcPr>
            <w:tcW w:w="1667" w:type="pct"/>
            <w:shd w:val="clear" w:color="auto" w:fill="F2F6FA"/>
            <w:tcMar>
              <w:top w:w="80" w:type="dxa"/>
              <w:left w:w="100" w:type="dxa"/>
              <w:bottom w:w="80" w:type="dxa"/>
              <w:right w:w="100" w:type="dxa"/>
            </w:tcMar>
            <w:vAlign w:val="center"/>
          </w:tcPr>
          <w:p w14:paraId="4BBFAFE1" w14:textId="17465D38" w:rsidR="008B74CD" w:rsidRPr="008B74CD" w:rsidRDefault="008B74CD" w:rsidP="008B74CD">
            <w:pPr>
              <w:spacing w:after="0"/>
              <w:rPr>
                <w:sz w:val="15"/>
              </w:rPr>
            </w:pPr>
            <w:r>
              <w:rPr>
                <w:sz w:val="15"/>
              </w:rPr>
              <w:t>PostgreSQL pool, Redis, Pusher, health, Docker, maintenance</w:t>
            </w:r>
          </w:p>
        </w:tc>
        <w:tc>
          <w:tcPr>
            <w:tcW w:w="1667" w:type="pct"/>
            <w:shd w:val="clear" w:color="auto" w:fill="F2F6FA"/>
            <w:tcMar>
              <w:top w:w="80" w:type="dxa"/>
              <w:left w:w="100" w:type="dxa"/>
              <w:bottom w:w="80" w:type="dxa"/>
              <w:right w:w="100" w:type="dxa"/>
            </w:tcMar>
            <w:vAlign w:val="center"/>
          </w:tcPr>
          <w:p w14:paraId="13CB2DDF" w14:textId="0172E6E5" w:rsidR="008B74CD" w:rsidRPr="008B74CD" w:rsidRDefault="008B74CD" w:rsidP="008B74CD">
            <w:pPr>
              <w:spacing w:after="0"/>
              <w:rPr>
                <w:sz w:val="15"/>
              </w:rPr>
            </w:pPr>
            <w:r>
              <w:rPr>
                <w:sz w:val="15"/>
              </w:rPr>
              <w:t>Build/readiness design implemented; formal load, latency, uptime, and recovery drill evidence pending.</w:t>
            </w:r>
          </w:p>
        </w:tc>
      </w:tr>
    </w:tbl>
    <w:p w14:paraId="23630F66" w14:textId="77777777" w:rsidR="008B74CD" w:rsidRDefault="008B74CD" w:rsidP="008B74CD"/>
    <w:p w14:paraId="556FB92E" w14:textId="3A1FF905" w:rsidR="008B74CD" w:rsidRDefault="008B74CD" w:rsidP="008B74CD">
      <w:pPr>
        <w:pStyle w:val="Heading2"/>
      </w:pPr>
      <w:r w:rsidRPr="008B74CD">
        <w:t>Feature Contribution Matrix</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000" w:firstRow="0" w:lastRow="0" w:firstColumn="0" w:lastColumn="0" w:noHBand="0" w:noVBand="0"/>
      </w:tblPr>
      <w:tblGrid>
        <w:gridCol w:w="2498"/>
        <w:gridCol w:w="2498"/>
        <w:gridCol w:w="2498"/>
        <w:gridCol w:w="2498"/>
      </w:tblGrid>
      <w:tr w:rsidR="008B74CD" w:rsidRPr="008B74CD" w14:paraId="49966DED" w14:textId="77777777" w:rsidTr="008B74CD">
        <w:tblPrEx>
          <w:tblCellMar>
            <w:top w:w="0" w:type="dxa"/>
            <w:bottom w:w="0" w:type="dxa"/>
          </w:tblCellMar>
        </w:tblPrEx>
        <w:trPr>
          <w:tblHeader/>
        </w:trPr>
        <w:tc>
          <w:tcPr>
            <w:tcW w:w="1250" w:type="pct"/>
            <w:shd w:val="clear" w:color="auto" w:fill="1F4E78"/>
            <w:tcMar>
              <w:top w:w="80" w:type="dxa"/>
              <w:left w:w="100" w:type="dxa"/>
              <w:bottom w:w="80" w:type="dxa"/>
              <w:right w:w="100" w:type="dxa"/>
            </w:tcMar>
            <w:vAlign w:val="center"/>
          </w:tcPr>
          <w:p w14:paraId="4E3DF960" w14:textId="7FA08718" w:rsidR="008B74CD" w:rsidRPr="008B74CD" w:rsidRDefault="008B74CD" w:rsidP="008B74CD">
            <w:pPr>
              <w:spacing w:after="0"/>
              <w:jc w:val="center"/>
              <w:rPr>
                <w:b/>
                <w:color w:val="FFFFFF"/>
                <w:sz w:val="15"/>
              </w:rPr>
            </w:pPr>
            <w:r>
              <w:rPr>
                <w:b/>
                <w:color w:val="FFFFFF"/>
                <w:sz w:val="15"/>
              </w:rPr>
              <w:t>Feature or Deliverable</w:t>
            </w:r>
          </w:p>
        </w:tc>
        <w:tc>
          <w:tcPr>
            <w:tcW w:w="1250" w:type="pct"/>
            <w:shd w:val="clear" w:color="auto" w:fill="1F4E78"/>
            <w:tcMar>
              <w:top w:w="80" w:type="dxa"/>
              <w:left w:w="100" w:type="dxa"/>
              <w:bottom w:w="80" w:type="dxa"/>
              <w:right w:w="100" w:type="dxa"/>
            </w:tcMar>
            <w:vAlign w:val="center"/>
          </w:tcPr>
          <w:p w14:paraId="3A94AC65" w14:textId="4C6BB1C8" w:rsidR="008B74CD" w:rsidRPr="008B74CD" w:rsidRDefault="008B74CD" w:rsidP="008B74CD">
            <w:pPr>
              <w:spacing w:after="0"/>
              <w:jc w:val="center"/>
              <w:rPr>
                <w:b/>
                <w:color w:val="FFFFFF"/>
                <w:sz w:val="15"/>
              </w:rPr>
            </w:pPr>
            <w:r>
              <w:rPr>
                <w:b/>
                <w:color w:val="FFFFFF"/>
                <w:sz w:val="15"/>
              </w:rPr>
              <w:t>Primary Role</w:t>
            </w:r>
          </w:p>
        </w:tc>
        <w:tc>
          <w:tcPr>
            <w:tcW w:w="1250" w:type="pct"/>
            <w:shd w:val="clear" w:color="auto" w:fill="1F4E78"/>
            <w:tcMar>
              <w:top w:w="80" w:type="dxa"/>
              <w:left w:w="100" w:type="dxa"/>
              <w:bottom w:w="80" w:type="dxa"/>
              <w:right w:w="100" w:type="dxa"/>
            </w:tcMar>
            <w:vAlign w:val="center"/>
          </w:tcPr>
          <w:p w14:paraId="74A67455" w14:textId="5A902E7B" w:rsidR="008B74CD" w:rsidRPr="008B74CD" w:rsidRDefault="008B74CD" w:rsidP="008B74CD">
            <w:pPr>
              <w:spacing w:after="0"/>
              <w:jc w:val="center"/>
              <w:rPr>
                <w:b/>
                <w:color w:val="FFFFFF"/>
                <w:sz w:val="15"/>
              </w:rPr>
            </w:pPr>
            <w:r>
              <w:rPr>
                <w:b/>
                <w:color w:val="FFFFFF"/>
                <w:sz w:val="15"/>
              </w:rPr>
              <w:t>Supporting Role</w:t>
            </w:r>
          </w:p>
        </w:tc>
        <w:tc>
          <w:tcPr>
            <w:tcW w:w="1250" w:type="pct"/>
            <w:shd w:val="clear" w:color="auto" w:fill="1F4E78"/>
            <w:tcMar>
              <w:top w:w="80" w:type="dxa"/>
              <w:left w:w="100" w:type="dxa"/>
              <w:bottom w:w="80" w:type="dxa"/>
              <w:right w:w="100" w:type="dxa"/>
            </w:tcMar>
            <w:vAlign w:val="center"/>
          </w:tcPr>
          <w:p w14:paraId="30C9D252" w14:textId="685402F1" w:rsidR="008B74CD" w:rsidRPr="008B74CD" w:rsidRDefault="008B74CD" w:rsidP="008B74CD">
            <w:pPr>
              <w:spacing w:after="0"/>
              <w:jc w:val="center"/>
              <w:rPr>
                <w:b/>
                <w:color w:val="FFFFFF"/>
                <w:sz w:val="15"/>
              </w:rPr>
            </w:pPr>
            <w:r>
              <w:rPr>
                <w:b/>
                <w:color w:val="FFFFFF"/>
                <w:sz w:val="15"/>
              </w:rPr>
              <w:t>Contribution Evidence</w:t>
            </w:r>
          </w:p>
        </w:tc>
      </w:tr>
      <w:tr w:rsidR="008B74CD" w:rsidRPr="008B74CD" w14:paraId="7C28BAAE" w14:textId="77777777" w:rsidTr="008B74CD">
        <w:tblPrEx>
          <w:tblCellMar>
            <w:top w:w="0" w:type="dxa"/>
            <w:bottom w:w="0" w:type="dxa"/>
          </w:tblCellMar>
        </w:tblPrEx>
        <w:tc>
          <w:tcPr>
            <w:tcW w:w="1250" w:type="pct"/>
            <w:tcMar>
              <w:top w:w="80" w:type="dxa"/>
              <w:left w:w="100" w:type="dxa"/>
              <w:bottom w:w="80" w:type="dxa"/>
              <w:right w:w="100" w:type="dxa"/>
            </w:tcMar>
            <w:vAlign w:val="center"/>
          </w:tcPr>
          <w:p w14:paraId="2B040AA5" w14:textId="7A01C4B8" w:rsidR="008B74CD" w:rsidRPr="008B74CD" w:rsidRDefault="008B74CD" w:rsidP="008B74CD">
            <w:pPr>
              <w:spacing w:after="0"/>
              <w:rPr>
                <w:sz w:val="15"/>
              </w:rPr>
            </w:pPr>
            <w:r>
              <w:rPr>
                <w:sz w:val="15"/>
              </w:rPr>
              <w:t>Planning, SRS, SPMP, documentation governance</w:t>
            </w:r>
          </w:p>
        </w:tc>
        <w:tc>
          <w:tcPr>
            <w:tcW w:w="1250" w:type="pct"/>
            <w:tcMar>
              <w:top w:w="80" w:type="dxa"/>
              <w:left w:w="100" w:type="dxa"/>
              <w:bottom w:w="80" w:type="dxa"/>
              <w:right w:w="100" w:type="dxa"/>
            </w:tcMar>
            <w:vAlign w:val="center"/>
          </w:tcPr>
          <w:p w14:paraId="551924D8" w14:textId="30E4B9A3" w:rsidR="008B74CD" w:rsidRPr="008B74CD" w:rsidRDefault="008B74CD" w:rsidP="008B74CD">
            <w:pPr>
              <w:spacing w:after="0"/>
              <w:rPr>
                <w:sz w:val="15"/>
              </w:rPr>
            </w:pPr>
            <w:r>
              <w:rPr>
                <w:sz w:val="15"/>
              </w:rPr>
              <w:t>Project Manager</w:t>
            </w:r>
          </w:p>
        </w:tc>
        <w:tc>
          <w:tcPr>
            <w:tcW w:w="1250" w:type="pct"/>
            <w:tcMar>
              <w:top w:w="80" w:type="dxa"/>
              <w:left w:w="100" w:type="dxa"/>
              <w:bottom w:w="80" w:type="dxa"/>
              <w:right w:w="100" w:type="dxa"/>
            </w:tcMar>
            <w:vAlign w:val="center"/>
          </w:tcPr>
          <w:p w14:paraId="40A7688E" w14:textId="51B2602E" w:rsidR="008B74CD" w:rsidRPr="008B74CD" w:rsidRDefault="008B74CD" w:rsidP="008B74CD">
            <w:pPr>
              <w:spacing w:after="0"/>
              <w:rPr>
                <w:sz w:val="15"/>
              </w:rPr>
            </w:pPr>
            <w:r>
              <w:rPr>
                <w:sz w:val="15"/>
              </w:rPr>
              <w:t>Backend and Frontend Developers</w:t>
            </w:r>
          </w:p>
        </w:tc>
        <w:tc>
          <w:tcPr>
            <w:tcW w:w="1250" w:type="pct"/>
            <w:tcMar>
              <w:top w:w="80" w:type="dxa"/>
              <w:left w:w="100" w:type="dxa"/>
              <w:bottom w:w="80" w:type="dxa"/>
              <w:right w:w="100" w:type="dxa"/>
            </w:tcMar>
            <w:vAlign w:val="center"/>
          </w:tcPr>
          <w:p w14:paraId="7162F39D" w14:textId="4320A6DE" w:rsidR="008B74CD" w:rsidRPr="008B74CD" w:rsidRDefault="008B74CD" w:rsidP="008B74CD">
            <w:pPr>
              <w:spacing w:after="0"/>
              <w:rPr>
                <w:sz w:val="15"/>
              </w:rPr>
            </w:pPr>
            <w:r>
              <w:rPr>
                <w:sz w:val="15"/>
              </w:rPr>
              <w:t>Project documents and revision records.</w:t>
            </w:r>
          </w:p>
        </w:tc>
      </w:tr>
      <w:tr w:rsidR="008B74CD" w:rsidRPr="008B74CD" w14:paraId="315977EA" w14:textId="77777777" w:rsidTr="008B74CD">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418E8DBC" w14:textId="56AE6A8A" w:rsidR="008B74CD" w:rsidRPr="008B74CD" w:rsidRDefault="008B74CD" w:rsidP="008B74CD">
            <w:pPr>
              <w:spacing w:after="0"/>
              <w:rPr>
                <w:sz w:val="15"/>
              </w:rPr>
            </w:pPr>
            <w:r>
              <w:rPr>
                <w:sz w:val="15"/>
              </w:rPr>
              <w:t>Authentication, APIs, database, billing, deployment</w:t>
            </w:r>
          </w:p>
        </w:tc>
        <w:tc>
          <w:tcPr>
            <w:tcW w:w="1250" w:type="pct"/>
            <w:shd w:val="clear" w:color="auto" w:fill="F2F6FA"/>
            <w:tcMar>
              <w:top w:w="80" w:type="dxa"/>
              <w:left w:w="100" w:type="dxa"/>
              <w:bottom w:w="80" w:type="dxa"/>
              <w:right w:w="100" w:type="dxa"/>
            </w:tcMar>
            <w:vAlign w:val="center"/>
          </w:tcPr>
          <w:p w14:paraId="14E04E20" w14:textId="7C3A0C71" w:rsidR="008B74CD" w:rsidRPr="008B74CD" w:rsidRDefault="008B74CD" w:rsidP="008B74CD">
            <w:pPr>
              <w:spacing w:after="0"/>
              <w:rPr>
                <w:sz w:val="15"/>
              </w:rPr>
            </w:pPr>
            <w:r>
              <w:rPr>
                <w:sz w:val="15"/>
              </w:rPr>
              <w:t>Backend and Database Developer</w:t>
            </w:r>
          </w:p>
        </w:tc>
        <w:tc>
          <w:tcPr>
            <w:tcW w:w="1250" w:type="pct"/>
            <w:shd w:val="clear" w:color="auto" w:fill="F2F6FA"/>
            <w:tcMar>
              <w:top w:w="80" w:type="dxa"/>
              <w:left w:w="100" w:type="dxa"/>
              <w:bottom w:w="80" w:type="dxa"/>
              <w:right w:w="100" w:type="dxa"/>
            </w:tcMar>
            <w:vAlign w:val="center"/>
          </w:tcPr>
          <w:p w14:paraId="7C21D985" w14:textId="59FC42DC" w:rsidR="008B74CD" w:rsidRPr="008B74CD" w:rsidRDefault="008B74CD" w:rsidP="008B74CD">
            <w:pPr>
              <w:spacing w:after="0"/>
              <w:rPr>
                <w:sz w:val="15"/>
              </w:rPr>
            </w:pPr>
            <w:r>
              <w:rPr>
                <w:sz w:val="15"/>
              </w:rPr>
              <w:t>Project Manager, Frontend Developer</w:t>
            </w:r>
          </w:p>
        </w:tc>
        <w:tc>
          <w:tcPr>
            <w:tcW w:w="1250" w:type="pct"/>
            <w:shd w:val="clear" w:color="auto" w:fill="F2F6FA"/>
            <w:tcMar>
              <w:top w:w="80" w:type="dxa"/>
              <w:left w:w="100" w:type="dxa"/>
              <w:bottom w:w="80" w:type="dxa"/>
              <w:right w:w="100" w:type="dxa"/>
            </w:tcMar>
            <w:vAlign w:val="center"/>
          </w:tcPr>
          <w:p w14:paraId="39A2B07D" w14:textId="3D9DDCD8" w:rsidR="008B74CD" w:rsidRPr="008B74CD" w:rsidRDefault="008B74CD" w:rsidP="008B74CD">
            <w:pPr>
              <w:spacing w:after="0"/>
              <w:rPr>
                <w:sz w:val="15"/>
              </w:rPr>
            </w:pPr>
            <w:r>
              <w:rPr>
                <w:sz w:val="15"/>
              </w:rPr>
              <w:t>Route Handlers, Prisma schema/migrations, server libraries, Docker and scripts.</w:t>
            </w:r>
          </w:p>
        </w:tc>
      </w:tr>
      <w:tr w:rsidR="008B74CD" w:rsidRPr="008B74CD" w14:paraId="457CCBE8" w14:textId="77777777" w:rsidTr="008B74CD">
        <w:tblPrEx>
          <w:tblCellMar>
            <w:top w:w="0" w:type="dxa"/>
            <w:bottom w:w="0" w:type="dxa"/>
          </w:tblCellMar>
        </w:tblPrEx>
        <w:tc>
          <w:tcPr>
            <w:tcW w:w="1250" w:type="pct"/>
            <w:tcMar>
              <w:top w:w="80" w:type="dxa"/>
              <w:left w:w="100" w:type="dxa"/>
              <w:bottom w:w="80" w:type="dxa"/>
              <w:right w:w="100" w:type="dxa"/>
            </w:tcMar>
            <w:vAlign w:val="center"/>
          </w:tcPr>
          <w:p w14:paraId="505A10F1" w14:textId="6C2E2C06" w:rsidR="008B74CD" w:rsidRPr="008B74CD" w:rsidRDefault="008B74CD" w:rsidP="008B74CD">
            <w:pPr>
              <w:spacing w:after="0"/>
              <w:rPr>
                <w:sz w:val="15"/>
              </w:rPr>
            </w:pPr>
            <w:r>
              <w:rPr>
                <w:sz w:val="15"/>
              </w:rPr>
              <w:t>Dashboards, exam client, responsive/mobile UI</w:t>
            </w:r>
          </w:p>
        </w:tc>
        <w:tc>
          <w:tcPr>
            <w:tcW w:w="1250" w:type="pct"/>
            <w:tcMar>
              <w:top w:w="80" w:type="dxa"/>
              <w:left w:w="100" w:type="dxa"/>
              <w:bottom w:w="80" w:type="dxa"/>
              <w:right w:w="100" w:type="dxa"/>
            </w:tcMar>
            <w:vAlign w:val="center"/>
          </w:tcPr>
          <w:p w14:paraId="2A48CB96" w14:textId="425BCF0D" w:rsidR="008B74CD" w:rsidRPr="008B74CD" w:rsidRDefault="008B74CD" w:rsidP="008B74CD">
            <w:pPr>
              <w:spacing w:after="0"/>
              <w:rPr>
                <w:sz w:val="15"/>
              </w:rPr>
            </w:pPr>
            <w:r>
              <w:rPr>
                <w:sz w:val="15"/>
              </w:rPr>
              <w:t>Frontend Developer</w:t>
            </w:r>
          </w:p>
        </w:tc>
        <w:tc>
          <w:tcPr>
            <w:tcW w:w="1250" w:type="pct"/>
            <w:tcMar>
              <w:top w:w="80" w:type="dxa"/>
              <w:left w:w="100" w:type="dxa"/>
              <w:bottom w:w="80" w:type="dxa"/>
              <w:right w:w="100" w:type="dxa"/>
            </w:tcMar>
            <w:vAlign w:val="center"/>
          </w:tcPr>
          <w:p w14:paraId="45B711C2" w14:textId="5722FCB7" w:rsidR="008B74CD" w:rsidRPr="008B74CD" w:rsidRDefault="008B74CD" w:rsidP="008B74CD">
            <w:pPr>
              <w:spacing w:after="0"/>
              <w:rPr>
                <w:sz w:val="15"/>
              </w:rPr>
            </w:pPr>
            <w:r>
              <w:rPr>
                <w:sz w:val="15"/>
              </w:rPr>
              <w:t>Backend Developer</w:t>
            </w:r>
          </w:p>
        </w:tc>
        <w:tc>
          <w:tcPr>
            <w:tcW w:w="1250" w:type="pct"/>
            <w:tcMar>
              <w:top w:w="80" w:type="dxa"/>
              <w:left w:w="100" w:type="dxa"/>
              <w:bottom w:w="80" w:type="dxa"/>
              <w:right w:w="100" w:type="dxa"/>
            </w:tcMar>
            <w:vAlign w:val="center"/>
          </w:tcPr>
          <w:p w14:paraId="1B311845" w14:textId="7445CDE5" w:rsidR="008B74CD" w:rsidRPr="008B74CD" w:rsidRDefault="008B74CD" w:rsidP="008B74CD">
            <w:pPr>
              <w:spacing w:after="0"/>
              <w:rPr>
                <w:sz w:val="15"/>
              </w:rPr>
            </w:pPr>
            <w:r>
              <w:rPr>
                <w:sz w:val="15"/>
              </w:rPr>
              <w:t>Next.js pages, React components, styles, and browser contracts.</w:t>
            </w:r>
          </w:p>
        </w:tc>
      </w:tr>
      <w:tr w:rsidR="008B74CD" w:rsidRPr="008B74CD" w14:paraId="3022CEFF" w14:textId="77777777" w:rsidTr="008B74CD">
        <w:tblPrEx>
          <w:tblCellMar>
            <w:top w:w="0" w:type="dxa"/>
            <w:bottom w:w="0" w:type="dxa"/>
          </w:tblCellMar>
        </w:tblPrEx>
        <w:tc>
          <w:tcPr>
            <w:tcW w:w="1250" w:type="pct"/>
            <w:shd w:val="clear" w:color="auto" w:fill="F2F6FA"/>
            <w:tcMar>
              <w:top w:w="80" w:type="dxa"/>
              <w:left w:w="100" w:type="dxa"/>
              <w:bottom w:w="80" w:type="dxa"/>
              <w:right w:w="100" w:type="dxa"/>
            </w:tcMar>
            <w:vAlign w:val="center"/>
          </w:tcPr>
          <w:p w14:paraId="5FA77000" w14:textId="34F8CD18" w:rsidR="008B74CD" w:rsidRPr="008B74CD" w:rsidRDefault="008B74CD" w:rsidP="008B74CD">
            <w:pPr>
              <w:spacing w:after="0"/>
              <w:rPr>
                <w:sz w:val="15"/>
              </w:rPr>
            </w:pPr>
            <w:r>
              <w:rPr>
                <w:sz w:val="15"/>
              </w:rPr>
              <w:t>Proctoring, monitoring, evidence, AI integration</w:t>
            </w:r>
          </w:p>
        </w:tc>
        <w:tc>
          <w:tcPr>
            <w:tcW w:w="1250" w:type="pct"/>
            <w:shd w:val="clear" w:color="auto" w:fill="F2F6FA"/>
            <w:tcMar>
              <w:top w:w="80" w:type="dxa"/>
              <w:left w:w="100" w:type="dxa"/>
              <w:bottom w:w="80" w:type="dxa"/>
              <w:right w:w="100" w:type="dxa"/>
            </w:tcMar>
            <w:vAlign w:val="center"/>
          </w:tcPr>
          <w:p w14:paraId="35809F58" w14:textId="47E0D1C8" w:rsidR="008B74CD" w:rsidRPr="008B74CD" w:rsidRDefault="008B74CD" w:rsidP="008B74CD">
            <w:pPr>
              <w:spacing w:after="0"/>
              <w:rPr>
                <w:sz w:val="15"/>
              </w:rPr>
            </w:pPr>
            <w:r>
              <w:rPr>
                <w:sz w:val="15"/>
              </w:rPr>
              <w:t>Backend and Frontend Developers</w:t>
            </w:r>
          </w:p>
        </w:tc>
        <w:tc>
          <w:tcPr>
            <w:tcW w:w="1250" w:type="pct"/>
            <w:shd w:val="clear" w:color="auto" w:fill="F2F6FA"/>
            <w:tcMar>
              <w:top w:w="80" w:type="dxa"/>
              <w:left w:w="100" w:type="dxa"/>
              <w:bottom w:w="80" w:type="dxa"/>
              <w:right w:w="100" w:type="dxa"/>
            </w:tcMar>
            <w:vAlign w:val="center"/>
          </w:tcPr>
          <w:p w14:paraId="226DC9AA" w14:textId="16DCCB1D" w:rsidR="008B74CD" w:rsidRPr="008B74CD" w:rsidRDefault="008B74CD" w:rsidP="008B74CD">
            <w:pPr>
              <w:spacing w:after="0"/>
              <w:rPr>
                <w:sz w:val="15"/>
              </w:rPr>
            </w:pPr>
            <w:r>
              <w:rPr>
                <w:sz w:val="15"/>
              </w:rPr>
              <w:t>Project Manager</w:t>
            </w:r>
          </w:p>
        </w:tc>
        <w:tc>
          <w:tcPr>
            <w:tcW w:w="1250" w:type="pct"/>
            <w:shd w:val="clear" w:color="auto" w:fill="F2F6FA"/>
            <w:tcMar>
              <w:top w:w="80" w:type="dxa"/>
              <w:left w:w="100" w:type="dxa"/>
              <w:bottom w:w="80" w:type="dxa"/>
              <w:right w:w="100" w:type="dxa"/>
            </w:tcMar>
            <w:vAlign w:val="center"/>
          </w:tcPr>
          <w:p w14:paraId="68DE384D" w14:textId="2F68C8C4" w:rsidR="008B74CD" w:rsidRPr="008B74CD" w:rsidRDefault="008B74CD" w:rsidP="008B74CD">
            <w:pPr>
              <w:spacing w:after="0"/>
              <w:rPr>
                <w:sz w:val="15"/>
              </w:rPr>
            </w:pPr>
            <w:r>
              <w:rPr>
                <w:sz w:val="15"/>
              </w:rPr>
              <w:t>Client detection, live/evidence APIs, Pusher/Redis/S3 and Gemini modules.</w:t>
            </w:r>
          </w:p>
        </w:tc>
      </w:tr>
      <w:tr w:rsidR="008B74CD" w:rsidRPr="008B74CD" w14:paraId="4D137C9E" w14:textId="77777777" w:rsidTr="008B74CD">
        <w:tblPrEx>
          <w:tblCellMar>
            <w:top w:w="0" w:type="dxa"/>
            <w:bottom w:w="0" w:type="dxa"/>
          </w:tblCellMar>
        </w:tblPrEx>
        <w:tc>
          <w:tcPr>
            <w:tcW w:w="1250" w:type="pct"/>
            <w:tcMar>
              <w:top w:w="80" w:type="dxa"/>
              <w:left w:w="100" w:type="dxa"/>
              <w:bottom w:w="80" w:type="dxa"/>
              <w:right w:w="100" w:type="dxa"/>
            </w:tcMar>
            <w:vAlign w:val="center"/>
          </w:tcPr>
          <w:p w14:paraId="426BCB21" w14:textId="61EAC7A4" w:rsidR="008B74CD" w:rsidRPr="008B74CD" w:rsidRDefault="008B74CD" w:rsidP="008B74CD">
            <w:pPr>
              <w:spacing w:after="0"/>
              <w:rPr>
                <w:sz w:val="15"/>
              </w:rPr>
            </w:pPr>
            <w:r>
              <w:rPr>
                <w:sz w:val="15"/>
              </w:rPr>
              <w:t>Testing, recovery, and defense evidence</w:t>
            </w:r>
          </w:p>
        </w:tc>
        <w:tc>
          <w:tcPr>
            <w:tcW w:w="1250" w:type="pct"/>
            <w:tcMar>
              <w:top w:w="80" w:type="dxa"/>
              <w:left w:w="100" w:type="dxa"/>
              <w:bottom w:w="80" w:type="dxa"/>
              <w:right w:w="100" w:type="dxa"/>
            </w:tcMar>
            <w:vAlign w:val="center"/>
          </w:tcPr>
          <w:p w14:paraId="3C5C7732" w14:textId="06F9C083" w:rsidR="008B74CD" w:rsidRPr="008B74CD" w:rsidRDefault="008B74CD" w:rsidP="008B74CD">
            <w:pPr>
              <w:spacing w:after="0"/>
              <w:rPr>
                <w:sz w:val="15"/>
              </w:rPr>
            </w:pPr>
            <w:r>
              <w:rPr>
                <w:sz w:val="15"/>
              </w:rPr>
              <w:t>All members</w:t>
            </w:r>
          </w:p>
        </w:tc>
        <w:tc>
          <w:tcPr>
            <w:tcW w:w="1250" w:type="pct"/>
            <w:tcMar>
              <w:top w:w="80" w:type="dxa"/>
              <w:left w:w="100" w:type="dxa"/>
              <w:bottom w:w="80" w:type="dxa"/>
              <w:right w:w="100" w:type="dxa"/>
            </w:tcMar>
            <w:vAlign w:val="center"/>
          </w:tcPr>
          <w:p w14:paraId="42559A92" w14:textId="365B2494" w:rsidR="008B74CD" w:rsidRPr="008B74CD" w:rsidRDefault="008B74CD" w:rsidP="008B74CD">
            <w:pPr>
              <w:spacing w:after="0"/>
              <w:rPr>
                <w:sz w:val="15"/>
              </w:rPr>
            </w:pPr>
            <w:r>
              <w:rPr>
                <w:sz w:val="15"/>
              </w:rPr>
              <w:t>Adviser and evaluators</w:t>
            </w:r>
          </w:p>
        </w:tc>
        <w:tc>
          <w:tcPr>
            <w:tcW w:w="1250" w:type="pct"/>
            <w:tcMar>
              <w:top w:w="80" w:type="dxa"/>
              <w:left w:w="100" w:type="dxa"/>
              <w:bottom w:w="80" w:type="dxa"/>
              <w:right w:w="100" w:type="dxa"/>
            </w:tcMar>
            <w:vAlign w:val="center"/>
          </w:tcPr>
          <w:p w14:paraId="6917B1F9" w14:textId="61970413" w:rsidR="008B74CD" w:rsidRPr="008B74CD" w:rsidRDefault="008B74CD" w:rsidP="008B74CD">
            <w:pPr>
              <w:spacing w:after="0"/>
              <w:rPr>
                <w:sz w:val="15"/>
              </w:rPr>
            </w:pPr>
            <w:r>
              <w:rPr>
                <w:sz w:val="15"/>
              </w:rPr>
              <w:t>Node tests, Playwright, build/lint/type checks, backup and acceptance records.</w:t>
            </w:r>
          </w:p>
        </w:tc>
      </w:tr>
    </w:tbl>
    <w:p w14:paraId="79011199" w14:textId="77777777" w:rsidR="008B74CD" w:rsidRDefault="008B74CD" w:rsidP="008B74CD"/>
    <w:p w14:paraId="6221C6E7" w14:textId="77777777" w:rsidR="008B74CD" w:rsidRPr="008B74CD" w:rsidRDefault="008B74CD" w:rsidP="008B74CD"/>
    <w:sectPr w:rsidR="008B74CD" w:rsidRPr="008B74CD"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4D253D"/>
    <w:multiLevelType w:val="singleLevel"/>
    <w:tmpl w:val="04090001"/>
    <w:lvl w:ilvl="0">
      <w:start w:val="1"/>
      <w:numFmt w:val="bullet"/>
      <w:lvlText w:val=""/>
      <w:lvlJc w:val="left"/>
      <w:pPr>
        <w:ind w:left="720" w:hanging="360"/>
      </w:pPr>
      <w:rPr>
        <w:rFonts w:ascii="Symbol" w:hAnsi="Symbol" w:hint="default"/>
      </w:rPr>
    </w:lvl>
  </w:abstractNum>
  <w:abstractNum w:abstractNumId="10" w15:restartNumberingAfterBreak="0">
    <w:nsid w:val="190F7C2E"/>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1BCD4DCA"/>
    <w:multiLevelType w:val="singleLevel"/>
    <w:tmpl w:val="04090001"/>
    <w:lvl w:ilvl="0">
      <w:start w:val="1"/>
      <w:numFmt w:val="bullet"/>
      <w:lvlText w:val=""/>
      <w:lvlJc w:val="left"/>
      <w:pPr>
        <w:ind w:left="720" w:hanging="360"/>
      </w:pPr>
      <w:rPr>
        <w:rFonts w:ascii="Symbol" w:hAnsi="Symbol" w:hint="default"/>
      </w:rPr>
    </w:lvl>
  </w:abstractNum>
  <w:abstractNum w:abstractNumId="12" w15:restartNumberingAfterBreak="0">
    <w:nsid w:val="335D4707"/>
    <w:multiLevelType w:val="singleLevel"/>
    <w:tmpl w:val="04090001"/>
    <w:lvl w:ilvl="0">
      <w:start w:val="1"/>
      <w:numFmt w:val="bullet"/>
      <w:lvlText w:val=""/>
      <w:lvlJc w:val="left"/>
      <w:pPr>
        <w:ind w:left="720" w:hanging="360"/>
      </w:pPr>
      <w:rPr>
        <w:rFonts w:ascii="Symbol" w:hAnsi="Symbol" w:hint="default"/>
      </w:rPr>
    </w:lvl>
  </w:abstractNum>
  <w:abstractNum w:abstractNumId="13" w15:restartNumberingAfterBreak="0">
    <w:nsid w:val="34554FA5"/>
    <w:multiLevelType w:val="singleLevel"/>
    <w:tmpl w:val="04090001"/>
    <w:lvl w:ilvl="0">
      <w:start w:val="1"/>
      <w:numFmt w:val="bullet"/>
      <w:lvlText w:val=""/>
      <w:lvlJc w:val="left"/>
      <w:pPr>
        <w:ind w:left="720" w:hanging="360"/>
      </w:pPr>
      <w:rPr>
        <w:rFonts w:ascii="Symbol" w:hAnsi="Symbol" w:hint="default"/>
      </w:rPr>
    </w:lvl>
  </w:abstractNum>
  <w:abstractNum w:abstractNumId="14" w15:restartNumberingAfterBreak="0">
    <w:nsid w:val="3C89201F"/>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46B95D79"/>
    <w:multiLevelType w:val="singleLevel"/>
    <w:tmpl w:val="04090001"/>
    <w:lvl w:ilvl="0">
      <w:start w:val="1"/>
      <w:numFmt w:val="bullet"/>
      <w:lvlText w:val=""/>
      <w:lvlJc w:val="left"/>
      <w:pPr>
        <w:ind w:left="720" w:hanging="360"/>
      </w:pPr>
      <w:rPr>
        <w:rFonts w:ascii="Symbol" w:hAnsi="Symbol" w:hint="default"/>
      </w:rPr>
    </w:lvl>
  </w:abstractNum>
  <w:abstractNum w:abstractNumId="16" w15:restartNumberingAfterBreak="0">
    <w:nsid w:val="590563F4"/>
    <w:multiLevelType w:val="singleLevel"/>
    <w:tmpl w:val="04090001"/>
    <w:lvl w:ilvl="0">
      <w:start w:val="1"/>
      <w:numFmt w:val="bullet"/>
      <w:lvlText w:val=""/>
      <w:lvlJc w:val="left"/>
      <w:pPr>
        <w:ind w:left="720" w:hanging="360"/>
      </w:pPr>
      <w:rPr>
        <w:rFonts w:ascii="Symbol" w:hAnsi="Symbol" w:hint="default"/>
      </w:rPr>
    </w:lvl>
  </w:abstractNum>
  <w:abstractNum w:abstractNumId="17" w15:restartNumberingAfterBreak="0">
    <w:nsid w:val="5E6352D4"/>
    <w:multiLevelType w:val="singleLevel"/>
    <w:tmpl w:val="04090001"/>
    <w:lvl w:ilvl="0">
      <w:start w:val="1"/>
      <w:numFmt w:val="bullet"/>
      <w:lvlText w:val=""/>
      <w:lvlJc w:val="left"/>
      <w:pPr>
        <w:ind w:left="720" w:hanging="360"/>
      </w:pPr>
      <w:rPr>
        <w:rFonts w:ascii="Symbol" w:hAnsi="Symbol" w:hint="default"/>
      </w:rPr>
    </w:lvl>
  </w:abstractNum>
  <w:abstractNum w:abstractNumId="18" w15:restartNumberingAfterBreak="0">
    <w:nsid w:val="620E6D6E"/>
    <w:multiLevelType w:val="singleLevel"/>
    <w:tmpl w:val="04090001"/>
    <w:lvl w:ilvl="0">
      <w:start w:val="1"/>
      <w:numFmt w:val="bullet"/>
      <w:lvlText w:val=""/>
      <w:lvlJc w:val="left"/>
      <w:pPr>
        <w:ind w:left="720" w:hanging="360"/>
      </w:pPr>
      <w:rPr>
        <w:rFonts w:ascii="Symbol" w:hAnsi="Symbol" w:hint="default"/>
      </w:rPr>
    </w:lvl>
  </w:abstractNum>
  <w:abstractNum w:abstractNumId="19" w15:restartNumberingAfterBreak="0">
    <w:nsid w:val="696F02E8"/>
    <w:multiLevelType w:val="singleLevel"/>
    <w:tmpl w:val="04090001"/>
    <w:lvl w:ilvl="0">
      <w:start w:val="1"/>
      <w:numFmt w:val="bullet"/>
      <w:lvlText w:val=""/>
      <w:lvlJc w:val="left"/>
      <w:pPr>
        <w:ind w:left="720" w:hanging="360"/>
      </w:pPr>
      <w:rPr>
        <w:rFonts w:ascii="Symbol" w:hAnsi="Symbol" w:hint="default"/>
      </w:rPr>
    </w:lvl>
  </w:abstractNum>
  <w:abstractNum w:abstractNumId="20" w15:restartNumberingAfterBreak="0">
    <w:nsid w:val="6E1318DD"/>
    <w:multiLevelType w:val="singleLevel"/>
    <w:tmpl w:val="04090001"/>
    <w:lvl w:ilvl="0">
      <w:start w:val="1"/>
      <w:numFmt w:val="bullet"/>
      <w:lvlText w:val=""/>
      <w:lvlJc w:val="left"/>
      <w:pPr>
        <w:ind w:left="720" w:hanging="360"/>
      </w:pPr>
      <w:rPr>
        <w:rFonts w:ascii="Symbol" w:hAnsi="Symbol" w:hint="default"/>
      </w:rPr>
    </w:lvl>
  </w:abstractNum>
  <w:abstractNum w:abstractNumId="21" w15:restartNumberingAfterBreak="0">
    <w:nsid w:val="7E6A6A96"/>
    <w:multiLevelType w:val="singleLevel"/>
    <w:tmpl w:val="04090001"/>
    <w:lvl w:ilvl="0">
      <w:start w:val="1"/>
      <w:numFmt w:val="bullet"/>
      <w:lvlText w:val=""/>
      <w:lvlJc w:val="left"/>
      <w:pPr>
        <w:ind w:left="720" w:hanging="360"/>
      </w:pPr>
      <w:rPr>
        <w:rFonts w:ascii="Symbol" w:hAnsi="Symbol" w:hint="default"/>
      </w:rPr>
    </w:lvl>
  </w:abstractNum>
  <w:num w:numId="1" w16cid:durableId="1036657498">
    <w:abstractNumId w:val="8"/>
  </w:num>
  <w:num w:numId="2" w16cid:durableId="803884793">
    <w:abstractNumId w:val="6"/>
  </w:num>
  <w:num w:numId="3" w16cid:durableId="1623728217">
    <w:abstractNumId w:val="5"/>
  </w:num>
  <w:num w:numId="4" w16cid:durableId="1216893883">
    <w:abstractNumId w:val="4"/>
  </w:num>
  <w:num w:numId="5" w16cid:durableId="1533032256">
    <w:abstractNumId w:val="7"/>
  </w:num>
  <w:num w:numId="6" w16cid:durableId="197158365">
    <w:abstractNumId w:val="3"/>
  </w:num>
  <w:num w:numId="7" w16cid:durableId="287320054">
    <w:abstractNumId w:val="2"/>
  </w:num>
  <w:num w:numId="8" w16cid:durableId="1745832886">
    <w:abstractNumId w:val="1"/>
  </w:num>
  <w:num w:numId="9" w16cid:durableId="907686144">
    <w:abstractNumId w:val="0"/>
  </w:num>
  <w:num w:numId="10" w16cid:durableId="4017358">
    <w:abstractNumId w:val="14"/>
  </w:num>
  <w:num w:numId="11" w16cid:durableId="2026787504">
    <w:abstractNumId w:val="17"/>
  </w:num>
  <w:num w:numId="12" w16cid:durableId="811561113">
    <w:abstractNumId w:val="21"/>
  </w:num>
  <w:num w:numId="13" w16cid:durableId="1807967760">
    <w:abstractNumId w:val="13"/>
  </w:num>
  <w:num w:numId="14" w16cid:durableId="1920676668">
    <w:abstractNumId w:val="15"/>
  </w:num>
  <w:num w:numId="15" w16cid:durableId="294262101">
    <w:abstractNumId w:val="10"/>
  </w:num>
  <w:num w:numId="16" w16cid:durableId="1208253233">
    <w:abstractNumId w:val="19"/>
  </w:num>
  <w:num w:numId="17" w16cid:durableId="296180878">
    <w:abstractNumId w:val="20"/>
  </w:num>
  <w:num w:numId="18" w16cid:durableId="1422407314">
    <w:abstractNumId w:val="12"/>
  </w:num>
  <w:num w:numId="19" w16cid:durableId="1276864631">
    <w:abstractNumId w:val="16"/>
  </w:num>
  <w:num w:numId="20" w16cid:durableId="1285691769">
    <w:abstractNumId w:val="18"/>
  </w:num>
  <w:num w:numId="21" w16cid:durableId="206458084">
    <w:abstractNumId w:val="9"/>
  </w:num>
  <w:num w:numId="22" w16cid:durableId="20570737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2501"/>
    <w:rsid w:val="008B74CD"/>
    <w:rsid w:val="00AA1D8D"/>
    <w:rsid w:val="00B47730"/>
    <w:rsid w:val="00CB0664"/>
    <w:rsid w:val="00CB43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5695B1"/>
  <w14:defaultImageDpi w14:val="300"/>
  <w15:docId w15:val="{32633043-8D88-4599-ACD5-B514B1011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Arial" w:hAnsi="Arial" w:cs="Arial"/>
      <w:color w:val="000000"/>
      <w:sz w:val="20"/>
    </w:rPr>
  </w:style>
  <w:style w:type="paragraph" w:styleId="Heading1">
    <w:name w:val="heading 1"/>
    <w:basedOn w:val="Normal"/>
    <w:next w:val="Normal"/>
    <w:link w:val="Heading1Char"/>
    <w:uiPriority w:val="9"/>
    <w:qFormat/>
    <w:rsid w:val="00FC693F"/>
    <w:pPr>
      <w:keepNext/>
      <w:keepLines/>
      <w:spacing w:before="240"/>
      <w:outlineLvl w:val="0"/>
    </w:pPr>
    <w:rPr>
      <w:rFonts w:eastAsiaTheme="majorEastAsia"/>
      <w:b/>
      <w:bCs/>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eastAsiaTheme="majorEastAsia"/>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Arial" w:eastAsiaTheme="majorEastAsia" w:hAnsi="Arial" w:cs="Arial"/>
      <w:b/>
      <w:bCs/>
      <w:color w:val="000000"/>
      <w:sz w:val="28"/>
      <w:szCs w:val="28"/>
    </w:rPr>
  </w:style>
  <w:style w:type="character" w:customStyle="1" w:styleId="Heading2Char">
    <w:name w:val="Heading 2 Char"/>
    <w:basedOn w:val="DefaultParagraphFont"/>
    <w:link w:val="Heading2"/>
    <w:uiPriority w:val="9"/>
    <w:rsid w:val="00FC693F"/>
    <w:rPr>
      <w:rFonts w:ascii="Arial" w:eastAsiaTheme="majorEastAsia" w:hAnsi="Arial" w:cs="Arial"/>
      <w:b/>
      <w:bCs/>
      <w:color w:val="000000"/>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none" w:sz="0" w:space="4" w:color="auto"/>
      </w:pBdr>
      <w:spacing w:after="160"/>
      <w:contextualSpacing/>
      <w:jc w:val="center"/>
    </w:pPr>
    <w:rPr>
      <w:rFonts w:eastAsiaTheme="majorEastAsia"/>
      <w:b/>
      <w:spacing w:val="5"/>
      <w:kern w:val="28"/>
      <w:sz w:val="36"/>
      <w:szCs w:val="52"/>
    </w:rPr>
  </w:style>
  <w:style w:type="character" w:customStyle="1" w:styleId="TitleChar">
    <w:name w:val="Title Char"/>
    <w:basedOn w:val="DefaultParagraphFont"/>
    <w:link w:val="Title"/>
    <w:uiPriority w:val="10"/>
    <w:rsid w:val="00FC693F"/>
    <w:rPr>
      <w:rFonts w:ascii="Arial" w:eastAsiaTheme="majorEastAsia" w:hAnsi="Arial" w:cs="Arial"/>
      <w:b/>
      <w:color w:val="000000"/>
      <w:spacing w:val="5"/>
      <w:kern w:val="28"/>
      <w:sz w:val="36"/>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3207</Words>
  <Characters>18286</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Bea Vergara</cp:lastModifiedBy>
  <cp:revision>2</cp:revision>
  <dcterms:created xsi:type="dcterms:W3CDTF">2013-12-23T23:15:00Z</dcterms:created>
  <dcterms:modified xsi:type="dcterms:W3CDTF">2026-09-05T09:35:00Z</dcterms:modified>
  <cp:category/>
</cp:coreProperties>
</file>