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r>
        <w:rPr>
          <w:rFonts w:ascii="Times New Roman" w:cs="Times New Roman" w:eastAsia="Times New Roman" w:hAnsi="Times New Roman"/>
          <w:sz w:val="24"/>
          <w:szCs w:val="24"/>
        </w:rPr>
        <w:t xml:space="preserve">     </w:t>
      </w: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 cy="619125"/>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CORDOVA PUBLIC COLLEGE</w:t>
      </w:r>
    </w:p>
    <w:p>
      <w:pPr>
        <w:spacing w:after="60"/>
        <w:jc w:val="center"/>
      </w:pPr>
      <w:r>
        <w:rPr>
          <w:rFonts w:ascii="Times New Roman" w:cs="Times New Roman" w:eastAsia="Times New Roman" w:hAnsi="Times New Roman"/>
          <w:b/>
          <w:bCs/>
          <w:sz w:val="24"/>
          <w:szCs w:val="24"/>
        </w:rPr>
        <w:t xml:space="preserve">COLLEGE OF COMPUTER STUDIES</w:t>
      </w:r>
    </w:p>
    <w:p>
      <w:pPr>
        <w:spacing w:after="500"/>
        <w:jc w:val="center"/>
      </w:pPr>
      <w:r>
        <w:rPr>
          <w:rFonts w:ascii="Times New Roman" w:cs="Times New Roman" w:eastAsia="Times New Roman" w:hAnsi="Times New Roman"/>
          <w:sz w:val="24"/>
          <w:szCs w:val="24"/>
        </w:rPr>
        <w:t xml:space="preserve">CORDOVA, CEBU, PHILIPPINES</w:t>
      </w:r>
    </w:p>
    <w:p>
      <w:pPr>
        <w:spacing w:after="200"/>
        <w:jc w:val="center"/>
      </w:pPr>
      <w:r>
        <w:rPr>
          <w:rFonts w:ascii="Times New Roman" w:cs="Times New Roman" w:eastAsia="Times New Roman" w:hAnsi="Times New Roman"/>
          <w:b/>
          <w:bCs/>
          <w:sz w:val="24"/>
          <w:szCs w:val="24"/>
        </w:rPr>
        <w:t xml:space="preserve">SOFTWARE PROJECT MANAGEMENT PLAN</w:t>
      </w:r>
    </w:p>
    <w:p>
      <w:pPr>
        <w:spacing w:after="200"/>
        <w:jc w:val="center"/>
      </w:pPr>
      <w:r>
        <w:rPr>
          <w:rFonts w:ascii="Times New Roman" w:cs="Times New Roman" w:eastAsia="Times New Roman" w:hAnsi="Times New Roman"/>
          <w:b/>
          <w:bCs/>
          <w:sz w:val="24"/>
          <w:szCs w:val="24"/>
        </w:rPr>
        <w:t xml:space="preserve">for the</w:t>
      </w:r>
    </w:p>
    <w:p>
      <w:pPr>
        <w:spacing w:after="0"/>
        <w:jc w:val="center"/>
      </w:pPr>
      <w:r>
        <w:rPr>
          <w:rFonts w:ascii="Times New Roman" w:cs="Times New Roman" w:eastAsia="Times New Roman" w:hAnsi="Times New Roman"/>
          <w:i/>
          <w:iCs/>
          <w:sz w:val="24"/>
          <w:szCs w:val="24"/>
        </w:rPr>
        <w:t xml:space="preserve">ProctorShield AI: </w:t>
      </w:r>
      <w:r>
        <w:rPr>
          <w:rFonts w:ascii="Times New Roman" w:cs="Times New Roman" w:eastAsia="Times New Roman" w:hAnsi="Times New Roman"/>
          <w:i/>
          <w:iCs/>
          <w:sz w:val="24"/>
          <w:szCs w:val="24"/>
        </w:rPr>
        <w:t xml:space="preserve">An AI-Powered, Browser-Based Secure Online Quiz</w:t>
      </w:r>
    </w:p>
    <w:p>
      <w:pPr>
        <w:spacing w:after="500"/>
        <w:jc w:val="center"/>
      </w:pPr>
      <w:r>
        <w:rPr>
          <w:rFonts w:ascii="Times New Roman" w:cs="Times New Roman" w:eastAsia="Times New Roman" w:hAnsi="Times New Roman"/>
          <w:i/>
          <w:iCs/>
          <w:sz w:val="24"/>
          <w:szCs w:val="24"/>
        </w:rPr>
        <w:t xml:space="preserve">and Academic Integrity Monitoring System</w:t>
      </w:r>
    </w:p>
    <w:p>
      <w:pPr>
        <w:spacing w:after="100"/>
        <w:jc w:val="center"/>
      </w:pPr>
      <w:r>
        <w:rPr>
          <w:rFonts w:ascii="Times New Roman" w:cs="Times New Roman" w:eastAsia="Times New Roman" w:hAnsi="Times New Roman"/>
          <w:sz w:val="24"/>
          <w:szCs w:val="24"/>
        </w:rPr>
        <w:t xml:space="preserve">Presented by:</w:t>
      </w:r>
    </w:p>
    <w:p>
      <w:pPr>
        <w:spacing w:after="40"/>
        <w:jc w:val="center"/>
      </w:pPr>
      <w:r>
        <w:rPr>
          <w:rFonts w:ascii="Times New Roman" w:cs="Times New Roman" w:eastAsia="Times New Roman" w:hAnsi="Times New Roman"/>
          <w:sz w:val="24"/>
          <w:szCs w:val="24"/>
        </w:rPr>
        <w:t xml:space="preserve">INOC, JENELYN S.</w:t>
      </w:r>
    </w:p>
    <w:p>
      <w:pPr>
        <w:spacing w:after="40"/>
        <w:jc w:val="center"/>
      </w:pPr>
      <w:r>
        <w:rPr>
          <w:rFonts w:ascii="Times New Roman" w:cs="Times New Roman" w:eastAsia="Times New Roman" w:hAnsi="Times New Roman"/>
          <w:sz w:val="24"/>
          <w:szCs w:val="24"/>
        </w:rPr>
        <w:t xml:space="preserve">PACALDO, CHRISTIAN GLENN C.</w:t>
      </w:r>
    </w:p>
    <w:p>
      <w:pPr>
        <w:spacing w:after="400"/>
        <w:jc w:val="center"/>
      </w:pPr>
      <w:r>
        <w:rPr>
          <w:rFonts w:ascii="Times New Roman" w:cs="Times New Roman" w:eastAsia="Times New Roman" w:hAnsi="Times New Roman"/>
          <w:sz w:val="24"/>
          <w:szCs w:val="24"/>
        </w:rPr>
        <w:t xml:space="preserve">PINO, DHEYAN J.</w:t>
      </w:r>
    </w:p>
    <w:p>
      <w:pPr>
        <w:spacing w:after="40"/>
        <w:jc w:val="center"/>
      </w:pPr>
      <w:r>
        <w:rPr>
          <w:rFonts w:ascii="Times New Roman" w:cs="Times New Roman" w:eastAsia="Times New Roman" w:hAnsi="Times New Roman"/>
          <w:sz w:val="24"/>
          <w:szCs w:val="24"/>
        </w:rPr>
        <w:t xml:space="preserve">Academic Year: 2025-2026</w:t>
      </w:r>
    </w:p>
    <w:p>
      <w:pPr>
        <w:spacing w:after="500"/>
        <w:jc w:val="center"/>
      </w:pPr>
      <w:r>
        <w:rPr>
          <w:rFonts w:ascii="Times New Roman" w:cs="Times New Roman" w:eastAsia="Times New Roman" w:hAnsi="Times New Roman"/>
          <w:sz w:val="24"/>
          <w:szCs w:val="24"/>
        </w:rPr>
        <w:t xml:space="preserve">Bachelor of Science in Information Technology (BSIT)</w:t>
      </w:r>
    </w:p>
    <w:p>
      <w:pPr>
        <w:spacing w:after="4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spacing w:after="40"/>
        <w:jc w:val="center"/>
      </w:pPr>
      <w:r>
        <w:rPr>
          <w:rFonts w:ascii="Times New Roman" w:cs="Times New Roman" w:eastAsia="Times New Roman" w:hAnsi="Times New Roman"/>
          <w:sz w:val="24"/>
          <w:szCs w:val="24"/>
        </w:rPr>
        <w:t xml:space="preserve">Date of Publication: September 5, 2026</w:t>
      </w:r>
    </w:p>
    <w:p>
      <w:r>
        <w:br w:type="page"/>
      </w:r>
    </w:p>
    <w:p>
      <w:pPr>
        <w:pStyle w:val="Heading2"/>
        <w:spacing w:after="200"/>
        <w:jc w:val="center"/>
      </w:pPr>
      <w:r>
        <w:rPr>
          <w:rFonts w:ascii="Times New Roman" w:cs="Times New Roman" w:eastAsia="Times New Roman" w:hAnsi="Times New Roman"/>
          <w:b/>
          <w:bCs/>
          <w:i/>
          <w:iCs/>
          <w:sz w:val="36"/>
          <w:szCs w:val="36"/>
        </w:rPr>
        <w:t xml:space="preserve">Signature Page</w:t>
      </w:r>
    </w:p>
    <w:p>
      <w:pPr>
        <w:spacing w:after="160" w:line="276"/>
        <w:jc w:val="both"/>
      </w:pPr>
      <w:r>
        <w:rPr>
          <w:rFonts w:ascii="Times New Roman" w:cs="Times New Roman" w:eastAsia="Times New Roman" w:hAnsi="Times New Roman"/>
          <w:sz w:val="24"/>
          <w:szCs w:val="24"/>
        </w:rPr>
        <w:t xml:space="preserve">This Software Project Management Plan document has been reviewed and approved by the project team members, the Capstone Instructor, the project adviser, and the evaluation panel of the College of Computer Studies, Cordova Public College. By signing below, the parties agree that this document accurately represents the managerial and technical plan governing the development of ProctorShield AI.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System Developer / Project Manager</w:t>
            </w:r>
          </w:p>
          <w:p>
            <w:pPr>
              <w:spacing w:after="0"/>
            </w:pPr>
            <w:r>
              <w:rPr>
                <w:rFonts w:ascii="Times New Roman" w:cs="Times New Roman" w:eastAsia="Times New Roman" w:hAnsi="Times New Roman"/>
                <w:sz w:val="24"/>
                <w:szCs w:val="24"/>
              </w:rPr>
              <w:t xml:space="preserve">Inoc, Jenelyn S.</w:t>
            </w:r>
          </w:p>
        </w:tc>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BSIT Capstone Instructor</w:t>
            </w:r>
          </w:p>
          <w:p>
            <w:pPr>
              <w:spacing w:after="0"/>
            </w:pPr>
            <w:r>
              <w:rPr>
                <w:rFonts w:ascii="Times New Roman" w:cs="Times New Roman" w:eastAsia="Times New Roman" w:hAnsi="Times New Roman"/>
                <w:sz w:val="24"/>
                <w:szCs w:val="24"/>
              </w:rPr>
              <w:t xml:space="preserve">College of Computer Studies Faculty</w:t>
            </w:r>
          </w:p>
        </w:tc>
      </w:tr>
      <w:tr>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Backend Developer</w:t>
            </w:r>
          </w:p>
          <w:p>
            <w:pPr>
              <w:spacing w:after="0"/>
            </w:pPr>
            <w:r>
              <w:rPr>
                <w:rFonts w:ascii="Times New Roman" w:cs="Times New Roman" w:eastAsia="Times New Roman" w:hAnsi="Times New Roman"/>
                <w:sz w:val="24"/>
                <w:szCs w:val="24"/>
              </w:rPr>
              <w:t xml:space="preserve">Pacaldo, Christian Glenn C.</w:t>
            </w:r>
          </w:p>
        </w:tc>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Project Adviser</w:t>
            </w:r>
          </w:p>
          <w:p>
            <w:pPr>
              <w:spacing w:after="0"/>
            </w:pPr>
            <w:r>
              <w:rPr>
                <w:rFonts w:ascii="Times New Roman" w:cs="Times New Roman" w:eastAsia="Times New Roman" w:hAnsi="Times New Roman"/>
                <w:sz w:val="24"/>
                <w:szCs w:val="24"/>
              </w:rPr>
              <w:t xml:space="preserve"> </w:t>
            </w:r>
          </w:p>
        </w:tc>
      </w:tr>
      <w:tr>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Frontend Developer</w:t>
            </w:r>
          </w:p>
          <w:p>
            <w:pPr>
              <w:spacing w:after="0"/>
            </w:pPr>
            <w:r>
              <w:rPr>
                <w:rFonts w:ascii="Times New Roman" w:cs="Times New Roman" w:eastAsia="Times New Roman" w:hAnsi="Times New Roman"/>
                <w:sz w:val="24"/>
                <w:szCs w:val="24"/>
              </w:rPr>
              <w:t xml:space="preserve">Pino, Dheyan J.</w:t>
            </w:r>
          </w:p>
        </w:tc>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Panel Member</w:t>
            </w:r>
          </w:p>
          <w:p>
            <w:pPr>
              <w:spacing w:after="0"/>
            </w:pPr>
            <w:r>
              <w:rPr>
                <w:rFonts w:ascii="Times New Roman" w:cs="Times New Roman" w:eastAsia="Times New Roman" w:hAnsi="Times New Roman"/>
                <w:sz w:val="24"/>
                <w:szCs w:val="24"/>
              </w:rPr>
              <w:t xml:space="preserve"> </w:t>
            </w:r>
          </w:p>
        </w:tc>
      </w:tr>
      <w:tr>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Panel Member</w:t>
            </w:r>
          </w:p>
          <w:p>
            <w:pPr>
              <w:spacing w:after="0"/>
            </w:pPr>
            <w:r>
              <w:rPr>
                <w:rFonts w:ascii="Times New Roman" w:cs="Times New Roman" w:eastAsia="Times New Roman" w:hAnsi="Times New Roman"/>
                <w:sz w:val="24"/>
                <w:szCs w:val="24"/>
              </w:rPr>
              <w:t xml:space="preserve"> </w:t>
            </w:r>
          </w:p>
        </w:tc>
        <w:tc>
          <w:tcPr>
            <w:tcW w:type="dxa" w:w="4680"/>
            <w:tcMar>
              <w:top w:type="dxa" w:w="160"/>
              <w:left w:type="dxa" w:w="160"/>
              <w:bottom w:type="dxa" w:w="160"/>
              <w:right w:type="dxa" w:w="160"/>
            </w:tcMar>
          </w:tcPr>
          <w:p>
            <w:pPr>
              <w:spacing w:after="4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b/>
                <w:bCs/>
                <w:sz w:val="24"/>
                <w:szCs w:val="24"/>
              </w:rPr>
              <w:t xml:space="preserve">Dean, College of Computer Studies</w:t>
            </w:r>
          </w:p>
          <w:p>
            <w:pPr>
              <w:spacing w:after="0"/>
            </w:pPr>
            <w:r>
              <w:rPr>
                <w:rFonts w:ascii="Times New Roman" w:cs="Times New Roman" w:eastAsia="Times New Roman" w:hAnsi="Times New Roman"/>
                <w:sz w:val="24"/>
                <w:szCs w:val="24"/>
              </w:rPr>
              <w:t xml:space="preserve">Nicasion P. Amoin Jr.</w:t>
            </w:r>
          </w:p>
        </w:tc>
      </w:tr>
    </w:tbl>
    <w:p>
      <w:r>
        <w:br w:type="page"/>
      </w:r>
    </w:p>
    <w:p>
      <w:pPr>
        <w:pStyle w:val="Heading2"/>
        <w:spacing w:after="200"/>
      </w:pPr>
      <w:r>
        <w:rPr>
          <w:rFonts w:ascii="Times New Roman" w:cs="Times New Roman" w:eastAsia="Times New Roman" w:hAnsi="Times New Roman"/>
          <w:b/>
          <w:bCs/>
          <w:i/>
          <w:iCs/>
          <w:sz w:val="36"/>
          <w:szCs w:val="36"/>
        </w:rPr>
        <w:t xml:space="preserve">Change History</w:t>
      </w:r>
    </w:p>
    <w:p>
      <w:pPr>
        <w:spacing w:after="160" w:line="276"/>
        <w:jc w:val="both"/>
      </w:pPr>
      <w:r>
        <w:rPr>
          <w:rFonts w:ascii="Times New Roman" w:cs="Times New Roman" w:eastAsia="Times New Roman" w:hAnsi="Times New Roman"/>
          <w:sz w:val="24"/>
          <w:szCs w:val="24"/>
        </w:rPr>
        <w:t xml:space="preserve">The following table tracks the iterative revisions and updates made to this Software Project Management Plan document throughout the development lifecycle of ProctorShield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rPr>
          <w:tblHeader/>
        </w:trPr>
        <w:tc>
          <w:tcPr>
            <w:tcW w:type="dxa" w:w="1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Version</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Date</w:t>
            </w:r>
          </w:p>
        </w:tc>
        <w:tc>
          <w:tcPr>
            <w:tcW w:type="dxa" w:w="2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Author(s)</w:t>
            </w:r>
          </w:p>
        </w:tc>
        <w:tc>
          <w:tcPr>
            <w:tcW w:type="dxa" w:w="43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Description of Changes</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V1.00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12,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Final draft of the SPMP Preface, scope definition, and structural framework, submitted to the instructor.</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V1.10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7,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Added technical process plans and initial tool stack (Note: recorded here in version order preceding V1.00 during internal drafting; see Section 1.2 for the full evolution timeline).</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V1.20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10,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Refinement after peer review; added risk matrix.</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V2.00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Reconciled the July 2026 implementation as it existed at that review, including its then-current server-side Gemini Vision direction; corrected the Next.js Route Handler and custom-JWT architecture descriptions; and added audit-derived status and risks. The vision direction recorded in this historical entry was superseded by Version 3.0.</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V2.10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11,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Reformatted the entire document's layout and typography (cover page layout, Times New Roman font, 18-pt headings, 12-pt body text); restructured the References section (2.1–2.4) into a more detailed format; added sequentially numbered tables (Table 1–Table 9) with captions across Sections 1, 4, 5, 6, and 7, including a new Internal Organizational Structure table, a Resource Acquisition Plan table, a Methods/Tools/Techniques table, a detailed System Test Plan, and a Documentation Plan for Updates; added a Project Budget line-item table (Table 10) to the Budget Control Plan; added a Gantt chart schedule visual to Section 1.1.4; and added a new List of Tables page and a Section 9 (Appendices) covering the Meeting Minutes Log, Glossary Quick-Reference, and Acceptance Test Scenario Data.</w:t>
            </w:r>
          </w:p>
        </w:tc>
      </w:tr>
      <w:tr>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V3.00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September 5, 2026</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4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Updated the SPMP to the hardened as-built baseline: browser-side face/object proctoring, 3-5 second evidence video, Redis/MinIO infrastructure, teacher-controlled quiz lifecycle, immutable retake history, password recovery/session revocation, role-scoped notifications, Free/Pro entitlements, PayMongo test billing, backup recovery validation, security controls, deployment preflight, 30 passing unit/security tests, and a 22-scenario Playwright suite whose current default run passes 14 public scenarios and skips 8 authenticated scenarios pending the controlled database run.</w:t>
            </w:r>
          </w:p>
        </w:tc>
      </w:tr>
    </w:tbl>
    <w:p>
      <w:r>
        <w:br w:type="page"/>
      </w:r>
    </w:p>
    <w:p>
      <w:pPr>
        <w:pStyle w:val="Heading2"/>
        <w:spacing w:after="200"/>
      </w:pPr>
      <w:r>
        <w:rPr>
          <w:rFonts w:ascii="Times New Roman" w:cs="Times New Roman" w:eastAsia="Times New Roman" w:hAnsi="Times New Roman"/>
          <w:b/>
          <w:bCs/>
          <w:i/>
          <w:iCs/>
          <w:sz w:val="36"/>
          <w:szCs w:val="36"/>
        </w:rPr>
        <w:t xml:space="preserve">Preface</w:t>
      </w:r>
    </w:p>
    <w:p>
      <w:pPr>
        <w:spacing w:after="160" w:line="276"/>
        <w:jc w:val="both"/>
      </w:pPr>
      <w:r>
        <w:rPr>
          <w:rFonts w:ascii="Times New Roman" w:cs="Times New Roman" w:eastAsia="Times New Roman" w:hAnsi="Times New Roman"/>
          <w:sz w:val="24"/>
          <w:szCs w:val="24"/>
        </w:rPr>
        <w:t xml:space="preserve">This Software Project Management Plan (SPMP) serves as the definitive governing document for the development, implementation, and deployment of ProctorShield AI, an AI-powered, browser-based secure online quiz and academic integrity monitoring system. It outlines the technical roadmap, managerial processes, resource allocations, and lifecycle strategies required to deliver a lightweight, intelligent proctoring platform that replaces manual and installation-heavy examination monitoring methods.</w:t>
      </w:r>
    </w:p>
    <w:p>
      <w:pPr>
        <w:spacing w:after="160" w:line="276"/>
        <w:jc w:val="both"/>
      </w:pPr>
      <w:r>
        <w:rPr>
          <w:rFonts w:ascii="Times New Roman" w:cs="Times New Roman" w:eastAsia="Times New Roman" w:hAnsi="Times New Roman"/>
          <w:sz w:val="24"/>
          <w:szCs w:val="24"/>
        </w:rPr>
        <w:t xml:space="preserve">This Version 3.0 revision reconciles the plan with the hardened September 2026 implementation baseline, including the current browser-side detection architecture, evidence-video storage, Redis-backed shared state, PayMongo test billing, automated verification, backup recovery validation, and remaining deployment gates.</w:t>
      </w:r>
    </w:p>
    <w:p>
      <w:r>
        <w:br w:type="page"/>
      </w:r>
    </w:p>
    <w:p>
      <w:pPr>
        <w:pStyle w:val="Heading2"/>
        <w:spacing w:after="240"/>
      </w:pPr>
      <w:r>
        <w:rPr>
          <w:rFonts w:ascii="Times New Roman" w:cs="Times New Roman" w:eastAsia="Times New Roman" w:hAnsi="Times New Roman"/>
          <w:b/>
          <w:bCs/>
          <w:i/>
          <w:iCs/>
          <w:sz w:val="36"/>
          <w:szCs w:val="36"/>
        </w:rPr>
        <w:t xml:space="preserve">Table of Contents</w:t>
      </w:r>
    </w:p>
    <w:p>
      <w:pPr>
        <w:spacing w:after="140"/>
        <w:ind w:left="0"/>
      </w:pPr>
      <w:r>
        <w:rPr>
          <w:rFonts w:ascii="Times New Roman" w:cs="Times New Roman" w:eastAsia="Times New Roman" w:hAnsi="Times New Roman"/>
          <w:b/>
          <w:bCs/>
          <w:sz w:val="24"/>
          <w:szCs w:val="24"/>
        </w:rPr>
        <w:t xml:space="preserve">Signature Page</w:t>
      </w:r>
      <w:r>
        <w:ptab w:alignment="right" w:relativeTo="margin" w:leader="dot"/>
      </w:r>
      <w:r>
        <w:rPr>
          <w:rFonts w:ascii="Times New Roman" w:cs="Times New Roman" w:eastAsia="Times New Roman" w:hAnsi="Times New Roman"/>
          <w:sz w:val="24"/>
          <w:szCs w:val="24"/>
        </w:rPr>
        <w:t xml:space="preserve">2</w:t>
      </w:r>
    </w:p>
    <w:p>
      <w:pPr>
        <w:spacing w:after="140"/>
        <w:ind w:left="0"/>
      </w:pPr>
      <w:r>
        <w:rPr>
          <w:rFonts w:ascii="Times New Roman" w:cs="Times New Roman" w:eastAsia="Times New Roman" w:hAnsi="Times New Roman"/>
          <w:b/>
          <w:bCs/>
          <w:sz w:val="24"/>
          <w:szCs w:val="24"/>
        </w:rPr>
        <w:t xml:space="preserve">Change History</w:t>
      </w:r>
      <w:r>
        <w:ptab w:alignment="right" w:relativeTo="margin" w:leader="dot"/>
      </w:r>
      <w:r>
        <w:rPr>
          <w:rFonts w:ascii="Times New Roman" w:cs="Times New Roman" w:eastAsia="Times New Roman" w:hAnsi="Times New Roman"/>
          <w:sz w:val="24"/>
          <w:szCs w:val="24"/>
        </w:rPr>
        <w:t xml:space="preserve">3</w:t>
      </w:r>
    </w:p>
    <w:p>
      <w:pPr>
        <w:spacing w:after="140"/>
        <w:ind w:left="0"/>
      </w:pPr>
      <w:r>
        <w:rPr>
          <w:rFonts w:ascii="Times New Roman" w:cs="Times New Roman" w:eastAsia="Times New Roman" w:hAnsi="Times New Roman"/>
          <w:b/>
          <w:bCs/>
          <w:sz w:val="24"/>
          <w:szCs w:val="24"/>
        </w:rPr>
        <w:t xml:space="preserve">Preface</w:t>
      </w:r>
      <w:r>
        <w:ptab w:alignment="right" w:relativeTo="margin" w:leader="dot"/>
      </w:r>
      <w:r>
        <w:rPr>
          <w:rFonts w:ascii="Times New Roman" w:cs="Times New Roman" w:eastAsia="Times New Roman" w:hAnsi="Times New Roman"/>
          <w:sz w:val="24"/>
          <w:szCs w:val="24"/>
        </w:rPr>
        <w:t xml:space="preserve">5</w:t>
      </w:r>
    </w:p>
    <w:p>
      <w:pPr>
        <w:spacing w:after="140"/>
        <w:ind w:left="0"/>
      </w:pPr>
      <w:r>
        <w:rPr>
          <w:rFonts w:ascii="Times New Roman" w:cs="Times New Roman" w:eastAsia="Times New Roman" w:hAnsi="Times New Roman"/>
          <w:b/>
          <w:bCs/>
          <w:sz w:val="24"/>
          <w:szCs w:val="24"/>
        </w:rPr>
        <w:t xml:space="preserve">Table of Contents</w:t>
      </w:r>
      <w:r>
        <w:ptab w:alignment="right" w:relativeTo="margin" w:leader="dot"/>
      </w:r>
      <w:r>
        <w:rPr>
          <w:rFonts w:ascii="Times New Roman" w:cs="Times New Roman" w:eastAsia="Times New Roman" w:hAnsi="Times New Roman"/>
          <w:sz w:val="24"/>
          <w:szCs w:val="24"/>
        </w:rPr>
        <w:t xml:space="preserve">6</w:t>
      </w:r>
    </w:p>
    <w:p>
      <w:pPr>
        <w:spacing w:after="140"/>
        <w:ind w:left="0"/>
      </w:pPr>
      <w:r>
        <w:rPr>
          <w:rFonts w:ascii="Times New Roman" w:cs="Times New Roman" w:eastAsia="Times New Roman" w:hAnsi="Times New Roman"/>
          <w:b/>
          <w:bCs/>
          <w:sz w:val="24"/>
          <w:szCs w:val="24"/>
        </w:rPr>
        <w:t xml:space="preserve">List of Tables</w:t>
      </w:r>
      <w:r>
        <w:ptab w:alignment="right" w:relativeTo="margin" w:leader="dot"/>
      </w:r>
      <w:r>
        <w:rPr>
          <w:rFonts w:ascii="Times New Roman" w:cs="Times New Roman" w:eastAsia="Times New Roman" w:hAnsi="Times New Roman"/>
          <w:sz w:val="24"/>
          <w:szCs w:val="24"/>
        </w:rPr>
        <w:t xml:space="preserve">9</w:t>
      </w:r>
    </w:p>
    <w:p>
      <w:pPr>
        <w:spacing w:after="140"/>
        <w:ind w:left="0"/>
      </w:pPr>
      <w:r>
        <w:rPr>
          <w:rFonts w:ascii="Times New Roman" w:cs="Times New Roman" w:eastAsia="Times New Roman" w:hAnsi="Times New Roman"/>
          <w:b/>
          <w:bCs/>
          <w:sz w:val="24"/>
          <w:szCs w:val="24"/>
        </w:rPr>
        <w:t xml:space="preserve">1. Overview</w:t>
      </w:r>
      <w:r>
        <w:ptab w:alignment="right" w:relativeTo="margin" w:leader="dot"/>
      </w:r>
      <w:r>
        <w:rPr>
          <w:rFonts w:ascii="Times New Roman" w:cs="Times New Roman" w:eastAsia="Times New Roman" w:hAnsi="Times New Roman"/>
          <w:sz w:val="24"/>
          <w:szCs w:val="24"/>
        </w:rPr>
        <w:t xml:space="preserve">10</w:t>
      </w:r>
    </w:p>
    <w:p>
      <w:pPr>
        <w:spacing w:after="90"/>
        <w:ind w:left="360"/>
      </w:pPr>
      <w:r>
        <w:rPr>
          <w:rFonts w:ascii="Times New Roman" w:cs="Times New Roman" w:eastAsia="Times New Roman" w:hAnsi="Times New Roman"/>
          <w:b w:val="false"/>
          <w:bCs w:val="false"/>
          <w:sz w:val="24"/>
          <w:szCs w:val="24"/>
        </w:rPr>
        <w:t xml:space="preserve">1.1. Project Summary</w:t>
      </w:r>
      <w:r>
        <w:ptab w:alignment="right" w:relativeTo="margin" w:leader="dot"/>
      </w:r>
      <w:r>
        <w:rPr>
          <w:rFonts w:ascii="Times New Roman" w:cs="Times New Roman" w:eastAsia="Times New Roman" w:hAnsi="Times New Roman"/>
          <w:sz w:val="24"/>
          <w:szCs w:val="24"/>
        </w:rPr>
        <w:t xml:space="preserve">10</w:t>
      </w:r>
    </w:p>
    <w:p>
      <w:pPr>
        <w:spacing w:after="90"/>
        <w:ind w:left="720"/>
      </w:pPr>
      <w:r>
        <w:rPr>
          <w:rFonts w:ascii="Times New Roman" w:cs="Times New Roman" w:eastAsia="Times New Roman" w:hAnsi="Times New Roman"/>
          <w:b w:val="false"/>
          <w:bCs w:val="false"/>
          <w:sz w:val="24"/>
          <w:szCs w:val="24"/>
        </w:rPr>
        <w:t xml:space="preserve">1.1.1. Purpose, Scope, and Objectives</w:t>
      </w:r>
      <w:r>
        <w:ptab w:alignment="right" w:relativeTo="margin" w:leader="dot"/>
      </w:r>
      <w:r>
        <w:rPr>
          <w:rFonts w:ascii="Times New Roman" w:cs="Times New Roman" w:eastAsia="Times New Roman" w:hAnsi="Times New Roman"/>
          <w:sz w:val="24"/>
          <w:szCs w:val="24"/>
        </w:rPr>
        <w:t xml:space="preserve">10</w:t>
      </w:r>
    </w:p>
    <w:p>
      <w:pPr>
        <w:spacing w:after="90"/>
        <w:ind w:left="720"/>
      </w:pPr>
      <w:r>
        <w:rPr>
          <w:rFonts w:ascii="Times New Roman" w:cs="Times New Roman" w:eastAsia="Times New Roman" w:hAnsi="Times New Roman"/>
          <w:b w:val="false"/>
          <w:bCs w:val="false"/>
          <w:sz w:val="24"/>
          <w:szCs w:val="24"/>
        </w:rPr>
        <w:t xml:space="preserve">1.1.2. Assumptions and Constraints</w:t>
      </w:r>
      <w:r>
        <w:ptab w:alignment="right" w:relativeTo="margin" w:leader="dot"/>
      </w:r>
      <w:r>
        <w:rPr>
          <w:rFonts w:ascii="Times New Roman" w:cs="Times New Roman" w:eastAsia="Times New Roman" w:hAnsi="Times New Roman"/>
          <w:sz w:val="24"/>
          <w:szCs w:val="24"/>
        </w:rPr>
        <w:t xml:space="preserve">11</w:t>
      </w:r>
    </w:p>
    <w:p>
      <w:pPr>
        <w:spacing w:after="90"/>
        <w:ind w:left="720"/>
      </w:pPr>
      <w:r>
        <w:rPr>
          <w:rFonts w:ascii="Times New Roman" w:cs="Times New Roman" w:eastAsia="Times New Roman" w:hAnsi="Times New Roman"/>
          <w:b w:val="false"/>
          <w:bCs w:val="false"/>
          <w:sz w:val="24"/>
          <w:szCs w:val="24"/>
        </w:rPr>
        <w:t xml:space="preserve">1.1.3. Project Deliverables</w:t>
      </w:r>
      <w:r>
        <w:ptab w:alignment="right" w:relativeTo="margin" w:leader="dot"/>
      </w:r>
      <w:r>
        <w:rPr>
          <w:rFonts w:ascii="Times New Roman" w:cs="Times New Roman" w:eastAsia="Times New Roman" w:hAnsi="Times New Roman"/>
          <w:sz w:val="24"/>
          <w:szCs w:val="24"/>
        </w:rPr>
        <w:t xml:space="preserve">12</w:t>
      </w:r>
    </w:p>
    <w:p>
      <w:pPr>
        <w:spacing w:after="90"/>
        <w:ind w:left="720"/>
      </w:pPr>
      <w:r>
        <w:rPr>
          <w:rFonts w:ascii="Times New Roman" w:cs="Times New Roman" w:eastAsia="Times New Roman" w:hAnsi="Times New Roman"/>
          <w:b w:val="false"/>
          <w:bCs w:val="false"/>
          <w:sz w:val="24"/>
          <w:szCs w:val="24"/>
        </w:rPr>
        <w:t xml:space="preserve">1.1.4. Schedule and Budget Summary</w:t>
      </w:r>
      <w:r>
        <w:ptab w:alignment="right" w:relativeTo="margin" w:leader="dot"/>
      </w:r>
      <w:r>
        <w:rPr>
          <w:rFonts w:ascii="Times New Roman" w:cs="Times New Roman" w:eastAsia="Times New Roman" w:hAnsi="Times New Roman"/>
          <w:sz w:val="24"/>
          <w:szCs w:val="24"/>
        </w:rPr>
        <w:t xml:space="preserve">13</w:t>
      </w:r>
    </w:p>
    <w:p>
      <w:pPr>
        <w:spacing w:after="90"/>
        <w:ind w:left="720"/>
      </w:pPr>
      <w:r>
        <w:rPr>
          <w:rFonts w:ascii="Times New Roman" w:cs="Times New Roman" w:eastAsia="Times New Roman" w:hAnsi="Times New Roman"/>
          <w:b w:val="false"/>
          <w:bCs w:val="false"/>
          <w:sz w:val="24"/>
          <w:szCs w:val="24"/>
        </w:rPr>
        <w:t xml:space="preserve">1.1.5. Current Implementation Status</w:t>
      </w:r>
      <w:r>
        <w:ptab w:alignment="right" w:relativeTo="margin" w:leader="dot"/>
      </w:r>
      <w:r>
        <w:rPr>
          <w:rFonts w:ascii="Times New Roman" w:cs="Times New Roman" w:eastAsia="Times New Roman" w:hAnsi="Times New Roman"/>
          <w:sz w:val="24"/>
          <w:szCs w:val="24"/>
        </w:rPr>
        <w:t xml:space="preserve">14</w:t>
      </w:r>
    </w:p>
    <w:p>
      <w:pPr>
        <w:spacing w:after="90"/>
        <w:ind w:left="360"/>
      </w:pPr>
      <w:r>
        <w:rPr>
          <w:rFonts w:ascii="Times New Roman" w:cs="Times New Roman" w:eastAsia="Times New Roman" w:hAnsi="Times New Roman"/>
          <w:b w:val="false"/>
          <w:bCs w:val="false"/>
          <w:sz w:val="24"/>
          <w:szCs w:val="24"/>
        </w:rPr>
        <w:t xml:space="preserve">1.2. Evolution of Plan</w:t>
      </w:r>
      <w:r>
        <w:ptab w:alignment="right" w:relativeTo="margin" w:leader="dot"/>
      </w:r>
      <w:r>
        <w:rPr>
          <w:rFonts w:ascii="Times New Roman" w:cs="Times New Roman" w:eastAsia="Times New Roman" w:hAnsi="Times New Roman"/>
          <w:sz w:val="24"/>
          <w:szCs w:val="24"/>
        </w:rPr>
        <w:t xml:space="preserve">15</w:t>
      </w:r>
    </w:p>
    <w:p>
      <w:pPr>
        <w:spacing w:after="140"/>
        <w:ind w:left="0"/>
      </w:pPr>
      <w:r>
        <w:rPr>
          <w:rFonts w:ascii="Times New Roman" w:cs="Times New Roman" w:eastAsia="Times New Roman" w:hAnsi="Times New Roman"/>
          <w:b/>
          <w:bCs/>
          <w:sz w:val="24"/>
          <w:szCs w:val="24"/>
        </w:rPr>
        <w:t xml:space="preserve">2. References</w:t>
      </w:r>
      <w:r>
        <w:ptab w:alignment="right" w:relativeTo="margin" w:leader="dot"/>
      </w:r>
      <w:r>
        <w:rPr>
          <w:rFonts w:ascii="Times New Roman" w:cs="Times New Roman" w:eastAsia="Times New Roman" w:hAnsi="Times New Roman"/>
          <w:sz w:val="24"/>
          <w:szCs w:val="24"/>
        </w:rPr>
        <w:t xml:space="preserve">17</w:t>
      </w:r>
    </w:p>
    <w:p>
      <w:pPr>
        <w:spacing w:after="90"/>
        <w:ind w:left="360"/>
      </w:pPr>
      <w:r>
        <w:rPr>
          <w:rFonts w:ascii="Times New Roman" w:cs="Times New Roman" w:eastAsia="Times New Roman" w:hAnsi="Times New Roman"/>
          <w:b w:val="false"/>
          <w:bCs w:val="false"/>
          <w:sz w:val="24"/>
          <w:szCs w:val="24"/>
        </w:rPr>
        <w:t xml:space="preserve">2.1. Project &amp; Academic Documentation</w:t>
      </w:r>
      <w:r>
        <w:ptab w:alignment="right" w:relativeTo="margin" w:leader="dot"/>
      </w:r>
      <w:r>
        <w:rPr>
          <w:rFonts w:ascii="Times New Roman" w:cs="Times New Roman" w:eastAsia="Times New Roman" w:hAnsi="Times New Roman"/>
          <w:sz w:val="24"/>
          <w:szCs w:val="24"/>
        </w:rPr>
        <w:t xml:space="preserve">17</w:t>
      </w:r>
    </w:p>
    <w:p>
      <w:pPr>
        <w:spacing w:after="90"/>
        <w:ind w:left="360"/>
      </w:pPr>
      <w:r>
        <w:rPr>
          <w:rFonts w:ascii="Times New Roman" w:cs="Times New Roman" w:eastAsia="Times New Roman" w:hAnsi="Times New Roman"/>
          <w:b w:val="false"/>
          <w:bCs w:val="false"/>
          <w:sz w:val="24"/>
          <w:szCs w:val="24"/>
        </w:rPr>
        <w:t xml:space="preserve">2.2. Regulatory &amp; Legal Mandates</w:t>
      </w:r>
      <w:r>
        <w:ptab w:alignment="right" w:relativeTo="margin" w:leader="dot"/>
      </w:r>
      <w:r>
        <w:rPr>
          <w:rFonts w:ascii="Times New Roman" w:cs="Times New Roman" w:eastAsia="Times New Roman" w:hAnsi="Times New Roman"/>
          <w:sz w:val="24"/>
          <w:szCs w:val="24"/>
        </w:rPr>
        <w:t xml:space="preserve">17</w:t>
      </w:r>
    </w:p>
    <w:p>
      <w:pPr>
        <w:spacing w:after="90"/>
        <w:ind w:left="360"/>
      </w:pPr>
      <w:r>
        <w:rPr>
          <w:rFonts w:ascii="Times New Roman" w:cs="Times New Roman" w:eastAsia="Times New Roman" w:hAnsi="Times New Roman"/>
          <w:b w:val="false"/>
          <w:bCs w:val="false"/>
          <w:sz w:val="24"/>
          <w:szCs w:val="24"/>
        </w:rPr>
        <w:t xml:space="preserve">2.3. Technical Frameworks &amp; Web Specifications</w:t>
      </w:r>
      <w:r>
        <w:ptab w:alignment="right" w:relativeTo="margin" w:leader="dot"/>
      </w:r>
      <w:r>
        <w:rPr>
          <w:rFonts w:ascii="Times New Roman" w:cs="Times New Roman" w:eastAsia="Times New Roman" w:hAnsi="Times New Roman"/>
          <w:sz w:val="24"/>
          <w:szCs w:val="24"/>
        </w:rPr>
        <w:t xml:space="preserve">17</w:t>
      </w:r>
    </w:p>
    <w:p>
      <w:pPr>
        <w:spacing w:after="90"/>
        <w:ind w:left="360"/>
      </w:pPr>
      <w:r>
        <w:rPr>
          <w:rFonts w:ascii="Times New Roman" w:cs="Times New Roman" w:eastAsia="Times New Roman" w:hAnsi="Times New Roman"/>
          <w:b w:val="false"/>
          <w:bCs w:val="false"/>
          <w:sz w:val="24"/>
          <w:szCs w:val="24"/>
        </w:rPr>
        <w:t xml:space="preserve">2.4. Deviations and Justifications</w:t>
      </w:r>
      <w:r>
        <w:ptab w:alignment="right" w:relativeTo="margin" w:leader="dot"/>
      </w:r>
      <w:r>
        <w:rPr>
          <w:rFonts w:ascii="Times New Roman" w:cs="Times New Roman" w:eastAsia="Times New Roman" w:hAnsi="Times New Roman"/>
          <w:sz w:val="24"/>
          <w:szCs w:val="24"/>
        </w:rPr>
        <w:t xml:space="preserve">18</w:t>
      </w:r>
    </w:p>
    <w:p>
      <w:pPr>
        <w:spacing w:after="140"/>
        <w:ind w:left="0"/>
      </w:pPr>
      <w:r>
        <w:rPr>
          <w:rFonts w:ascii="Times New Roman" w:cs="Times New Roman" w:eastAsia="Times New Roman" w:hAnsi="Times New Roman"/>
          <w:b/>
          <w:bCs/>
          <w:sz w:val="24"/>
          <w:szCs w:val="24"/>
        </w:rPr>
        <w:t xml:space="preserve">3. Definitions</w:t>
      </w:r>
      <w:r>
        <w:ptab w:alignment="right" w:relativeTo="margin" w:leader="dot"/>
      </w:r>
      <w:r>
        <w:rPr>
          <w:rFonts w:ascii="Times New Roman" w:cs="Times New Roman" w:eastAsia="Times New Roman" w:hAnsi="Times New Roman"/>
          <w:sz w:val="24"/>
          <w:szCs w:val="24"/>
        </w:rPr>
        <w:t xml:space="preserve">19</w:t>
      </w:r>
    </w:p>
    <w:p>
      <w:pPr>
        <w:spacing w:after="140"/>
        <w:ind w:left="0"/>
      </w:pPr>
      <w:r>
        <w:rPr>
          <w:rFonts w:ascii="Times New Roman" w:cs="Times New Roman" w:eastAsia="Times New Roman" w:hAnsi="Times New Roman"/>
          <w:b/>
          <w:bCs/>
          <w:sz w:val="24"/>
          <w:szCs w:val="24"/>
        </w:rPr>
        <w:t xml:space="preserve">4. Project Organization</w:t>
      </w:r>
      <w:r>
        <w:ptab w:alignment="right" w:relativeTo="margin" w:leader="dot"/>
      </w:r>
      <w:r>
        <w:rPr>
          <w:rFonts w:ascii="Times New Roman" w:cs="Times New Roman" w:eastAsia="Times New Roman" w:hAnsi="Times New Roman"/>
          <w:sz w:val="24"/>
          <w:szCs w:val="24"/>
        </w:rPr>
        <w:t xml:space="preserve">21</w:t>
      </w:r>
    </w:p>
    <w:p>
      <w:pPr>
        <w:spacing w:after="90"/>
        <w:ind w:left="360"/>
      </w:pPr>
      <w:r>
        <w:rPr>
          <w:rFonts w:ascii="Times New Roman" w:cs="Times New Roman" w:eastAsia="Times New Roman" w:hAnsi="Times New Roman"/>
          <w:b w:val="false"/>
          <w:bCs w:val="false"/>
          <w:sz w:val="24"/>
          <w:szCs w:val="24"/>
        </w:rPr>
        <w:t xml:space="preserve">4.1. External Structure</w:t>
      </w:r>
      <w:r>
        <w:ptab w:alignment="right" w:relativeTo="margin" w:leader="dot"/>
      </w:r>
      <w:r>
        <w:rPr>
          <w:rFonts w:ascii="Times New Roman" w:cs="Times New Roman" w:eastAsia="Times New Roman" w:hAnsi="Times New Roman"/>
          <w:sz w:val="24"/>
          <w:szCs w:val="24"/>
        </w:rPr>
        <w:t xml:space="preserve">21</w:t>
      </w:r>
    </w:p>
    <w:p>
      <w:pPr>
        <w:spacing w:after="90"/>
        <w:ind w:left="360"/>
      </w:pPr>
      <w:r>
        <w:rPr>
          <w:rFonts w:ascii="Times New Roman" w:cs="Times New Roman" w:eastAsia="Times New Roman" w:hAnsi="Times New Roman"/>
          <w:b w:val="false"/>
          <w:bCs w:val="false"/>
          <w:sz w:val="24"/>
          <w:szCs w:val="24"/>
        </w:rPr>
        <w:t xml:space="preserve">4.2. Internal Structure</w:t>
      </w:r>
      <w:r>
        <w:ptab w:alignment="right" w:relativeTo="margin" w:leader="dot"/>
      </w:r>
      <w:r>
        <w:rPr>
          <w:rFonts w:ascii="Times New Roman" w:cs="Times New Roman" w:eastAsia="Times New Roman" w:hAnsi="Times New Roman"/>
          <w:sz w:val="24"/>
          <w:szCs w:val="24"/>
        </w:rPr>
        <w:t xml:space="preserve">21</w:t>
      </w:r>
    </w:p>
    <w:p>
      <w:pPr>
        <w:spacing w:after="90"/>
        <w:ind w:left="720"/>
      </w:pPr>
      <w:r>
        <w:rPr>
          <w:rFonts w:ascii="Times New Roman" w:cs="Times New Roman" w:eastAsia="Times New Roman" w:hAnsi="Times New Roman"/>
          <w:b w:val="false"/>
          <w:bCs w:val="false"/>
          <w:sz w:val="24"/>
          <w:szCs w:val="24"/>
        </w:rPr>
        <w:t xml:space="preserve">4.2.1. Core Engineering &amp; Supporting Interfaces</w:t>
      </w:r>
      <w:r>
        <w:ptab w:alignment="right" w:relativeTo="margin" w:leader="dot"/>
      </w:r>
      <w:r>
        <w:rPr>
          <w:rFonts w:ascii="Times New Roman" w:cs="Times New Roman" w:eastAsia="Times New Roman" w:hAnsi="Times New Roman"/>
          <w:sz w:val="24"/>
          <w:szCs w:val="24"/>
        </w:rPr>
        <w:t xml:space="preserve">22</w:t>
      </w:r>
    </w:p>
    <w:p>
      <w:pPr>
        <w:spacing w:after="90"/>
        <w:ind w:left="360"/>
      </w:pPr>
      <w:r>
        <w:rPr>
          <w:rFonts w:ascii="Times New Roman" w:cs="Times New Roman" w:eastAsia="Times New Roman" w:hAnsi="Times New Roman"/>
          <w:b w:val="false"/>
          <w:bCs w:val="false"/>
          <w:sz w:val="24"/>
          <w:szCs w:val="24"/>
        </w:rPr>
        <w:t xml:space="preserve">4.3. Roles and Responsibilities</w:t>
      </w:r>
      <w:r>
        <w:ptab w:alignment="right" w:relativeTo="margin" w:leader="dot"/>
      </w:r>
      <w:r>
        <w:rPr>
          <w:rFonts w:ascii="Times New Roman" w:cs="Times New Roman" w:eastAsia="Times New Roman" w:hAnsi="Times New Roman"/>
          <w:sz w:val="24"/>
          <w:szCs w:val="24"/>
        </w:rPr>
        <w:t xml:space="preserve">23</w:t>
      </w:r>
    </w:p>
    <w:p>
      <w:pPr>
        <w:spacing w:after="140"/>
        <w:ind w:left="0"/>
      </w:pPr>
      <w:r>
        <w:rPr>
          <w:rFonts w:ascii="Times New Roman" w:cs="Times New Roman" w:eastAsia="Times New Roman" w:hAnsi="Times New Roman"/>
          <w:b/>
          <w:bCs/>
          <w:sz w:val="24"/>
          <w:szCs w:val="24"/>
        </w:rPr>
        <w:t xml:space="preserve">5. Managerial Process Plans</w:t>
      </w:r>
      <w:r>
        <w:ptab w:alignment="right" w:relativeTo="margin" w:leader="dot"/>
      </w:r>
      <w:r>
        <w:rPr>
          <w:rFonts w:ascii="Times New Roman" w:cs="Times New Roman" w:eastAsia="Times New Roman" w:hAnsi="Times New Roman"/>
          <w:sz w:val="24"/>
          <w:szCs w:val="24"/>
        </w:rPr>
        <w:t xml:space="preserve">24</w:t>
      </w:r>
    </w:p>
    <w:p>
      <w:pPr>
        <w:spacing w:after="90"/>
        <w:ind w:left="360"/>
      </w:pPr>
      <w:r>
        <w:rPr>
          <w:rFonts w:ascii="Times New Roman" w:cs="Times New Roman" w:eastAsia="Times New Roman" w:hAnsi="Times New Roman"/>
          <w:b w:val="false"/>
          <w:bCs w:val="false"/>
          <w:sz w:val="24"/>
          <w:szCs w:val="24"/>
        </w:rPr>
        <w:t xml:space="preserve">5.1. Project Start-Up Plan</w:t>
      </w:r>
      <w:r>
        <w:ptab w:alignment="right" w:relativeTo="margin" w:leader="dot"/>
      </w:r>
      <w:r>
        <w:rPr>
          <w:rFonts w:ascii="Times New Roman" w:cs="Times New Roman" w:eastAsia="Times New Roman" w:hAnsi="Times New Roman"/>
          <w:sz w:val="24"/>
          <w:szCs w:val="24"/>
        </w:rPr>
        <w:t xml:space="preserve">24</w:t>
      </w:r>
    </w:p>
    <w:p>
      <w:pPr>
        <w:spacing w:after="90"/>
        <w:ind w:left="720"/>
      </w:pPr>
      <w:r>
        <w:rPr>
          <w:rFonts w:ascii="Times New Roman" w:cs="Times New Roman" w:eastAsia="Times New Roman" w:hAnsi="Times New Roman"/>
          <w:b w:val="false"/>
          <w:bCs w:val="false"/>
          <w:sz w:val="24"/>
          <w:szCs w:val="24"/>
        </w:rPr>
        <w:t xml:space="preserve">5.1.1. Estimation Plan</w:t>
      </w:r>
      <w:r>
        <w:ptab w:alignment="right" w:relativeTo="margin" w:leader="dot"/>
      </w:r>
      <w:r>
        <w:rPr>
          <w:rFonts w:ascii="Times New Roman" w:cs="Times New Roman" w:eastAsia="Times New Roman" w:hAnsi="Times New Roman"/>
          <w:sz w:val="24"/>
          <w:szCs w:val="24"/>
        </w:rPr>
        <w:t xml:space="preserve">24</w:t>
      </w:r>
    </w:p>
    <w:p>
      <w:pPr>
        <w:spacing w:after="90"/>
        <w:ind w:left="720"/>
      </w:pPr>
      <w:r>
        <w:rPr>
          <w:rFonts w:ascii="Times New Roman" w:cs="Times New Roman" w:eastAsia="Times New Roman" w:hAnsi="Times New Roman"/>
          <w:b w:val="false"/>
          <w:bCs w:val="false"/>
          <w:sz w:val="24"/>
          <w:szCs w:val="24"/>
        </w:rPr>
        <w:t xml:space="preserve">5.1.2. Staffing Plan</w:t>
      </w:r>
      <w:r>
        <w:ptab w:alignment="right" w:relativeTo="margin" w:leader="dot"/>
      </w:r>
      <w:r>
        <w:rPr>
          <w:rFonts w:ascii="Times New Roman" w:cs="Times New Roman" w:eastAsia="Times New Roman" w:hAnsi="Times New Roman"/>
          <w:sz w:val="24"/>
          <w:szCs w:val="24"/>
        </w:rPr>
        <w:t xml:space="preserve">24</w:t>
      </w:r>
    </w:p>
    <w:p>
      <w:pPr>
        <w:spacing w:after="90"/>
        <w:ind w:left="720"/>
      </w:pPr>
      <w:r>
        <w:rPr>
          <w:rFonts w:ascii="Times New Roman" w:cs="Times New Roman" w:eastAsia="Times New Roman" w:hAnsi="Times New Roman"/>
          <w:b w:val="false"/>
          <w:bCs w:val="false"/>
          <w:sz w:val="24"/>
          <w:szCs w:val="24"/>
        </w:rPr>
        <w:t xml:space="preserve">5.1.3. Resource Acquisition Plan</w:t>
      </w:r>
      <w:r>
        <w:ptab w:alignment="right" w:relativeTo="margin" w:leader="dot"/>
      </w:r>
      <w:r>
        <w:rPr>
          <w:rFonts w:ascii="Times New Roman" w:cs="Times New Roman" w:eastAsia="Times New Roman" w:hAnsi="Times New Roman"/>
          <w:sz w:val="24"/>
          <w:szCs w:val="24"/>
        </w:rPr>
        <w:t xml:space="preserve">25</w:t>
      </w:r>
    </w:p>
    <w:p>
      <w:pPr>
        <w:spacing w:after="90"/>
        <w:ind w:left="1080"/>
      </w:pPr>
      <w:r>
        <w:rPr>
          <w:rFonts w:ascii="Times New Roman" w:cs="Times New Roman" w:eastAsia="Times New Roman" w:hAnsi="Times New Roman"/>
          <w:b w:val="false"/>
          <w:bCs w:val="false"/>
          <w:sz w:val="24"/>
          <w:szCs w:val="24"/>
        </w:rPr>
        <w:t xml:space="preserve">5.1.3.1. Computer Hardware and Equipment Acquisition</w:t>
      </w:r>
      <w:r>
        <w:ptab w:alignment="right" w:relativeTo="margin" w:leader="dot"/>
      </w:r>
      <w:r>
        <w:rPr>
          <w:rFonts w:ascii="Times New Roman" w:cs="Times New Roman" w:eastAsia="Times New Roman" w:hAnsi="Times New Roman"/>
          <w:sz w:val="24"/>
          <w:szCs w:val="24"/>
        </w:rPr>
        <w:t xml:space="preserve">26</w:t>
      </w:r>
    </w:p>
    <w:p>
      <w:pPr>
        <w:spacing w:after="90"/>
        <w:ind w:left="1080"/>
      </w:pPr>
      <w:r>
        <w:rPr>
          <w:rFonts w:ascii="Times New Roman" w:cs="Times New Roman" w:eastAsia="Times New Roman" w:hAnsi="Times New Roman"/>
          <w:b w:val="false"/>
          <w:bCs w:val="false"/>
          <w:sz w:val="24"/>
          <w:szCs w:val="24"/>
        </w:rPr>
        <w:t xml:space="preserve">5.1.3.2. Software Subscriptions and Service Contracts</w:t>
      </w:r>
      <w:r>
        <w:ptab w:alignment="right" w:relativeTo="margin" w:leader="dot"/>
      </w:r>
      <w:r>
        <w:rPr>
          <w:rFonts w:ascii="Times New Roman" w:cs="Times New Roman" w:eastAsia="Times New Roman" w:hAnsi="Times New Roman"/>
          <w:sz w:val="24"/>
          <w:szCs w:val="24"/>
        </w:rPr>
        <w:t xml:space="preserve">26</w:t>
      </w:r>
    </w:p>
    <w:p>
      <w:pPr>
        <w:spacing w:after="90"/>
        <w:ind w:left="1080"/>
      </w:pPr>
      <w:r>
        <w:rPr>
          <w:rFonts w:ascii="Times New Roman" w:cs="Times New Roman" w:eastAsia="Times New Roman" w:hAnsi="Times New Roman"/>
          <w:b w:val="false"/>
          <w:bCs w:val="false"/>
          <w:sz w:val="24"/>
          <w:szCs w:val="24"/>
        </w:rPr>
        <w:t xml:space="preserve">5.1.3.3. Technical Staff Training Resources</w:t>
      </w:r>
      <w:r>
        <w:ptab w:alignment="right" w:relativeTo="margin" w:leader="dot"/>
      </w:r>
      <w:r>
        <w:rPr>
          <w:rFonts w:ascii="Times New Roman" w:cs="Times New Roman" w:eastAsia="Times New Roman" w:hAnsi="Times New Roman"/>
          <w:sz w:val="24"/>
          <w:szCs w:val="24"/>
        </w:rPr>
        <w:t xml:space="preserve">26</w:t>
      </w:r>
    </w:p>
    <w:p>
      <w:pPr>
        <w:spacing w:after="90"/>
        <w:ind w:left="1080"/>
      </w:pPr>
      <w:r>
        <w:rPr>
          <w:rFonts w:ascii="Times New Roman" w:cs="Times New Roman" w:eastAsia="Times New Roman" w:hAnsi="Times New Roman"/>
          <w:b w:val="false"/>
          <w:bCs w:val="false"/>
          <w:sz w:val="24"/>
          <w:szCs w:val="24"/>
        </w:rPr>
        <w:t xml:space="preserve">5.1.3.4. Facilities and Utilities</w:t>
      </w:r>
      <w:r>
        <w:ptab w:alignment="right" w:relativeTo="margin" w:leader="dot"/>
      </w:r>
      <w:r>
        <w:rPr>
          <w:rFonts w:ascii="Times New Roman" w:cs="Times New Roman" w:eastAsia="Times New Roman" w:hAnsi="Times New Roman"/>
          <w:sz w:val="24"/>
          <w:szCs w:val="24"/>
        </w:rPr>
        <w:t xml:space="preserve">27</w:t>
      </w:r>
    </w:p>
    <w:p>
      <w:pPr>
        <w:spacing w:after="90"/>
        <w:ind w:left="1080"/>
      </w:pPr>
      <w:r>
        <w:rPr>
          <w:rFonts w:ascii="Times New Roman" w:cs="Times New Roman" w:eastAsia="Times New Roman" w:hAnsi="Times New Roman"/>
          <w:b w:val="false"/>
          <w:bCs w:val="false"/>
          <w:sz w:val="24"/>
          <w:szCs w:val="24"/>
        </w:rPr>
        <w:t xml:space="preserve">5.1.3.5. Administrative Services and Deliverables</w:t>
      </w:r>
      <w:r>
        <w:ptab w:alignment="right" w:relativeTo="margin" w:leader="dot"/>
      </w:r>
      <w:r>
        <w:rPr>
          <w:rFonts w:ascii="Times New Roman" w:cs="Times New Roman" w:eastAsia="Times New Roman" w:hAnsi="Times New Roman"/>
          <w:sz w:val="24"/>
          <w:szCs w:val="24"/>
        </w:rPr>
        <w:t xml:space="preserve">27</w:t>
      </w:r>
    </w:p>
    <w:p>
      <w:pPr>
        <w:spacing w:after="90"/>
        <w:ind w:left="720"/>
      </w:pPr>
      <w:r>
        <w:rPr>
          <w:rFonts w:ascii="Times New Roman" w:cs="Times New Roman" w:eastAsia="Times New Roman" w:hAnsi="Times New Roman"/>
          <w:b w:val="false"/>
          <w:bCs w:val="false"/>
          <w:sz w:val="24"/>
          <w:szCs w:val="24"/>
        </w:rPr>
        <w:t xml:space="preserve">5.1.4. Project Staff Training Plan</w:t>
      </w:r>
      <w:r>
        <w:ptab w:alignment="right" w:relativeTo="margin" w:leader="dot"/>
      </w:r>
      <w:r>
        <w:rPr>
          <w:rFonts w:ascii="Times New Roman" w:cs="Times New Roman" w:eastAsia="Times New Roman" w:hAnsi="Times New Roman"/>
          <w:sz w:val="24"/>
          <w:szCs w:val="24"/>
        </w:rPr>
        <w:t xml:space="preserve">27</w:t>
      </w:r>
    </w:p>
    <w:p>
      <w:pPr>
        <w:spacing w:after="90"/>
        <w:ind w:left="360"/>
      </w:pPr>
      <w:r>
        <w:rPr>
          <w:rFonts w:ascii="Times New Roman" w:cs="Times New Roman" w:eastAsia="Times New Roman" w:hAnsi="Times New Roman"/>
          <w:b w:val="false"/>
          <w:bCs w:val="false"/>
          <w:sz w:val="24"/>
          <w:szCs w:val="24"/>
        </w:rPr>
        <w:t xml:space="preserve">5.3. Project Work Plan</w:t>
      </w:r>
      <w:r>
        <w:ptab w:alignment="right" w:relativeTo="margin" w:leader="dot"/>
      </w:r>
      <w:r>
        <w:rPr>
          <w:rFonts w:ascii="Times New Roman" w:cs="Times New Roman" w:eastAsia="Times New Roman" w:hAnsi="Times New Roman"/>
          <w:sz w:val="24"/>
          <w:szCs w:val="24"/>
        </w:rPr>
        <w:t xml:space="preserve">27</w:t>
      </w:r>
    </w:p>
    <w:p>
      <w:pPr>
        <w:spacing w:after="90"/>
        <w:ind w:left="720"/>
      </w:pPr>
      <w:r>
        <w:rPr>
          <w:rFonts w:ascii="Times New Roman" w:cs="Times New Roman" w:eastAsia="Times New Roman" w:hAnsi="Times New Roman"/>
          <w:b w:val="false"/>
          <w:bCs w:val="false"/>
          <w:sz w:val="24"/>
          <w:szCs w:val="24"/>
        </w:rPr>
        <w:t xml:space="preserve">5.3.1. Work Activities</w:t>
      </w:r>
      <w:r>
        <w:ptab w:alignment="right" w:relativeTo="margin" w:leader="dot"/>
      </w:r>
      <w:r>
        <w:rPr>
          <w:rFonts w:ascii="Times New Roman" w:cs="Times New Roman" w:eastAsia="Times New Roman" w:hAnsi="Times New Roman"/>
          <w:sz w:val="24"/>
          <w:szCs w:val="24"/>
        </w:rPr>
        <w:t xml:space="preserve">28</w:t>
      </w:r>
    </w:p>
    <w:p>
      <w:pPr>
        <w:spacing w:after="90"/>
        <w:ind w:left="720"/>
      </w:pPr>
      <w:r>
        <w:rPr>
          <w:rFonts w:ascii="Times New Roman" w:cs="Times New Roman" w:eastAsia="Times New Roman" w:hAnsi="Times New Roman"/>
          <w:b w:val="false"/>
          <w:bCs w:val="false"/>
          <w:sz w:val="24"/>
          <w:szCs w:val="24"/>
        </w:rPr>
        <w:t xml:space="preserve">5.3.2. Schedule Allocation</w:t>
      </w:r>
      <w:r>
        <w:ptab w:alignment="right" w:relativeTo="margin" w:leader="dot"/>
      </w:r>
      <w:r>
        <w:rPr>
          <w:rFonts w:ascii="Times New Roman" w:cs="Times New Roman" w:eastAsia="Times New Roman" w:hAnsi="Times New Roman"/>
          <w:sz w:val="24"/>
          <w:szCs w:val="24"/>
        </w:rPr>
        <w:t xml:space="preserve">30</w:t>
      </w:r>
    </w:p>
    <w:p>
      <w:pPr>
        <w:spacing w:after="90"/>
        <w:ind w:left="720"/>
      </w:pPr>
      <w:r>
        <w:rPr>
          <w:rFonts w:ascii="Times New Roman" w:cs="Times New Roman" w:eastAsia="Times New Roman" w:hAnsi="Times New Roman"/>
          <w:b w:val="false"/>
          <w:bCs w:val="false"/>
          <w:sz w:val="24"/>
          <w:szCs w:val="24"/>
        </w:rPr>
        <w:t xml:space="preserve">5.3.3. Resource Allocation</w:t>
      </w:r>
      <w:r>
        <w:ptab w:alignment="right" w:relativeTo="margin" w:leader="dot"/>
      </w:r>
      <w:r>
        <w:rPr>
          <w:rFonts w:ascii="Times New Roman" w:cs="Times New Roman" w:eastAsia="Times New Roman" w:hAnsi="Times New Roman"/>
          <w:sz w:val="24"/>
          <w:szCs w:val="24"/>
        </w:rPr>
        <w:t xml:space="preserve">30</w:t>
      </w:r>
    </w:p>
    <w:p>
      <w:pPr>
        <w:spacing w:after="90"/>
        <w:ind w:left="360"/>
      </w:pPr>
      <w:r>
        <w:rPr>
          <w:rFonts w:ascii="Times New Roman" w:cs="Times New Roman" w:eastAsia="Times New Roman" w:hAnsi="Times New Roman"/>
          <w:b w:val="false"/>
          <w:bCs w:val="false"/>
          <w:sz w:val="24"/>
          <w:szCs w:val="24"/>
        </w:rPr>
        <w:t xml:space="preserve">5.4. Control Plan</w:t>
      </w:r>
      <w:r>
        <w:ptab w:alignment="right" w:relativeTo="margin" w:leader="dot"/>
      </w:r>
      <w:r>
        <w:rPr>
          <w:rFonts w:ascii="Times New Roman" w:cs="Times New Roman" w:eastAsia="Times New Roman" w:hAnsi="Times New Roman"/>
          <w:sz w:val="24"/>
          <w:szCs w:val="24"/>
        </w:rPr>
        <w:t xml:space="preserve">31</w:t>
      </w:r>
    </w:p>
    <w:p>
      <w:pPr>
        <w:spacing w:after="90"/>
        <w:ind w:left="720"/>
      </w:pPr>
      <w:r>
        <w:rPr>
          <w:rFonts w:ascii="Times New Roman" w:cs="Times New Roman" w:eastAsia="Times New Roman" w:hAnsi="Times New Roman"/>
          <w:b w:val="false"/>
          <w:bCs w:val="false"/>
          <w:sz w:val="24"/>
          <w:szCs w:val="24"/>
        </w:rPr>
        <w:t xml:space="preserve">5.4.1. Requirements Control Plan</w:t>
      </w:r>
      <w:r>
        <w:ptab w:alignment="right" w:relativeTo="margin" w:leader="dot"/>
      </w:r>
      <w:r>
        <w:rPr>
          <w:rFonts w:ascii="Times New Roman" w:cs="Times New Roman" w:eastAsia="Times New Roman" w:hAnsi="Times New Roman"/>
          <w:sz w:val="24"/>
          <w:szCs w:val="24"/>
        </w:rPr>
        <w:t xml:space="preserve">31</w:t>
      </w:r>
    </w:p>
    <w:p>
      <w:pPr>
        <w:spacing w:after="90"/>
        <w:ind w:left="720"/>
      </w:pPr>
      <w:r>
        <w:rPr>
          <w:rFonts w:ascii="Times New Roman" w:cs="Times New Roman" w:eastAsia="Times New Roman" w:hAnsi="Times New Roman"/>
          <w:b w:val="false"/>
          <w:bCs w:val="false"/>
          <w:sz w:val="24"/>
          <w:szCs w:val="24"/>
        </w:rPr>
        <w:t xml:space="preserve">5.4.2. Budget Control Plan</w:t>
      </w:r>
      <w:r>
        <w:ptab w:alignment="right" w:relativeTo="margin" w:leader="dot"/>
      </w:r>
      <w:r>
        <w:rPr>
          <w:rFonts w:ascii="Times New Roman" w:cs="Times New Roman" w:eastAsia="Times New Roman" w:hAnsi="Times New Roman"/>
          <w:sz w:val="24"/>
          <w:szCs w:val="24"/>
        </w:rPr>
        <w:t xml:space="preserve">31</w:t>
      </w:r>
    </w:p>
    <w:p>
      <w:pPr>
        <w:spacing w:after="90"/>
        <w:ind w:left="720"/>
      </w:pPr>
      <w:r>
        <w:rPr>
          <w:rFonts w:ascii="Times New Roman" w:cs="Times New Roman" w:eastAsia="Times New Roman" w:hAnsi="Times New Roman"/>
          <w:b w:val="false"/>
          <w:bCs w:val="false"/>
          <w:sz w:val="24"/>
          <w:szCs w:val="24"/>
        </w:rPr>
        <w:t xml:space="preserve">5.4.3. Quality Control Plan</w:t>
      </w:r>
      <w:r>
        <w:ptab w:alignment="right" w:relativeTo="margin" w:leader="dot"/>
      </w:r>
      <w:r>
        <w:rPr>
          <w:rFonts w:ascii="Times New Roman" w:cs="Times New Roman" w:eastAsia="Times New Roman" w:hAnsi="Times New Roman"/>
          <w:sz w:val="24"/>
          <w:szCs w:val="24"/>
        </w:rPr>
        <w:t xml:space="preserve">33</w:t>
      </w:r>
    </w:p>
    <w:p>
      <w:pPr>
        <w:spacing w:after="90"/>
        <w:ind w:left="720"/>
      </w:pPr>
      <w:r>
        <w:rPr>
          <w:rFonts w:ascii="Times New Roman" w:cs="Times New Roman" w:eastAsia="Times New Roman" w:hAnsi="Times New Roman"/>
          <w:b w:val="false"/>
          <w:bCs w:val="false"/>
          <w:sz w:val="24"/>
          <w:szCs w:val="24"/>
        </w:rPr>
        <w:t xml:space="preserve">5.4.4. Reporting Plan</w:t>
      </w:r>
      <w:r>
        <w:ptab w:alignment="right" w:relativeTo="margin" w:leader="dot"/>
      </w:r>
      <w:r>
        <w:rPr>
          <w:rFonts w:ascii="Times New Roman" w:cs="Times New Roman" w:eastAsia="Times New Roman" w:hAnsi="Times New Roman"/>
          <w:sz w:val="24"/>
          <w:szCs w:val="24"/>
        </w:rPr>
        <w:t xml:space="preserve">33</w:t>
      </w:r>
    </w:p>
    <w:p>
      <w:pPr>
        <w:spacing w:after="90"/>
        <w:ind w:left="720"/>
      </w:pPr>
      <w:r>
        <w:rPr>
          <w:rFonts w:ascii="Times New Roman" w:cs="Times New Roman" w:eastAsia="Times New Roman" w:hAnsi="Times New Roman"/>
          <w:b w:val="false"/>
          <w:bCs w:val="false"/>
          <w:sz w:val="24"/>
          <w:szCs w:val="24"/>
        </w:rPr>
        <w:t xml:space="preserve">5.4.5. Metrics Collection Plan</w:t>
      </w:r>
      <w:r>
        <w:ptab w:alignment="right" w:relativeTo="margin" w:leader="dot"/>
      </w:r>
      <w:r>
        <w:rPr>
          <w:rFonts w:ascii="Times New Roman" w:cs="Times New Roman" w:eastAsia="Times New Roman" w:hAnsi="Times New Roman"/>
          <w:sz w:val="24"/>
          <w:szCs w:val="24"/>
        </w:rPr>
        <w:t xml:space="preserve">33</w:t>
      </w:r>
    </w:p>
    <w:p>
      <w:pPr>
        <w:spacing w:after="90"/>
        <w:ind w:left="720"/>
      </w:pPr>
      <w:r>
        <w:rPr>
          <w:rFonts w:ascii="Times New Roman" w:cs="Times New Roman" w:eastAsia="Times New Roman" w:hAnsi="Times New Roman"/>
          <w:b w:val="false"/>
          <w:bCs w:val="false"/>
          <w:sz w:val="24"/>
          <w:szCs w:val="24"/>
        </w:rPr>
        <w:t xml:space="preserve">5.4.6. Risk Management Plan</w:t>
      </w:r>
      <w:r>
        <w:ptab w:alignment="right" w:relativeTo="margin" w:leader="dot"/>
      </w:r>
      <w:r>
        <w:rPr>
          <w:rFonts w:ascii="Times New Roman" w:cs="Times New Roman" w:eastAsia="Times New Roman" w:hAnsi="Times New Roman"/>
          <w:sz w:val="24"/>
          <w:szCs w:val="24"/>
        </w:rPr>
        <w:t xml:space="preserve">34</w:t>
      </w:r>
    </w:p>
    <w:p>
      <w:pPr>
        <w:spacing w:after="90"/>
        <w:ind w:left="720"/>
      </w:pPr>
      <w:r>
        <w:rPr>
          <w:rFonts w:ascii="Times New Roman" w:cs="Times New Roman" w:eastAsia="Times New Roman" w:hAnsi="Times New Roman"/>
          <w:b w:val="false"/>
          <w:bCs w:val="false"/>
          <w:sz w:val="24"/>
          <w:szCs w:val="24"/>
        </w:rPr>
        <w:t xml:space="preserve">5.4.7. Project Closeout Plan</w:t>
      </w:r>
      <w:r>
        <w:ptab w:alignment="right" w:relativeTo="margin" w:leader="dot"/>
      </w:r>
      <w:r>
        <w:rPr>
          <w:rFonts w:ascii="Times New Roman" w:cs="Times New Roman" w:eastAsia="Times New Roman" w:hAnsi="Times New Roman"/>
          <w:sz w:val="24"/>
          <w:szCs w:val="24"/>
        </w:rPr>
        <w:t xml:space="preserve">36</w:t>
      </w:r>
    </w:p>
    <w:p>
      <w:pPr>
        <w:spacing w:after="90"/>
        <w:ind w:left="1080"/>
      </w:pPr>
      <w:r>
        <w:rPr>
          <w:rFonts w:ascii="Times New Roman" w:cs="Times New Roman" w:eastAsia="Times New Roman" w:hAnsi="Times New Roman"/>
          <w:b w:val="false"/>
          <w:bCs w:val="false"/>
          <w:sz w:val="24"/>
          <w:szCs w:val="24"/>
        </w:rPr>
        <w:t xml:space="preserve">5.4.7.1. Staff Reassignment Plan</w:t>
      </w:r>
      <w:r>
        <w:ptab w:alignment="right" w:relativeTo="margin" w:leader="dot"/>
      </w:r>
      <w:r>
        <w:rPr>
          <w:rFonts w:ascii="Times New Roman" w:cs="Times New Roman" w:eastAsia="Times New Roman" w:hAnsi="Times New Roman"/>
          <w:sz w:val="24"/>
          <w:szCs w:val="24"/>
        </w:rPr>
        <w:t xml:space="preserve">36</w:t>
      </w:r>
    </w:p>
    <w:p>
      <w:pPr>
        <w:spacing w:after="90"/>
        <w:ind w:left="1080"/>
      </w:pPr>
      <w:r>
        <w:rPr>
          <w:rFonts w:ascii="Times New Roman" w:cs="Times New Roman" w:eastAsia="Times New Roman" w:hAnsi="Times New Roman"/>
          <w:b w:val="false"/>
          <w:bCs w:val="false"/>
          <w:sz w:val="24"/>
          <w:szCs w:val="24"/>
        </w:rPr>
        <w:t xml:space="preserve">5.4.7.2. Project Material Archiving Plan</w:t>
      </w:r>
      <w:r>
        <w:ptab w:alignment="right" w:relativeTo="margin" w:leader="dot"/>
      </w:r>
      <w:r>
        <w:rPr>
          <w:rFonts w:ascii="Times New Roman" w:cs="Times New Roman" w:eastAsia="Times New Roman" w:hAnsi="Times New Roman"/>
          <w:sz w:val="24"/>
          <w:szCs w:val="24"/>
        </w:rPr>
        <w:t xml:space="preserve">36</w:t>
      </w:r>
    </w:p>
    <w:p>
      <w:pPr>
        <w:spacing w:after="90"/>
        <w:ind w:left="1080"/>
      </w:pPr>
      <w:r>
        <w:rPr>
          <w:rFonts w:ascii="Times New Roman" w:cs="Times New Roman" w:eastAsia="Times New Roman" w:hAnsi="Times New Roman"/>
          <w:b w:val="false"/>
          <w:bCs w:val="false"/>
          <w:sz w:val="24"/>
          <w:szCs w:val="24"/>
        </w:rPr>
        <w:t xml:space="preserve">5.4.7.3. Final Report and Milestone Achievement Analysis</w:t>
      </w:r>
      <w:r>
        <w:ptab w:alignment="right" w:relativeTo="margin" w:leader="dot"/>
      </w:r>
      <w:r>
        <w:rPr>
          <w:rFonts w:ascii="Times New Roman" w:cs="Times New Roman" w:eastAsia="Times New Roman" w:hAnsi="Times New Roman"/>
          <w:sz w:val="24"/>
          <w:szCs w:val="24"/>
        </w:rPr>
        <w:t xml:space="preserve">36</w:t>
      </w:r>
    </w:p>
    <w:p>
      <w:pPr>
        <w:spacing w:after="140"/>
        <w:ind w:left="0"/>
      </w:pPr>
      <w:r>
        <w:rPr>
          <w:rFonts w:ascii="Times New Roman" w:cs="Times New Roman" w:eastAsia="Times New Roman" w:hAnsi="Times New Roman"/>
          <w:b/>
          <w:bCs/>
          <w:sz w:val="24"/>
          <w:szCs w:val="24"/>
        </w:rPr>
        <w:t xml:space="preserve">6. Technical Process Plan</w:t>
      </w:r>
      <w:r>
        <w:ptab w:alignment="right" w:relativeTo="margin" w:leader="dot"/>
      </w:r>
      <w:r>
        <w:rPr>
          <w:rFonts w:ascii="Times New Roman" w:cs="Times New Roman" w:eastAsia="Times New Roman" w:hAnsi="Times New Roman"/>
          <w:sz w:val="24"/>
          <w:szCs w:val="24"/>
        </w:rPr>
        <w:t xml:space="preserve">38</w:t>
      </w:r>
    </w:p>
    <w:p>
      <w:pPr>
        <w:spacing w:after="90"/>
        <w:ind w:left="360"/>
      </w:pPr>
      <w:r>
        <w:rPr>
          <w:rFonts w:ascii="Times New Roman" w:cs="Times New Roman" w:eastAsia="Times New Roman" w:hAnsi="Times New Roman"/>
          <w:b w:val="false"/>
          <w:bCs w:val="false"/>
          <w:sz w:val="24"/>
          <w:szCs w:val="24"/>
        </w:rPr>
        <w:t xml:space="preserve">6.1. Process Model</w:t>
      </w:r>
      <w:r>
        <w:ptab w:alignment="right" w:relativeTo="margin" w:leader="dot"/>
      </w:r>
      <w:r>
        <w:rPr>
          <w:rFonts w:ascii="Times New Roman" w:cs="Times New Roman" w:eastAsia="Times New Roman" w:hAnsi="Times New Roman"/>
          <w:sz w:val="24"/>
          <w:szCs w:val="24"/>
        </w:rPr>
        <w:t xml:space="preserve">38</w:t>
      </w:r>
    </w:p>
    <w:p>
      <w:pPr>
        <w:spacing w:after="90"/>
        <w:ind w:left="720"/>
      </w:pPr>
      <w:r>
        <w:rPr>
          <w:rFonts w:ascii="Times New Roman" w:cs="Times New Roman" w:eastAsia="Times New Roman" w:hAnsi="Times New Roman"/>
          <w:b w:val="false"/>
          <w:bCs w:val="false"/>
          <w:sz w:val="24"/>
          <w:szCs w:val="24"/>
        </w:rPr>
        <w:t xml:space="preserve">6.1.1. Flow of Information and Work Products</w:t>
      </w:r>
      <w:r>
        <w:ptab w:alignment="right" w:relativeTo="margin" w:leader="dot"/>
      </w:r>
      <w:r>
        <w:rPr>
          <w:rFonts w:ascii="Times New Roman" w:cs="Times New Roman" w:eastAsia="Times New Roman" w:hAnsi="Times New Roman"/>
          <w:sz w:val="24"/>
          <w:szCs w:val="24"/>
        </w:rPr>
        <w:t xml:space="preserve">38</w:t>
      </w:r>
    </w:p>
    <w:p>
      <w:pPr>
        <w:spacing w:after="90"/>
        <w:ind w:left="360"/>
      </w:pPr>
      <w:r>
        <w:rPr>
          <w:rFonts w:ascii="Times New Roman" w:cs="Times New Roman" w:eastAsia="Times New Roman" w:hAnsi="Times New Roman"/>
          <w:b w:val="false"/>
          <w:bCs w:val="false"/>
          <w:sz w:val="24"/>
          <w:szCs w:val="24"/>
        </w:rPr>
        <w:t xml:space="preserve">6.2. Methods, Tools, and Techniques</w:t>
      </w:r>
      <w:r>
        <w:ptab w:alignment="right" w:relativeTo="margin" w:leader="dot"/>
      </w:r>
      <w:r>
        <w:rPr>
          <w:rFonts w:ascii="Times New Roman" w:cs="Times New Roman" w:eastAsia="Times New Roman" w:hAnsi="Times New Roman"/>
          <w:sz w:val="24"/>
          <w:szCs w:val="24"/>
        </w:rPr>
        <w:t xml:space="preserve">38</w:t>
      </w:r>
    </w:p>
    <w:p>
      <w:pPr>
        <w:spacing w:after="90"/>
        <w:ind w:left="720"/>
      </w:pPr>
      <w:r>
        <w:rPr>
          <w:rFonts w:ascii="Times New Roman" w:cs="Times New Roman" w:eastAsia="Times New Roman" w:hAnsi="Times New Roman"/>
          <w:b w:val="false"/>
          <w:bCs w:val="false"/>
          <w:sz w:val="24"/>
          <w:szCs w:val="24"/>
        </w:rPr>
        <w:t xml:space="preserve">6.2.1. The Application Architecture Stack</w:t>
      </w:r>
      <w:r>
        <w:ptab w:alignment="right" w:relativeTo="margin" w:leader="dot"/>
      </w:r>
      <w:r>
        <w:rPr>
          <w:rFonts w:ascii="Times New Roman" w:cs="Times New Roman" w:eastAsia="Times New Roman" w:hAnsi="Times New Roman"/>
          <w:sz w:val="24"/>
          <w:szCs w:val="24"/>
        </w:rPr>
        <w:t xml:space="preserve">39</w:t>
      </w:r>
    </w:p>
    <w:p>
      <w:pPr>
        <w:spacing w:after="90"/>
        <w:ind w:left="720"/>
      </w:pPr>
      <w:r>
        <w:rPr>
          <w:rFonts w:ascii="Times New Roman" w:cs="Times New Roman" w:eastAsia="Times New Roman" w:hAnsi="Times New Roman"/>
          <w:b w:val="false"/>
          <w:bCs w:val="false"/>
          <w:sz w:val="24"/>
          <w:szCs w:val="24"/>
        </w:rPr>
        <w:t xml:space="preserve">6.2.2. Technical Standards and Policies</w:t>
      </w:r>
      <w:r>
        <w:ptab w:alignment="right" w:relativeTo="margin" w:leader="dot"/>
      </w:r>
      <w:r>
        <w:rPr>
          <w:rFonts w:ascii="Times New Roman" w:cs="Times New Roman" w:eastAsia="Times New Roman" w:hAnsi="Times New Roman"/>
          <w:sz w:val="24"/>
          <w:szCs w:val="24"/>
        </w:rPr>
        <w:t xml:space="preserve">40</w:t>
      </w:r>
    </w:p>
    <w:p>
      <w:pPr>
        <w:spacing w:after="90"/>
        <w:ind w:left="360"/>
      </w:pPr>
      <w:r>
        <w:rPr>
          <w:rFonts w:ascii="Times New Roman" w:cs="Times New Roman" w:eastAsia="Times New Roman" w:hAnsi="Times New Roman"/>
          <w:b w:val="false"/>
          <w:bCs w:val="false"/>
          <w:sz w:val="24"/>
          <w:szCs w:val="24"/>
        </w:rPr>
        <w:t xml:space="preserve">6.3. Infrastructure Plan</w:t>
      </w:r>
      <w:r>
        <w:ptab w:alignment="right" w:relativeTo="margin" w:leader="dot"/>
      </w:r>
      <w:r>
        <w:rPr>
          <w:rFonts w:ascii="Times New Roman" w:cs="Times New Roman" w:eastAsia="Times New Roman" w:hAnsi="Times New Roman"/>
          <w:sz w:val="24"/>
          <w:szCs w:val="24"/>
        </w:rPr>
        <w:t xml:space="preserve">40</w:t>
      </w:r>
    </w:p>
    <w:p>
      <w:pPr>
        <w:spacing w:after="90"/>
        <w:ind w:left="720"/>
      </w:pPr>
      <w:r>
        <w:rPr>
          <w:rFonts w:ascii="Times New Roman" w:cs="Times New Roman" w:eastAsia="Times New Roman" w:hAnsi="Times New Roman"/>
          <w:b w:val="false"/>
          <w:bCs w:val="false"/>
          <w:sz w:val="24"/>
          <w:szCs w:val="24"/>
        </w:rPr>
        <w:t xml:space="preserve">6.3.1. Hardware and Development Workstations</w:t>
      </w:r>
      <w:r>
        <w:ptab w:alignment="right" w:relativeTo="margin" w:leader="dot"/>
      </w:r>
      <w:r>
        <w:rPr>
          <w:rFonts w:ascii="Times New Roman" w:cs="Times New Roman" w:eastAsia="Times New Roman" w:hAnsi="Times New Roman"/>
          <w:sz w:val="24"/>
          <w:szCs w:val="24"/>
        </w:rPr>
        <w:t xml:space="preserve">40</w:t>
      </w:r>
    </w:p>
    <w:p>
      <w:pPr>
        <w:spacing w:after="90"/>
        <w:ind w:left="720"/>
      </w:pPr>
      <w:r>
        <w:rPr>
          <w:rFonts w:ascii="Times New Roman" w:cs="Times New Roman" w:eastAsia="Times New Roman" w:hAnsi="Times New Roman"/>
          <w:b w:val="false"/>
          <w:bCs w:val="false"/>
          <w:sz w:val="24"/>
          <w:szCs w:val="24"/>
        </w:rPr>
        <w:t xml:space="preserve">6.3.2. Software Tools and Environment Governance</w:t>
      </w:r>
      <w:r>
        <w:ptab w:alignment="right" w:relativeTo="margin" w:leader="dot"/>
      </w:r>
      <w:r>
        <w:rPr>
          <w:rFonts w:ascii="Times New Roman" w:cs="Times New Roman" w:eastAsia="Times New Roman" w:hAnsi="Times New Roman"/>
          <w:sz w:val="24"/>
          <w:szCs w:val="24"/>
        </w:rPr>
        <w:t xml:space="preserve">40</w:t>
      </w:r>
    </w:p>
    <w:p>
      <w:pPr>
        <w:spacing w:after="90"/>
        <w:ind w:left="720"/>
      </w:pPr>
      <w:r>
        <w:rPr>
          <w:rFonts w:ascii="Times New Roman" w:cs="Times New Roman" w:eastAsia="Times New Roman" w:hAnsi="Times New Roman"/>
          <w:b w:val="false"/>
          <w:bCs w:val="false"/>
          <w:sz w:val="24"/>
          <w:szCs w:val="24"/>
        </w:rPr>
        <w:t xml:space="preserve">6.3.3. Facilities and Physical Security</w:t>
      </w:r>
      <w:r>
        <w:ptab w:alignment="right" w:relativeTo="margin" w:leader="dot"/>
      </w:r>
      <w:r>
        <w:rPr>
          <w:rFonts w:ascii="Times New Roman" w:cs="Times New Roman" w:eastAsia="Times New Roman" w:hAnsi="Times New Roman"/>
          <w:sz w:val="24"/>
          <w:szCs w:val="24"/>
        </w:rPr>
        <w:t xml:space="preserve">41</w:t>
      </w:r>
    </w:p>
    <w:p>
      <w:pPr>
        <w:spacing w:after="90"/>
        <w:ind w:left="360"/>
      </w:pPr>
      <w:r>
        <w:rPr>
          <w:rFonts w:ascii="Times New Roman" w:cs="Times New Roman" w:eastAsia="Times New Roman" w:hAnsi="Times New Roman"/>
          <w:b w:val="false"/>
          <w:bCs w:val="false"/>
          <w:sz w:val="24"/>
          <w:szCs w:val="24"/>
        </w:rPr>
        <w:t xml:space="preserve">6.4. Product Acceptance Plan</w:t>
      </w:r>
      <w:r>
        <w:ptab w:alignment="right" w:relativeTo="margin" w:leader="dot"/>
      </w:r>
      <w:r>
        <w:rPr>
          <w:rFonts w:ascii="Times New Roman" w:cs="Times New Roman" w:eastAsia="Times New Roman" w:hAnsi="Times New Roman"/>
          <w:sz w:val="24"/>
          <w:szCs w:val="24"/>
        </w:rPr>
        <w:t xml:space="preserve">41</w:t>
      </w:r>
    </w:p>
    <w:p>
      <w:pPr>
        <w:spacing w:after="90"/>
        <w:ind w:left="720"/>
      </w:pPr>
      <w:r>
        <w:rPr>
          <w:rFonts w:ascii="Times New Roman" w:cs="Times New Roman" w:eastAsia="Times New Roman" w:hAnsi="Times New Roman"/>
          <w:b w:val="false"/>
          <w:bCs w:val="false"/>
          <w:sz w:val="24"/>
          <w:szCs w:val="24"/>
        </w:rPr>
        <w:t xml:space="preserve">6.4.1. Acceptance Criteria Matrix</w:t>
      </w:r>
      <w:r>
        <w:ptab w:alignment="right" w:relativeTo="margin" w:leader="dot"/>
      </w:r>
      <w:r>
        <w:rPr>
          <w:rFonts w:ascii="Times New Roman" w:cs="Times New Roman" w:eastAsia="Times New Roman" w:hAnsi="Times New Roman"/>
          <w:sz w:val="24"/>
          <w:szCs w:val="24"/>
        </w:rPr>
        <w:t xml:space="preserve">41</w:t>
      </w:r>
    </w:p>
    <w:p>
      <w:pPr>
        <w:spacing w:after="90"/>
        <w:ind w:left="720"/>
      </w:pPr>
      <w:r>
        <w:rPr>
          <w:rFonts w:ascii="Times New Roman" w:cs="Times New Roman" w:eastAsia="Times New Roman" w:hAnsi="Times New Roman"/>
          <w:b w:val="false"/>
          <w:bCs w:val="false"/>
          <w:sz w:val="24"/>
          <w:szCs w:val="24"/>
        </w:rPr>
        <w:t xml:space="preserve">6.4.2. Product Acceptance Process</w:t>
      </w:r>
      <w:r>
        <w:ptab w:alignment="right" w:relativeTo="margin" w:leader="dot"/>
      </w:r>
      <w:r>
        <w:rPr>
          <w:rFonts w:ascii="Times New Roman" w:cs="Times New Roman" w:eastAsia="Times New Roman" w:hAnsi="Times New Roman"/>
          <w:sz w:val="24"/>
          <w:szCs w:val="24"/>
        </w:rPr>
        <w:t xml:space="preserve">42</w:t>
      </w:r>
    </w:p>
    <w:p>
      <w:pPr>
        <w:spacing w:after="140"/>
        <w:ind w:left="0"/>
      </w:pPr>
      <w:r>
        <w:rPr>
          <w:rFonts w:ascii="Times New Roman" w:cs="Times New Roman" w:eastAsia="Times New Roman" w:hAnsi="Times New Roman"/>
          <w:b/>
          <w:bCs/>
          <w:sz w:val="24"/>
          <w:szCs w:val="24"/>
        </w:rPr>
        <w:t xml:space="preserve">7. Supporting Process Plans</w:t>
      </w:r>
      <w:r>
        <w:ptab w:alignment="right" w:relativeTo="margin" w:leader="dot"/>
      </w:r>
      <w:r>
        <w:rPr>
          <w:rFonts w:ascii="Times New Roman" w:cs="Times New Roman" w:eastAsia="Times New Roman" w:hAnsi="Times New Roman"/>
          <w:sz w:val="24"/>
          <w:szCs w:val="24"/>
        </w:rPr>
        <w:t xml:space="preserve">43</w:t>
      </w:r>
    </w:p>
    <w:p>
      <w:pPr>
        <w:spacing w:after="90"/>
        <w:ind w:left="360"/>
      </w:pPr>
      <w:r>
        <w:rPr>
          <w:rFonts w:ascii="Times New Roman" w:cs="Times New Roman" w:eastAsia="Times New Roman" w:hAnsi="Times New Roman"/>
          <w:b w:val="false"/>
          <w:bCs w:val="false"/>
          <w:sz w:val="24"/>
          <w:szCs w:val="24"/>
        </w:rPr>
        <w:t xml:space="preserve">7.1. Configuration Management Plan</w:t>
      </w:r>
      <w:r>
        <w:ptab w:alignment="right" w:relativeTo="margin" w:leader="dot"/>
      </w:r>
      <w:r>
        <w:rPr>
          <w:rFonts w:ascii="Times New Roman" w:cs="Times New Roman" w:eastAsia="Times New Roman" w:hAnsi="Times New Roman"/>
          <w:sz w:val="24"/>
          <w:szCs w:val="24"/>
        </w:rPr>
        <w:t xml:space="preserve">43</w:t>
      </w:r>
    </w:p>
    <w:p>
      <w:pPr>
        <w:spacing w:after="90"/>
        <w:ind w:left="360"/>
      </w:pPr>
      <w:r>
        <w:rPr>
          <w:rFonts w:ascii="Times New Roman" w:cs="Times New Roman" w:eastAsia="Times New Roman" w:hAnsi="Times New Roman"/>
          <w:b w:val="false"/>
          <w:bCs w:val="false"/>
          <w:sz w:val="24"/>
          <w:szCs w:val="24"/>
        </w:rPr>
        <w:t xml:space="preserve">7.2. Verification and Validation Plan</w:t>
      </w:r>
      <w:r>
        <w:ptab w:alignment="right" w:relativeTo="margin" w:leader="dot"/>
      </w:r>
      <w:r>
        <w:rPr>
          <w:rFonts w:ascii="Times New Roman" w:cs="Times New Roman" w:eastAsia="Times New Roman" w:hAnsi="Times New Roman"/>
          <w:sz w:val="24"/>
          <w:szCs w:val="24"/>
        </w:rPr>
        <w:t xml:space="preserve">43</w:t>
      </w:r>
    </w:p>
    <w:p>
      <w:pPr>
        <w:spacing w:after="90"/>
        <w:ind w:left="360"/>
      </w:pPr>
      <w:r>
        <w:rPr>
          <w:rFonts w:ascii="Times New Roman" w:cs="Times New Roman" w:eastAsia="Times New Roman" w:hAnsi="Times New Roman"/>
          <w:b w:val="false"/>
          <w:bCs w:val="false"/>
          <w:sz w:val="24"/>
          <w:szCs w:val="24"/>
        </w:rPr>
        <w:t xml:space="preserve">7.3. Documentation Plan</w:t>
      </w:r>
      <w:r>
        <w:ptab w:alignment="right" w:relativeTo="margin" w:leader="dot"/>
      </w:r>
      <w:r>
        <w:rPr>
          <w:rFonts w:ascii="Times New Roman" w:cs="Times New Roman" w:eastAsia="Times New Roman" w:hAnsi="Times New Roman"/>
          <w:sz w:val="24"/>
          <w:szCs w:val="24"/>
        </w:rPr>
        <w:t xml:space="preserve">46</w:t>
      </w:r>
    </w:p>
    <w:p>
      <w:pPr>
        <w:spacing w:after="90"/>
        <w:ind w:left="360"/>
      </w:pPr>
      <w:r>
        <w:rPr>
          <w:rFonts w:ascii="Times New Roman" w:cs="Times New Roman" w:eastAsia="Times New Roman" w:hAnsi="Times New Roman"/>
          <w:b w:val="false"/>
          <w:bCs w:val="false"/>
          <w:sz w:val="24"/>
          <w:szCs w:val="24"/>
        </w:rPr>
        <w:t xml:space="preserve">7.4. Quality Assurance Plan</w:t>
      </w:r>
      <w:r>
        <w:ptab w:alignment="right" w:relativeTo="margin" w:leader="dot"/>
      </w:r>
      <w:r>
        <w:rPr>
          <w:rFonts w:ascii="Times New Roman" w:cs="Times New Roman" w:eastAsia="Times New Roman" w:hAnsi="Times New Roman"/>
          <w:sz w:val="24"/>
          <w:szCs w:val="24"/>
        </w:rPr>
        <w:t xml:space="preserve">47</w:t>
      </w:r>
    </w:p>
    <w:p>
      <w:pPr>
        <w:spacing w:after="90"/>
        <w:ind w:left="360"/>
      </w:pPr>
      <w:r>
        <w:rPr>
          <w:rFonts w:ascii="Times New Roman" w:cs="Times New Roman" w:eastAsia="Times New Roman" w:hAnsi="Times New Roman"/>
          <w:b w:val="false"/>
          <w:bCs w:val="false"/>
          <w:sz w:val="24"/>
          <w:szCs w:val="24"/>
        </w:rPr>
        <w:t xml:space="preserve">7.5. Reviews and Audits</w:t>
      </w:r>
      <w:r>
        <w:ptab w:alignment="right" w:relativeTo="margin" w:leader="dot"/>
      </w:r>
      <w:r>
        <w:rPr>
          <w:rFonts w:ascii="Times New Roman" w:cs="Times New Roman" w:eastAsia="Times New Roman" w:hAnsi="Times New Roman"/>
          <w:sz w:val="24"/>
          <w:szCs w:val="24"/>
        </w:rPr>
        <w:t xml:space="preserve">48</w:t>
      </w:r>
    </w:p>
    <w:p>
      <w:pPr>
        <w:spacing w:after="90"/>
        <w:ind w:left="360"/>
      </w:pPr>
      <w:r>
        <w:rPr>
          <w:rFonts w:ascii="Times New Roman" w:cs="Times New Roman" w:eastAsia="Times New Roman" w:hAnsi="Times New Roman"/>
          <w:b w:val="false"/>
          <w:bCs w:val="false"/>
          <w:sz w:val="24"/>
          <w:szCs w:val="24"/>
        </w:rPr>
        <w:t xml:space="preserve">7.6. Problem Resolution Plan</w:t>
      </w:r>
      <w:r>
        <w:ptab w:alignment="right" w:relativeTo="margin" w:leader="dot"/>
      </w:r>
      <w:r>
        <w:rPr>
          <w:rFonts w:ascii="Times New Roman" w:cs="Times New Roman" w:eastAsia="Times New Roman" w:hAnsi="Times New Roman"/>
          <w:sz w:val="24"/>
          <w:szCs w:val="24"/>
        </w:rPr>
        <w:t xml:space="preserve">48</w:t>
      </w:r>
    </w:p>
    <w:p>
      <w:pPr>
        <w:spacing w:after="90"/>
        <w:ind w:left="360"/>
      </w:pPr>
      <w:r>
        <w:rPr>
          <w:rFonts w:ascii="Times New Roman" w:cs="Times New Roman" w:eastAsia="Times New Roman" w:hAnsi="Times New Roman"/>
          <w:b w:val="false"/>
          <w:bCs w:val="false"/>
          <w:sz w:val="24"/>
          <w:szCs w:val="24"/>
        </w:rPr>
        <w:t xml:space="preserve">7.7. Subcontractor Management Plan</w:t>
      </w:r>
      <w:r>
        <w:ptab w:alignment="right" w:relativeTo="margin" w:leader="dot"/>
      </w:r>
      <w:r>
        <w:rPr>
          <w:rFonts w:ascii="Times New Roman" w:cs="Times New Roman" w:eastAsia="Times New Roman" w:hAnsi="Times New Roman"/>
          <w:sz w:val="24"/>
          <w:szCs w:val="24"/>
        </w:rPr>
        <w:t xml:space="preserve">49</w:t>
      </w:r>
    </w:p>
    <w:p>
      <w:pPr>
        <w:spacing w:after="140"/>
        <w:ind w:left="0"/>
      </w:pPr>
      <w:r>
        <w:rPr>
          <w:rFonts w:ascii="Times New Roman" w:cs="Times New Roman" w:eastAsia="Times New Roman" w:hAnsi="Times New Roman"/>
          <w:b/>
          <w:bCs/>
          <w:sz w:val="24"/>
          <w:szCs w:val="24"/>
        </w:rPr>
        <w:t xml:space="preserve">8. Additional Plans</w:t>
      </w:r>
      <w:r>
        <w:ptab w:alignment="right" w:relativeTo="margin" w:leader="dot"/>
      </w:r>
      <w:r>
        <w:rPr>
          <w:rFonts w:ascii="Times New Roman" w:cs="Times New Roman" w:eastAsia="Times New Roman" w:hAnsi="Times New Roman"/>
          <w:sz w:val="24"/>
          <w:szCs w:val="24"/>
        </w:rPr>
        <w:t xml:space="preserve">50</w:t>
      </w:r>
    </w:p>
    <w:p>
      <w:pPr>
        <w:spacing w:after="90"/>
        <w:ind w:left="360"/>
      </w:pPr>
      <w:r>
        <w:rPr>
          <w:rFonts w:ascii="Times New Roman" w:cs="Times New Roman" w:eastAsia="Times New Roman" w:hAnsi="Times New Roman"/>
          <w:b w:val="false"/>
          <w:bCs w:val="false"/>
          <w:sz w:val="24"/>
          <w:szCs w:val="24"/>
        </w:rPr>
        <w:t xml:space="preserve">8.1. Data Privacy and Security Assurance Plan</w:t>
      </w:r>
      <w:r>
        <w:ptab w:alignment="right" w:relativeTo="margin" w:leader="dot"/>
      </w:r>
      <w:r>
        <w:rPr>
          <w:rFonts w:ascii="Times New Roman" w:cs="Times New Roman" w:eastAsia="Times New Roman" w:hAnsi="Times New Roman"/>
          <w:sz w:val="24"/>
          <w:szCs w:val="24"/>
        </w:rPr>
        <w:t xml:space="preserve">50</w:t>
      </w:r>
    </w:p>
    <w:p>
      <w:pPr>
        <w:spacing w:after="90"/>
        <w:ind w:left="360"/>
      </w:pPr>
      <w:r>
        <w:rPr>
          <w:rFonts w:ascii="Times New Roman" w:cs="Times New Roman" w:eastAsia="Times New Roman" w:hAnsi="Times New Roman"/>
          <w:b w:val="false"/>
          <w:bCs w:val="false"/>
          <w:sz w:val="24"/>
          <w:szCs w:val="24"/>
        </w:rPr>
        <w:t xml:space="preserve">8.2. Product Installation and Deployment Plan</w:t>
      </w:r>
      <w:r>
        <w:ptab w:alignment="right" w:relativeTo="margin" w:leader="dot"/>
      </w:r>
      <w:r>
        <w:rPr>
          <w:rFonts w:ascii="Times New Roman" w:cs="Times New Roman" w:eastAsia="Times New Roman" w:hAnsi="Times New Roman"/>
          <w:sz w:val="24"/>
          <w:szCs w:val="24"/>
        </w:rPr>
        <w:t xml:space="preserve">50</w:t>
      </w:r>
    </w:p>
    <w:p>
      <w:pPr>
        <w:spacing w:after="90"/>
        <w:ind w:left="360"/>
      </w:pPr>
      <w:r>
        <w:rPr>
          <w:rFonts w:ascii="Times New Roman" w:cs="Times New Roman" w:eastAsia="Times New Roman" w:hAnsi="Times New Roman"/>
          <w:b w:val="false"/>
          <w:bCs w:val="false"/>
          <w:sz w:val="24"/>
          <w:szCs w:val="24"/>
        </w:rPr>
        <w:t xml:space="preserve">8.3. User and Administrative Training Plan</w:t>
      </w:r>
      <w:r>
        <w:ptab w:alignment="right" w:relativeTo="margin" w:leader="dot"/>
      </w:r>
      <w:r>
        <w:rPr>
          <w:rFonts w:ascii="Times New Roman" w:cs="Times New Roman" w:eastAsia="Times New Roman" w:hAnsi="Times New Roman"/>
          <w:sz w:val="24"/>
          <w:szCs w:val="24"/>
        </w:rPr>
        <w:t xml:space="preserve">51</w:t>
      </w:r>
    </w:p>
    <w:p>
      <w:pPr>
        <w:spacing w:after="90"/>
        <w:ind w:left="360"/>
      </w:pPr>
      <w:r>
        <w:rPr>
          <w:rFonts w:ascii="Times New Roman" w:cs="Times New Roman" w:eastAsia="Times New Roman" w:hAnsi="Times New Roman"/>
          <w:b w:val="false"/>
          <w:bCs w:val="false"/>
          <w:sz w:val="24"/>
          <w:szCs w:val="24"/>
        </w:rPr>
        <w:t xml:space="preserve">8.4. System Transition and Maintenance Plan</w:t>
      </w:r>
      <w:r>
        <w:ptab w:alignment="right" w:relativeTo="margin" w:leader="dot"/>
      </w:r>
      <w:r>
        <w:rPr>
          <w:rFonts w:ascii="Times New Roman" w:cs="Times New Roman" w:eastAsia="Times New Roman" w:hAnsi="Times New Roman"/>
          <w:sz w:val="24"/>
          <w:szCs w:val="24"/>
        </w:rPr>
        <w:t xml:space="preserve">51</w:t>
      </w:r>
    </w:p>
    <w:p>
      <w:pPr>
        <w:spacing w:after="140"/>
        <w:ind w:left="0"/>
      </w:pPr>
      <w:r>
        <w:rPr>
          <w:rFonts w:ascii="Times New Roman" w:cs="Times New Roman" w:eastAsia="Times New Roman" w:hAnsi="Times New Roman"/>
          <w:b/>
          <w:bCs/>
          <w:sz w:val="24"/>
          <w:szCs w:val="24"/>
        </w:rPr>
        <w:t xml:space="preserve">9. Appendices</w:t>
      </w:r>
      <w:r>
        <w:ptab w:alignment="right" w:relativeTo="margin" w:leader="dot"/>
      </w:r>
      <w:r>
        <w:rPr>
          <w:rFonts w:ascii="Times New Roman" w:cs="Times New Roman" w:eastAsia="Times New Roman" w:hAnsi="Times New Roman"/>
          <w:sz w:val="24"/>
          <w:szCs w:val="24"/>
        </w:rPr>
        <w:t xml:space="preserve">53</w:t>
      </w:r>
    </w:p>
    <w:p>
      <w:pPr>
        <w:spacing w:after="90"/>
        <w:ind w:left="360"/>
      </w:pPr>
      <w:r>
        <w:rPr>
          <w:rFonts w:ascii="Times New Roman" w:cs="Times New Roman" w:eastAsia="Times New Roman" w:hAnsi="Times New Roman"/>
          <w:b w:val="false"/>
          <w:bCs w:val="false"/>
          <w:sz w:val="24"/>
          <w:szCs w:val="24"/>
        </w:rPr>
        <w:t xml:space="preserve">9.1. Appendix A — Meeting Minutes Log</w:t>
      </w:r>
      <w:r>
        <w:ptab w:alignment="right" w:relativeTo="margin" w:leader="dot"/>
      </w:r>
      <w:r>
        <w:rPr>
          <w:rFonts w:ascii="Times New Roman" w:cs="Times New Roman" w:eastAsia="Times New Roman" w:hAnsi="Times New Roman"/>
          <w:sz w:val="24"/>
          <w:szCs w:val="24"/>
        </w:rPr>
        <w:t xml:space="preserve">53</w:t>
      </w:r>
    </w:p>
    <w:p>
      <w:pPr>
        <w:spacing w:after="90"/>
        <w:ind w:left="360"/>
      </w:pPr>
      <w:r>
        <w:rPr>
          <w:rFonts w:ascii="Times New Roman" w:cs="Times New Roman" w:eastAsia="Times New Roman" w:hAnsi="Times New Roman"/>
          <w:b w:val="false"/>
          <w:bCs w:val="false"/>
          <w:sz w:val="24"/>
          <w:szCs w:val="24"/>
        </w:rPr>
        <w:t xml:space="preserve">9.2. Appendix B — Glossary Quick-Reference</w:t>
      </w:r>
      <w:r>
        <w:ptab w:alignment="right" w:relativeTo="margin" w:leader="dot"/>
      </w:r>
      <w:r>
        <w:rPr>
          <w:rFonts w:ascii="Times New Roman" w:cs="Times New Roman" w:eastAsia="Times New Roman" w:hAnsi="Times New Roman"/>
          <w:sz w:val="24"/>
          <w:szCs w:val="24"/>
        </w:rPr>
        <w:t xml:space="preserve">53</w:t>
      </w:r>
    </w:p>
    <w:p>
      <w:pPr>
        <w:spacing w:after="90"/>
        <w:ind w:left="360"/>
      </w:pPr>
      <w:r>
        <w:rPr>
          <w:rFonts w:ascii="Times New Roman" w:cs="Times New Roman" w:eastAsia="Times New Roman" w:hAnsi="Times New Roman"/>
          <w:b w:val="false"/>
          <w:bCs w:val="false"/>
          <w:sz w:val="24"/>
          <w:szCs w:val="24"/>
        </w:rPr>
        <w:t xml:space="preserve">9.3. Appendix C — Acceptance Test Scenario Data</w:t>
      </w:r>
      <w:r>
        <w:ptab w:alignment="right" w:relativeTo="margin" w:leader="dot"/>
      </w:r>
      <w:r>
        <w:rPr>
          <w:rFonts w:ascii="Times New Roman" w:cs="Times New Roman" w:eastAsia="Times New Roman" w:hAnsi="Times New Roman"/>
          <w:sz w:val="24"/>
          <w:szCs w:val="24"/>
        </w:rPr>
        <w:t xml:space="preserve">54</w:t>
      </w:r>
    </w:p>
    <w:p>
      <w:pPr>
        <w:pStyle w:val="Heading2"/>
        <w:pageBreakBefore/>
        <w:spacing w:after="240"/>
      </w:pPr>
      <w:r>
        <w:rPr>
          <w:rFonts w:ascii="Times New Roman" w:cs="Times New Roman" w:eastAsia="Times New Roman" w:hAnsi="Times New Roman"/>
          <w:b/>
          <w:bCs/>
          <w:i/>
          <w:iCs/>
          <w:sz w:val="36"/>
          <w:szCs w:val="36"/>
        </w:rPr>
        <w:t xml:space="preserve">List of Tables</w:t>
      </w:r>
    </w:p>
    <w:p>
      <w:pPr>
        <w:spacing w:after="100"/>
      </w:pPr>
      <w:r>
        <w:rPr>
          <w:rFonts w:ascii="Times New Roman" w:cs="Times New Roman" w:eastAsia="Times New Roman" w:hAnsi="Times New Roman"/>
          <w:sz w:val="24"/>
          <w:szCs w:val="24"/>
        </w:rPr>
        <w:t xml:space="preserve">Table 1 – Project Deliverables Matrix</w:t>
      </w:r>
      <w:r>
        <w:ptab w:alignment="right" w:relativeTo="margin" w:leader="dot"/>
      </w:r>
      <w:r>
        <w:rPr>
          <w:rFonts w:ascii="Times New Roman" w:cs="Times New Roman" w:eastAsia="Times New Roman" w:hAnsi="Times New Roman"/>
          <w:sz w:val="24"/>
          <w:szCs w:val="24"/>
        </w:rPr>
        <w:t xml:space="preserve">12</w:t>
      </w:r>
    </w:p>
    <w:p>
      <w:pPr>
        <w:spacing w:after="100"/>
      </w:pPr>
      <w:r>
        <w:rPr>
          <w:rFonts w:ascii="Times New Roman" w:cs="Times New Roman" w:eastAsia="Times New Roman" w:hAnsi="Times New Roman"/>
          <w:sz w:val="24"/>
          <w:szCs w:val="24"/>
        </w:rPr>
        <w:t xml:space="preserve">Table 2 – External Stakeholders and Interfaces</w:t>
      </w:r>
      <w:r>
        <w:ptab w:alignment="right" w:relativeTo="margin" w:leader="dot"/>
      </w:r>
      <w:r>
        <w:rPr>
          <w:rFonts w:ascii="Times New Roman" w:cs="Times New Roman" w:eastAsia="Times New Roman" w:hAnsi="Times New Roman"/>
          <w:sz w:val="24"/>
          <w:szCs w:val="24"/>
        </w:rPr>
        <w:t xml:space="preserve">21</w:t>
      </w:r>
    </w:p>
    <w:p>
      <w:pPr>
        <w:spacing w:after="100"/>
      </w:pPr>
      <w:r>
        <w:rPr>
          <w:rFonts w:ascii="Times New Roman" w:cs="Times New Roman" w:eastAsia="Times New Roman" w:hAnsi="Times New Roman"/>
          <w:sz w:val="24"/>
          <w:szCs w:val="24"/>
        </w:rPr>
        <w:t xml:space="preserve">Table 3 – Internal Organizational Structure</w:t>
      </w:r>
      <w:r>
        <w:ptab w:alignment="right" w:relativeTo="margin" w:leader="dot"/>
      </w:r>
      <w:r>
        <w:rPr>
          <w:rFonts w:ascii="Times New Roman" w:cs="Times New Roman" w:eastAsia="Times New Roman" w:hAnsi="Times New Roman"/>
          <w:sz w:val="24"/>
          <w:szCs w:val="24"/>
        </w:rPr>
        <w:t xml:space="preserve">22</w:t>
      </w:r>
    </w:p>
    <w:p>
      <w:pPr>
        <w:spacing w:after="100"/>
      </w:pPr>
      <w:r>
        <w:rPr>
          <w:rFonts w:ascii="Times New Roman" w:cs="Times New Roman" w:eastAsia="Times New Roman" w:hAnsi="Times New Roman"/>
          <w:sz w:val="24"/>
          <w:szCs w:val="24"/>
        </w:rPr>
        <w:t xml:space="preserve">Table 4 – Roles and Responsibilities</w:t>
      </w:r>
      <w:r>
        <w:ptab w:alignment="right" w:relativeTo="margin" w:leader="dot"/>
      </w:r>
      <w:r>
        <w:rPr>
          <w:rFonts w:ascii="Times New Roman" w:cs="Times New Roman" w:eastAsia="Times New Roman" w:hAnsi="Times New Roman"/>
          <w:sz w:val="24"/>
          <w:szCs w:val="24"/>
        </w:rPr>
        <w:t xml:space="preserve">23</w:t>
      </w:r>
    </w:p>
    <w:p>
      <w:pPr>
        <w:spacing w:after="100"/>
      </w:pPr>
      <w:r>
        <w:rPr>
          <w:rFonts w:ascii="Times New Roman" w:cs="Times New Roman" w:eastAsia="Times New Roman" w:hAnsi="Times New Roman"/>
          <w:sz w:val="24"/>
          <w:szCs w:val="24"/>
        </w:rPr>
        <w:t xml:space="preserve">Table 5 – Staffing Plan</w:t>
      </w:r>
      <w:r>
        <w:ptab w:alignment="right" w:relativeTo="margin" w:leader="dot"/>
      </w:r>
      <w:r>
        <w:rPr>
          <w:rFonts w:ascii="Times New Roman" w:cs="Times New Roman" w:eastAsia="Times New Roman" w:hAnsi="Times New Roman"/>
          <w:sz w:val="24"/>
          <w:szCs w:val="24"/>
        </w:rPr>
        <w:t xml:space="preserve">24</w:t>
      </w:r>
    </w:p>
    <w:p>
      <w:pPr>
        <w:spacing w:after="100"/>
      </w:pPr>
      <w:r>
        <w:rPr>
          <w:rFonts w:ascii="Times New Roman" w:cs="Times New Roman" w:eastAsia="Times New Roman" w:hAnsi="Times New Roman"/>
          <w:sz w:val="24"/>
          <w:szCs w:val="24"/>
        </w:rPr>
        <w:t xml:space="preserve">Table 6 – Resource Acquisition Plan</w:t>
      </w:r>
      <w:r>
        <w:ptab w:alignment="right" w:relativeTo="margin" w:leader="dot"/>
      </w:r>
      <w:r>
        <w:rPr>
          <w:rFonts w:ascii="Times New Roman" w:cs="Times New Roman" w:eastAsia="Times New Roman" w:hAnsi="Times New Roman"/>
          <w:sz w:val="24"/>
          <w:szCs w:val="24"/>
        </w:rPr>
        <w:t xml:space="preserve">25</w:t>
      </w:r>
    </w:p>
    <w:p>
      <w:pPr>
        <w:spacing w:after="100"/>
      </w:pPr>
      <w:r>
        <w:rPr>
          <w:rFonts w:ascii="Times New Roman" w:cs="Times New Roman" w:eastAsia="Times New Roman" w:hAnsi="Times New Roman"/>
          <w:sz w:val="24"/>
          <w:szCs w:val="24"/>
        </w:rPr>
        <w:t xml:space="preserve">Table 7 – Methods, Tools, and Techniques</w:t>
      </w:r>
      <w:r>
        <w:ptab w:alignment="right" w:relativeTo="margin" w:leader="dot"/>
      </w:r>
      <w:r>
        <w:rPr>
          <w:rFonts w:ascii="Times New Roman" w:cs="Times New Roman" w:eastAsia="Times New Roman" w:hAnsi="Times New Roman"/>
          <w:sz w:val="24"/>
          <w:szCs w:val="24"/>
        </w:rPr>
        <w:t xml:space="preserve">38</w:t>
      </w:r>
    </w:p>
    <w:p>
      <w:pPr>
        <w:spacing w:after="100"/>
      </w:pPr>
      <w:r>
        <w:rPr>
          <w:rFonts w:ascii="Times New Roman" w:cs="Times New Roman" w:eastAsia="Times New Roman" w:hAnsi="Times New Roman"/>
          <w:sz w:val="24"/>
          <w:szCs w:val="24"/>
        </w:rPr>
        <w:t xml:space="preserve">Table 8 – System Test Plan for ProctorShield AI</w:t>
      </w:r>
      <w:r>
        <w:ptab w:alignment="right" w:relativeTo="margin" w:leader="dot"/>
      </w:r>
      <w:r>
        <w:rPr>
          <w:rFonts w:ascii="Times New Roman" w:cs="Times New Roman" w:eastAsia="Times New Roman" w:hAnsi="Times New Roman"/>
          <w:sz w:val="24"/>
          <w:szCs w:val="24"/>
        </w:rPr>
        <w:t xml:space="preserve">44</w:t>
      </w:r>
    </w:p>
    <w:p>
      <w:pPr>
        <w:spacing w:after="100"/>
      </w:pPr>
      <w:r>
        <w:rPr>
          <w:rFonts w:ascii="Times New Roman" w:cs="Times New Roman" w:eastAsia="Times New Roman" w:hAnsi="Times New Roman"/>
          <w:sz w:val="24"/>
          <w:szCs w:val="24"/>
        </w:rPr>
        <w:t xml:space="preserve">Table 9 – Documentation Plan for Updates</w:t>
      </w:r>
      <w:r>
        <w:ptab w:alignment="right" w:relativeTo="margin" w:leader="dot"/>
      </w:r>
      <w:r>
        <w:rPr>
          <w:rFonts w:ascii="Times New Roman" w:cs="Times New Roman" w:eastAsia="Times New Roman" w:hAnsi="Times New Roman"/>
          <w:sz w:val="24"/>
          <w:szCs w:val="24"/>
        </w:rPr>
        <w:t xml:space="preserve">46</w:t>
      </w:r>
    </w:p>
    <w:p>
      <w:pPr>
        <w:spacing w:after="100"/>
      </w:pPr>
      <w:r>
        <w:rPr>
          <w:rFonts w:ascii="Times New Roman" w:cs="Times New Roman" w:eastAsia="Times New Roman" w:hAnsi="Times New Roman"/>
          <w:sz w:val="24"/>
          <w:szCs w:val="24"/>
        </w:rPr>
        <w:t xml:space="preserve">Table 10 – Project Budget (Line-Item)</w:t>
      </w:r>
      <w:r>
        <w:ptab w:alignment="right" w:relativeTo="margin" w:leader="dot"/>
      </w:r>
      <w:r>
        <w:rPr>
          <w:rFonts w:ascii="Times New Roman" w:cs="Times New Roman" w:eastAsia="Times New Roman" w:hAnsi="Times New Roman"/>
          <w:sz w:val="24"/>
          <w:szCs w:val="24"/>
        </w:rPr>
        <w:t xml:space="preserve">32</w:t>
      </w:r>
    </w:p>
    <w:p>
      <w:pPr>
        <w:pStyle w:val="Heading1"/>
        <w:pageBreakBefore/>
        <w:spacing w:after="240" w:before="0"/>
      </w:pPr>
      <w:r>
        <w:rPr>
          <w:rFonts w:ascii="Times New Roman" w:cs="Times New Roman" w:eastAsia="Times New Roman" w:hAnsi="Times New Roman"/>
          <w:b/>
          <w:bCs/>
          <w:color w:val="000000"/>
          <w:sz w:val="36"/>
          <w:szCs w:val="36"/>
        </w:rPr>
        <w:t xml:space="preserve">1. Overview</w:t>
      </w:r>
    </w:p>
    <w:p>
      <w:pPr>
        <w:pStyle w:val="Heading2"/>
        <w:spacing w:after="180" w:before="320"/>
      </w:pPr>
      <w:r>
        <w:rPr>
          <w:rFonts w:ascii="Times New Roman" w:cs="Times New Roman" w:eastAsia="Times New Roman" w:hAnsi="Times New Roman"/>
          <w:b/>
          <w:bCs/>
          <w:color w:val="000000"/>
          <w:sz w:val="36"/>
          <w:szCs w:val="36"/>
        </w:rPr>
        <w:t xml:space="preserve">1.1. Project Summary</w:t>
      </w:r>
    </w:p>
    <w:p>
      <w:pPr>
        <w:pStyle w:val="Heading3"/>
        <w:spacing w:after="140" w:before="260"/>
      </w:pPr>
      <w:r>
        <w:rPr>
          <w:rFonts w:ascii="Times New Roman" w:cs="Times New Roman" w:eastAsia="Times New Roman" w:hAnsi="Times New Roman"/>
          <w:b/>
          <w:bCs/>
          <w:i/>
          <w:iCs/>
          <w:sz w:val="36"/>
          <w:szCs w:val="36"/>
        </w:rPr>
        <w:t xml:space="preserve">1.1.1. Purpose, Scope, and Objectives</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  Statement of Purpose &amp; Business Need</w:t>
      </w: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Online examinations conducted without a human proctor in the room are highly vulnerable to academic dishonesty: students can consult hidden notes, use a second device, or have another person answer on their behalf, while instructors have no practical way of supervising every test-taker at once. Cordova Public College and similar institutions currently rely on ad-hoc measures — verbal instructions, honor codes, or manual spot-checking through video calls — none of which scale reliably to a full class.</w:t>
      </w:r>
    </w:p>
    <w:p>
      <w:pPr>
        <w:spacing w:after="160" w:line="276"/>
        <w:jc w:val="both"/>
      </w:pPr>
      <w:r>
        <w:rPr>
          <w:rFonts w:ascii="Times New Roman" w:cs="Times New Roman" w:eastAsia="Times New Roman" w:hAnsi="Times New Roman"/>
          <w:sz w:val="24"/>
          <w:szCs w:val="24"/>
        </w:rPr>
        <w:t xml:space="preserve">ProctorShield AI directly addresses this gap by establishing a secure, browser-based examination platform that layers automated, AI-assisted monitoring on top of a conventional online quiz system, without requiring students to install any proctoring software on their devices. The project's goal is to make trustworthy online assessment practical for teachers and unobtrusive for students.</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II. Project Relationships and Integration</w:t>
      </w: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ProctorShield AI is a standalone academic capstone system. It does not extend, replace, or integrate with any existing learning management system (LMS) currently used by Cordova Public College; it is built from the ground up as a self-contained web application covering exam authoring, secure exam delivery, AI-assisted proctoring, and grading in one platform. Integration with third-party LMS platforms (e.g., Moodle, Canvas) is explicitly deferred to a future development phase.</w:t>
      </w:r>
    </w:p>
    <w:p>
      <w:pPr>
        <w:pStyle w:val="ListParagraph"/>
        <w:numPr>
          <w:ilvl w:val="0"/>
          <w:numId w:val="2"/>
        </w:numPr>
        <w:spacing w:after="120" w:line="264"/>
        <w:jc w:val="both"/>
      </w:pPr>
      <w:r>
        <w:rPr>
          <w:rFonts w:ascii="Times New Roman" w:cs="Times New Roman" w:eastAsia="Times New Roman" w:hAnsi="Times New Roman"/>
          <w:sz w:val="24"/>
          <w:szCs w:val="24"/>
        </w:rPr>
        <w:t xml:space="preserve">1. Project Scope</w:t>
      </w:r>
    </w:p>
    <w:p>
      <w:pPr>
        <w:spacing w:after="100"/>
        <w:ind w:left="40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b/>
          <w:bCs/>
          <w:sz w:val="24"/>
          <w:szCs w:val="24"/>
        </w:rPr>
        <w:t xml:space="preserve">Inclusions (Deliverables)</w:t>
      </w:r>
    </w:p>
    <w:p>
      <w:pPr>
        <w:spacing w:after="160" w:line="276"/>
        <w:ind w:left="400"/>
        <w:jc w:val="both"/>
      </w:pPr>
      <w:r>
        <w:rPr>
          <w:rFonts w:ascii="Times New Roman" w:cs="Times New Roman" w:eastAsia="Times New Roman" w:hAnsi="Times New Roman"/>
          <w:sz w:val="24"/>
          <w:szCs w:val="24"/>
        </w:rPr>
        <w:t xml:space="preserve">The project boundary encompasses the design, development, and deployment of a web-based examination platform consisting of the following key modules: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Secured Identity &amp; Session System: </w:t>
      </w:r>
      <w:r>
        <w:rPr>
          <w:rFonts w:ascii="Times New Roman" w:cs="Times New Roman" w:eastAsia="Times New Roman" w:hAnsi="Times New Roman"/>
          <w:sz w:val="24"/>
          <w:szCs w:val="24"/>
        </w:rPr>
        <w:t xml:space="preserve">Account registration and login via a hand-rolled JSON Web Token (JWT) session (jsonwebtoken + bcryptjs, HttpOnly cookie), plus Google OAuth sign-in, distinguishing between the Student, Teacher, and Admin roles.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Exam Authoring Module: </w:t>
      </w:r>
      <w:r>
        <w:rPr>
          <w:rFonts w:ascii="Times New Roman" w:cs="Times New Roman" w:eastAsia="Times New Roman" w:hAnsi="Times New Roman"/>
          <w:sz w:val="24"/>
          <w:szCs w:val="24"/>
        </w:rPr>
        <w:t xml:space="preserve">Teacher tools to create subjects and exams, and to author questions manually or generate them with AI from a topic prompt or an uploaded reference image.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Secure Exam Client: A responsive desktop/mobile quiz interface with a teacher-controlled waiting lobby, server-authoritative answers, autosave and submission, fullscreen/focus/visibility/clipboard/shortcut/audio monitoring, browser-side face landmark analysis, COCO-SSD phone detection, capability reporting, and a three-strike auto-submission policy.</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AI-Assisted Proctoring Engine: Browser-side face-api.js and TensorFlow.js COCO-SSD inference detects face absence, multiple faces, gaze deviation, and visible phones without sending every frame to Gemini. Gemini is reserved for quiz generation and post-exam verdict assistance, with deterministic fallback verdicts.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Teacher Monitoring &amp; Grading Console: </w:t>
      </w:r>
      <w:r>
        <w:rPr>
          <w:rFonts w:ascii="Times New Roman" w:cs="Times New Roman" w:eastAsia="Times New Roman" w:hAnsi="Times New Roman"/>
          <w:sz w:val="24"/>
          <w:szCs w:val="24"/>
        </w:rPr>
        <w:t xml:space="preserve">A live monitoring dashboard, an evidence-replay view for flagged violations, automatic and AI-assisted grading, and a post-exam AI integrity verdict (cheating probability, risk level, and explanation) for every submission.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Retake Workflow: </w:t>
      </w:r>
      <w:r>
        <w:rPr>
          <w:rFonts w:ascii="Times New Roman" w:cs="Times New Roman" w:eastAsia="Times New Roman" w:hAnsi="Times New Roman"/>
          <w:sz w:val="24"/>
          <w:szCs w:val="24"/>
        </w:rPr>
        <w:t xml:space="preserve">A student-initiated retake request flow with teacher approval or denial.</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Administrative Console: </w:t>
      </w:r>
      <w:r>
        <w:rPr>
          <w:rFonts w:ascii="Times New Roman" w:cs="Times New Roman" w:eastAsia="Times New Roman" w:hAnsi="Times New Roman"/>
          <w:sz w:val="24"/>
          <w:szCs w:val="24"/>
        </w:rPr>
        <w:t xml:space="preserve">Admin oversight of registered users, exams, and platform activity in real time via Pusher-powered live updates.</w:t>
      </w:r>
    </w:p>
    <w:p>
      <w:pPr>
        <w:spacing w:after="100" w:before="120"/>
        <w:ind w:left="40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b/>
          <w:bCs/>
          <w:sz w:val="24"/>
          <w:szCs w:val="24"/>
        </w:rPr>
        <w:t xml:space="preserve">Exclusions</w:t>
      </w:r>
    </w:p>
    <w:p>
      <w:pPr>
        <w:spacing w:after="160" w:line="276"/>
        <w:ind w:left="400"/>
        <w:jc w:val="both"/>
      </w:pPr>
      <w:r>
        <w:rPr>
          <w:rFonts w:ascii="Times New Roman" w:cs="Times New Roman" w:eastAsia="Times New Roman" w:hAnsi="Times New Roman"/>
          <w:sz w:val="24"/>
          <w:szCs w:val="24"/>
        </w:rPr>
        <w:t xml:space="preserve">To maintain a realistic Capstone 1 execution timeline, the following components are explicitly excluded from the current scope: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Third-Party LMS Integration: </w:t>
      </w:r>
      <w:r>
        <w:rPr>
          <w:rFonts w:ascii="Times New Roman" w:cs="Times New Roman" w:eastAsia="Times New Roman" w:hAnsi="Times New Roman"/>
          <w:sz w:val="24"/>
          <w:szCs w:val="24"/>
        </w:rPr>
        <w:t xml:space="preserve">The system will not connect to Moodle, Canvas, or any other learning management platform in this phase.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Live Payment Processing: PayMongo checkout, signed webhooks, idempotent payment records, refund handling, and persistent Pro entitlements are integrated and verified in test mode. Activation of live PayMongo keys and real settlement remains outside the present testing baseline.</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Offline / Native Mobile Proctoring: </w:t>
      </w:r>
      <w:r>
        <w:rPr>
          <w:rFonts w:ascii="Times New Roman" w:cs="Times New Roman" w:eastAsia="Times New Roman" w:hAnsi="Times New Roman"/>
          <w:sz w:val="24"/>
          <w:szCs w:val="24"/>
        </w:rPr>
        <w:t xml:space="preserve">The product is delivered strictly as a responsive web application; native iOS or Android proctoring applications are excluded.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External Load and Device-Lab Certification: Automated unit/security and Playwright desktop/mobile suites are implemented. Formal high-concurrency load certification and a broad physical-device/browser laboratory remain future acceptance activities.</w:t>
      </w:r>
      <w:r>
        <w:rPr>
          <w:rFonts w:ascii="Times New Roman" w:cs="Times New Roman" w:eastAsia="Times New Roman" w:hAnsi="Times New Roman"/>
          <w:sz w:val="24"/>
          <w:szCs w:val="24"/>
        </w:rPr>
        <w:t xml:space="preserve">
        </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III. Project Objectives</w:t>
      </w: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The core development goals of ProctorShield AI are established as distinct, measurable targets: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Academic Integrity: </w:t>
      </w:r>
      <w:r>
        <w:rPr>
          <w:rFonts w:ascii="Times New Roman" w:cs="Times New Roman" w:eastAsia="Times New Roman" w:hAnsi="Times New Roman"/>
          <w:sz w:val="24"/>
          <w:szCs w:val="24"/>
        </w:rPr>
        <w:t xml:space="preserve">To maximize the reliability of remote assessment by combining AI-based visual monitoring with client-side behavioral checks, replacing manual, non-scalable human proctoring.</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Usability Without Installation: </w:t>
      </w:r>
      <w:r>
        <w:rPr>
          <w:rFonts w:ascii="Times New Roman" w:cs="Times New Roman" w:eastAsia="Times New Roman" w:hAnsi="Times New Roman"/>
          <w:sz w:val="24"/>
          <w:szCs w:val="24"/>
        </w:rPr>
        <w:t xml:space="preserve">To deliver a fully browser-based proctoring experience that requires no client-side software installation, keeping the friction of taking a proctored exam as close as possible to that of a normal online quiz.</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Actionable Evidence: </w:t>
      </w:r>
      <w:r>
        <w:rPr>
          <w:rFonts w:ascii="Times New Roman" w:cs="Times New Roman" w:eastAsia="Times New Roman" w:hAnsi="Times New Roman"/>
          <w:sz w:val="24"/>
          <w:szCs w:val="24"/>
        </w:rPr>
        <w:t xml:space="preserve">To give teachers a clear, explainable AI integrity verdict (cheating probability, risk level, and rationale) for every submission, backed by a replayable evidence trail, rather than a single opaque score.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Operational Resilience: </w:t>
      </w:r>
      <w:r>
        <w:rPr>
          <w:rFonts w:ascii="Times New Roman" w:cs="Times New Roman" w:eastAsia="Times New Roman" w:hAnsi="Times New Roman"/>
          <w:sz w:val="24"/>
          <w:szCs w:val="24"/>
        </w:rPr>
        <w:t xml:space="preserve">To ensure the AI proctoring pipeline fails safely — the system does not register a violation when the Gemini API is unavailable, and a deterministic, rule-based fallback verdict is used instead of blocking the exam.</w:t>
      </w:r>
    </w:p>
    <w:p>
      <w:pPr>
        <w:pStyle w:val="Heading3"/>
        <w:spacing w:after="140" w:before="260"/>
      </w:pPr>
      <w:r>
        <w:rPr>
          <w:rFonts w:ascii="Times New Roman" w:cs="Times New Roman" w:eastAsia="Times New Roman" w:hAnsi="Times New Roman"/>
          <w:b/>
          <w:bCs/>
          <w:i/>
          <w:iCs/>
          <w:sz w:val="36"/>
          <w:szCs w:val="36"/>
        </w:rPr>
        <w:t xml:space="preserve">1.1.2. Assumptions and Constraints</w:t>
      </w:r>
    </w:p>
    <w:p>
      <w:pPr>
        <w:spacing w:after="160" w:line="276"/>
        <w:jc w:val="both"/>
      </w:pPr>
      <w:r>
        <w:rPr>
          <w:rFonts w:ascii="Times New Roman" w:cs="Times New Roman" w:eastAsia="Times New Roman" w:hAnsi="Times New Roman"/>
          <w:sz w:val="24"/>
          <w:szCs w:val="24"/>
        </w:rPr>
        <w:t xml:space="preserve">This section details the real-world conditions, technical boundaries, and operational dependencies that govern how ProctorShield AI is built and deployed.</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  Imposed Project Constraints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Schedule &amp; Timeline Constraints: </w:t>
      </w:r>
      <w:r>
        <w:rPr>
          <w:rFonts w:ascii="Times New Roman" w:cs="Times New Roman" w:eastAsia="Times New Roman" w:hAnsi="Times New Roman"/>
          <w:sz w:val="24"/>
          <w:szCs w:val="24"/>
        </w:rPr>
        <w:t xml:space="preserve">The project has a fixed academic deadline. Requirements elicitation, design, development, integration testing, and the final Capstone 1 presentation must be completed within the 16-week January–May 2026 semester.</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Technology Stack Constraints: The delivered architecture uses TypeScript; Next.js 16 App Router, React 19, and Tailwind CSS v4; Next.js Route Handlers; Prisma ORM 7 with the PostgreSQL adapter and Neon; browser-side face-api.js plus TensorFlow.js COCO-SSD; Gemini for text/vision-assisted content generation and verdicts rather than continuous proctoring; Pusher; Redis; S3-compatible evidence storage; SMTP; PayMongo test mode; and custom JWT/Google authentication. No standalone Express.js production server is used.</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Budget &amp; Resource Constraints: The capstone continues to prioritize free-tier and open-source services. Neon, Pusher, Gemini quotas, local Docker-based Redis/MinIO, and PayMongo test mode support development; a production rollout must budget for durable managed Redis/object storage, a stable HTTPS domain, monitoring, and any provider usage above free-tier limits.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Deployment Target: </w:t>
      </w:r>
      <w:r>
        <w:rPr>
          <w:rFonts w:ascii="Times New Roman" w:cs="Times New Roman" w:eastAsia="Times New Roman" w:hAnsi="Times New Roman"/>
          <w:sz w:val="24"/>
          <w:szCs w:val="24"/>
        </w:rPr>
        <w:t xml:space="preserve">As of this revision, the final cloud hosting target (a serverless platform such as Vercel versus a traditional long-running server) has not been finalized. This decision materially affects the live-snapshot architecture used by the teacher monitoring dashboard (see Section 5.4.6 and Section 6.3).</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II. Foundational Project Assumptions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Client Environment: </w:t>
      </w:r>
      <w:r>
        <w:rPr>
          <w:rFonts w:ascii="Times New Roman" w:cs="Times New Roman" w:eastAsia="Times New Roman" w:hAnsi="Times New Roman"/>
          <w:sz w:val="24"/>
          <w:szCs w:val="24"/>
        </w:rPr>
        <w:t xml:space="preserve">All users (students, teachers, admins) access the system through a modern web browser (Chrome, Firefox, or Edge) on a device with a working camera and microphone.</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Continuous Connectivity: </w:t>
      </w:r>
      <w:r>
        <w:rPr>
          <w:rFonts w:ascii="Times New Roman" w:cs="Times New Roman" w:eastAsia="Times New Roman" w:hAnsi="Times New Roman"/>
          <w:sz w:val="24"/>
          <w:szCs w:val="24"/>
        </w:rPr>
        <w:t xml:space="preserve">Internet connectivity is required throughout the exam session, since webcam frames are analyzed server-side by the Gemini API rather than locally in the browser; the system is not designed to proctor offline sessions.</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Institutional Support: </w:t>
      </w:r>
      <w:r>
        <w:rPr>
          <w:rFonts w:ascii="Times New Roman" w:cs="Times New Roman" w:eastAsia="Times New Roman" w:hAnsi="Times New Roman"/>
          <w:sz w:val="24"/>
          <w:szCs w:val="24"/>
        </w:rPr>
        <w:t xml:space="preserve">It is assumed that Cordova Public College provides the course instructor and evaluation panel required for the Capstone 1 milestone reviews, and that GitHub remains available for version control and team collaboration throughout the project.</w:t>
      </w:r>
    </w:p>
    <w:p>
      <w:pPr>
        <w:pStyle w:val="Heading3"/>
        <w:spacing w:after="140" w:before="260"/>
      </w:pPr>
      <w:r>
        <w:rPr>
          <w:rFonts w:ascii="Times New Roman" w:cs="Times New Roman" w:eastAsia="Times New Roman" w:hAnsi="Times New Roman"/>
          <w:b/>
          <w:bCs/>
          <w:i/>
          <w:iCs/>
          <w:sz w:val="36"/>
          <w:szCs w:val="36"/>
        </w:rPr>
        <w:t xml:space="preserve">1.1.3. Project Deliverables</w:t>
      </w:r>
    </w:p>
    <w:p>
      <w:pPr>
        <w:spacing w:after="160" w:line="276"/>
        <w:jc w:val="both"/>
      </w:pPr>
      <w:r>
        <w:rPr>
          <w:rFonts w:ascii="Times New Roman" w:cs="Times New Roman" w:eastAsia="Times New Roman" w:hAnsi="Times New Roman"/>
          <w:sz w:val="24"/>
          <w:szCs w:val="24"/>
        </w:rPr>
        <w:t xml:space="preserve">This section outlines the specific work products, documentation, and system components that will be delivered upon completion of the ProctorShield AI Capstone 1 project.</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  Deliverables Matrix</w:t>
      </w:r>
      <w:r>
        <w:rPr>
          <w:rFonts w:ascii="Times New Roman" w:cs="Times New Roman" w:eastAsia="Times New Roman" w:hAnsi="Times New Roman"/>
          <w:sz w:val="24"/>
          <w:szCs w:val="24"/>
        </w:rPr>
        <w:t xml:space="preserve">
        </w:t>
      </w:r>
    </w:p>
    <w:p>
      <w:pPr>
        <w:spacing w:after="100" w:before="100"/>
      </w:pPr>
      <w:r>
        <w:rPr>
          <w:rFonts w:ascii="Times New Roman" w:cs="Times New Roman" w:eastAsia="Times New Roman" w:hAnsi="Times New Roman"/>
          <w:b/>
          <w:bCs/>
          <w:i/>
          <w:iCs/>
          <w:sz w:val="24"/>
          <w:szCs w:val="24"/>
        </w:rPr>
        <w:t xml:space="preserve">Table 1 – Project Deliverables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600"/>
        <w:gridCol w:w="1500"/>
        <w:gridCol w:w="1900"/>
      </w:tblGrid>
      <w:tr>
        <w:trPr>
          <w:tblHeader/>
        </w:trPr>
        <w:tc>
          <w:tcPr>
            <w:tcW w:type="dxa" w:w="1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Deliverable ID</w:t>
            </w:r>
          </w:p>
        </w:tc>
        <w:tc>
          <w:tcPr>
            <w:tcW w:type="dxa" w:w="32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Work Product Description</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Delivery Date</w:t>
            </w:r>
          </w:p>
        </w:tc>
        <w:tc>
          <w:tcPr>
            <w:tcW w:type="dxa" w:w="1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Quantity</w:t>
            </w:r>
          </w:p>
        </w:tc>
        <w:tc>
          <w:tcPr>
            <w:tcW w:type="dxa" w:w="1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Delivery Media / Format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DEL-01</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Production Source Code (Next.js full-stack application)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15 (May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 GitHub Repository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Repository Link</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DEL-02</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Deployed Web Application (live staging/production environment)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15 (May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 Live Deployment</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Secure Public URL (HTTPS)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DEL-03</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Requirements Specification (SRS) v2.0</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Soft Copy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PDF / Word Document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DEL-04</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Project Management Plan (SPMP) v2.0 (this document)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Soft Copy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PDF / Word Document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DEL-05</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Entity Relationship Diagram (ERD) &amp; Prisma database schema (17 models)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6 (February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Soft Copy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PDF / Prisma Schema File</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DEL-06</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Codebase Analysis (source-code audit report)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Soft Copy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PDF Format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DEL-07</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 Prototype (Figma)</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5 (March 2026)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 (1) Prototype Link</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Figma Shared Link</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DEL-08</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 Status Reports &amp; Capstone 1 Presentation Materials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Weeks 1–16</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16 Reports + Slide Decks</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Document / Slide Format</w:t>
            </w:r>
          </w:p>
        </w:tc>
      </w:tr>
    </w:tbl>
    <w:p>
      <w:pPr>
        <w:pStyle w:val="Heading3"/>
        <w:spacing w:after="140" w:before="260"/>
      </w:pPr>
      <w:r>
        <w:rPr>
          <w:rFonts w:ascii="Times New Roman" w:cs="Times New Roman" w:eastAsia="Times New Roman" w:hAnsi="Times New Roman"/>
          <w:b/>
          <w:bCs/>
          <w:i/>
          <w:iCs/>
          <w:sz w:val="36"/>
          <w:szCs w:val="36"/>
        </w:rPr>
        <w:t xml:space="preserve">1.1.4. Schedule and Budget Summary</w:t>
      </w:r>
    </w:p>
    <w:p>
      <w:pPr>
        <w:spacing w:after="160" w:line="276"/>
        <w:jc w:val="both"/>
      </w:pPr>
      <w:r>
        <w:rPr>
          <w:rFonts w:ascii="Times New Roman" w:cs="Times New Roman" w:eastAsia="Times New Roman" w:hAnsi="Times New Roman"/>
          <w:sz w:val="24"/>
          <w:szCs w:val="24"/>
        </w:rPr>
        <w:t xml:space="preserve">ProctorShield AI is structured around a five-phase lifecycle spanning the 16-week Capstone 1 semester, from January to May 2026. The major work activities, aligned with the top level of the Work Breakdown Structure (WBS), are summarized below, followed by a Gantt chart visualizing the phase schedule:</w:t>
      </w:r>
    </w:p>
    <w:p>
      <w:pPr>
        <w:spacing w:after="200"/>
        <w:jc w:val="center"/>
      </w:pPr>
      <w:r>
        <w:drawing>
          <wp:inline distT="0" distB="0" distL="0" distR="0">
            <wp:extent cx="4953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7240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 ProctorShield AI Project Schedule Gantt Chart</w:t>
      </w:r>
    </w:p>
    <w:p>
      <w:pPr>
        <w:spacing w:after="100"/>
      </w:pPr>
      <w:r>
        <w:rPr>
          <w:rFonts w:ascii="Times New Roman" w:cs="Times New Roman" w:eastAsia="Times New Roman" w:hAnsi="Times New Roman"/>
          <w:b/>
          <w:bCs/>
          <w:sz w:val="24"/>
          <w:szCs w:val="24"/>
        </w:rPr>
        <w:t xml:space="preserve">Phase 1: Requirements &amp; Planning (Weeks 1–4, January 2026)</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Elicitation of requirements, drafting of the Software Requirements Specification (SRS).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Design of the Entity Relationship Diagram (ERD) and finalization of this SPMP.</w:t>
      </w:r>
    </w:p>
    <w:p>
      <w:pPr>
        <w:spacing w:after="100" w:before="160"/>
      </w:pPr>
      <w:r>
        <w:rPr>
          <w:rFonts w:ascii="Times New Roman" w:cs="Times New Roman" w:eastAsia="Times New Roman" w:hAnsi="Times New Roman"/>
          <w:b/>
          <w:bCs/>
          <w:sz w:val="24"/>
          <w:szCs w:val="24"/>
        </w:rPr>
        <w:t xml:space="preserve">Phase 2: Design (Weeks 3–6, February 2026)</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UI/UX prototyping in Figma for the student, teacher, and admin screens.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Database schema finalization on Neon PostgreSQL via Prisma.</w:t>
      </w:r>
    </w:p>
    <w:p>
      <w:pPr>
        <w:spacing w:after="100" w:before="160"/>
      </w:pPr>
      <w:r>
        <w:rPr>
          <w:rFonts w:ascii="Times New Roman" w:cs="Times New Roman" w:eastAsia="Times New Roman" w:hAnsi="Times New Roman"/>
          <w:b/>
          <w:bCs/>
          <w:sz w:val="24"/>
          <w:szCs w:val="24"/>
        </w:rPr>
        <w:t xml:space="preserve">Phase 3: Core Implementation (Weeks 5–12, February–May 2026)</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Sprint set A: </w:t>
      </w:r>
      <w:r>
        <w:rPr>
          <w:rFonts w:ascii="Times New Roman" w:cs="Times New Roman" w:eastAsia="Times New Roman" w:hAnsi="Times New Roman"/>
          <w:sz w:val="24"/>
          <w:szCs w:val="24"/>
        </w:rPr>
        <w:t xml:space="preserve">Authentication (custom JWT + Google OAuth), exam/question management APIs, and the student/teacher frontend shells.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Sprint set B: Browser-side face and object detection, browser integrity signals, three-strike enforcement, short incident-video evidence, and Gemini-assisted quiz generation/verdict reporting.</w:t>
      </w:r>
      <w:r>
        <w:rPr>
          <w:rFonts w:ascii="Times New Roman" w:cs="Times New Roman" w:eastAsia="Times New Roman" w:hAnsi="Times New Roman"/>
          <w:sz w:val="24"/>
          <w:szCs w:val="24"/>
        </w:rPr>
        <w:t xml:space="preserve">
        </w:t>
      </w:r>
    </w:p>
    <w:p>
      <w:pPr>
        <w:spacing w:after="100" w:before="160"/>
      </w:pPr>
      <w:r>
        <w:rPr>
          <w:rFonts w:ascii="Times New Roman" w:cs="Times New Roman" w:eastAsia="Times New Roman" w:hAnsi="Times New Roman"/>
          <w:b/>
          <w:bCs/>
          <w:sz w:val="24"/>
          <w:szCs w:val="24"/>
        </w:rPr>
        <w:t xml:space="preserve">Phase 4: Integration &amp; System Testing (Weeks 13–14, May 2026)</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End-to-end testing of the exam, proctoring, grading, and admin workflows; defect triage via GitHub Issues.</w:t>
      </w:r>
    </w:p>
    <w:p>
      <w:pPr>
        <w:spacing w:after="100" w:before="160"/>
      </w:pPr>
      <w:r>
        <w:rPr>
          <w:rFonts w:ascii="Times New Roman" w:cs="Times New Roman" w:eastAsia="Times New Roman" w:hAnsi="Times New Roman"/>
          <w:b/>
          <w:bCs/>
          <w:sz w:val="24"/>
          <w:szCs w:val="24"/>
        </w:rPr>
        <w:t xml:space="preserve">Phase 5: Delivery &amp; Defense (Weeks 15–16, May 2026)</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Deployment of the application, environment configuration, final documentation, and the Capstone 1 final presentation.</w:t>
      </w:r>
    </w:p>
    <w:p>
      <w:pPr>
        <w:spacing w:after="120"/>
      </w:pPr>
    </w:p>
    <w:p>
      <w:pPr>
        <w:spacing w:after="160" w:line="276"/>
        <w:jc w:val="both"/>
      </w:pPr>
      <w:r>
        <w:rPr>
          <w:rFonts w:ascii="Times New Roman" w:cs="Times New Roman" w:eastAsia="Times New Roman" w:hAnsi="Times New Roman"/>
          <w:b/>
          <w:bCs/>
          <w:sz w:val="24"/>
          <w:szCs w:val="24"/>
        </w:rPr>
        <w:t xml:space="preserve">Budget: </w:t>
      </w:r>
      <w:r>
        <w:rPr>
          <w:rFonts w:ascii="Times New Roman" w:cs="Times New Roman" w:eastAsia="Times New Roman" w:hAnsi="Times New Roman"/>
          <w:sz w:val="24"/>
          <w:szCs w:val="24"/>
        </w:rPr>
        <w:t xml:space="preserve">This project carries no monetary budget. All development tools, cloud hosting tiers (Neon free/managed PostgreSQL, Pusher free tier), and libraries used are open source or freely available. Time — approximately 720 person-hours across the 16-week semester — is the project's primary resource.</w:t>
      </w:r>
    </w:p>
    <w:p>
      <w:pPr>
        <w:pStyle w:val="Heading3"/>
        <w:spacing w:after="140" w:before="260"/>
      </w:pPr>
      <w:r>
        <w:rPr>
          <w:rFonts w:ascii="Times New Roman" w:cs="Times New Roman" w:eastAsia="Times New Roman" w:hAnsi="Times New Roman"/>
          <w:b/>
          <w:bCs/>
          <w:i/>
          <w:iCs/>
          <w:sz w:val="36"/>
          <w:szCs w:val="36"/>
        </w:rPr>
        <w:t xml:space="preserve">1.1.5. Current Implementation Status</w:t>
      </w:r>
    </w:p>
    <w:p>
      <w:pPr>
        <w:spacing w:after="160" w:line="276"/>
        <w:jc w:val="both"/>
      </w:pPr>
      <w:r>
        <w:rPr>
          <w:rFonts w:ascii="Times New Roman" w:cs="Times New Roman" w:eastAsia="Times New Roman" w:hAnsi="Times New Roman"/>
          <w:sz w:val="24"/>
          <w:szCs w:val="24"/>
        </w:rPr>
        <w:t xml:space="preserve">Status values are drawn from the September 5, 2026 code audit, migrated database, production build, and automated desktop/mobile regression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Module</w:t>
            </w:r>
          </w:p>
        </w:tc>
        <w:tc>
          <w:tcPr>
            <w:tcW w:type="dxa" w:w="5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Status</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Landing page / marketing site</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Authentication (email + password, Google OAuth)</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Implemented; live Google OAuth and SMTP recovery acceptance evidence remains pending.</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 management (manual + AI-generated)</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Implemented; external Gemini quota/failure walkthrough evidence remains pending.</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Secure exam client (tab / copy / detectable screenshot shortcuts / audio signals)</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Implemented; detectable events are browser-dependent and controlled laptop/mobile validation remains pending.</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proctoring engine (face-api.js + COCO-SSD) and three-strike policy</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Implemented; controlled physical-device accuracy validation remains pending.</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Grading &amp; AI verdict (with rule-based fallback)</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Teacher live monitor &amp; evidence replay</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Conditionally implemented: Pusher/Redis snapshots and protected evidence paths are present; teacher WebRTC receiver remains pending.</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Retake workflow</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Admin console</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Implemented for the current scope; overlapping user-update endpoints remain pending consolidation.</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Student/teacher detailed reports</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for the current scope; teacher AI reports and Evidence Replay are protected by an active Pro entitlement.</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Settings pages</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for the implemented profile, password, account, and administrator controls.</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Notifications inbox</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with persisted notifications, live bell updates, read state, and role-scoped contextual navigation.</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Subscription &amp; payment processing</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Implemented in PayMongo test mode; external provider paid/refund webhook evidence remains pending.</w:t>
            </w:r>
          </w:p>
        </w:tc>
      </w:tr>
      <w:tr>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Automated test suite</w:t>
            </w:r>
          </w:p>
        </w:tc>
        <w:tc>
          <w:tcPr>
            <w:tcW w:type="dxa" w:w="5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Conditional baseline: 30 unit/security tests pass; 22 Playwright desktop/mobile scenarios are defined, with 14 passing and 8 authenticated scenarios skipped in the default run. Production build, TypeScript, and ESLint checks pass.</w:t>
            </w:r>
          </w:p>
        </w:tc>
      </w:tr>
    </w:tbl>
    <w:p>
      <w:pPr>
        <w:spacing w:after="160" w:line="276"/>
        <w:jc w:val="both"/>
      </w:pPr>
      <w:r>
        <w:rPr>
          <w:rFonts w:ascii="Times New Roman" w:cs="Times New Roman" w:eastAsia="Times New Roman" w:hAnsi="Times New Roman"/>
          <w:sz w:val="24"/>
          <w:szCs w:val="24"/>
        </w:rPr>
        <w:t xml:space="preserve">September 2026 verification baseline: production build, TypeScript, ESLint, database migration, Redis, evidence storage, and health checks pass. All 30 Node unit/security tests pass. The Playwright suite defines 22 desktop/mobile scenarios; 14 public/security scenarios pass in the default run and 8 authenticated scenarios remain skipped until the controlled disposable-database run is enabled. PayMongo remains intentionally in test mode, and the Cloudflare quick tunnel is an approved temporary acceptance endpoint rather than the final deployment domain.</w:t>
      </w:r>
    </w:p>
    <w:p>
      <w:pPr>
        <w:spacing w:after="160" w:line="276"/>
        <w:jc w:val="both"/>
      </w:pPr>
      <w:r>
        <w:rPr>
          <w:rFonts w:ascii="Times New Roman" w:cs="Times New Roman" w:eastAsia="Times New Roman" w:hAnsi="Times New Roman"/>
          <w:sz w:val="24"/>
          <w:szCs w:val="24"/>
        </w:rPr>
        <w:t xml:space="preserve">Operational readiness controls now include Neon history/snapshot recovery verification, Prisma migrations with uniqueness checks, Redis-backed shared state and rate limits, S3-compatible evidence retention, signed and idempotent billing webhooks, session-version revocation, security headers, strict ownership checks, and a preflight that reports bounded dependency stages. Production acceptance remains blocked until the open high/moderate mysql2 advisories reported through Prisma tooling are remediated or formally risk-accepted and regression-tested.</w:t>
      </w:r>
    </w:p>
    <w:p>
      <w:pPr>
        <w:pStyle w:val="Heading2"/>
        <w:spacing w:after="180" w:before="320"/>
      </w:pPr>
      <w:r>
        <w:rPr>
          <w:rFonts w:ascii="Times New Roman" w:cs="Times New Roman" w:eastAsia="Times New Roman" w:hAnsi="Times New Roman"/>
          <w:b/>
          <w:bCs/>
          <w:color w:val="000000"/>
          <w:sz w:val="36"/>
          <w:szCs w:val="36"/>
        </w:rPr>
        <w:t xml:space="preserve">1.2. Evolution of Plan</w:t>
      </w:r>
    </w:p>
    <w:p>
      <w:pPr>
        <w:spacing w:after="160" w:line="276"/>
        <w:jc w:val="both"/>
      </w:pPr>
      <w:r>
        <w:rPr>
          <w:rFonts w:ascii="Times New Roman" w:cs="Times New Roman" w:eastAsia="Times New Roman" w:hAnsi="Times New Roman"/>
          <w:sz w:val="24"/>
          <w:szCs w:val="24"/>
        </w:rPr>
        <w:t xml:space="preserve">This SPMP evolves through the phases of the capstone lifecycle, as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960"/>
        <w:gridCol w:w="1100"/>
      </w:tblGrid>
      <w:tr>
        <w:trPr>
          <w:tblHeader/>
        </w:trPr>
        <w:tc>
          <w:tcPr>
            <w:tcW w:type="dxa" w:w="17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Version</w:t>
            </w:r>
          </w:p>
        </w:tc>
        <w:tc>
          <w:tcPr>
            <w:tcW w:type="dxa" w:w="2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Primary Author</w:t>
            </w:r>
          </w:p>
        </w:tc>
        <w:tc>
          <w:tcPr>
            <w:tcW w:type="dxa" w:w="39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Description</w:t>
            </w:r>
          </w:p>
        </w:tc>
        <w:tc>
          <w:tcPr>
            <w:tcW w:type="dxa" w:w="1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Date</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Draft (0.10)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Initial draft for team review</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Preliminary (0.20)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Added technical plans and tool stack details</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7,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Prerelease (0.30)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Refined after peer review; added risk matrix</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10,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Final (1.00)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Final version submitted to instructor</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12,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Revision (2.00)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Reconciled against the source-code audit; corrected AI engine, backend, and authentication architecture; added implementation-status and audit-derived risk sections</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8,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Revision (2.10)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Reformatted the document's layout, typography, and References format; added numbered tables, a budget table, a Gantt chart, a List of Tables page, and an Appendices section</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July 11, 2026</w:t>
            </w:r>
          </w:p>
        </w:tc>
      </w:tr>
      <w:tr>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Revision (3.00)</w:t>
            </w:r>
          </w:p>
        </w:tc>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Development Team</w:t>
            </w:r>
          </w:p>
        </w:tc>
        <w:tc>
          <w:tcPr>
            <w:tcW w:type="dxa" w:w="39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Reconciled the management, architecture, risk, infrastructure, acceptance, privacy, deployment, and maintenance plans with the September 5 hardened implementation and automated test evidence.</w:t>
            </w:r>
          </w:p>
        </w:tc>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September 5, 2026</w:t>
            </w:r>
          </w:p>
        </w:tc>
      </w:tr>
    </w:tbl>
    <w:p>
      <w:pPr>
        <w:pStyle w:val="Heading1"/>
        <w:pageBreakBefore/>
        <w:spacing w:after="240" w:before="0"/>
      </w:pPr>
      <w:r>
        <w:rPr>
          <w:rFonts w:ascii="Times New Roman" w:cs="Times New Roman" w:eastAsia="Times New Roman" w:hAnsi="Times New Roman"/>
          <w:b/>
          <w:bCs/>
          <w:color w:val="000000"/>
          <w:sz w:val="36"/>
          <w:szCs w:val="36"/>
        </w:rPr>
        <w:t xml:space="preserve">2. References</w:t>
      </w:r>
    </w:p>
    <w:p>
      <w:pPr>
        <w:spacing w:after="160" w:line="276"/>
        <w:jc w:val="both"/>
      </w:pPr>
      <w:r>
        <w:rPr>
          <w:rFonts w:ascii="Times New Roman" w:cs="Times New Roman" w:eastAsia="Times New Roman" w:hAnsi="Times New Roman"/>
          <w:sz w:val="24"/>
          <w:szCs w:val="24"/>
        </w:rPr>
        <w:t xml:space="preserve">This section lists the academic documents, regulatory mandates, and technical specifications referenced in the preparation of this Software Project Management Plan, together with a record of intentional deviations from standard or previously planned approaches.</w:t>
      </w:r>
    </w:p>
    <w:p>
      <w:pPr>
        <w:pStyle w:val="Heading3"/>
        <w:spacing w:after="140" w:before="260"/>
      </w:pPr>
      <w:r>
        <w:rPr>
          <w:rFonts w:ascii="Times New Roman" w:cs="Times New Roman" w:eastAsia="Times New Roman" w:hAnsi="Times New Roman"/>
          <w:b/>
          <w:bCs/>
          <w:i/>
          <w:iCs/>
          <w:sz w:val="36"/>
          <w:szCs w:val="36"/>
        </w:rPr>
        <w:t xml:space="preserve">2.1 Project &amp; Academic Documentation</w:t>
      </w:r>
    </w:p>
    <w:p>
      <w:pPr>
        <w:spacing w:after="60"/>
        <w:ind w:left="400"/>
      </w:pPr>
      <w:r>
        <w:rPr>
          <w:rFonts w:ascii="Times New Roman" w:cs="Times New Roman" w:eastAsia="Times New Roman" w:hAnsi="Times New Roman"/>
          <w:b/>
          <w:bCs/>
          <w:i/>
          <w:iCs/>
          <w:sz w:val="24"/>
          <w:szCs w:val="24"/>
        </w:rPr>
        <w:t xml:space="preserve">Title: </w:t>
      </w:r>
      <w:r>
        <w:rPr>
          <w:rFonts w:ascii="Times New Roman" w:cs="Times New Roman" w:eastAsia="Times New Roman" w:hAnsi="Times New Roman"/>
          <w:sz w:val="24"/>
          <w:szCs w:val="24"/>
        </w:rPr>
        <w:t xml:space="preserve">ProctorShield AI: Software Project Management Plan</w:t>
      </w:r>
    </w:p>
    <w:p>
      <w:pPr>
        <w:spacing w:after="60"/>
        <w:ind w:left="400"/>
      </w:pPr>
      <w:r>
        <w:rPr>
          <w:rFonts w:ascii="Times New Roman" w:cs="Times New Roman" w:eastAsia="Times New Roman" w:hAnsi="Times New Roman"/>
          <w:b/>
          <w:bCs/>
          <w:i/>
          <w:iCs/>
          <w:sz w:val="24"/>
          <w:szCs w:val="24"/>
        </w:rPr>
        <w:t xml:space="preserve">Document ID: SPMP-2026-V3.0</w:t>
      </w:r>
      <w:r>
        <w:rPr>
          <w:rFonts w:ascii="Times New Roman" w:cs="Times New Roman" w:eastAsia="Times New Roman" w:hAnsi="Times New Roman"/>
          <w:sz w:val="24"/>
          <w:szCs w:val="24"/>
        </w:rPr>
        <w:t xml:space="preserve"/>
      </w:r>
    </w:p>
    <w:p>
      <w:pPr>
        <w:spacing w:after="60"/>
        <w:ind w:left="400"/>
      </w:pPr>
      <w:r>
        <w:rPr>
          <w:rFonts w:ascii="Times New Roman" w:cs="Times New Roman" w:eastAsia="Times New Roman" w:hAnsi="Times New Roman"/>
          <w:b/>
          <w:bCs/>
          <w:i/>
          <w:iCs/>
          <w:sz w:val="24"/>
          <w:szCs w:val="24"/>
        </w:rPr>
        <w:t xml:space="preserve">Date: </w:t>
      </w:r>
      <w:r>
        <w:rPr>
          <w:rFonts w:ascii="Times New Roman" w:cs="Times New Roman" w:eastAsia="Times New Roman" w:hAnsi="Times New Roman"/>
          <w:sz w:val="24"/>
          <w:szCs w:val="24"/>
        </w:rPr>
        <w:t xml:space="preserve">July 2026</w:t>
      </w:r>
    </w:p>
    <w:p>
      <w:pPr>
        <w:spacing w:after="60"/>
        <w:ind w:left="400"/>
      </w:pPr>
      <w:r>
        <w:rPr>
          <w:rFonts w:ascii="Times New Roman" w:cs="Times New Roman" w:eastAsia="Times New Roman" w:hAnsi="Times New Roman"/>
          <w:b/>
          <w:bCs/>
          <w:i/>
          <w:iCs/>
          <w:sz w:val="24"/>
          <w:szCs w:val="24"/>
        </w:rPr>
        <w:t xml:space="preserve">Author: </w:t>
      </w:r>
      <w:r>
        <w:rPr>
          <w:rFonts w:ascii="Times New Roman" w:cs="Times New Roman" w:eastAsia="Times New Roman" w:hAnsi="Times New Roman"/>
          <w:sz w:val="24"/>
          <w:szCs w:val="24"/>
        </w:rPr>
        <w:t xml:space="preserve">ProctorShield AI Capstone Development Team (Inoc, Pacaldo, Pino)</w:t>
      </w:r>
    </w:p>
    <w:p>
      <w:pPr>
        <w:spacing w:after="60"/>
        <w:ind w:left="400"/>
      </w:pPr>
      <w:r>
        <w:rPr>
          <w:rFonts w:ascii="Times New Roman" w:cs="Times New Roman" w:eastAsia="Times New Roman" w:hAnsi="Times New Roman"/>
          <w:b/>
          <w:bCs/>
          <w:i/>
          <w:iCs/>
          <w:sz w:val="24"/>
          <w:szCs w:val="24"/>
        </w:rPr>
        <w:t xml:space="preserve">Publishing Organization: </w:t>
      </w:r>
      <w:r>
        <w:rPr>
          <w:rFonts w:ascii="Times New Roman" w:cs="Times New Roman" w:eastAsia="Times New Roman" w:hAnsi="Times New Roman"/>
          <w:sz w:val="24"/>
          <w:szCs w:val="24"/>
        </w:rPr>
        <w:t xml:space="preserve">College of Computer Studies, Cordova Public College</w:t>
      </w:r>
    </w:p>
    <w:p>
      <w:pPr>
        <w:spacing w:after="80"/>
      </w:pPr>
    </w:p>
    <w:p>
      <w:pPr>
        <w:spacing w:after="60"/>
        <w:ind w:left="400"/>
      </w:pPr>
      <w:r>
        <w:rPr>
          <w:rFonts w:ascii="Times New Roman" w:cs="Times New Roman" w:eastAsia="Times New Roman" w:hAnsi="Times New Roman"/>
          <w:b/>
          <w:bCs/>
          <w:i/>
          <w:iCs/>
          <w:sz w:val="24"/>
          <w:szCs w:val="24"/>
        </w:rPr>
        <w:t xml:space="preserve">Title: </w:t>
      </w:r>
      <w:r>
        <w:rPr>
          <w:rFonts w:ascii="Times New Roman" w:cs="Times New Roman" w:eastAsia="Times New Roman" w:hAnsi="Times New Roman"/>
          <w:sz w:val="24"/>
          <w:szCs w:val="24"/>
        </w:rPr>
        <w:t xml:space="preserve">ProctorShield AI: Software Requirements Specification</w:t>
      </w:r>
    </w:p>
    <w:p>
      <w:pPr>
        <w:spacing w:after="60"/>
        <w:ind w:left="400"/>
      </w:pPr>
      <w:r>
        <w:rPr>
          <w:rFonts w:ascii="Times New Roman" w:cs="Times New Roman" w:eastAsia="Times New Roman" w:hAnsi="Times New Roman"/>
          <w:b/>
          <w:bCs/>
          <w:i/>
          <w:iCs/>
          <w:sz w:val="24"/>
          <w:szCs w:val="24"/>
        </w:rPr>
        <w:t xml:space="preserve">Document ID: </w:t>
      </w:r>
      <w:r>
        <w:rPr>
          <w:rFonts w:ascii="Times New Roman" w:cs="Times New Roman" w:eastAsia="Times New Roman" w:hAnsi="Times New Roman"/>
          <w:sz w:val="24"/>
          <w:szCs w:val="24"/>
        </w:rPr>
        <w:t xml:space="preserve">SRS-2026-V2.0</w:t>
      </w:r>
    </w:p>
    <w:p>
      <w:pPr>
        <w:spacing w:after="60"/>
        <w:ind w:left="400"/>
      </w:pPr>
      <w:r>
        <w:rPr>
          <w:rFonts w:ascii="Times New Roman" w:cs="Times New Roman" w:eastAsia="Times New Roman" w:hAnsi="Times New Roman"/>
          <w:b/>
          <w:bCs/>
          <w:i/>
          <w:iCs/>
          <w:sz w:val="24"/>
          <w:szCs w:val="24"/>
        </w:rPr>
        <w:t xml:space="preserve">Date: </w:t>
      </w:r>
      <w:r>
        <w:rPr>
          <w:rFonts w:ascii="Times New Roman" w:cs="Times New Roman" w:eastAsia="Times New Roman" w:hAnsi="Times New Roman"/>
          <w:sz w:val="24"/>
          <w:szCs w:val="24"/>
        </w:rPr>
        <w:t xml:space="preserve">July 2026</w:t>
      </w:r>
    </w:p>
    <w:p>
      <w:pPr>
        <w:spacing w:after="60"/>
        <w:ind w:left="400"/>
      </w:pPr>
      <w:r>
        <w:rPr>
          <w:rFonts w:ascii="Times New Roman" w:cs="Times New Roman" w:eastAsia="Times New Roman" w:hAnsi="Times New Roman"/>
          <w:b/>
          <w:bCs/>
          <w:i/>
          <w:iCs/>
          <w:sz w:val="24"/>
          <w:szCs w:val="24"/>
        </w:rPr>
        <w:t xml:space="preserve">Author: </w:t>
      </w:r>
      <w:r>
        <w:rPr>
          <w:rFonts w:ascii="Times New Roman" w:cs="Times New Roman" w:eastAsia="Times New Roman" w:hAnsi="Times New Roman"/>
          <w:sz w:val="24"/>
          <w:szCs w:val="24"/>
        </w:rPr>
        <w:t xml:space="preserve">ProctorShield AI Capstone Development Team (Inoc, Pacaldo, Pino)</w:t>
      </w:r>
    </w:p>
    <w:p>
      <w:pPr>
        <w:spacing w:after="60"/>
        <w:ind w:left="400"/>
      </w:pPr>
      <w:r>
        <w:rPr>
          <w:rFonts w:ascii="Times New Roman" w:cs="Times New Roman" w:eastAsia="Times New Roman" w:hAnsi="Times New Roman"/>
          <w:b/>
          <w:bCs/>
          <w:i/>
          <w:iCs/>
          <w:sz w:val="24"/>
          <w:szCs w:val="24"/>
        </w:rPr>
        <w:t xml:space="preserve">Publishing Organization: </w:t>
      </w:r>
      <w:r>
        <w:rPr>
          <w:rFonts w:ascii="Times New Roman" w:cs="Times New Roman" w:eastAsia="Times New Roman" w:hAnsi="Times New Roman"/>
          <w:sz w:val="24"/>
          <w:szCs w:val="24"/>
        </w:rPr>
        <w:t xml:space="preserve">College of Computer Studies, Cordova Public College</w:t>
      </w:r>
    </w:p>
    <w:p>
      <w:pPr>
        <w:pStyle w:val="Heading3"/>
        <w:spacing w:after="140" w:before="260"/>
      </w:pPr>
      <w:r>
        <w:rPr>
          <w:rFonts w:ascii="Times New Roman" w:cs="Times New Roman" w:eastAsia="Times New Roman" w:hAnsi="Times New Roman"/>
          <w:b/>
          <w:bCs/>
          <w:i/>
          <w:iCs/>
          <w:sz w:val="36"/>
          <w:szCs w:val="36"/>
        </w:rPr>
        <w:t xml:space="preserve">2.2 Regulatory &amp; Legal Mandates</w:t>
      </w:r>
    </w:p>
    <w:p>
      <w:pPr>
        <w:spacing w:after="60"/>
        <w:ind w:left="400"/>
      </w:pPr>
      <w:r>
        <w:rPr>
          <w:rFonts w:ascii="Times New Roman" w:cs="Times New Roman" w:eastAsia="Times New Roman" w:hAnsi="Times New Roman"/>
          <w:b/>
          <w:bCs/>
          <w:i/>
          <w:iCs/>
          <w:sz w:val="24"/>
          <w:szCs w:val="24"/>
        </w:rPr>
        <w:t xml:space="preserve">Title: </w:t>
      </w:r>
      <w:r>
        <w:rPr>
          <w:rFonts w:ascii="Times New Roman" w:cs="Times New Roman" w:eastAsia="Times New Roman" w:hAnsi="Times New Roman"/>
          <w:sz w:val="24"/>
          <w:szCs w:val="24"/>
        </w:rPr>
        <w:t xml:space="preserve">Republic Act No. 10173: The Data Privacy Act of 2012</w:t>
      </w:r>
    </w:p>
    <w:p>
      <w:pPr>
        <w:spacing w:after="60"/>
        <w:ind w:left="400"/>
      </w:pPr>
      <w:r>
        <w:rPr>
          <w:rFonts w:ascii="Times New Roman" w:cs="Times New Roman" w:eastAsia="Times New Roman" w:hAnsi="Times New Roman"/>
          <w:b/>
          <w:bCs/>
          <w:i/>
          <w:iCs/>
          <w:sz w:val="24"/>
          <w:szCs w:val="24"/>
        </w:rPr>
        <w:t xml:space="preserve">Official Gazette Reference: </w:t>
      </w:r>
      <w:r>
        <w:rPr>
          <w:rFonts w:ascii="Times New Roman" w:cs="Times New Roman" w:eastAsia="Times New Roman" w:hAnsi="Times New Roman"/>
          <w:sz w:val="24"/>
          <w:szCs w:val="24"/>
        </w:rPr>
        <w:t xml:space="preserve">Volume 108, No. 35</w:t>
      </w:r>
    </w:p>
    <w:p>
      <w:pPr>
        <w:spacing w:after="60"/>
        <w:ind w:left="400"/>
      </w:pPr>
      <w:r>
        <w:rPr>
          <w:rFonts w:ascii="Times New Roman" w:cs="Times New Roman" w:eastAsia="Times New Roman" w:hAnsi="Times New Roman"/>
          <w:b/>
          <w:bCs/>
          <w:i/>
          <w:iCs/>
          <w:sz w:val="24"/>
          <w:szCs w:val="24"/>
        </w:rPr>
        <w:t xml:space="preserve">Date: </w:t>
      </w:r>
      <w:r>
        <w:rPr>
          <w:rFonts w:ascii="Times New Roman" w:cs="Times New Roman" w:eastAsia="Times New Roman" w:hAnsi="Times New Roman"/>
          <w:sz w:val="24"/>
          <w:szCs w:val="24"/>
        </w:rPr>
        <w:t xml:space="preserve">August 15, 2012</w:t>
      </w:r>
    </w:p>
    <w:p>
      <w:pPr>
        <w:spacing w:after="60"/>
        <w:ind w:left="400"/>
      </w:pPr>
      <w:r>
        <w:rPr>
          <w:rFonts w:ascii="Times New Roman" w:cs="Times New Roman" w:eastAsia="Times New Roman" w:hAnsi="Times New Roman"/>
          <w:b/>
          <w:bCs/>
          <w:i/>
          <w:iCs/>
          <w:sz w:val="24"/>
          <w:szCs w:val="24"/>
        </w:rPr>
        <w:t xml:space="preserve">Author: </w:t>
      </w:r>
      <w:r>
        <w:rPr>
          <w:rFonts w:ascii="Times New Roman" w:cs="Times New Roman" w:eastAsia="Times New Roman" w:hAnsi="Times New Roman"/>
          <w:sz w:val="24"/>
          <w:szCs w:val="24"/>
        </w:rPr>
        <w:t xml:space="preserve">Fifteenth Congress of the Republic of the Philippines</w:t>
      </w:r>
    </w:p>
    <w:p>
      <w:pPr>
        <w:spacing w:after="60"/>
        <w:ind w:left="400"/>
      </w:pPr>
      <w:r>
        <w:rPr>
          <w:rFonts w:ascii="Times New Roman" w:cs="Times New Roman" w:eastAsia="Times New Roman" w:hAnsi="Times New Roman"/>
          <w:b/>
          <w:bCs/>
          <w:i/>
          <w:iCs/>
          <w:sz w:val="24"/>
          <w:szCs w:val="24"/>
        </w:rPr>
        <w:t xml:space="preserve">Publishing Organization: </w:t>
      </w:r>
      <w:r>
        <w:rPr>
          <w:rFonts w:ascii="Times New Roman" w:cs="Times New Roman" w:eastAsia="Times New Roman" w:hAnsi="Times New Roman"/>
          <w:sz w:val="24"/>
          <w:szCs w:val="24"/>
        </w:rPr>
        <w:t xml:space="preserve">National Privacy Commission (NPC), Republic of the Philippines</w:t>
      </w:r>
    </w:p>
    <w:p>
      <w:pPr>
        <w:spacing w:after="60"/>
        <w:ind w:left="400"/>
      </w:pPr>
      <w:r>
        <w:rPr>
          <w:rFonts w:ascii="Times New Roman" w:cs="Times New Roman" w:eastAsia="Times New Roman" w:hAnsi="Times New Roman"/>
          <w:b/>
          <w:bCs/>
          <w:i/>
          <w:iCs/>
          <w:sz w:val="24"/>
          <w:szCs w:val="24"/>
        </w:rPr>
        <w:t xml:space="preserve">Electronic Access: </w:t>
      </w:r>
      <w:r>
        <w:rPr>
          <w:rFonts w:ascii="Times New Roman" w:cs="Times New Roman" w:eastAsia="Times New Roman" w:hAnsi="Times New Roman"/>
          <w:sz w:val="24"/>
          <w:szCs w:val="24"/>
        </w:rPr>
        <w:t xml:space="preserve">Official Gazette Portal</w:t>
      </w:r>
    </w:p>
    <w:p>
      <w:pPr>
        <w:spacing w:after="60"/>
        <w:ind w:left="400"/>
      </w:pPr>
      <w:r>
        <w:rPr>
          <w:rFonts w:ascii="Times New Roman" w:cs="Times New Roman" w:eastAsia="Times New Roman" w:hAnsi="Times New Roman"/>
          <w:b/>
          <w:bCs/>
          <w:i/>
          <w:iCs/>
          <w:sz w:val="24"/>
          <w:szCs w:val="24"/>
        </w:rPr>
        <w:t xml:space="preserve">Relevance: </w:t>
      </w:r>
      <w:r>
        <w:rPr>
          <w:rFonts w:ascii="Times New Roman" w:cs="Times New Roman" w:eastAsia="Times New Roman" w:hAnsi="Times New Roman"/>
          <w:sz w:val="24"/>
          <w:szCs w:val="24"/>
        </w:rPr>
        <w:t xml:space="preserve">Governs the collection, storage, and processing of student webcam imagery and personal data captured during AI-proctored examinations.</w:t>
      </w:r>
    </w:p>
    <w:p>
      <w:pPr>
        <w:pStyle w:val="Heading3"/>
        <w:spacing w:after="140" w:before="260"/>
      </w:pPr>
      <w:r>
        <w:rPr>
          <w:rFonts w:ascii="Times New Roman" w:cs="Times New Roman" w:eastAsia="Times New Roman" w:hAnsi="Times New Roman"/>
          <w:b/>
          <w:bCs/>
          <w:i/>
          <w:iCs/>
          <w:sz w:val="36"/>
          <w:szCs w:val="36"/>
        </w:rPr>
        <w:t xml:space="preserve">2.3 Technical Frameworks &amp; Web Specifications</w:t>
      </w:r>
    </w:p>
    <w:p>
      <w:pPr>
        <w:spacing w:after="60" w:before="100"/>
        <w:ind w:left="400"/>
      </w:pPr>
      <w:r>
        <w:rPr>
          <w:rFonts w:ascii="Times New Roman" w:cs="Times New Roman" w:eastAsia="Times New Roman" w:hAnsi="Times New Roman"/>
          <w:b/>
          <w:bCs/>
          <w:sz w:val="24"/>
          <w:szCs w:val="24"/>
        </w:rPr>
        <w:t xml:space="preserve">Source Name: Next.js Framework Documentation</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Version 16.x (App Router, Stable Release Branch)</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Vercel, Inc.</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Next.js Documentation Portal</w:t>
      </w:r>
    </w:p>
    <w:p>
      <w:pPr>
        <w:spacing w:after="60" w:before="100"/>
        <w:ind w:left="400"/>
      </w:pPr>
      <w:r>
        <w:rPr>
          <w:rFonts w:ascii="Times New Roman" w:cs="Times New Roman" w:eastAsia="Times New Roman" w:hAnsi="Times New Roman"/>
          <w:b/>
          <w:bCs/>
          <w:sz w:val="24"/>
          <w:szCs w:val="24"/>
        </w:rPr>
        <w:t xml:space="preserve">Source Name: React Library</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Version 19.x</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Meta Platforms, Inc. / Open-Source Community</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React Documentation Portal</w:t>
      </w:r>
    </w:p>
    <w:p>
      <w:pPr>
        <w:spacing w:after="60" w:before="100"/>
        <w:ind w:left="400"/>
      </w:pPr>
      <w:r>
        <w:rPr>
          <w:rFonts w:ascii="Times New Roman" w:cs="Times New Roman" w:eastAsia="Times New Roman" w:hAnsi="Times New Roman"/>
          <w:b/>
          <w:bCs/>
          <w:sz w:val="24"/>
          <w:szCs w:val="24"/>
        </w:rPr>
        <w:t xml:space="preserve">Source Name: Prisma ORM Engine</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Core Version 7.x (with @prisma/adapter-pg)</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Prisma Data, Inc.</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Prisma Docs Portal</w:t>
      </w:r>
    </w:p>
    <w:p>
      <w:pPr>
        <w:spacing w:after="60" w:before="100"/>
        <w:ind w:left="400"/>
      </w:pPr>
      <w:r>
        <w:rPr>
          <w:rFonts w:ascii="Times New Roman" w:cs="Times New Roman" w:eastAsia="Times New Roman" w:hAnsi="Times New Roman"/>
          <w:b/>
          <w:bCs/>
          <w:sz w:val="24"/>
          <w:szCs w:val="24"/>
        </w:rPr>
        <w:t xml:space="preserve">Source Name: PostgreSQL Database System (Neon)</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Core Engine Version 16.x / 17.x (Serverless/Managed)</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PostgreSQL Global Development Group / Neon, Inc.</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Neon Documentation Portal</w:t>
      </w:r>
    </w:p>
    <w:p>
      <w:pPr>
        <w:spacing w:after="60" w:before="100"/>
        <w:ind w:left="400"/>
      </w:pPr>
      <w:r>
        <w:rPr>
          <w:rFonts w:ascii="Times New Roman" w:cs="Times New Roman" w:eastAsia="Times New Roman" w:hAnsi="Times New Roman"/>
          <w:b/>
          <w:bCs/>
          <w:sz w:val="24"/>
          <w:szCs w:val="24"/>
        </w:rPr>
        <w:t xml:space="preserve">Source Name: Google Gemini API</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gemini-2.5-flash with configured fallback models for multimodal quiz-input processing and text-based verdict assistance</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Google DeepMind</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Google AI for Developers Portal</w:t>
      </w:r>
    </w:p>
    <w:p>
      <w:pPr>
        <w:spacing w:after="60" w:before="100"/>
        <w:ind w:left="400"/>
      </w:pPr>
      <w:r>
        <w:rPr>
          <w:rFonts w:ascii="Times New Roman" w:cs="Times New Roman" w:eastAsia="Times New Roman" w:hAnsi="Times New Roman"/>
          <w:b/>
          <w:bCs/>
          <w:sz w:val="24"/>
          <w:szCs w:val="24"/>
        </w:rPr>
        <w:t xml:space="preserve">Source Name: Pusher Channels</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Channels API, Current Stable Release</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Pusher Ltd.</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Pusher Documentation Portal</w:t>
      </w:r>
    </w:p>
    <w:p>
      <w:pPr>
        <w:spacing w:after="60" w:before="100"/>
        <w:ind w:left="400"/>
      </w:pPr>
      <w:r>
        <w:rPr>
          <w:rFonts w:ascii="Times New Roman" w:cs="Times New Roman" w:eastAsia="Times New Roman" w:hAnsi="Times New Roman"/>
          <w:b/>
          <w:bCs/>
          <w:sz w:val="24"/>
          <w:szCs w:val="24"/>
        </w:rPr>
        <w:t xml:space="preserve">Source Name: face-api.js</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Specification/Version: Latest Community Release (browser-based face-detection library)</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Author/Maintainer: Open-Source Community (built on TensorFlow.js)</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Electronic Access: face-api.js GitHub Repository</w:t>
      </w:r>
    </w:p>
    <w:p>
      <w:pPr>
        <w:pStyle w:val="ListParagraph"/>
        <w:numPr>
          <w:ilvl w:val="1"/>
          <w:numId w:val="3"/>
        </w:numPr>
        <w:spacing w:after="120" w:line="264"/>
        <w:jc w:val="both"/>
      </w:pPr>
      <w:r>
        <w:rPr>
          <w:rFonts w:ascii="Times New Roman" w:cs="Times New Roman" w:eastAsia="Times New Roman" w:hAnsi="Times New Roman"/>
          <w:sz w:val="24"/>
          <w:szCs w:val="24"/>
        </w:rPr>
        <w:t xml:space="preserve">Note: Retained as a core as-built dependency. The current client uses face-api.js for face/landmark detection and TensorFlow.js COCO-SSD for visible-phone detection; Gemini is used for quiz generation and post-exam verdict assistance.</w:t>
      </w:r>
    </w:p>
    <w:p>
      <w:pPr>
        <w:pStyle w:val="Heading3"/>
        <w:spacing w:after="140" w:before="260"/>
      </w:pPr>
      <w:r>
        <w:rPr>
          <w:rFonts w:ascii="Times New Roman" w:cs="Times New Roman" w:eastAsia="Times New Roman" w:hAnsi="Times New Roman"/>
          <w:b/>
          <w:bCs/>
          <w:i/>
          <w:iCs/>
          <w:sz w:val="36"/>
          <w:szCs w:val="36"/>
        </w:rPr>
        <w:t xml:space="preserve">2.4 Deviations and Justifications</w:t>
      </w:r>
    </w:p>
    <w:p>
      <w:pPr>
        <w:spacing w:after="60"/>
        <w:ind w:left="400"/>
      </w:pPr>
      <w:r>
        <w:rPr>
          <w:rFonts w:ascii="Times New Roman" w:cs="Times New Roman" w:eastAsia="Times New Roman" w:hAnsi="Times New Roman"/>
          <w:b/>
          <w:bCs/>
          <w:i/>
          <w:iCs/>
          <w:sz w:val="24"/>
          <w:szCs w:val="24"/>
        </w:rPr>
        <w:t xml:space="preserve">Policy/System Deviation: Adoption of browser-side face-api.js and TensorFlow.js COCO-SSD instead of continuous server-side Gemini Vision frame analysis.</w:t>
      </w:r>
      <w:r>
        <w:rPr>
          <w:rFonts w:ascii="Times New Roman" w:cs="Times New Roman" w:eastAsia="Times New Roman" w:hAnsi="Times New Roman"/>
          <w:sz w:val="24"/>
          <w:szCs w:val="24"/>
        </w:rPr>
        <w:t xml:space="preserve">
        </w:t>
      </w:r>
    </w:p>
    <w:p>
      <w:pPr>
        <w:spacing w:after="60"/>
        <w:ind w:left="400"/>
      </w:pPr>
      <w:r>
        <w:rPr>
          <w:rFonts w:ascii="Times New Roman" w:cs="Times New Roman" w:eastAsia="Times New Roman" w:hAnsi="Times New Roman"/>
          <w:b/>
          <w:bCs/>
          <w:i/>
          <w:iCs/>
          <w:sz w:val="24"/>
          <w:szCs w:val="24"/>
        </w:rPr>
        <w:t xml:space="preserve">Justification: Browser-side inference reduces continuous image transmission, avoids Gemini latency/quota dependency during an active quiz, and permits near-real-time face and phone checks. Device capability and lighting variability are disclosed through confidence thresholds and a Reduced Assurance classification for mobile sessions. Gemini remains valuable for quiz generation and post-exam verdict assistance.</w:t>
      </w:r>
      <w:r>
        <w:rPr>
          <w:rFonts w:ascii="Times New Roman" w:cs="Times New Roman" w:eastAsia="Times New Roman" w:hAnsi="Times New Roman"/>
          <w:sz w:val="24"/>
          <w:szCs w:val="24"/>
        </w:rPr>
        <w:t xml:space="preserve">
        </w:t>
      </w:r>
    </w:p>
    <w:p>
      <w:pPr>
        <w:pStyle w:val="Heading1"/>
        <w:pageBreakBefore/>
        <w:spacing w:after="240" w:before="0"/>
      </w:pPr>
      <w:r>
        <w:rPr>
          <w:rFonts w:ascii="Times New Roman" w:cs="Times New Roman" w:eastAsia="Times New Roman" w:hAnsi="Times New Roman"/>
          <w:b/>
          <w:bCs/>
          <w:color w:val="000000"/>
          <w:sz w:val="36"/>
          <w:szCs w:val="36"/>
        </w:rPr>
        <w:t xml:space="preserve">3. Definitions</w:t>
      </w:r>
    </w:p>
    <w:p>
      <w:pPr>
        <w:spacing w:after="160" w:line="276"/>
        <w:jc w:val="both"/>
      </w:pPr>
      <w:r>
        <w:rPr>
          <w:rFonts w:ascii="Times New Roman" w:cs="Times New Roman" w:eastAsia="Times New Roman" w:hAnsi="Times New Roman"/>
          <w:sz w:val="24"/>
          <w:szCs w:val="24"/>
        </w:rPr>
        <w:t xml:space="preserve">This section defines the specialized terms, technical acronyms, and abbreviations used throughout this Software Project Management Plan (SPMP) to ensure clear communication and consistent interpretation among all stakeholders.</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  Project-Specific Terms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Acquirer: </w:t>
      </w:r>
      <w:r>
        <w:rPr>
          <w:rFonts w:ascii="Times New Roman" w:cs="Times New Roman" w:eastAsia="Times New Roman" w:hAnsi="Times New Roman"/>
          <w:sz w:val="24"/>
          <w:szCs w:val="24"/>
        </w:rPr>
        <w:t xml:space="preserve">The party for whom the software is being developed — in this academic context, the College of Computer Studies and its Capstone 1 evaluation panel.</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Custom JWT Auth: The application uses a hand-rolled JSON Web Token session system with jsonwebtoken, bcryptjs, and an HttpOnly ps_session cookie. NextAuth/Auth.js is not part of the installed application baseline.</w:t>
      </w:r>
      <w:r>
        <w:rPr>
          <w:rFonts w:ascii="Times New Roman" w:cs="Times New Roman" w:eastAsia="Times New Roman" w:hAnsi="Times New Roman"/>
          <w:sz w:val="24"/>
          <w:szCs w:val="24"/>
        </w:rPr>
        <w:t xml:space="preserve"/>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Fail-Open Behavior: </w:t>
      </w:r>
      <w:r>
        <w:rPr>
          <w:rFonts w:ascii="Times New Roman" w:cs="Times New Roman" w:eastAsia="Times New Roman" w:hAnsi="Times New Roman"/>
          <w:sz w:val="24"/>
          <w:szCs w:val="24"/>
        </w:rPr>
        <w:t xml:space="preserve">The design principle that no proctoring violation is registered when the Gemini API is unavailable, so a service outage never wrongly penalizes a student.</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Fallback Verdict: </w:t>
      </w:r>
      <w:r>
        <w:rPr>
          <w:rFonts w:ascii="Times New Roman" w:cs="Times New Roman" w:eastAsia="Times New Roman" w:hAnsi="Times New Roman"/>
          <w:sz w:val="24"/>
          <w:szCs w:val="24"/>
        </w:rPr>
        <w:t xml:space="preserve">The deterministic, rule-based integrity verdict the system returns when the Gemini API is unavailable, based on the recorded violation count rather than AI analysis.</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Gemini AI: Google Gemini models used for AI-assisted quiz generation and post-submission integrity verdicts; active visual proctoring is performed by browser-side face-api.js and COCO-SSD models.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Live Snapshot Store: Shared Redis-backed transient webcam snapshots retrieved by authorized teacher monitoring clients through authenticated polling, adopted to respect Pusher payload limits.</w:t>
      </w:r>
      <w:r>
        <w:rPr>
          <w:rFonts w:ascii="Times New Roman" w:cs="Times New Roman" w:eastAsia="Times New Roman" w:hAnsi="Times New Roman"/>
          <w:sz w:val="24"/>
          <w:szCs w:val="24"/>
        </w:rPr>
        <w:t xml:space="preserve">
        </w:t>
      </w:r>
    </w:p>
    <w:p>
      <w:pPr>
        <w:pStyle w:val="ListParagraph"/>
        <w:numPr>
          <w:ilvl w:val="1"/>
          <w:numId w:val="2"/>
        </w:numPr>
        <w:spacing w:after="120" w:line="264"/>
        <w:jc w:val="both"/>
      </w:pPr>
      <w:r>
        <w:rPr>
          <w:rFonts w:ascii="Times New Roman" w:cs="Times New Roman" w:eastAsia="Times New Roman" w:hAnsi="Times New Roman"/>
          <w:b/>
          <w:bCs/>
          <w:sz w:val="24"/>
          <w:szCs w:val="24"/>
        </w:rPr>
        <w:t xml:space="preserve">Three-Strike Policy: </w:t>
      </w:r>
      <w:r>
        <w:rPr>
          <w:rFonts w:ascii="Times New Roman" w:cs="Times New Roman" w:eastAsia="Times New Roman" w:hAnsi="Times New Roman"/>
          <w:sz w:val="24"/>
          <w:szCs w:val="24"/>
        </w:rPr>
        <w:t xml:space="preserve">The proctoring rule under which an exam session is automatically terminated once a student accumulates three flagged violations.</w:t>
      </w:r>
    </w:p>
    <w:p>
      <w:pPr>
        <w:pStyle w:val="ListParagraph"/>
        <w:numPr>
          <w:ilvl w:val="0"/>
          <w:numId w:val="2"/>
        </w:numPr>
        <w:spacing w:after="120" w:line="264"/>
        <w:jc w:val="both"/>
      </w:pPr>
      <w:r>
        <w:rPr>
          <w:rFonts w:ascii="Times New Roman" w:cs="Times New Roman" w:eastAsia="Times New Roman" w:hAnsi="Times New Roman"/>
          <w:b/>
          <w:bCs/>
          <w:sz w:val="24"/>
          <w:szCs w:val="24"/>
        </w:rPr>
        <w:t xml:space="preserve">II. Acronyms and Abbreviations</w:t>
      </w:r>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5400"/>
      </w:tblGrid>
      <w:tr>
        <w:trPr>
          <w:tblHeader/>
        </w:trPr>
        <w:tc>
          <w:tcPr>
            <w:tcW w:type="dxa" w:w="1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Acronym</w:t>
            </w:r>
          </w:p>
        </w:tc>
        <w:tc>
          <w:tcPr>
            <w:tcW w:type="dxa" w:w="28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Full Term</w:t>
            </w:r>
          </w:p>
        </w:tc>
        <w:tc>
          <w:tcPr>
            <w:tcW w:type="dxa" w:w="5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Definition / Context within this Document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Application Programming Interface</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set of Next.js Route Handler endpoints through which the frontend and AI services communicate.</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CRUD</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Create, Read, Update, Delete</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four basic operations used to manage persistent exam, user, and violation records.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CSRF</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Cross-Site Request Forgery</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An attack class the system's authentication endpoints are not yet hardened against; tracked as a risk item in Section 5.4.6.</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ERD</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Entity Relationship Diagram</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structural diagram of the 17-model Prisma database schema.</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IDE</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Integrated Development Environment</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development software (e.g., VS Code) used to write and debug the codebase.</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JWT</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JSON Web Token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custom, hand-rolled authentication token scheme (jsonwebtoken + bcryptjs) used for session management.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LMS</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Learning Management System</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 third-party academic platform (e.g., Moodle, Canvas); integration is explicitly out of scope for this phase.</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ORM</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Object-Relational Mapping</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 programming technique that lets developers query and manipulate the database using object-oriented code via Prisma instead of raw SQL strings.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OAuth</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Open Authorization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protocol used for the Google sign-in option alongside custom JWT authentication.</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RBAC</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Role-Based Access Control</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access model distinguishing Student, Teacher, and Admin permissions throughout the platform.</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SPMP</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Project Management Plan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This governing document, outlining the technical roadmap, resource allocations, and managerial processes of the project.</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SRS</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Requirements Specification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companion document specifying the functional and non-functional requirements of ProctorShield AI.</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UAT</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User Acceptance Testing</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phase in which the course instructor and evaluation panel verify the system against the SRS.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User Interface / User Experience</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visual layouts, interactive elements, and overall usability design of the platform.</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V&amp;V</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Verification and Validation</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testing processes confirming the system is built correctly and meets requirements.</w:t>
            </w:r>
          </w:p>
        </w:tc>
      </w:tr>
      <w:tr>
        <w:tc>
          <w:tcPr>
            <w:tcW w:type="dxa" w:w="1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WBS</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Work Breakdown Structure</w:t>
            </w:r>
          </w:p>
        </w:tc>
        <w:tc>
          <w:tcPr>
            <w:tcW w:type="dxa" w:w="5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hierarchical decomposition of the project's total scope of work.</w:t>
            </w:r>
          </w:p>
        </w:tc>
      </w:tr>
    </w:tbl>
    <w:p>
      <w:pPr>
        <w:pStyle w:val="Heading1"/>
        <w:pageBreakBefore/>
        <w:spacing w:after="240" w:before="0"/>
      </w:pPr>
      <w:r>
        <w:rPr>
          <w:rFonts w:ascii="Times New Roman" w:cs="Times New Roman" w:eastAsia="Times New Roman" w:hAnsi="Times New Roman"/>
          <w:b/>
          <w:bCs/>
          <w:color w:val="000000"/>
          <w:sz w:val="36"/>
          <w:szCs w:val="36"/>
        </w:rPr>
        <w:t xml:space="preserve">4. Project Organization</w:t>
      </w:r>
    </w:p>
    <w:p>
      <w:pPr>
        <w:spacing w:after="160" w:line="276"/>
        <w:jc w:val="both"/>
      </w:pPr>
      <w:r>
        <w:rPr>
          <w:rFonts w:ascii="Times New Roman" w:cs="Times New Roman" w:eastAsia="Times New Roman" w:hAnsi="Times New Roman"/>
          <w:sz w:val="24"/>
          <w:szCs w:val="24"/>
        </w:rPr>
        <w:t xml:space="preserve">This section defines the organizational framework for the ProctorShield AI project. It maps out the external relationships with project stakeholders, establishes the internal lines of authority and communication among the three-member development team, and assigns specific responsibilities to ensure successful execution within the Capstone 1 timeline.</w:t>
      </w:r>
    </w:p>
    <w:p>
      <w:pPr>
        <w:pStyle w:val="Heading2"/>
        <w:spacing w:after="180" w:before="320"/>
      </w:pPr>
      <w:r>
        <w:rPr>
          <w:rFonts w:ascii="Times New Roman" w:cs="Times New Roman" w:eastAsia="Times New Roman" w:hAnsi="Times New Roman"/>
          <w:b/>
          <w:bCs/>
          <w:color w:val="000000"/>
          <w:sz w:val="36"/>
          <w:szCs w:val="36"/>
        </w:rPr>
        <w:t xml:space="preserve">4.1. External Structure</w:t>
      </w:r>
    </w:p>
    <w:p>
      <w:pPr>
        <w:spacing w:after="160" w:line="276"/>
        <w:jc w:val="both"/>
      </w:pPr>
      <w:r>
        <w:rPr>
          <w:rFonts w:ascii="Times New Roman" w:cs="Times New Roman" w:eastAsia="Times New Roman" w:hAnsi="Times New Roman"/>
          <w:sz w:val="24"/>
          <w:szCs w:val="24"/>
        </w:rPr>
        <w:t xml:space="preserve">The ProctorShield AI project operates within a structured ecosystem comprising academic governance and external technology providers. The boundaries and interface channels between the project team and external entities are defined below:</w:t>
      </w:r>
    </w:p>
    <w:p>
      <w:pPr>
        <w:spacing w:after="100" w:before="100"/>
      </w:pPr>
      <w:r>
        <w:rPr>
          <w:rFonts w:ascii="Times New Roman" w:cs="Times New Roman" w:eastAsia="Times New Roman" w:hAnsi="Times New Roman"/>
          <w:b/>
          <w:bCs/>
          <w:i/>
          <w:iCs/>
          <w:sz w:val="24"/>
          <w:szCs w:val="24"/>
        </w:rPr>
        <w:t xml:space="preserve">Table 2 – External Stakeholders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Stakeholder Group</w:t>
            </w:r>
          </w:p>
        </w:tc>
        <w:tc>
          <w:tcPr>
            <w:tcW w:type="dxa" w:w="3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Description</w:t>
            </w:r>
          </w:p>
        </w:tc>
        <w:tc>
          <w:tcPr>
            <w:tcW w:type="dxa" w:w="3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Primary Interest</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Examinees (Students)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Students taking online examinations through the platform.</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 simple, unobtrusive interface, clear instructions, and fair, explainable proctoring.</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Educators (Teachers)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Instructors creating exams and monitoring students.</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Easy exam setup, reliable monitoring, and accurate AI violation reports.</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Administrators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Personnel managing the platform instance.</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System stability, complete user audit logs, and secure credential management.</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Cordova Public College (CCS)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academic institution overseeing the capstone project.</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Adherence to academic standards, IEEE documentation guidelines, and the Capstone 1 milestone schedule.</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&amp; Pusher</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External API service providers actually integrated into the system.</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 rate limits, stable integration patterns, and key/secret security.</w:t>
            </w:r>
          </w:p>
        </w:tc>
      </w:tr>
      <w:tr>
        <w:tc>
          <w:tcPr>
            <w:tcW w:type="dxa" w:w="2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PayMongo (test mode)</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External checkout provider integrated for test payments, signed webhooks, subscription activation, and refund events.</w:t>
            </w:r>
          </w:p>
        </w:tc>
        <w:tc>
          <w:tcPr>
            <w:tcW w:type="dxa" w:w="3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Server-only test secret key and per-endpoint webhook signing secret; live mode remains disabled.</w:t>
            </w:r>
          </w:p>
        </w:tc>
      </w:tr>
    </w:tbl>
    <w:p>
      <w:pPr>
        <w:pStyle w:val="Heading2"/>
        <w:spacing w:after="180" w:before="320"/>
      </w:pPr>
      <w:r>
        <w:rPr>
          <w:rFonts w:ascii="Times New Roman" w:cs="Times New Roman" w:eastAsia="Times New Roman" w:hAnsi="Times New Roman"/>
          <w:b/>
          <w:bCs/>
          <w:color w:val="000000"/>
          <w:sz w:val="36"/>
          <w:szCs w:val="36"/>
        </w:rPr>
        <w:t xml:space="preserve">4.2. Internal Structure</w:t>
      </w:r>
    </w:p>
    <w:p>
      <w:pPr>
        <w:spacing w:after="160" w:line="276"/>
        <w:jc w:val="both"/>
      </w:pPr>
      <w:r>
        <w:rPr>
          <w:rFonts w:ascii="Times New Roman" w:cs="Times New Roman" w:eastAsia="Times New Roman" w:hAnsi="Times New Roman"/>
          <w:sz w:val="24"/>
          <w:szCs w:val="24"/>
        </w:rPr>
        <w:t xml:space="preserve">The internal structure of the ProctorShield AI project relies on a flat, highly focused organizational structure. Because human resources are capped at a three-person capstone team, communication lines are direct and streamlined, using weekly check-ins to maintain development velocity across the shared Next.js codebase.</w:t>
      </w:r>
    </w:p>
    <w:p>
      <w:pPr>
        <w:spacing w:after="100" w:before="100"/>
      </w:pPr>
      <w:r>
        <w:rPr>
          <w:rFonts w:ascii="Times New Roman" w:cs="Times New Roman" w:eastAsia="Times New Roman" w:hAnsi="Times New Roman"/>
          <w:b/>
          <w:bCs/>
          <w:i/>
          <w:iCs/>
          <w:sz w:val="24"/>
          <w:szCs w:val="24"/>
        </w:rPr>
        <w:t xml:space="preserve">Table 3 – Internal Organizational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3560"/>
        <w:gridCol w:w="1540"/>
      </w:tblGrid>
      <w:tr>
        <w:trPr>
          <w:tblHeader/>
        </w:trPr>
        <w:tc>
          <w:tcPr>
            <w:tcW w:type="dxa" w:w="2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Unit</w:t>
            </w:r>
          </w:p>
        </w:tc>
        <w:tc>
          <w:tcPr>
            <w:tcW w:type="dxa" w:w="17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Lead</w:t>
            </w:r>
          </w:p>
        </w:tc>
        <w:tc>
          <w:tcPr>
            <w:tcW w:type="dxa" w:w="3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Key Responsibilities</w:t>
            </w:r>
          </w:p>
        </w:tc>
        <w:tc>
          <w:tcPr>
            <w:tcW w:type="dxa" w:w="154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Primary Interfaces</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Project Management &amp; Integration Unit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Schedule and milestone tracking, configuration management, QA coordination, requirements control, stakeholder reporting.</w:t>
            </w:r>
          </w:p>
        </w:tc>
        <w:tc>
          <w:tcPr>
            <w:tcW w:type="dxa" w:w="15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units; Course Instructor; Evaluation Panel.</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Frontend Unit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 component engineering (Next.js, Tailwind CSS), the student exam interface, client-side proctoring signal capture (tab-switch, copy/paste, screenshot, and audio-anomaly detection).</w:t>
            </w:r>
          </w:p>
        </w:tc>
        <w:tc>
          <w:tcPr>
            <w:tcW w:type="dxa" w:w="15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Backend Unit (via API routes); Project Management Unit.</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Backend &amp; Database Unit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3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Route Handler endpoints, PostgreSQL schema via Prisma ORM, Gemini quiz-generation and post-submission verdict integration, and server-authorized real-time event broadcasting via Pusher.</w:t>
            </w:r>
          </w:p>
        </w:tc>
        <w:tc>
          <w:tcPr>
            <w:tcW w:type="dxa" w:w="15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Frontend Unit; External API Providers (Google, Pusher, Neon).</w:t>
            </w:r>
          </w:p>
        </w:tc>
      </w:tr>
    </w:tbl>
    <w:p>
      <w:pPr>
        <w:pStyle w:val="Heading3"/>
        <w:spacing w:after="140" w:before="260"/>
      </w:pPr>
      <w:r>
        <w:rPr>
          <w:rFonts w:ascii="Times New Roman" w:cs="Times New Roman" w:eastAsia="Times New Roman" w:hAnsi="Times New Roman"/>
          <w:b/>
          <w:bCs/>
          <w:i/>
          <w:iCs/>
          <w:sz w:val="36"/>
          <w:szCs w:val="36"/>
        </w:rPr>
        <w:t xml:space="preserve">4.2.1. Core Engineering &amp; Supporting Interfaces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Frontend Unit (Pino, Dheyan J.): </w:t>
      </w:r>
      <w:r>
        <w:rPr>
          <w:rFonts w:ascii="Times New Roman" w:cs="Times New Roman" w:eastAsia="Times New Roman" w:hAnsi="Times New Roman"/>
          <w:sz w:val="24"/>
          <w:szCs w:val="24"/>
        </w:rPr>
        <w:t xml:space="preserve">Responsible for UI/UX component engineering using Next.js and Tailwind CSS, the student exam interface, and client-side proctoring signal capture (tab-switch, copy/paste, screenshot, and audio-anomaly detection). This unit interfaces with the backend via Next.js API routes to display live data.</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Responsible for building Next.js Route Handler endpoints, configuring the PostgreSQL schema through Prisma ORM, integrating Gemini for quiz generation and post-submission verdict assistance, and broadcasting server-authorized real-time events via Pusher.</w:t>
      </w:r>
      <w:r>
        <w:rPr>
          <w:rFonts w:ascii="Times New Roman" w:cs="Times New Roman" w:eastAsia="Times New Roman" w:hAnsi="Times New Roman"/>
          <w:sz w:val="24"/>
          <w:szCs w:val="24"/>
        </w:rPr>
        <w:t xml:space="preserve"/>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Project Management &amp; Integration Unit (Inoc, Jenelyn S.): </w:t>
      </w:r>
      <w:r>
        <w:rPr>
          <w:rFonts w:ascii="Times New Roman" w:cs="Times New Roman" w:eastAsia="Times New Roman" w:hAnsi="Times New Roman"/>
          <w:sz w:val="24"/>
          <w:szCs w:val="24"/>
        </w:rPr>
        <w:t xml:space="preserve">Connects the frontend and backend workstreams, tracks schedule and milestone progress, and governs supporting processes:</w:t>
      </w:r>
    </w:p>
    <w:p>
      <w:pPr>
        <w:pStyle w:val="ListParagraph"/>
        <w:numPr>
          <w:ilvl w:val="1"/>
          <w:numId w:val="3"/>
        </w:numPr>
        <w:spacing w:after="120" w:line="264"/>
        <w:jc w:val="both"/>
      </w:pPr>
      <w:r>
        <w:rPr>
          <w:rFonts w:ascii="Times New Roman" w:cs="Times New Roman" w:eastAsia="Times New Roman" w:hAnsi="Times New Roman"/>
          <w:b/>
          <w:bCs/>
          <w:sz w:val="24"/>
          <w:szCs w:val="24"/>
        </w:rPr>
        <w:t xml:space="preserve">Configuration Management: </w:t>
      </w:r>
      <w:r>
        <w:rPr>
          <w:rFonts w:ascii="Times New Roman" w:cs="Times New Roman" w:eastAsia="Times New Roman" w:hAnsi="Times New Roman"/>
          <w:sz w:val="24"/>
          <w:szCs w:val="24"/>
        </w:rPr>
        <w:t xml:space="preserve">Managed internally using a central GitHub repository where code pushes, branches, and merges are reviewed.</w:t>
      </w:r>
    </w:p>
    <w:p>
      <w:pPr>
        <w:pStyle w:val="ListParagraph"/>
        <w:numPr>
          <w:ilvl w:val="1"/>
          <w:numId w:val="3"/>
        </w:numPr>
        <w:spacing w:after="120" w:line="264"/>
        <w:jc w:val="both"/>
      </w:pPr>
      <w:r>
        <w:rPr>
          <w:rFonts w:ascii="Times New Roman" w:cs="Times New Roman" w:eastAsia="Times New Roman" w:hAnsi="Times New Roman"/>
          <w:b/>
          <w:bCs/>
          <w:sz w:val="24"/>
          <w:szCs w:val="24"/>
        </w:rPr>
        <w:t xml:space="preserve">Quality Assurance (QA) &amp; Verification: </w:t>
      </w:r>
      <w:r>
        <w:rPr>
          <w:rFonts w:ascii="Times New Roman" w:cs="Times New Roman" w:eastAsia="Times New Roman" w:hAnsi="Times New Roman"/>
          <w:sz w:val="24"/>
          <w:szCs w:val="24"/>
        </w:rPr>
        <w:t xml:space="preserve">Handled jointly by the team, executing manual feature testing and cross-checks prior to sprint close.</w:t>
      </w:r>
    </w:p>
    <w:p>
      <w:pPr>
        <w:pStyle w:val="Heading2"/>
        <w:spacing w:after="180" w:before="320"/>
      </w:pPr>
      <w:r>
        <w:rPr>
          <w:rFonts w:ascii="Times New Roman" w:cs="Times New Roman" w:eastAsia="Times New Roman" w:hAnsi="Times New Roman"/>
          <w:b/>
          <w:bCs/>
          <w:color w:val="000000"/>
          <w:sz w:val="36"/>
          <w:szCs w:val="36"/>
        </w:rPr>
        <w:t xml:space="preserve">4.3. Roles and Responsibilities</w:t>
      </w:r>
    </w:p>
    <w:p>
      <w:pPr>
        <w:spacing w:after="160" w:line="276"/>
        <w:jc w:val="both"/>
      </w:pPr>
      <w:r>
        <w:rPr>
          <w:rFonts w:ascii="Times New Roman" w:cs="Times New Roman" w:eastAsia="Times New Roman" w:hAnsi="Times New Roman"/>
          <w:sz w:val="24"/>
          <w:szCs w:val="24"/>
        </w:rPr>
        <w:t xml:space="preserve">To ensure accountability, project work activities and supporting processes are assigned across the team using a Responsibility Assignment Matrix (RACI Model).</w:t>
      </w:r>
    </w:p>
    <w:p>
      <w:pPr>
        <w:spacing w:after="100"/>
      </w:pPr>
      <w:r>
        <w:rPr>
          <w:rFonts w:ascii="Times New Roman" w:cs="Times New Roman" w:eastAsia="Times New Roman" w:hAnsi="Times New Roman"/>
          <w:b/>
          <w:bCs/>
          <w:sz w:val="24"/>
          <w:szCs w:val="24"/>
        </w:rPr>
        <w:t xml:space="preserve">Matrix Legend: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 (Responsible): </w:t>
      </w:r>
      <w:r>
        <w:rPr>
          <w:rFonts w:ascii="Times New Roman" w:cs="Times New Roman" w:eastAsia="Times New Roman" w:hAnsi="Times New Roman"/>
          <w:sz w:val="24"/>
          <w:szCs w:val="24"/>
        </w:rPr>
        <w:t xml:space="preserve">The entity performing the actual development activity.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 (Accountable): </w:t>
      </w:r>
      <w:r>
        <w:rPr>
          <w:rFonts w:ascii="Times New Roman" w:cs="Times New Roman" w:eastAsia="Times New Roman" w:hAnsi="Times New Roman"/>
          <w:sz w:val="24"/>
          <w:szCs w:val="24"/>
        </w:rPr>
        <w:t xml:space="preserve">The final approving authority for the completion of the activity.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 (Consulted): </w:t>
      </w:r>
      <w:r>
        <w:rPr>
          <w:rFonts w:ascii="Times New Roman" w:cs="Times New Roman" w:eastAsia="Times New Roman" w:hAnsi="Times New Roman"/>
          <w:sz w:val="24"/>
          <w:szCs w:val="24"/>
        </w:rPr>
        <w:t xml:space="preserve">Entities who provide key inputs or feedback for the activity.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 (Informed): </w:t>
      </w:r>
      <w:r>
        <w:rPr>
          <w:rFonts w:ascii="Times New Roman" w:cs="Times New Roman" w:eastAsia="Times New Roman" w:hAnsi="Times New Roman"/>
          <w:sz w:val="24"/>
          <w:szCs w:val="24"/>
        </w:rPr>
        <w:t xml:space="preserve">Entities kept up to date on progress or decisions.</w:t>
      </w:r>
    </w:p>
    <w:p>
      <w:pPr>
        <w:spacing w:after="80"/>
      </w:pPr>
    </w:p>
    <w:p>
      <w:pPr>
        <w:spacing w:after="100" w:before="100"/>
      </w:pPr>
      <w:r>
        <w:rPr>
          <w:rFonts w:ascii="Times New Roman" w:cs="Times New Roman" w:eastAsia="Times New Roman" w:hAnsi="Times New Roman"/>
          <w:b/>
          <w:bCs/>
          <w:i/>
          <w:iCs/>
          <w:sz w:val="24"/>
          <w:szCs w:val="24"/>
        </w:rPr>
        <w:t xml:space="preserve">Table 4 –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600"/>
        <w:gridCol w:w="1900"/>
        <w:gridCol w:w="1600"/>
        <w:gridCol w:w="1400"/>
      </w:tblGrid>
      <w:tr>
        <w:trPr>
          <w:tblHeader/>
        </w:trPr>
        <w:tc>
          <w:tcPr>
            <w:tcW w:type="dxa" w:w="28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Work Activity</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Inoc (PM)</w:t>
            </w:r>
          </w:p>
        </w:tc>
        <w:tc>
          <w:tcPr>
            <w:tcW w:type="dxa" w:w="1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Pacaldo (Backend)</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Pino (Frontend)</w:t>
            </w:r>
          </w:p>
        </w:tc>
        <w:tc>
          <w:tcPr>
            <w:tcW w:type="dxa" w:w="1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Instructor</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Requirements Gathering &amp; SRS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 / 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Schema &amp; Prisma Mapping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Backend API Development (Route Handlers)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 / I</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Frontend UI (Tailwind CSS)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 / I</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Gemini AI Integration (text + vision)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Pusher Real-Time Integration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Webcam / Client Proctoring Capture</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System Integration &amp; Testing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 / 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Cloud Deployment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 / 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Capstone 1 Presentation &amp; Defense</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w:t>
            </w:r>
          </w:p>
        </w:tc>
        <w:tc>
          <w:tcPr>
            <w:tcW w:type="dxa" w:w="1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w:t>
            </w:r>
          </w:p>
        </w:tc>
      </w:tr>
    </w:tbl>
    <w:p>
      <w:pPr>
        <w:pStyle w:val="Heading1"/>
        <w:pageBreakBefore/>
        <w:spacing w:after="240" w:before="0"/>
      </w:pPr>
      <w:r>
        <w:rPr>
          <w:rFonts w:ascii="Times New Roman" w:cs="Times New Roman" w:eastAsia="Times New Roman" w:hAnsi="Times New Roman"/>
          <w:b/>
          <w:bCs/>
          <w:color w:val="000000"/>
          <w:sz w:val="36"/>
          <w:szCs w:val="36"/>
        </w:rPr>
        <w:t xml:space="preserve">5. Managerial Process Plans</w:t>
      </w:r>
    </w:p>
    <w:p>
      <w:pPr>
        <w:spacing w:after="160" w:line="276"/>
        <w:jc w:val="both"/>
      </w:pPr>
      <w:r>
        <w:rPr>
          <w:rFonts w:ascii="Times New Roman" w:cs="Times New Roman" w:eastAsia="Times New Roman" w:hAnsi="Times New Roman"/>
          <w:sz w:val="24"/>
          <w:szCs w:val="24"/>
        </w:rPr>
        <w:t xml:space="preserve">This section presents the managerial process plans governing the development of ProctorShield AI, an AI-powered, browser-based secure online quiz and academic integrity monitoring system, covering the start-up, work, and control plans that guide the three-member capstone team from project initiation through final deployment and defense.</w:t>
      </w:r>
    </w:p>
    <w:p>
      <w:pPr>
        <w:pStyle w:val="Heading2"/>
        <w:spacing w:after="180" w:before="320"/>
      </w:pPr>
      <w:r>
        <w:rPr>
          <w:rFonts w:ascii="Times New Roman" w:cs="Times New Roman" w:eastAsia="Times New Roman" w:hAnsi="Times New Roman"/>
          <w:b/>
          <w:bCs/>
          <w:color w:val="000000"/>
          <w:sz w:val="36"/>
          <w:szCs w:val="36"/>
        </w:rPr>
        <w:t xml:space="preserve">5.1 Project Start-Up Plan</w:t>
      </w:r>
    </w:p>
    <w:p>
      <w:pPr>
        <w:spacing w:after="160" w:line="276"/>
        <w:jc w:val="both"/>
      </w:pPr>
      <w:r>
        <w:rPr>
          <w:rFonts w:ascii="Times New Roman" w:cs="Times New Roman" w:eastAsia="Times New Roman" w:hAnsi="Times New Roman"/>
          <w:sz w:val="24"/>
          <w:szCs w:val="24"/>
        </w:rPr>
        <w:t xml:space="preserve">The Project Start-Up Plan establishes the estimation, staffing, resource acquisition, and training foundations needed to launch development of ProctorShield AI, ensuring the three-member capstone team is equipped with the personnel, tools, and cloud services required to build the platform's secure exam delivery and AI-powered proctoring features from day one.</w:t>
      </w:r>
    </w:p>
    <w:p>
      <w:pPr>
        <w:pStyle w:val="Heading3"/>
        <w:spacing w:after="140" w:before="260"/>
      </w:pPr>
      <w:r>
        <w:rPr>
          <w:rFonts w:ascii="Times New Roman" w:cs="Times New Roman" w:eastAsia="Times New Roman" w:hAnsi="Times New Roman"/>
          <w:b/>
          <w:bCs/>
          <w:i/>
          <w:iCs/>
          <w:sz w:val="36"/>
          <w:szCs w:val="36"/>
        </w:rPr>
        <w:t xml:space="preserve">5.1.1 Estimation Plan</w:t>
      </w:r>
    </w:p>
    <w:p>
      <w:pPr>
        <w:spacing w:after="160" w:line="276"/>
        <w:jc w:val="both"/>
      </w:pPr>
      <w:r>
        <w:rPr>
          <w:rFonts w:ascii="Times New Roman" w:cs="Times New Roman" w:eastAsia="Times New Roman" w:hAnsi="Times New Roman"/>
          <w:sz w:val="24"/>
          <w:szCs w:val="24"/>
        </w:rPr>
        <w:t xml:space="preserve">Work items are decomposed into weekly sprint tasks, each covering approximately one to two weeks. At the start of each sprint, team members estimate effort in hours per task; the Project Manager consolidates these estimates and tracks actual versus planned hours on a weekly basis.</w:t>
      </w:r>
    </w:p>
    <w:p>
      <w:pPr>
        <w:spacing w:after="160" w:line="276"/>
        <w:jc w:val="both"/>
      </w:pPr>
      <w:r>
        <w:rPr>
          <w:rFonts w:ascii="Times New Roman" w:cs="Times New Roman" w:eastAsia="Times New Roman" w:hAnsi="Times New Roman"/>
          <w:b/>
          <w:bCs/>
          <w:sz w:val="24"/>
          <w:szCs w:val="24"/>
        </w:rPr>
        <w:t xml:space="preserve">Estimation Method: </w:t>
      </w:r>
      <w:r>
        <w:rPr>
          <w:rFonts w:ascii="Times New Roman" w:cs="Times New Roman" w:eastAsia="Times New Roman" w:hAnsi="Times New Roman"/>
          <w:sz w:val="24"/>
          <w:szCs w:val="24"/>
        </w:rPr>
        <w:t xml:space="preserve">Expert judgment combined with task decomposition based on feature complexity. Backend API tasks are estimated at 3–8 hours per endpoint; frontend UI components at 2–6 hours each; AI integration tasks (Gemini text and vision) at 8–16 hours in total.</w:t>
      </w:r>
    </w:p>
    <w:p>
      <w:pPr>
        <w:spacing w:after="120" w:before="160"/>
      </w:pPr>
      <w:r>
        <w:rPr>
          <w:rFonts w:ascii="Times New Roman" w:cs="Times New Roman" w:eastAsia="Times New Roman" w:hAnsi="Times New Roman"/>
          <w:b/>
          <w:bCs/>
          <w:sz w:val="24"/>
          <w:szCs w:val="24"/>
        </w:rPr>
        <w:t xml:space="preserve">Periodic Re-Estimation Strategy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Weekly Re-Estimation: </w:t>
      </w:r>
      <w:r>
        <w:rPr>
          <w:rFonts w:ascii="Times New Roman" w:cs="Times New Roman" w:eastAsia="Times New Roman" w:hAnsi="Times New Roman"/>
          <w:sz w:val="24"/>
          <w:szCs w:val="24"/>
        </w:rPr>
        <w:t xml:space="preserve">Conducted every Friday during the sprint review; the Project Manager recalculates remaining hours and adjusts the following week's sprint scope.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Aperiodic Re-Estimation: </w:t>
      </w:r>
      <w:r>
        <w:rPr>
          <w:rFonts w:ascii="Times New Roman" w:cs="Times New Roman" w:eastAsia="Times New Roman" w:hAnsi="Times New Roman"/>
          <w:sz w:val="24"/>
          <w:szCs w:val="24"/>
        </w:rPr>
        <w:t xml:space="preserve">Triggered if a task slips by more than 3 days, or if the AI integration sprint uncovers unexpected prompt-tuning work.</w:t>
      </w:r>
    </w:p>
    <w:p>
      <w:pPr>
        <w:pStyle w:val="Heading3"/>
        <w:spacing w:after="140" w:before="260"/>
      </w:pPr>
      <w:r>
        <w:rPr>
          <w:rFonts w:ascii="Times New Roman" w:cs="Times New Roman" w:eastAsia="Times New Roman" w:hAnsi="Times New Roman"/>
          <w:b/>
          <w:bCs/>
          <w:i/>
          <w:iCs/>
          <w:sz w:val="36"/>
          <w:szCs w:val="36"/>
        </w:rPr>
        <w:t xml:space="preserve">5.1.2 Staffing Plan</w:t>
      </w:r>
    </w:p>
    <w:p>
      <w:pPr>
        <w:spacing w:after="160" w:line="276"/>
        <w:jc w:val="both"/>
      </w:pPr>
      <w:r>
        <w:rPr>
          <w:rFonts w:ascii="Times New Roman" w:cs="Times New Roman" w:eastAsia="Times New Roman" w:hAnsi="Times New Roman"/>
          <w:sz w:val="24"/>
          <w:szCs w:val="24"/>
        </w:rPr>
        <w:t xml:space="preserve">The staffing framework for the ProctorShield AI project reflects a fixed, three-person undergraduate development team operating at part-time availability alongside coursework.</w:t>
      </w:r>
    </w:p>
    <w:p>
      <w:pPr>
        <w:spacing w:after="100"/>
      </w:pPr>
      <w:r>
        <w:rPr>
          <w:rFonts w:ascii="Times New Roman" w:cs="Times New Roman" w:eastAsia="Times New Roman" w:hAnsi="Times New Roman"/>
          <w:b/>
          <w:bCs/>
          <w:sz w:val="24"/>
          <w:szCs w:val="24"/>
        </w:rPr>
        <w:t xml:space="preserve">A. Development Staffing Profile</w:t>
      </w:r>
    </w:p>
    <w:p>
      <w:pPr>
        <w:spacing w:after="160" w:line="276"/>
        <w:jc w:val="both"/>
      </w:pPr>
      <w:r>
        <w:rPr>
          <w:rFonts w:ascii="Times New Roman" w:cs="Times New Roman" w:eastAsia="Times New Roman" w:hAnsi="Times New Roman"/>
          <w:sz w:val="24"/>
          <w:szCs w:val="24"/>
        </w:rPr>
        <w:t xml:space="preserve">The engineering team consists entirely of undergraduate Information Technology students enrolled in the Capstone 1 course. Because the project is executed at student competency level, development strategies emphasize peer-led technical mentoring, structural simplicity, and the use of well-documented, industry-standard open-source libraries. No external industry professionals or contracted engineering agencies are included.</w:t>
      </w:r>
    </w:p>
    <w:p>
      <w:pPr>
        <w:spacing w:after="100" w:before="160"/>
      </w:pPr>
      <w:r>
        <w:rPr>
          <w:rFonts w:ascii="Times New Roman" w:cs="Times New Roman" w:eastAsia="Times New Roman" w:hAnsi="Times New Roman"/>
          <w:b/>
          <w:bCs/>
          <w:sz w:val="24"/>
          <w:szCs w:val="24"/>
        </w:rPr>
        <w:t xml:space="preserve">B. Required Staff by Skill Level and Duration</w:t>
      </w:r>
    </w:p>
    <w:p>
      <w:pPr>
        <w:spacing w:after="160" w:line="276"/>
        <w:jc w:val="both"/>
      </w:pPr>
      <w:r>
        <w:rPr>
          <w:rFonts w:ascii="Times New Roman" w:cs="Times New Roman" w:eastAsia="Times New Roman" w:hAnsi="Times New Roman"/>
          <w:sz w:val="24"/>
          <w:szCs w:val="24"/>
        </w:rPr>
        <w:t xml:space="preserve">The student development team is divided into three core roles, with resource hours adjusting based on project phases across the 16-week (approximately four-month) Capstone 1 timeline:</w:t>
      </w:r>
    </w:p>
    <w:p>
      <w:pPr>
        <w:spacing w:after="100" w:before="100"/>
      </w:pPr>
      <w:r>
        <w:rPr>
          <w:rFonts w:ascii="Times New Roman" w:cs="Times New Roman" w:eastAsia="Times New Roman" w:hAnsi="Times New Roman"/>
          <w:b/>
          <w:bCs/>
          <w:i/>
          <w:iCs/>
          <w:sz w:val="24"/>
          <w:szCs w:val="24"/>
        </w:rPr>
        <w:t xml:space="preserve">Table 5 – Staffing Plan</w:t>
      </w:r>
    </w:p>
    <w:tbl>
      <w:tblPr>
        <w:tblW w:type="dxa" w:w="919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1160"/>
        <w:gridCol w:w="1160"/>
        <w:gridCol w:w="1350"/>
        <w:gridCol w:w="1160"/>
        <w:gridCol w:w="1160"/>
      </w:tblGrid>
      <w:tr>
        <w:trPr>
          <w:tblHeader/>
        </w:trPr>
        <w:tc>
          <w:tcPr>
            <w:tcW w:type="dxa" w:w="115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Personnel</w:t>
            </w:r>
          </w:p>
        </w:tc>
        <w:tc>
          <w:tcPr>
            <w:tcW w:type="dxa" w:w="205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Specialized Skill Tier / Initial Staff</w:t>
            </w:r>
          </w:p>
        </w:tc>
        <w:tc>
          <w:tcPr>
            <w:tcW w:type="dxa" w:w="116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1: Planning (Jan 2026)</w:t>
            </w:r>
          </w:p>
        </w:tc>
        <w:tc>
          <w:tcPr>
            <w:tcW w:type="dxa" w:w="116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2: Design (Feb 2026)</w:t>
            </w:r>
          </w:p>
        </w:tc>
        <w:tc>
          <w:tcPr>
            <w:tcW w:type="dxa" w:w="135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3: Core Dev (Feb–May 2026)</w:t>
            </w:r>
          </w:p>
        </w:tc>
        <w:tc>
          <w:tcPr>
            <w:tcW w:type="dxa" w:w="116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4: Testing (May 2026)</w:t>
            </w:r>
          </w:p>
        </w:tc>
        <w:tc>
          <w:tcPr>
            <w:tcW w:type="dxa" w:w="1160"/>
            <w:shd w:fill="EBF8FF" w:val="clear"/>
            <w:tcMar>
              <w:top w:type="dxa" w:w="60"/>
              <w:left w:type="dxa" w:w="70"/>
              <w:bottom w:type="dxa" w:w="60"/>
              <w:right w:type="dxa" w:w="70"/>
            </w:tcMar>
            <w:vAlign w:val="center"/>
          </w:tcPr>
          <w:p>
            <w:pPr>
              <w:spacing w:after="0"/>
              <w:jc w:val="center"/>
            </w:pPr>
            <w:r>
              <w:rPr>
                <w:rFonts w:ascii="Times New Roman" w:cs="Times New Roman" w:eastAsia="Times New Roman" w:hAnsi="Times New Roman"/>
                <w:b/>
                <w:bCs/>
                <w:sz w:val="18"/>
                <w:szCs w:val="18"/>
              </w:rPr>
              <w:t xml:space="preserve">Phase 5: Delivery (May 2026)</w:t>
            </w:r>
          </w:p>
        </w:tc>
      </w:tr>
      <w:tr>
        <w:tc>
          <w:tcPr>
            <w:tcW w:type="dxa" w:w="11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Project Manager</w:t>
            </w:r>
          </w:p>
        </w:tc>
        <w:tc>
          <w:tcPr>
            <w:tcW w:type="dxa" w:w="20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Student Level / Capstone Lead — Inoc, Jenelyn S.</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3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r>
      <w:tr>
        <w:tc>
          <w:tcPr>
            <w:tcW w:type="dxa" w:w="11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Frontend Developer</w:t>
            </w:r>
          </w:p>
        </w:tc>
        <w:tc>
          <w:tcPr>
            <w:tcW w:type="dxa" w:w="20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Student Level / UI-UX &amp; Client Proctoring — Pino, Dheyan J.</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3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r>
      <w:tr>
        <w:tc>
          <w:tcPr>
            <w:tcW w:type="dxa" w:w="11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Backend &amp; Database Developer</w:t>
            </w:r>
          </w:p>
        </w:tc>
        <w:tc>
          <w:tcPr>
            <w:tcW w:type="dxa" w:w="20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Student Level / API, AI &amp; Data — Pacaldo, Christian Glenn C.</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c>
          <w:tcPr>
            <w:tcW w:type="dxa" w:w="135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20 hrs/wk</w:t>
            </w:r>
          </w:p>
        </w:tc>
        <w:tc>
          <w:tcPr>
            <w:tcW w:type="dxa" w:w="1160"/>
            <w:tcMar>
              <w:top w:type="dxa" w:w="60"/>
              <w:left w:type="dxa" w:w="70"/>
              <w:bottom w:type="dxa" w:w="60"/>
              <w:right w:type="dxa" w:w="70"/>
            </w:tcMar>
            <w:vAlign w:val="center"/>
          </w:tcPr>
          <w:p>
            <w:pPr>
              <w:spacing w:after="0"/>
              <w:jc w:val="left"/>
            </w:pPr>
            <w:r>
              <w:rPr>
                <w:rFonts w:ascii="Times New Roman" w:cs="Times New Roman" w:eastAsia="Times New Roman" w:hAnsi="Times New Roman"/>
                <w:b w:val="false"/>
                <w:bCs w:val="false"/>
                <w:sz w:val="18"/>
                <w:szCs w:val="18"/>
              </w:rPr>
              <w:t xml:space="preserve">15 hrs/wk</w:t>
            </w:r>
          </w:p>
        </w:tc>
      </w:tr>
    </w:tbl>
    <w:p>
      <w:pPr>
        <w:spacing w:after="120"/>
      </w:pPr>
    </w:p>
    <w:p>
      <w:pPr>
        <w:spacing w:after="100"/>
      </w:pPr>
      <w:r>
        <w:rPr>
          <w:rFonts w:ascii="Times New Roman" w:cs="Times New Roman" w:eastAsia="Times New Roman" w:hAnsi="Times New Roman"/>
          <w:b/>
          <w:bCs/>
          <w:sz w:val="24"/>
          <w:szCs w:val="24"/>
        </w:rPr>
        <w:t xml:space="preserve">C. Possible Future Maintenance Staffing (Capstone 2 and Beyond)</w:t>
      </w:r>
    </w:p>
    <w:p>
      <w:pPr>
        <w:spacing w:after="160" w:line="276"/>
        <w:jc w:val="both"/>
      </w:pPr>
      <w:r>
        <w:rPr>
          <w:rFonts w:ascii="Times New Roman" w:cs="Times New Roman" w:eastAsia="Times New Roman" w:hAnsi="Times New Roman"/>
          <w:sz w:val="24"/>
          <w:szCs w:val="24"/>
        </w:rPr>
        <w:t xml:space="preserve">Should the system continue beyond Capstone 1, the following technical profiles are recommended for future maintenance and feature expansion: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Full-Stack Web Developer: </w:t>
      </w:r>
      <w:r>
        <w:rPr>
          <w:rFonts w:ascii="Times New Roman" w:cs="Times New Roman" w:eastAsia="Times New Roman" w:hAnsi="Times New Roman"/>
          <w:sz w:val="24"/>
          <w:szCs w:val="24"/>
        </w:rPr>
        <w:t xml:space="preserve">Manages frontend feature extensions using Next.js and Tailwind CSS, and maintains API route stability.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Administrator: </w:t>
      </w:r>
      <w:r>
        <w:rPr>
          <w:rFonts w:ascii="Times New Roman" w:cs="Times New Roman" w:eastAsia="Times New Roman" w:hAnsi="Times New Roman"/>
          <w:sz w:val="24"/>
          <w:szCs w:val="24"/>
        </w:rPr>
        <w:t xml:space="preserve">Governs the relational data model, monitors Neon data capacity, and manages Prisma schema migrations.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browser-side face/object models and Gemini quiz/verdict integrations</w:t>
      </w:r>
      <w:r>
        <w:rPr>
          <w:rFonts w:ascii="Times New Roman" w:cs="Times New Roman" w:eastAsia="Times New Roman" w:hAnsi="Times New Roman"/>
          <w:sz w:val="24"/>
          <w:szCs w:val="24"/>
        </w:rPr>
        <w:t xml:space="preserve">
        </w:t>
      </w:r>
    </w:p>
    <w:p>
      <w:pPr>
        <w:pStyle w:val="Heading3"/>
        <w:spacing w:after="140" w:before="260"/>
      </w:pPr>
      <w:r>
        <w:rPr>
          <w:rFonts w:ascii="Times New Roman" w:cs="Times New Roman" w:eastAsia="Times New Roman" w:hAnsi="Times New Roman"/>
          <w:b/>
          <w:bCs/>
          <w:i/>
          <w:iCs/>
          <w:sz w:val="36"/>
          <w:szCs w:val="36"/>
        </w:rPr>
        <w:t xml:space="preserve">5.1.3 Resource Acquisition Plan</w:t>
      </w:r>
    </w:p>
    <w:p>
      <w:pPr>
        <w:spacing w:after="160" w:line="276"/>
        <w:jc w:val="both"/>
      </w:pPr>
      <w:r>
        <w:rPr>
          <w:rFonts w:ascii="Times New Roman" w:cs="Times New Roman" w:eastAsia="Times New Roman" w:hAnsi="Times New Roman"/>
          <w:sz w:val="24"/>
          <w:szCs w:val="24"/>
        </w:rPr>
        <w:t xml:space="preserve">This subclause outlines the systematic procedures, leadership assignments, and scheduling benchmarks for acquiring all non-human resources required to execute the ProctorShield AI project. The Project Manager maintains full accountability for the evaluation, procurement validation, and deployment tracking of all technical and operational resources.</w:t>
      </w:r>
    </w:p>
    <w:p>
      <w:pPr>
        <w:spacing w:after="100" w:before="100"/>
      </w:pPr>
      <w:r>
        <w:rPr>
          <w:rFonts w:ascii="Times New Roman" w:cs="Times New Roman" w:eastAsia="Times New Roman" w:hAnsi="Times New Roman"/>
          <w:b/>
          <w:bCs/>
          <w:i/>
          <w:iCs/>
          <w:sz w:val="24"/>
          <w:szCs w:val="24"/>
        </w:rPr>
        <w:t xml:space="preserve">Table 6 – Resource Acquisition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60"/>
        <w:gridCol w:w="2900"/>
        <w:gridCol w:w="1600"/>
      </w:tblGrid>
      <w:tr>
        <w:trPr>
          <w:tblHeader/>
        </w:trPr>
        <w:tc>
          <w:tcPr>
            <w:tcW w:type="dxa" w:w="2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Resource Category</w:t>
            </w:r>
          </w:p>
        </w:tc>
        <w:tc>
          <w:tcPr>
            <w:tcW w:type="dxa" w:w="27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Description</w:t>
            </w:r>
          </w:p>
        </w:tc>
        <w:tc>
          <w:tcPr>
            <w:tcW w:type="dxa" w:w="2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Acquisition Method</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Target Timeline</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Computer Hardware</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Personal laptops used for development and testing.</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Existing personal equipment allocated to the project; no procurement required.</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 (January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Version Control &amp; Collaboration</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repository, GitHub Projects board.</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Free-tier GitHub account registration.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 (January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Hosting</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Managed PostgreSQL instance.</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Free-tier Neon account provisioning.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4 (February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Real-Time Messaging</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WebSocket event broadcasting for live dashboards.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Free-tier Pusher account provisioning.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9 (February–March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Services</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(vision + text models).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AI Studio API key generation (free-tier quota).</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9 (February–March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 Design Tooling</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Prototyping and wireframing software.</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Free-tier Figma account registration.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3 (February 2026)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Training Resources</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Official documentation, community tutorials.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Publicly available free resources; no acquisition cost.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Ongoing, Weeks 1–16</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Documentation &amp; Printing</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Printed and bound SRS/SPMP copies for submission.</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Local printing service, paid out of pocket by the team.</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16 (May 2026)</w:t>
            </w:r>
          </w:p>
        </w:tc>
      </w:tr>
    </w:tbl>
    <w:p>
      <w:pPr>
        <w:spacing w:after="120" w:before="200"/>
      </w:pPr>
      <w:r>
        <w:rPr>
          <w:rFonts w:ascii="Times New Roman" w:cs="Times New Roman" w:eastAsia="Times New Roman" w:hAnsi="Times New Roman"/>
          <w:b/>
          <w:bCs/>
          <w:sz w:val="36"/>
          <w:szCs w:val="36"/>
        </w:rPr>
        <w:t xml:space="preserve">5.1.3.1 Computer Hardware and Equipment Acquisition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Procurement Description: </w:t>
      </w:r>
      <w:r>
        <w:rPr>
          <w:rFonts w:ascii="Times New Roman" w:cs="Times New Roman" w:eastAsia="Times New Roman" w:hAnsi="Times New Roman"/>
          <w:sz w:val="24"/>
          <w:szCs w:val="24"/>
        </w:rPr>
        <w:t xml:space="preserve">Hardware is provided entirely by allocating each team member's personal laptop to the project. Since proctoring analysis runs server-side via the Gemini API rather than a local in-browser model, no special local GPU or RAM requirement applies beyond running a standard Next.js development server.</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Schedule Requirements: </w:t>
      </w:r>
      <w:r>
        <w:rPr>
          <w:rFonts w:ascii="Times New Roman" w:cs="Times New Roman" w:eastAsia="Times New Roman" w:hAnsi="Times New Roman"/>
          <w:sz w:val="24"/>
          <w:szCs w:val="24"/>
        </w:rPr>
        <w:t xml:space="preserve">Hardware readiness must be confirmed by Week 1 (January 2026).</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Constraints: </w:t>
      </w:r>
      <w:r>
        <w:rPr>
          <w:rFonts w:ascii="Times New Roman" w:cs="Times New Roman" w:eastAsia="Times New Roman" w:hAnsi="Times New Roman"/>
          <w:sz w:val="24"/>
          <w:szCs w:val="24"/>
        </w:rPr>
        <w:t xml:space="preserve">Budgetary limitations restrict the acquisition of new hardware; the team is fully dependent on the stability of existing personal workstations.</w:t>
      </w:r>
    </w:p>
    <w:p>
      <w:pPr>
        <w:spacing w:after="120" w:before="200"/>
      </w:pPr>
      <w:r>
        <w:rPr>
          <w:rFonts w:ascii="Times New Roman" w:cs="Times New Roman" w:eastAsia="Times New Roman" w:hAnsi="Times New Roman"/>
          <w:b/>
          <w:bCs/>
          <w:sz w:val="36"/>
          <w:szCs w:val="36"/>
        </w:rPr>
        <w:t xml:space="preserve">5.1.3.2 Software Subscriptions and Service Contracts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Gemini (quiz generation and verdicts), Pusher, Neon, Redis, S3-compatible storage, SMTP, and PayMongo test mode</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Schedule Requirements: </w:t>
      </w:r>
      <w:r>
        <w:rPr>
          <w:rFonts w:ascii="Times New Roman" w:cs="Times New Roman" w:eastAsia="Times New Roman" w:hAnsi="Times New Roman"/>
          <w:sz w:val="24"/>
          <w:szCs w:val="24"/>
        </w:rPr>
        <w:t xml:space="preserve">All service accounts must be provisioned and API keys secured by Week 4 (February 2026).</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Constraints: </w:t>
      </w:r>
      <w:r>
        <w:rPr>
          <w:rFonts w:ascii="Times New Roman" w:cs="Times New Roman" w:eastAsia="Times New Roman" w:hAnsi="Times New Roman"/>
          <w:sz w:val="24"/>
          <w:szCs w:val="24"/>
        </w:rPr>
        <w:t xml:space="preserve">No paid subscription tiers are budgeted. Should any free-tier usage limit be reached (e.g., Gemini API rate limits, Neon storage caps), the team must either optimize usage or request an institutional exception.</w:t>
      </w:r>
    </w:p>
    <w:p>
      <w:pPr>
        <w:spacing w:after="120" w:before="200"/>
      </w:pPr>
      <w:r>
        <w:rPr>
          <w:rFonts w:ascii="Times New Roman" w:cs="Times New Roman" w:eastAsia="Times New Roman" w:hAnsi="Times New Roman"/>
          <w:b/>
          <w:bCs/>
          <w:sz w:val="36"/>
          <w:szCs w:val="36"/>
        </w:rPr>
        <w:t xml:space="preserve">5.1.3.3 Technical Staff Training Resources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Procurement Description: </w:t>
      </w:r>
      <w:r>
        <w:rPr>
          <w:rFonts w:ascii="Times New Roman" w:cs="Times New Roman" w:eastAsia="Times New Roman" w:hAnsi="Times New Roman"/>
          <w:sz w:val="24"/>
          <w:szCs w:val="24"/>
        </w:rPr>
        <w:t xml:space="preserve">Training resources consist of official documentation for Next.js, Prisma, the Google Gemini API, and Pusher, together with community tutorials and sandbox environments. No commercial training courses or paid consultants are used.</w:t>
      </w:r>
    </w:p>
    <w:p>
      <w:pPr>
        <w:spacing w:after="120" w:before="200"/>
      </w:pPr>
      <w:r>
        <w:rPr>
          <w:rFonts w:ascii="Times New Roman" w:cs="Times New Roman" w:eastAsia="Times New Roman" w:hAnsi="Times New Roman"/>
          <w:b/>
          <w:bCs/>
          <w:sz w:val="36"/>
          <w:szCs w:val="36"/>
        </w:rPr>
        <w:t xml:space="preserve">5.1.3.4 Facilities and Utilities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Procurement Description: </w:t>
      </w:r>
      <w:r>
        <w:rPr>
          <w:rFonts w:ascii="Times New Roman" w:cs="Times New Roman" w:eastAsia="Times New Roman" w:hAnsi="Times New Roman"/>
          <w:sz w:val="24"/>
          <w:szCs w:val="24"/>
        </w:rPr>
        <w:t xml:space="preserve">Development work takes place within each team member's residential space, eliminating commercial facility costs. Standard residential electricity and broadband internet supply the operational utilities required for cloud development and testing.</w:t>
      </w:r>
    </w:p>
    <w:p>
      <w:pPr>
        <w:spacing w:after="120" w:before="200"/>
      </w:pPr>
      <w:r>
        <w:rPr>
          <w:rFonts w:ascii="Times New Roman" w:cs="Times New Roman" w:eastAsia="Times New Roman" w:hAnsi="Times New Roman"/>
          <w:b/>
          <w:bCs/>
          <w:sz w:val="36"/>
          <w:szCs w:val="36"/>
        </w:rPr>
        <w:t xml:space="preserve">5.1.3.5 Administrative Services and Deliverables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Procurement Description: </w:t>
      </w:r>
      <w:r>
        <w:rPr>
          <w:rFonts w:ascii="Times New Roman" w:cs="Times New Roman" w:eastAsia="Times New Roman" w:hAnsi="Times New Roman"/>
          <w:sz w:val="24"/>
          <w:szCs w:val="24"/>
        </w:rPr>
        <w:t xml:space="preserve">Physical documentation resources (printed SRS/SPMP copies, binding materials) are procured as needed for institutional submission requirements.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Schedule Requirements: </w:t>
      </w:r>
      <w:r>
        <w:rPr>
          <w:rFonts w:ascii="Times New Roman" w:cs="Times New Roman" w:eastAsia="Times New Roman" w:hAnsi="Times New Roman"/>
          <w:sz w:val="24"/>
          <w:szCs w:val="24"/>
        </w:rPr>
        <w:t xml:space="preserve">Printing and binding of final deliverables occurs during Week 16 (May 2026), aligned with the Capstone 1 final presentation.</w:t>
      </w:r>
    </w:p>
    <w:p>
      <w:pPr>
        <w:pStyle w:val="Heading3"/>
        <w:spacing w:after="140" w:before="260"/>
      </w:pPr>
      <w:r>
        <w:rPr>
          <w:rFonts w:ascii="Times New Roman" w:cs="Times New Roman" w:eastAsia="Times New Roman" w:hAnsi="Times New Roman"/>
          <w:b/>
          <w:bCs/>
          <w:i/>
          <w:iCs/>
          <w:sz w:val="36"/>
          <w:szCs w:val="36"/>
        </w:rPr>
        <w:t xml:space="preserve">5.1.4 Project Staff Training Plan</w:t>
      </w:r>
    </w:p>
    <w:p>
      <w:pPr>
        <w:spacing w:after="160" w:line="276"/>
        <w:jc w:val="both"/>
      </w:pPr>
      <w:r>
        <w:rPr>
          <w:rFonts w:ascii="Times New Roman" w:cs="Times New Roman" w:eastAsia="Times New Roman" w:hAnsi="Times New Roman"/>
          <w:sz w:val="24"/>
          <w:szCs w:val="24"/>
        </w:rPr>
        <w:t xml:space="preserve">To ensure the team maintains the competencies required across the project lifecycle, targeted, topic-specific training is scheduled alongside the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3760"/>
        <w:gridCol w:w="1840"/>
      </w:tblGrid>
      <w:tr>
        <w:trPr>
          <w:tblHeader/>
        </w:trPr>
        <w:tc>
          <w:tcPr>
            <w:tcW w:type="dxa" w:w="37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Topic</w:t>
            </w:r>
          </w:p>
        </w:tc>
        <w:tc>
          <w:tcPr>
            <w:tcW w:type="dxa" w:w="37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Responsible</w:t>
            </w:r>
          </w:p>
        </w:tc>
        <w:tc>
          <w:tcPr>
            <w:tcW w:type="dxa" w:w="184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Timeline</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App Router and Route Handlers</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2</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Prisma ORM and PostgreSQL schema design</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Weeks 2–3</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integration (multimodal quiz input + verdict assistance)</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 &amp; Pacaldo, Christian Glenn C.</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Weeks 3–4</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Custom JWT authentication and session middleware</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4</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Browser camera/microphone APIs (getUserMedia, Web Audio API)</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9</w:t>
            </w:r>
          </w:p>
        </w:tc>
      </w:tr>
      <w:tr>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Deployment and environment configuration</w:t>
            </w:r>
          </w:p>
        </w:tc>
        <w:tc>
          <w:tcPr>
            <w:tcW w:type="dxa" w:w="3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Members</w:t>
            </w:r>
          </w:p>
        </w:tc>
        <w:tc>
          <w:tcPr>
            <w:tcW w:type="dxa" w:w="18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 14</w:t>
            </w:r>
          </w:p>
        </w:tc>
      </w:tr>
    </w:tbl>
    <w:p>
      <w:pPr>
        <w:pStyle w:val="Heading2"/>
        <w:spacing w:after="180" w:before="320"/>
      </w:pPr>
      <w:r>
        <w:rPr>
          <w:rFonts w:ascii="Times New Roman" w:cs="Times New Roman" w:eastAsia="Times New Roman" w:hAnsi="Times New Roman"/>
          <w:b/>
          <w:bCs/>
          <w:color w:val="000000"/>
          <w:sz w:val="36"/>
          <w:szCs w:val="36"/>
        </w:rPr>
        <w:t xml:space="preserve">5.3 Project Work Plan</w:t>
      </w:r>
    </w:p>
    <w:p>
      <w:pPr>
        <w:spacing w:after="160" w:line="276"/>
        <w:jc w:val="both"/>
      </w:pPr>
      <w:r>
        <w:rPr>
          <w:rFonts w:ascii="Times New Roman" w:cs="Times New Roman" w:eastAsia="Times New Roman" w:hAnsi="Times New Roman"/>
          <w:sz w:val="24"/>
          <w:szCs w:val="24"/>
        </w:rPr>
        <w:t xml:space="preserve">The Project Work Plan translates ProctorShield AI's scope into a concrete sequence of work packages, milestones, and resource assignments, giving the three-member team a shared, week-by-week roadmap for delivering the exam platform, the AI proctoring engine, and the teacher monitoring dashboard within the 16-week Capstone 1 timeline.</w:t>
      </w:r>
    </w:p>
    <w:p>
      <w:pPr>
        <w:pStyle w:val="Heading3"/>
        <w:spacing w:after="140" w:before="260"/>
      </w:pPr>
      <w:r>
        <w:rPr>
          <w:rFonts w:ascii="Times New Roman" w:cs="Times New Roman" w:eastAsia="Times New Roman" w:hAnsi="Times New Roman"/>
          <w:b/>
          <w:bCs/>
          <w:i/>
          <w:iCs/>
          <w:sz w:val="36"/>
          <w:szCs w:val="36"/>
        </w:rPr>
        <w:t xml:space="preserve">5.3.1 Work Activities</w:t>
      </w:r>
    </w:p>
    <w:p>
      <w:pPr>
        <w:spacing w:after="160" w:line="276"/>
        <w:jc w:val="both"/>
      </w:pPr>
      <w:r>
        <w:rPr>
          <w:rFonts w:ascii="Times New Roman" w:cs="Times New Roman" w:eastAsia="Times New Roman" w:hAnsi="Times New Roman"/>
          <w:sz w:val="24"/>
          <w:szCs w:val="24"/>
        </w:rPr>
        <w:t xml:space="preserve">The project work is decomposed into six major work packages (WPs) spanning the 16-week Capstone 1 semester.</w:t>
      </w:r>
    </w:p>
    <w:p>
      <w:pPr>
        <w:spacing w:after="100"/>
      </w:pPr>
      <w:r>
        <w:rPr>
          <w:rFonts w:ascii="Times New Roman" w:cs="Times New Roman" w:eastAsia="Times New Roman" w:hAnsi="Times New Roman"/>
          <w:b/>
          <w:bCs/>
          <w:sz w:val="24"/>
          <w:szCs w:val="24"/>
        </w:rPr>
        <w:t xml:space="preserve">WP 1: Requirements &amp; Planning (Weeks 1–4)</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Elicit requirements from prospective students and teachers, study related proctoring systems, and produce the SRS, ERD, and this SPMP.</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All Members; Google Docs, Figma (early sketches), GitHub.</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4 Weeks.</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Approved SRS v1.0, ERD, finalized SPMP.</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SRS reviewed by all members and submitted to the instructor for approval before development begins.</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None.</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2.</w:t>
      </w:r>
    </w:p>
    <w:p>
      <w:pPr>
        <w:spacing w:after="100" w:before="160"/>
      </w:pPr>
      <w:r>
        <w:rPr>
          <w:rFonts w:ascii="Times New Roman" w:cs="Times New Roman" w:eastAsia="Times New Roman" w:hAnsi="Times New Roman"/>
          <w:b/>
          <w:bCs/>
          <w:sz w:val="24"/>
          <w:szCs w:val="24"/>
        </w:rPr>
        <w:t xml:space="preserve">WP 2: UI/UX Design (Weeks 3–5)</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Design Figma prototypes for the student exam interface, teacher dashboards, and admin console.</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Pino, Dheyan J. (Lead); Figma.</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3 Weeks (overlapping with WP 1).</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Figma prototype link, wireframe set.</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Prototype reviewed and approved by the full team before backend development begins in earnest.</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1 (requirements baseline).</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4.</w:t>
      </w:r>
    </w:p>
    <w:p>
      <w:pPr>
        <w:spacing w:after="100" w:before="160"/>
      </w:pPr>
      <w:r>
        <w:rPr>
          <w:rFonts w:ascii="Times New Roman" w:cs="Times New Roman" w:eastAsia="Times New Roman" w:hAnsi="Times New Roman"/>
          <w:b/>
          <w:bCs/>
          <w:sz w:val="24"/>
          <w:szCs w:val="24"/>
        </w:rPr>
        <w:t xml:space="preserve">WP 3: Database &amp; Core Backend (Weeks 4–9)</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Set up PostgreSQL (Neon) and the Prisma schema; implement custom JWT and Google OAuth authentication; build the subjects, exams, questions, choices, and student-exam Route Handler APIs.</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Pacaldo, Christian Glenn C. (Lead); Neon, Prisma, Next.js Route Handlers.</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6 Weeks.</w:t>
      </w:r>
    </w:p>
    <w:p>
      <w:pPr>
        <w:spacing w:after="100" w:line="264"/>
        <w:jc w:val="both"/>
      </w:pPr>
      <w:r>
        <w:rPr>
          <w:rFonts w:ascii="Times New Roman" w:cs="Times New Roman" w:eastAsia="Times New Roman" w:hAnsi="Times New Roman"/>
          <w:b/>
          <w:bCs/>
          <w:i/>
          <w:iCs/>
          <w:sz w:val="24"/>
          <w:szCs w:val="24"/>
        </w:rPr>
        <w:t xml:space="preserve">Work Products: Prisma schema (19 models), versioned migrations, authentication/session controls, subscription/evidence records, and the core Route Handler API set.</w:t>
      </w:r>
      <w:r>
        <w:rPr>
          <w:rFonts w:ascii="Times New Roman" w:cs="Times New Roman" w:eastAsia="Times New Roman" w:hAnsi="Times New Roman"/>
          <w:sz w:val="24"/>
          <w:szCs w:val="24"/>
        </w:rPr>
        <w:t xml:space="preserve">
        </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API endpoints pass manual Postman verification; schema deploys cleanly to Neon.</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1.</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5.</w:t>
      </w:r>
    </w:p>
    <w:p>
      <w:pPr>
        <w:spacing w:after="100" w:before="160"/>
      </w:pPr>
      <w:r>
        <w:rPr>
          <w:rFonts w:ascii="Times New Roman" w:cs="Times New Roman" w:eastAsia="Times New Roman" w:hAnsi="Times New Roman"/>
          <w:b/>
          <w:bCs/>
          <w:sz w:val="24"/>
          <w:szCs w:val="24"/>
        </w:rPr>
        <w:t xml:space="preserve">WP 4: Frontend Shell (Weeks 5–11)</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Build the landing page, login/register flow, the student exam portal (access-code entry, proctored exam interface), and the teacher subject/exam management and live dashboard screens.</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Pino, Dheyan J. (Lead); Next.js, Tailwind CSS.</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7 Weeks.</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Responsive student and teacher UI, connected to backend APIs.</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UI compiles with zero layout regressions; forms successfully capture and submit state.</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2, WP 3 (partial).</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5.</w:t>
      </w:r>
    </w:p>
    <w:p>
      <w:pPr>
        <w:spacing w:after="100" w:before="160"/>
      </w:pPr>
      <w:r>
        <w:rPr>
          <w:rFonts w:ascii="Times New Roman" w:cs="Times New Roman" w:eastAsia="Times New Roman" w:hAnsi="Times New Roman"/>
          <w:b/>
          <w:bCs/>
          <w:sz w:val="24"/>
          <w:szCs w:val="24"/>
        </w:rPr>
        <w:t xml:space="preserve">WP 5: AI Proctoring Engine Integration (Weeks 9–12)</w:t>
      </w:r>
    </w:p>
    <w:p>
      <w:pPr>
        <w:spacing w:after="100" w:line="264"/>
        <w:jc w:val="both"/>
      </w:pPr>
      <w:r>
        <w:rPr>
          <w:rFonts w:ascii="Times New Roman" w:cs="Times New Roman" w:eastAsia="Times New Roman" w:hAnsi="Times New Roman"/>
          <w:b/>
          <w:bCs/>
          <w:i/>
          <w:iCs/>
          <w:sz w:val="24"/>
          <w:szCs w:val="24"/>
        </w:rPr>
        <w:t xml:space="preserve">Description: Integrate browser-side face-api.js and COCO-SSD inference, browser integrity signals, the three-strike policy, bounded incident-video recording, live monitoring, and Gemini-based quiz generation/post-exam verdict assistance.</w:t>
      </w:r>
      <w:r>
        <w:rPr>
          <w:rFonts w:ascii="Times New Roman" w:cs="Times New Roman" w:eastAsia="Times New Roman" w:hAnsi="Times New Roman"/>
          <w:sz w:val="24"/>
          <w:szCs w:val="24"/>
        </w:rPr>
        <w:t xml:space="preserve">
        </w:t>
      </w:r>
    </w:p>
    <w:p>
      <w:pPr>
        <w:spacing w:after="100" w:line="264"/>
        <w:jc w:val="both"/>
      </w:pPr>
      <w:r>
        <w:rPr>
          <w:rFonts w:ascii="Times New Roman" w:cs="Times New Roman" w:eastAsia="Times New Roman" w:hAnsi="Times New Roman"/>
          <w:b/>
          <w:bCs/>
          <w:i/>
          <w:iCs/>
          <w:sz w:val="24"/>
          <w:szCs w:val="24"/>
        </w:rPr>
        <w:t xml:space="preserve">Necessary Resources: Pino, Dheyan J. and Pacaldo, Christian Glenn C.; face-api.js, TensorFlow.js COCO-SSD, MediaRecorder, Gemini, Pusher, Redis, and S3-compatible storage.</w:t>
      </w:r>
      <w:r>
        <w:rPr>
          <w:rFonts w:ascii="Times New Roman" w:cs="Times New Roman" w:eastAsia="Times New Roman" w:hAnsi="Times New Roman"/>
          <w:sz w:val="24"/>
          <w:szCs w:val="24"/>
        </w:rPr>
        <w:t xml:space="preserve">
        </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4 Weeks.</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Working AI proctoring pipeline; live teacher monitoring dashboard with evidence replay.</w:t>
      </w:r>
    </w:p>
    <w:p>
      <w:pPr>
        <w:spacing w:after="100" w:line="264"/>
        <w:jc w:val="both"/>
      </w:pPr>
      <w:r>
        <w:rPr>
          <w:rFonts w:ascii="Times New Roman" w:cs="Times New Roman" w:eastAsia="Times New Roman" w:hAnsi="Times New Roman"/>
          <w:b/>
          <w:bCs/>
          <w:i/>
          <w:iCs/>
          <w:sz w:val="24"/>
          <w:szCs w:val="24"/>
        </w:rPr>
        <w:t xml:space="preserve">Browser-side models flag controlled face/phone scenarios; validated violations are capped at three; evidence is retained as a protected short video or supported fallback; lightweight events reach the teacher dashboard.</w:t>
      </w:r>
      <w:r>
        <w:rPr>
          <w:rFonts w:ascii="Times New Roman" w:cs="Times New Roman" w:eastAsia="Times New Roman" w:hAnsi="Times New Roman"/>
          <w:sz w:val="24"/>
          <w:szCs w:val="24"/>
        </w:rPr>
        <w:t xml:space="preserve">
        </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3, WP 4.</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WP 6.</w:t>
      </w:r>
    </w:p>
    <w:p>
      <w:pPr>
        <w:spacing w:after="100" w:before="160"/>
      </w:pPr>
      <w:r>
        <w:rPr>
          <w:rFonts w:ascii="Times New Roman" w:cs="Times New Roman" w:eastAsia="Times New Roman" w:hAnsi="Times New Roman"/>
          <w:b/>
          <w:bCs/>
          <w:sz w:val="24"/>
          <w:szCs w:val="24"/>
        </w:rPr>
        <w:t xml:space="preserve">WP 6: Integration, Testing &amp; Delivery (Weeks 13–16)</w:t>
      </w:r>
    </w:p>
    <w:p>
      <w:pPr>
        <w:spacing w:after="100" w:line="264"/>
        <w:jc w:val="both"/>
      </w:pPr>
      <w:r>
        <w:rPr>
          <w:rFonts w:ascii="Times New Roman" w:cs="Times New Roman" w:eastAsia="Times New Roman" w:hAnsi="Times New Roman"/>
          <w:b/>
          <w:bCs/>
          <w:i/>
          <w:iCs/>
          <w:sz w:val="24"/>
          <w:szCs w:val="24"/>
        </w:rPr>
        <w:t xml:space="preserve">Description: </w:t>
      </w:r>
      <w:r>
        <w:rPr>
          <w:rFonts w:ascii="Times New Roman" w:cs="Times New Roman" w:eastAsia="Times New Roman" w:hAnsi="Times New Roman"/>
          <w:sz w:val="24"/>
          <w:szCs w:val="24"/>
        </w:rPr>
        <w:t xml:space="preserve">Conduct end-to-end testing across all user flows, complete the admin panel (user management UI, activity logs), deploy the application, and prepare final documentation and the Capstone 1 presentation.</w:t>
      </w:r>
    </w:p>
    <w:p>
      <w:pPr>
        <w:spacing w:after="100" w:line="264"/>
        <w:jc w:val="both"/>
      </w:pPr>
      <w:r>
        <w:rPr>
          <w:rFonts w:ascii="Times New Roman" w:cs="Times New Roman" w:eastAsia="Times New Roman" w:hAnsi="Times New Roman"/>
          <w:b/>
          <w:bCs/>
          <w:i/>
          <w:iCs/>
          <w:sz w:val="24"/>
          <w:szCs w:val="24"/>
        </w:rPr>
        <w:t xml:space="preserve">Necessary Resources: </w:t>
      </w:r>
      <w:r>
        <w:rPr>
          <w:rFonts w:ascii="Times New Roman" w:cs="Times New Roman" w:eastAsia="Times New Roman" w:hAnsi="Times New Roman"/>
          <w:sz w:val="24"/>
          <w:szCs w:val="24"/>
        </w:rPr>
        <w:t xml:space="preserve">Full Development Team; staging/production hosting environment.</w:t>
      </w:r>
    </w:p>
    <w:p>
      <w:pPr>
        <w:spacing w:after="100" w:line="264"/>
        <w:jc w:val="both"/>
      </w:pPr>
      <w:r>
        <w:rPr>
          <w:rFonts w:ascii="Times New Roman" w:cs="Times New Roman" w:eastAsia="Times New Roman" w:hAnsi="Times New Roman"/>
          <w:b/>
          <w:bCs/>
          <w:i/>
          <w:iCs/>
          <w:sz w:val="24"/>
          <w:szCs w:val="24"/>
        </w:rPr>
        <w:t xml:space="preserve">Estimated Duration: </w:t>
      </w:r>
      <w:r>
        <w:rPr>
          <w:rFonts w:ascii="Times New Roman" w:cs="Times New Roman" w:eastAsia="Times New Roman" w:hAnsi="Times New Roman"/>
          <w:sz w:val="24"/>
          <w:szCs w:val="24"/>
        </w:rPr>
        <w:t xml:space="preserve">4 Weeks.</w:t>
      </w:r>
    </w:p>
    <w:p>
      <w:pPr>
        <w:spacing w:after="100" w:line="264"/>
        <w:jc w:val="both"/>
      </w:pPr>
      <w:r>
        <w:rPr>
          <w:rFonts w:ascii="Times New Roman" w:cs="Times New Roman" w:eastAsia="Times New Roman" w:hAnsi="Times New Roman"/>
          <w:b/>
          <w:bCs/>
          <w:i/>
          <w:iCs/>
          <w:sz w:val="24"/>
          <w:szCs w:val="24"/>
        </w:rPr>
        <w:t xml:space="preserve">Work Products: </w:t>
      </w:r>
      <w:r>
        <w:rPr>
          <w:rFonts w:ascii="Times New Roman" w:cs="Times New Roman" w:eastAsia="Times New Roman" w:hAnsi="Times New Roman"/>
          <w:sz w:val="24"/>
          <w:szCs w:val="24"/>
        </w:rPr>
        <w:t xml:space="preserve">Deployed application, finalized SRS/SPMP, presentation slide deck.</w:t>
      </w:r>
    </w:p>
    <w:p>
      <w:pPr>
        <w:spacing w:after="100" w:line="264"/>
        <w:jc w:val="both"/>
      </w:pPr>
      <w:r>
        <w:rPr>
          <w:rFonts w:ascii="Times New Roman" w:cs="Times New Roman" w:eastAsia="Times New Roman" w:hAnsi="Times New Roman"/>
          <w:b/>
          <w:bCs/>
          <w:i/>
          <w:iCs/>
          <w:sz w:val="24"/>
          <w:szCs w:val="24"/>
        </w:rPr>
        <w:t xml:space="preserve">Acceptance Criteria: </w:t>
      </w:r>
      <w:r>
        <w:rPr>
          <w:rFonts w:ascii="Times New Roman" w:cs="Times New Roman" w:eastAsia="Times New Roman" w:hAnsi="Times New Roman"/>
          <w:sz w:val="24"/>
          <w:szCs w:val="24"/>
        </w:rPr>
        <w:t xml:space="preserve">Instructor and evaluation panel approve the Capstone 1 final presentation.</w:t>
      </w:r>
    </w:p>
    <w:p>
      <w:pPr>
        <w:spacing w:after="100" w:line="264"/>
        <w:jc w:val="both"/>
      </w:pPr>
      <w:r>
        <w:rPr>
          <w:rFonts w:ascii="Times New Roman" w:cs="Times New Roman" w:eastAsia="Times New Roman" w:hAnsi="Times New Roman"/>
          <w:b/>
          <w:bCs/>
          <w:i/>
          <w:iCs/>
          <w:sz w:val="24"/>
          <w:szCs w:val="24"/>
        </w:rPr>
        <w:t xml:space="preserve">Predecessors: </w:t>
      </w:r>
      <w:r>
        <w:rPr>
          <w:rFonts w:ascii="Times New Roman" w:cs="Times New Roman" w:eastAsia="Times New Roman" w:hAnsi="Times New Roman"/>
          <w:sz w:val="24"/>
          <w:szCs w:val="24"/>
        </w:rPr>
        <w:t xml:space="preserve">WP 5.</w:t>
      </w:r>
    </w:p>
    <w:p>
      <w:pPr>
        <w:spacing w:after="100" w:line="264"/>
        <w:jc w:val="both"/>
      </w:pPr>
      <w:r>
        <w:rPr>
          <w:rFonts w:ascii="Times New Roman" w:cs="Times New Roman" w:eastAsia="Times New Roman" w:hAnsi="Times New Roman"/>
          <w:b/>
          <w:bCs/>
          <w:i/>
          <w:iCs/>
          <w:sz w:val="24"/>
          <w:szCs w:val="24"/>
        </w:rPr>
        <w:t xml:space="preserve">Successors: </w:t>
      </w:r>
      <w:r>
        <w:rPr>
          <w:rFonts w:ascii="Times New Roman" w:cs="Times New Roman" w:eastAsia="Times New Roman" w:hAnsi="Times New Roman"/>
          <w:sz w:val="24"/>
          <w:szCs w:val="24"/>
        </w:rPr>
        <w:t xml:space="preserve">None.</w:t>
      </w:r>
    </w:p>
    <w:p>
      <w:pPr>
        <w:pStyle w:val="Heading3"/>
        <w:spacing w:after="140" w:before="260"/>
      </w:pPr>
      <w:r>
        <w:rPr>
          <w:rFonts w:ascii="Times New Roman" w:cs="Times New Roman" w:eastAsia="Times New Roman" w:hAnsi="Times New Roman"/>
          <w:b/>
          <w:bCs/>
          <w:i/>
          <w:iCs/>
          <w:sz w:val="36"/>
          <w:szCs w:val="36"/>
        </w:rPr>
        <w:t xml:space="preserve">5.3.2 Schedule Allocation</w:t>
      </w:r>
    </w:p>
    <w:p>
      <w:pPr>
        <w:spacing w:after="160" w:line="276"/>
        <w:jc w:val="both"/>
      </w:pPr>
      <w:r>
        <w:rPr>
          <w:rFonts w:ascii="Times New Roman" w:cs="Times New Roman" w:eastAsia="Times New Roman" w:hAnsi="Times New Roman"/>
          <w:sz w:val="24"/>
          <w:szCs w:val="24"/>
        </w:rPr>
        <w:t xml:space="preserve">The project follows a 16-week semester schedule from January to May 2026, organized into one-to-two-week sprints. The Project Manager reviews progress every Friday and updates the shared task tracker; delays are assessed and sprint scope adjusted accordingly.</w:t>
      </w:r>
    </w:p>
    <w:p>
      <w:pPr>
        <w:spacing w:after="100"/>
      </w:pPr>
      <w:r>
        <w:rPr>
          <w:rFonts w:ascii="Times New Roman" w:cs="Times New Roman" w:eastAsia="Times New Roman" w:hAnsi="Times New Roman"/>
          <w:b/>
          <w:bCs/>
          <w:sz w:val="24"/>
          <w:szCs w:val="24"/>
        </w:rPr>
        <w:t xml:space="preserve">Objective Milestone Indicators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1 (January 13, 2026): </w:t>
      </w:r>
      <w:r>
        <w:rPr>
          <w:rFonts w:ascii="Times New Roman" w:cs="Times New Roman" w:eastAsia="Times New Roman" w:hAnsi="Times New Roman"/>
          <w:sz w:val="24"/>
          <w:szCs w:val="24"/>
        </w:rPr>
        <w:t xml:space="preserve">Project Kick-off &amp; Team Formation. Indicator: signed team charter and confirmed role assignments.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2 (February 10, 2026): </w:t>
      </w:r>
      <w:r>
        <w:rPr>
          <w:rFonts w:ascii="Times New Roman" w:cs="Times New Roman" w:eastAsia="Times New Roman" w:hAnsi="Times New Roman"/>
          <w:sz w:val="24"/>
          <w:szCs w:val="24"/>
        </w:rPr>
        <w:t xml:space="preserve">Requirements Elicitation &amp; SRS Draft complete. Indicator: SRS v1.0 submitted for instructor review.</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3 (March 3, 2026): </w:t>
      </w:r>
      <w:r>
        <w:rPr>
          <w:rFonts w:ascii="Times New Roman" w:cs="Times New Roman" w:eastAsia="Times New Roman" w:hAnsi="Times New Roman"/>
          <w:sz w:val="24"/>
          <w:szCs w:val="24"/>
        </w:rPr>
        <w:t xml:space="preserve">SPMP Finalization &amp; ERD/Database Schema Design complete. Indicator: finalized SPMP and Prisma schema pushed to GitHub.</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4 (April 21, 2026): </w:t>
      </w:r>
      <w:r>
        <w:rPr>
          <w:rFonts w:ascii="Times New Roman" w:cs="Times New Roman" w:eastAsia="Times New Roman" w:hAnsi="Times New Roman"/>
          <w:sz w:val="24"/>
          <w:szCs w:val="24"/>
        </w:rPr>
        <w:t xml:space="preserve">Core Backend &amp; Frontend Development complete. Indicator: authentication, exam management, and student/teacher UI functioning in the staging environment.</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5 (May 5, 2026): AI Proctoring Engine Integration. Indicator: face-api.js/COCO-SSD detections, browser integrity signals, evidence recording, and the three-strike policy implemented; Version 3.0 controlled physical-device revalidation remains an acceptance gate.</w:t>
      </w:r>
      <w:r>
        <w:rPr>
          <w:rFonts w:ascii="Times New Roman" w:cs="Times New Roman" w:eastAsia="Times New Roman" w:hAnsi="Times New Roman"/>
          <w:sz w:val="24"/>
          <w:szCs w:val="24"/>
        </w:rPr>
        <w:t xml:space="preserve"/>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6 (May 19, 2026): Planned Final Deployment. Indicator: application accessible through a stable HTTPS staging/production URL. Current status: temporary acceptance tunneling was exercised, but stable managed deployment remains pending.</w:t>
      </w:r>
      <w:r>
        <w:rPr>
          <w:rFonts w:ascii="Times New Roman" w:cs="Times New Roman" w:eastAsia="Times New Roman" w:hAnsi="Times New Roman"/>
          <w:sz w:val="24"/>
          <w:szCs w:val="24"/>
        </w:rPr>
        <w:t xml:space="preserve"/>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Milestone 7 (May 26, 2026): </w:t>
      </w:r>
      <w:r>
        <w:rPr>
          <w:rFonts w:ascii="Times New Roman" w:cs="Times New Roman" w:eastAsia="Times New Roman" w:hAnsi="Times New Roman"/>
          <w:sz w:val="24"/>
          <w:szCs w:val="24"/>
        </w:rPr>
        <w:t xml:space="preserve">Capstone 1 Final Presentation. Indicator: instructor and panel sign-off.</w:t>
      </w:r>
    </w:p>
    <w:p>
      <w:pPr>
        <w:pStyle w:val="Heading3"/>
        <w:spacing w:after="140" w:before="260"/>
      </w:pPr>
      <w:r>
        <w:rPr>
          <w:rFonts w:ascii="Times New Roman" w:cs="Times New Roman" w:eastAsia="Times New Roman" w:hAnsi="Times New Roman"/>
          <w:b/>
          <w:bCs/>
          <w:i/>
          <w:iCs/>
          <w:sz w:val="36"/>
          <w:szCs w:val="36"/>
        </w:rPr>
        <w:t xml:space="preserve">5.3.3 Resource Allocation</w:t>
      </w:r>
    </w:p>
    <w:p>
      <w:pPr>
        <w:spacing w:after="160" w:line="276"/>
        <w:jc w:val="both"/>
      </w:pPr>
      <w:r>
        <w:rPr>
          <w:rFonts w:ascii="Times New Roman" w:cs="Times New Roman" w:eastAsia="Times New Roman" w:hAnsi="Times New Roman"/>
          <w:sz w:val="24"/>
          <w:szCs w:val="24"/>
        </w:rPr>
        <w:t xml:space="preserve">This section details the itemization of student personnel and technical tools assigned per active work package. Each team member commits approximately 15 hours per week, for a total of roughly 45 person-hours per week and ≈720 person-hours across the full 16-week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160"/>
        <w:gridCol w:w="2140"/>
        <w:gridCol w:w="2200"/>
      </w:tblGrid>
      <w:tr>
        <w:trPr>
          <w:tblHeader/>
        </w:trPr>
        <w:tc>
          <w:tcPr>
            <w:tcW w:type="dxa" w:w="28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Work Activity (WBS)</w:t>
            </w:r>
          </w:p>
        </w:tc>
        <w:tc>
          <w:tcPr>
            <w:tcW w:type="dxa" w:w="2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Assigned Staff</w:t>
            </w:r>
          </w:p>
        </w:tc>
        <w:tc>
          <w:tcPr>
            <w:tcW w:type="dxa" w:w="214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Specialized Software Tools</w:t>
            </w:r>
          </w:p>
        </w:tc>
        <w:tc>
          <w:tcPr>
            <w:tcW w:type="dxa" w:w="2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Infrastructure / Facilities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1: Requirements &amp; Planning</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Members</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Docs, GitHub</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Individual residential workstations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2: UI/UX Design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(Lead)</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Figma</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Individual residential workstations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3: Database &amp; Core Backend</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(Lead)</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Prisma, Neon, VS Code</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Individual residential workstations; Neon cloud instance</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4: Frontend Shell</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(Lead)</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Tailwind CSS, GitHub</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Individual residential workstations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5: AI Proctoring Engine</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&amp; Pacaldo (Co-Leads)</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face-api.js, TensorFlow.js COCO-SSD, MediaRecorder, Gemini API, Pusher, Redis, S3-compatible storage</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Cloud AI/real-time services</w:t>
            </w:r>
          </w:p>
        </w:tc>
      </w:tr>
      <w:tr>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WP 6: Integration, Testing &amp; Delivery</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Members (Inoc, Lead)</w:t>
            </w:r>
          </w:p>
        </w:tc>
        <w:tc>
          <w:tcPr>
            <w:tcW w:type="dxa" w:w="21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Issues, hosting dashboard, presentation software</w:t>
            </w:r>
          </w:p>
        </w:tc>
        <w:tc>
          <w:tcPr>
            <w:tcW w:type="dxa" w:w="2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Staging/production cloud environment; academic presentation venue</w:t>
            </w:r>
          </w:p>
        </w:tc>
      </w:tr>
    </w:tbl>
    <w:p>
      <w:pPr>
        <w:pStyle w:val="Heading2"/>
        <w:spacing w:after="180" w:before="320"/>
      </w:pPr>
      <w:r>
        <w:rPr>
          <w:rFonts w:ascii="Times New Roman" w:cs="Times New Roman" w:eastAsia="Times New Roman" w:hAnsi="Times New Roman"/>
          <w:b/>
          <w:bCs/>
          <w:color w:val="000000"/>
          <w:sz w:val="36"/>
          <w:szCs w:val="36"/>
        </w:rPr>
        <w:t xml:space="preserve">5.4 Control Plan</w:t>
      </w:r>
    </w:p>
    <w:p>
      <w:pPr>
        <w:spacing w:after="160" w:line="276"/>
        <w:jc w:val="both"/>
      </w:pPr>
      <w:r>
        <w:rPr>
          <w:rFonts w:ascii="Times New Roman" w:cs="Times New Roman" w:eastAsia="Times New Roman" w:hAnsi="Times New Roman"/>
          <w:sz w:val="24"/>
          <w:szCs w:val="24"/>
        </w:rPr>
        <w:t xml:space="preserve">The control plan establishes the measurement mechanisms used by the student team to monitor progress and protect the project schedule from delays.</w:t>
      </w:r>
    </w:p>
    <w:p>
      <w:pPr>
        <w:pStyle w:val="Heading3"/>
        <w:spacing w:after="140" w:before="260"/>
      </w:pPr>
      <w:r>
        <w:rPr>
          <w:rFonts w:ascii="Times New Roman" w:cs="Times New Roman" w:eastAsia="Times New Roman" w:hAnsi="Times New Roman"/>
          <w:b/>
          <w:bCs/>
          <w:i/>
          <w:iCs/>
          <w:sz w:val="36"/>
          <w:szCs w:val="36"/>
        </w:rPr>
        <w:t xml:space="preserve">5.4.1. Requirements Control Plan</w:t>
      </w:r>
    </w:p>
    <w:p>
      <w:pPr>
        <w:spacing w:after="160" w:line="276"/>
        <w:jc w:val="both"/>
      </w:pPr>
      <w:r>
        <w:rPr>
          <w:rFonts w:ascii="Times New Roman" w:cs="Times New Roman" w:eastAsia="Times New Roman" w:hAnsi="Times New Roman"/>
          <w:sz w:val="24"/>
          <w:szCs w:val="24"/>
        </w:rPr>
        <w:t xml:space="preserve">Requirements are documented in the SRS and stored in the GitHub repository. Any change to requirements must be proposed by a team member, reviewed in the weekly meeting, and approved by the Project Manager before implementation. All change requests are tracked as GitHub Issues.</w:t>
      </w:r>
    </w:p>
    <w:p>
      <w:pPr>
        <w:spacing w:after="100"/>
      </w:pPr>
      <w:r>
        <w:rPr>
          <w:rFonts w:ascii="Times New Roman" w:cs="Times New Roman" w:eastAsia="Times New Roman" w:hAnsi="Times New Roman"/>
          <w:b/>
          <w:bCs/>
          <w:sz w:val="24"/>
          <w:szCs w:val="24"/>
        </w:rPr>
        <w:t xml:space="preserve">A. Change Control Mechanism &amp; Board</w:t>
      </w:r>
    </w:p>
    <w:p>
      <w:pPr>
        <w:spacing w:after="160" w:line="276"/>
        <w:jc w:val="both"/>
      </w:pPr>
      <w:r>
        <w:rPr>
          <w:rFonts w:ascii="Times New Roman" w:cs="Times New Roman" w:eastAsia="Times New Roman" w:hAnsi="Times New Roman"/>
          <w:sz w:val="24"/>
          <w:szCs w:val="24"/>
        </w:rPr>
        <w:t xml:space="preserve">Due to the three-person team constraint, the Change Control Board (CCB) consists of Inoc (CCB Chair), Pacaldo (Backend Representative), and Pino (Frontend Representative). No requirement modification is written into the codebase without a unanimous CCB decision.</w:t>
      </w:r>
    </w:p>
    <w:p>
      <w:pPr>
        <w:spacing w:after="100" w:before="120"/>
      </w:pPr>
      <w:r>
        <w:rPr>
          <w:rFonts w:ascii="Times New Roman" w:cs="Times New Roman" w:eastAsia="Times New Roman" w:hAnsi="Times New Roman"/>
          <w:b/>
          <w:bCs/>
          <w:sz w:val="24"/>
          <w:szCs w:val="24"/>
        </w:rPr>
        <w:t xml:space="preserve">B. Change Control Flow &amp; Impact Analysis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Request Submission: </w:t>
      </w:r>
      <w:r>
        <w:rPr>
          <w:rFonts w:ascii="Times New Roman" w:cs="Times New Roman" w:eastAsia="Times New Roman" w:hAnsi="Times New Roman"/>
          <w:sz w:val="24"/>
          <w:szCs w:val="24"/>
        </w:rPr>
        <w:t xml:space="preserve">Any team member proposes a feature or requirement change via a GitHub Issue.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Impact Assessment: </w:t>
      </w:r>
      <w:r>
        <w:rPr>
          <w:rFonts w:ascii="Times New Roman" w:cs="Times New Roman" w:eastAsia="Times New Roman" w:hAnsi="Times New Roman"/>
          <w:sz w:val="24"/>
          <w:szCs w:val="24"/>
        </w:rPr>
        <w:t xml:space="preserve">The Project Manager evaluates the change against scope, schedule (does it threaten the May 2026 defense date?), quality, and risk.</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Traceability Mapping: </w:t>
      </w:r>
      <w:r>
        <w:rPr>
          <w:rFonts w:ascii="Times New Roman" w:cs="Times New Roman" w:eastAsia="Times New Roman" w:hAnsi="Times New Roman"/>
          <w:sz w:val="24"/>
          <w:szCs w:val="24"/>
        </w:rPr>
        <w:t xml:space="preserve">Approved changes are mapped back to the SRS's Verification and Traceability Matrix.</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Scope Deferral Baseline: </w:t>
      </w:r>
      <w:r>
        <w:rPr>
          <w:rFonts w:ascii="Times New Roman" w:cs="Times New Roman" w:eastAsia="Times New Roman" w:hAnsi="Times New Roman"/>
          <w:sz w:val="24"/>
          <w:szCs w:val="24"/>
        </w:rPr>
        <w:t xml:space="preserve">Changes that would delay the schedule are automatically flagged and moved to the Capstone 2 roadmap (see Section 8).</w:t>
      </w:r>
    </w:p>
    <w:p>
      <w:pPr>
        <w:pStyle w:val="Heading3"/>
        <w:spacing w:after="140" w:before="260"/>
      </w:pPr>
      <w:r>
        <w:rPr>
          <w:rFonts w:ascii="Times New Roman" w:cs="Times New Roman" w:eastAsia="Times New Roman" w:hAnsi="Times New Roman"/>
          <w:b/>
          <w:bCs/>
          <w:i/>
          <w:iCs/>
          <w:sz w:val="36"/>
          <w:szCs w:val="36"/>
        </w:rPr>
        <w:t xml:space="preserve">5.4.2. Budget Control Plan</w:t>
      </w:r>
    </w:p>
    <w:p>
      <w:pPr>
        <w:spacing w:after="160" w:line="276"/>
        <w:jc w:val="both"/>
      </w:pPr>
      <w:r>
        <w:rPr>
          <w:rFonts w:ascii="Times New Roman" w:cs="Times New Roman" w:eastAsia="Times New Roman" w:hAnsi="Times New Roman"/>
          <w:sz w:val="24"/>
          <w:szCs w:val="24"/>
        </w:rPr>
        <w:t xml:space="preserve">There is no monetary budget for this project. All tools and services used are free or open source. The primary resource being tracked is time; each member logs hours spent per task in a shared spreadsheet, updated weekly. The table below itemizes every resource used and confirms its cost was deliberately evaluated rather than overlooked.</w:t>
      </w:r>
    </w:p>
    <w:p>
      <w:pPr>
        <w:spacing w:after="100" w:before="100"/>
      </w:pPr>
      <w:r>
        <w:rPr>
          <w:rFonts w:ascii="Times New Roman" w:cs="Times New Roman" w:eastAsia="Times New Roman" w:hAnsi="Times New Roman"/>
          <w:b/>
          <w:bCs/>
          <w:i/>
          <w:iCs/>
          <w:sz w:val="24"/>
          <w:szCs w:val="24"/>
        </w:rPr>
        <w:t xml:space="preserve">Table 10 – Project Budget (Line-Item)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900"/>
        <w:gridCol w:w="2860"/>
      </w:tblGrid>
      <w:tr>
        <w:trPr>
          <w:tblHeader/>
        </w:trPr>
        <w:tc>
          <w:tcPr>
            <w:tcW w:type="dxa" w:w="2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Item</w:t>
            </w:r>
          </w:p>
        </w:tc>
        <w:tc>
          <w:tcPr>
            <w:tcW w:type="dxa" w:w="17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Category</w:t>
            </w:r>
          </w:p>
        </w:tc>
        <w:tc>
          <w:tcPr>
            <w:tcW w:type="dxa" w:w="1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Cost (PHP)</w:t>
            </w:r>
          </w:p>
        </w:tc>
        <w:tc>
          <w:tcPr>
            <w:tcW w:type="dxa" w:w="28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Justification</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Team member laptops</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Hardware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Existing personal equipment; no new purchase required.</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(version control, Projects board)</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 Service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tier sufficient for a 3-person private/public repository.</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Neon (managed PostgreSQL)</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Cloud Hosting</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tier covers the storage and compute needs of a capstone-scale database.</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Pusher (real-time WebSockets)</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Cloud Hosting</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tier message-volume limit is sufficient for classroom-scale concurrent exams.</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(vision + text)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Service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Usage stays within Google AI Studio's free-tier request quota during development and testing.</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Figma (UI/UX prototyping)</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tier supports the team's prototyping needs.</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Visual Studio Code + extensions</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Free, open-source IDE.</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Printing &amp; binding of final deliverables</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Administrative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Out-of-pocket (team-funded)</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Institutional submission requirement; cost absorbed directly by the team, not budgeted from project funds.</w:t>
            </w:r>
          </w:p>
        </w:tc>
      </w:tr>
      <w:tr>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Total Project Budget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₱0.00</w:t>
            </w:r>
          </w:p>
        </w:tc>
        <w:tc>
          <w:tcPr>
            <w:tcW w:type="dxa" w:w="28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 external funding was sought or required; 100% free-tier / open-source stack.</w:t>
            </w:r>
          </w:p>
        </w:tc>
      </w:tr>
    </w:tbl>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Cloud Usage Tracking: </w:t>
      </w:r>
      <w:r>
        <w:rPr>
          <w:rFonts w:ascii="Times New Roman" w:cs="Times New Roman" w:eastAsia="Times New Roman" w:hAnsi="Times New Roman"/>
          <w:sz w:val="24"/>
          <w:szCs w:val="24"/>
        </w:rPr>
        <w:t xml:space="preserve">The team monitors Neon storage/compute usage and Gemini API call volume to avoid exceeding free-tier limits.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Re-Estimation Trigger: </w:t>
      </w:r>
      <w:r>
        <w:rPr>
          <w:rFonts w:ascii="Times New Roman" w:cs="Times New Roman" w:eastAsia="Times New Roman" w:hAnsi="Times New Roman"/>
          <w:sz w:val="24"/>
          <w:szCs w:val="24"/>
        </w:rPr>
        <w:t xml:space="preserve">If any free-tier usage threshold is projected to be exceeded, the Project Manager reassesses scope or usage patterns immediately rather than waiting for the next monthly cycle.</w:t>
      </w:r>
    </w:p>
    <w:p>
      <w:pPr>
        <w:pStyle w:val="Heading3"/>
        <w:spacing w:after="140" w:before="260"/>
      </w:pPr>
      <w:r>
        <w:rPr>
          <w:rFonts w:ascii="Times New Roman" w:cs="Times New Roman" w:eastAsia="Times New Roman" w:hAnsi="Times New Roman"/>
          <w:b/>
          <w:bCs/>
          <w:i/>
          <w:iCs/>
          <w:sz w:val="36"/>
          <w:szCs w:val="36"/>
        </w:rPr>
        <w:t xml:space="preserve">5.4.3. Quality Control Plan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Pull Request Reviews: </w:t>
      </w:r>
      <w:r>
        <w:rPr>
          <w:rFonts w:ascii="Times New Roman" w:cs="Times New Roman" w:eastAsia="Times New Roman" w:hAnsi="Times New Roman"/>
          <w:sz w:val="24"/>
          <w:szCs w:val="24"/>
        </w:rPr>
        <w:t xml:space="preserve">Code is reviewed by at least one other team member before merging to the main branch.</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Static Analysis: </w:t>
      </w:r>
      <w:r>
        <w:rPr>
          <w:rFonts w:ascii="Times New Roman" w:cs="Times New Roman" w:eastAsia="Times New Roman" w:hAnsi="Times New Roman"/>
          <w:sz w:val="24"/>
          <w:szCs w:val="24"/>
        </w:rPr>
        <w:t xml:space="preserve">ESLint configuration (eslint.config.mjs) enforces consistent TypeScript style; TypeScript strict mode catches type errors at compile time. Automated pre-commit hook enforcement was not confirmed in the audit and should be added.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Manual Testing: </w:t>
      </w:r>
      <w:r>
        <w:rPr>
          <w:rFonts w:ascii="Times New Roman" w:cs="Times New Roman" w:eastAsia="Times New Roman" w:hAnsi="Times New Roman"/>
          <w:sz w:val="24"/>
          <w:szCs w:val="24"/>
        </w:rPr>
        <w:t xml:space="preserve">Each feature is tested by its developer and cross-tested by another member before sprint close.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 Behavior Validation: </w:t>
      </w:r>
      <w:r>
        <w:rPr>
          <w:rFonts w:ascii="Times New Roman" w:cs="Times New Roman" w:eastAsia="Times New Roman" w:hAnsi="Times New Roman"/>
          <w:sz w:val="24"/>
          <w:szCs w:val="24"/>
        </w:rPr>
        <w:t xml:space="preserve">AI detection behavior is validated against a curated set of test webcam scenarios (phone visible, multiple faces, absent face, normal exam conditions).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Planned Improvement: Expand the existing unit/security and Playwright desktop/mobile suites with concurrency load testing, additional physical-device coverage, accessibility checks, and automated provider sandbox tests.</w:t>
      </w:r>
      <w:r>
        <w:rPr>
          <w:rFonts w:ascii="Times New Roman" w:cs="Times New Roman" w:eastAsia="Times New Roman" w:hAnsi="Times New Roman"/>
          <w:sz w:val="24"/>
          <w:szCs w:val="24"/>
        </w:rPr>
        <w:t xml:space="preserve">
        </w:t>
      </w:r>
    </w:p>
    <w:p>
      <w:pPr>
        <w:pStyle w:val="Heading3"/>
        <w:spacing w:after="140" w:before="260"/>
      </w:pPr>
      <w:r>
        <w:rPr>
          <w:rFonts w:ascii="Times New Roman" w:cs="Times New Roman" w:eastAsia="Times New Roman" w:hAnsi="Times New Roman"/>
          <w:b/>
          <w:bCs/>
          <w:i/>
          <w:iCs/>
          <w:sz w:val="36"/>
          <w:szCs w:val="36"/>
        </w:rPr>
        <w:t xml:space="preserve">5.4.4. Reporting Plan</w:t>
      </w:r>
    </w:p>
    <w:p>
      <w:pPr>
        <w:spacing w:after="100"/>
      </w:pPr>
      <w:r>
        <w:rPr>
          <w:rFonts w:ascii="Times New Roman" w:cs="Times New Roman" w:eastAsia="Times New Roman" w:hAnsi="Times New Roman"/>
          <w:b/>
          <w:bCs/>
          <w:sz w:val="24"/>
          <w:szCs w:val="24"/>
        </w:rPr>
        <w:t xml:space="preserve">A. Internal Reporting</w:t>
      </w:r>
    </w:p>
    <w:p>
      <w:pPr>
        <w:spacing w:after="160" w:line="276"/>
        <w:jc w:val="both"/>
      </w:pPr>
      <w:r>
        <w:rPr>
          <w:rFonts w:ascii="Times New Roman" w:cs="Times New Roman" w:eastAsia="Times New Roman" w:hAnsi="Times New Roman"/>
          <w:sz w:val="24"/>
          <w:szCs w:val="24"/>
        </w:rPr>
        <w:t xml:space="preserve">Weekly team meetings are held online (Discord/Google Meet). Meeting notes are stored in a shared Google Drive folder. Each member reports task completion, blockers, and plans for the coming week.</w:t>
      </w:r>
    </w:p>
    <w:p>
      <w:pPr>
        <w:spacing w:after="100" w:before="120"/>
      </w:pPr>
      <w:r>
        <w:rPr>
          <w:rFonts w:ascii="Times New Roman" w:cs="Times New Roman" w:eastAsia="Times New Roman" w:hAnsi="Times New Roman"/>
          <w:b/>
          <w:bCs/>
          <w:sz w:val="24"/>
          <w:szCs w:val="24"/>
        </w:rPr>
        <w:t xml:space="preserve">B. External Reporting</w:t>
      </w:r>
    </w:p>
    <w:p>
      <w:pPr>
        <w:spacing w:after="160" w:line="276"/>
        <w:jc w:val="both"/>
      </w:pPr>
      <w:r>
        <w:rPr>
          <w:rFonts w:ascii="Times New Roman" w:cs="Times New Roman" w:eastAsia="Times New Roman" w:hAnsi="Times New Roman"/>
          <w:sz w:val="24"/>
          <w:szCs w:val="24"/>
        </w:rPr>
        <w:t xml:space="preserve">Weekly written status updates are submitted to the course instructor. Mid-semester (Week 8) and final (Week 16) presentations are delivered to the instructor and evaluation panel.</w:t>
      </w:r>
    </w:p>
    <w:p>
      <w:pPr>
        <w:pStyle w:val="Heading3"/>
        <w:spacing w:after="140" w:before="260"/>
      </w:pPr>
      <w:r>
        <w:rPr>
          <w:rFonts w:ascii="Times New Roman" w:cs="Times New Roman" w:eastAsia="Times New Roman" w:hAnsi="Times New Roman"/>
          <w:b/>
          <w:bCs/>
          <w:i/>
          <w:iCs/>
          <w:sz w:val="36"/>
          <w:szCs w:val="36"/>
        </w:rPr>
        <w:t xml:space="preserve">5.4.5. Metrics Collection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1900"/>
        <w:gridCol w:w="1200"/>
        <w:gridCol w:w="2000"/>
      </w:tblGrid>
      <w:tr>
        <w:trPr>
          <w:tblHeader/>
        </w:trPr>
        <w:tc>
          <w:tcPr>
            <w:tcW w:type="dxa" w:w="1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Category</w:t>
            </w:r>
          </w:p>
        </w:tc>
        <w:tc>
          <w:tcPr>
            <w:tcW w:type="dxa" w:w="27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Metric</w:t>
            </w:r>
          </w:p>
        </w:tc>
        <w:tc>
          <w:tcPr>
            <w:tcW w:type="dxa" w:w="1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Tool / Source</w:t>
            </w:r>
          </w:p>
        </w:tc>
        <w:tc>
          <w:tcPr>
            <w:tcW w:type="dxa" w:w="1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Frequency</w:t>
            </w:r>
          </w:p>
        </w:tc>
        <w:tc>
          <w:tcPr>
            <w:tcW w:type="dxa" w:w="20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Purpose</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Schedule</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Hours planned vs. hours actual per task</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Shared spreadsheet</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Detects schedule variance early against sprint plans.</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Quality</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Number of bugs/defects found per sprint</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Issues</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Tracks defect rate and rework relative to new feature output.</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Velocity</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Feature completion rate per sprint (sprint velocity)</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Projects board</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Measures whether the team is on pace to complete the WBS on schedule.</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Quality</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violation-detection agreement rate against manually labeled scenarios</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Manual test log</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Before final presentation</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Confirms the AI proctoring engine meets the &gt;80% agreement acceptance target (Section 6.4).</w:t>
            </w:r>
          </w:p>
        </w:tc>
      </w:tr>
      <w:tr>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Infrastructure</w:t>
            </w:r>
          </w:p>
        </w:tc>
        <w:tc>
          <w:tcPr>
            <w:tcW w:type="dxa" w:w="27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Neon database storage &amp; Gemini API call volume</w:t>
            </w:r>
          </w:p>
        </w:tc>
        <w:tc>
          <w:tcPr>
            <w:tcW w:type="dxa" w:w="1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Neon console, Google AI Studio dashboard</w:t>
            </w:r>
          </w:p>
        </w:tc>
        <w:tc>
          <w:tcPr>
            <w:tcW w:type="dxa" w:w="1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2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Prevents exceeding free-tier service limits.</w:t>
            </w:r>
          </w:p>
        </w:tc>
      </w:tr>
    </w:tbl>
    <w:p>
      <w:pPr>
        <w:pStyle w:val="Heading3"/>
        <w:spacing w:after="140" w:before="260"/>
      </w:pPr>
      <w:r>
        <w:rPr>
          <w:rFonts w:ascii="Times New Roman" w:cs="Times New Roman" w:eastAsia="Times New Roman" w:hAnsi="Times New Roman"/>
          <w:b/>
          <w:bCs/>
          <w:i/>
          <w:iCs/>
          <w:sz w:val="36"/>
          <w:szCs w:val="36"/>
        </w:rPr>
        <w:t xml:space="preserve">5.4.6. Risk Management Plan</w:t>
      </w:r>
    </w:p>
    <w:p>
      <w:pPr>
        <w:spacing w:after="160" w:line="276"/>
        <w:jc w:val="both"/>
      </w:pPr>
      <w:r>
        <w:rPr>
          <w:rFonts w:ascii="Times New Roman" w:cs="Times New Roman" w:eastAsia="Times New Roman" w:hAnsi="Times New Roman"/>
          <w:sz w:val="24"/>
          <w:szCs w:val="24"/>
        </w:rPr>
        <w:t xml:space="preserve">This subclause outlines the continuous strategy for identifying, prioritizing, and mitigating technical and operational risks across the development timeline. Risk items are reconciled with the September 5, 2026 browser-side detection, Gemini-assisted content/verdict, and deployment-readiness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500"/>
        <w:gridCol w:w="1000"/>
        <w:gridCol w:w="900"/>
        <w:gridCol w:w="900"/>
        <w:gridCol w:w="3210"/>
      </w:tblGrid>
      <w:tr>
        <w:trPr>
          <w:tblHeader/>
        </w:trPr>
        <w:tc>
          <w:tcPr>
            <w:tcW w:type="dxa" w:w="85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Risk ID</w:t>
            </w:r>
          </w:p>
        </w:tc>
        <w:tc>
          <w:tcPr>
            <w:tcW w:type="dxa" w:w="2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Risk Description</w:t>
            </w:r>
          </w:p>
        </w:tc>
        <w:tc>
          <w:tcPr>
            <w:tcW w:type="dxa" w:w="10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Likelihood</w:t>
            </w:r>
          </w:p>
        </w:tc>
        <w:tc>
          <w:tcPr>
            <w:tcW w:type="dxa" w:w="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Impact</w:t>
            </w:r>
          </w:p>
        </w:tc>
        <w:tc>
          <w:tcPr>
            <w:tcW w:type="dxa" w:w="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Priority</w:t>
            </w:r>
          </w:p>
        </w:tc>
        <w:tc>
          <w:tcPr>
            <w:tcW w:type="dxa" w:w="321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Mitigation Strategy</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RSK-01</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Detection Inaccuracy: Browser-side face landmark or COCO-SSD inference produces false positives or negatives under poor lighting, occlusion, camera quality, or unusual angles.</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Test with diverse lighting and device scenarios; tune confidence thresholds; treat model-load or inference errors as Reduced Assurance instead of fabricating violations; preserve manual teacher review through Evidence Replay.</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RSK-02</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Client-Side Checks Are Bypassable: Tab-switch, copy/paste, and audio detection can potentially be circumvented by a technically sophisticated student.</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Document browser limits explicitly, combine independent signals, preserve reviewable evidence, and classify mobile sessions as Reduced Assurance.</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RSK-03</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Shared-State Availability: Redis or S3-compatible evidence storage is unavailable during an active monitoring session.</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Use health checks, bounded preflight timeouts, Redis-backed snapshots, durable object storage, retention cleanup, and graceful degradation that never fabricates a violation.</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RSK-04</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CSRF and origin-control coverage requires formal verification; authentication rate limiting is implemented.</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Retain grouped authentication rate limits, review every cookie-authenticated state-changing endpoint, validate Origin/SameSite defenses, and add an explicit anti-CSRF mechanism where required before public deployment.</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RSK-05</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Team Member Unavailability Due to Coursework: All three members carry a full academic course load alongside the project.</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Build buffer time into sprint schedules; cross-train members on each other's tasks; document all code thoroughly.</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RSK-06</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Scope Creep: Requests to add unplanned features during development.</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Strict requirement freeze after SRS approval; new features are deferred to Capstone 2.</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RSK-07</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Performance Under Concurrent Exam Load: Multiple students submitting simultaneously could strain PostgreSQL.</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Index key query fields; use Prisma's connection pooling / Neon's pooled connection string; run a formal load test before the final presentation.</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RSK-08</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Privacy/Legal Concerns Over Webcam Access.</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 continuous full-session video is transmitted or stored; only bounded 3-5 second clips associated with persisted incidents, or a snapshot fallback, are retained under access controls and the retention policy.</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RSK-09</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Dependency Advisory: npm audit reports high and moderate mysql2 advisories through Prisma tooling; PostgreSQL is the application database, but the transitive exposure still requires assessment.</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Track an upstream fix or safe Prisma upgrade, verify PostgreSQL-only runtime exposure, and do not force a breaking downgrade without full regression testing; remediate or formally accept the risk before production.</w:t>
            </w:r>
          </w:p>
        </w:tc>
      </w:tr>
      <w:tr>
        <w:tc>
          <w:tcPr>
            <w:tcW w:type="dxa" w:w="85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RSK-10</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Deployment Failures Near the Presentation Deadline.</w:t>
            </w:r>
          </w:p>
        </w:tc>
        <w:tc>
          <w:tcPr>
            <w:tcW w:type="dxa" w:w="1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Low</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High</w:t>
            </w:r>
          </w:p>
        </w:tc>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Medium</w:t>
            </w:r>
          </w:p>
        </w:tc>
        <w:tc>
          <w:tcPr>
            <w:tcW w:type="dxa" w:w="321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 early (Week 15); keep a staging environment running throughout; rehearse the live demo.</w:t>
            </w:r>
          </w:p>
        </w:tc>
      </w:tr>
    </w:tbl>
    <w:p>
      <w:pPr>
        <w:pStyle w:val="Heading3"/>
        <w:spacing w:after="140" w:before="260"/>
      </w:pPr>
      <w:r>
        <w:rPr>
          <w:rFonts w:ascii="Times New Roman" w:cs="Times New Roman" w:eastAsia="Times New Roman" w:hAnsi="Times New Roman"/>
          <w:b/>
          <w:bCs/>
          <w:i/>
          <w:iCs/>
          <w:sz w:val="36"/>
          <w:szCs w:val="36"/>
        </w:rPr>
        <w:t xml:space="preserve">5.4.7. Project Closeout Plan</w:t>
      </w:r>
    </w:p>
    <w:p>
      <w:pPr>
        <w:spacing w:after="160" w:line="276"/>
        <w:jc w:val="both"/>
      </w:pPr>
      <w:r>
        <w:rPr>
          <w:rFonts w:ascii="Times New Roman" w:cs="Times New Roman" w:eastAsia="Times New Roman" w:hAnsi="Times New Roman"/>
          <w:sz w:val="24"/>
          <w:szCs w:val="24"/>
        </w:rPr>
        <w:t xml:space="preserve">This subclause outlines the systematic procedures, asset management actions, and evaluation protocols required to ensure the orderly closeout of the ProctorShield AI project upon completing the Capstone 1 final presentation in May 2026.</w:t>
      </w:r>
    </w:p>
    <w:p>
      <w:pPr>
        <w:spacing w:after="120" w:before="200"/>
      </w:pPr>
      <w:r>
        <w:rPr>
          <w:rFonts w:ascii="Times New Roman" w:cs="Times New Roman" w:eastAsia="Times New Roman" w:hAnsi="Times New Roman"/>
          <w:b/>
          <w:bCs/>
          <w:sz w:val="36"/>
          <w:szCs w:val="36"/>
        </w:rPr>
        <w:t xml:space="preserve">5.4.7.1. Staff Reassignment Plan</w:t>
      </w:r>
    </w:p>
    <w:p>
      <w:pPr>
        <w:spacing w:after="160" w:line="276"/>
        <w:jc w:val="both"/>
      </w:pPr>
      <w:r>
        <w:rPr>
          <w:rFonts w:ascii="Times New Roman" w:cs="Times New Roman" w:eastAsia="Times New Roman" w:hAnsi="Times New Roman"/>
          <w:sz w:val="24"/>
          <w:szCs w:val="24"/>
        </w:rPr>
        <w:t xml:space="preserve">Because the project is executed by a fixed three-person team of undergraduate students, traditional corporate roll-offs do not apply. Instead, personnel reassignment focuses on formal academic release: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Academic Release: </w:t>
      </w:r>
      <w:r>
        <w:rPr>
          <w:rFonts w:ascii="Times New Roman" w:cs="Times New Roman" w:eastAsia="Times New Roman" w:hAnsi="Times New Roman"/>
          <w:sz w:val="24"/>
          <w:szCs w:val="24"/>
        </w:rPr>
        <w:t xml:space="preserve">Upon securing a passing verdict and grade sign-off from the evaluation panel, all three team members are formally released from their Capstone 1 obligations and proceed to scope Capstone 2 (see Section 8).</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Knowledge Continuity: </w:t>
      </w:r>
      <w:r>
        <w:rPr>
          <w:rFonts w:ascii="Times New Roman" w:cs="Times New Roman" w:eastAsia="Times New Roman" w:hAnsi="Times New Roman"/>
          <w:sz w:val="24"/>
          <w:szCs w:val="24"/>
        </w:rPr>
        <w:t xml:space="preserve">Because the same team is expected to continue into Capstone 2, no external custody transfer is required at this stage; all repository access and credentials remain with the current team.</w:t>
      </w:r>
    </w:p>
    <w:p>
      <w:pPr>
        <w:spacing w:after="120" w:before="200"/>
      </w:pPr>
      <w:r>
        <w:rPr>
          <w:rFonts w:ascii="Times New Roman" w:cs="Times New Roman" w:eastAsia="Times New Roman" w:hAnsi="Times New Roman"/>
          <w:b/>
          <w:bCs/>
          <w:sz w:val="36"/>
          <w:szCs w:val="36"/>
        </w:rPr>
        <w:t xml:space="preserve">5.4.7.2. Project Material Archiving Plan</w:t>
      </w:r>
    </w:p>
    <w:p>
      <w:pPr>
        <w:spacing w:after="160" w:line="276"/>
        <w:jc w:val="both"/>
      </w:pPr>
      <w:r>
        <w:rPr>
          <w:rFonts w:ascii="Times New Roman" w:cs="Times New Roman" w:eastAsia="Times New Roman" w:hAnsi="Times New Roman"/>
          <w:sz w:val="24"/>
          <w:szCs w:val="24"/>
        </w:rPr>
        <w:t xml:space="preserve">To preserve engineering artifacts generated throughout the semester, a centralized preservation process is executed within 14 days following the final presentation: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Source Code &amp; Documentation Locking: After all acceptance gates pass, tag the approved main-branch release and archive the finalized SRS, SPMP, STD, SDD, Prisma schema, migrations, and retained test evidence in the repository documentation set.</w:t>
      </w:r>
      <w:r>
        <w:rPr>
          <w:rFonts w:ascii="Times New Roman" w:cs="Times New Roman" w:eastAsia="Times New Roman" w:hAnsi="Times New Roman"/>
          <w:sz w:val="24"/>
          <w:szCs w:val="24"/>
        </w:rPr>
        <w:t xml:space="preserve"/>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Snapshot Capture: </w:t>
      </w:r>
      <w:r>
        <w:rPr>
          <w:rFonts w:ascii="Times New Roman" w:cs="Times New Roman" w:eastAsia="Times New Roman" w:hAnsi="Times New Roman"/>
          <w:sz w:val="24"/>
          <w:szCs w:val="24"/>
        </w:rPr>
        <w:t xml:space="preserve">Pacaldo extracts a structural SQL schema dump and anonymized configuration snapshot from the Neon instance as a disaster-recovery reference.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Institutional File Delivery: </w:t>
      </w:r>
      <w:r>
        <w:rPr>
          <w:rFonts w:ascii="Times New Roman" w:cs="Times New Roman" w:eastAsia="Times New Roman" w:hAnsi="Times New Roman"/>
          <w:sz w:val="24"/>
          <w:szCs w:val="24"/>
        </w:rPr>
        <w:t xml:space="preserve">A closeout packet — the digital source code, documentation set, and presentation materials — is submitted to the College of Computer Studies for archival.</w:t>
      </w:r>
    </w:p>
    <w:p>
      <w:pPr>
        <w:spacing w:after="120" w:before="200"/>
      </w:pPr>
      <w:r>
        <w:rPr>
          <w:rFonts w:ascii="Times New Roman" w:cs="Times New Roman" w:eastAsia="Times New Roman" w:hAnsi="Times New Roman"/>
          <w:b/>
          <w:bCs/>
          <w:sz w:val="36"/>
          <w:szCs w:val="36"/>
        </w:rPr>
        <w:t xml:space="preserve">5.4.7.3. Final Report and Milestone Achievement Analysis</w:t>
      </w:r>
    </w:p>
    <w:p>
      <w:pPr>
        <w:spacing w:after="160" w:line="276"/>
        <w:jc w:val="both"/>
      </w:pPr>
      <w:r>
        <w:rPr>
          <w:rFonts w:ascii="Times New Roman" w:cs="Times New Roman" w:eastAsia="Times New Roman" w:hAnsi="Times New Roman"/>
          <w:sz w:val="24"/>
          <w:szCs w:val="24"/>
        </w:rPr>
        <w:t xml:space="preserve">The Project Manager compiles a final closure report documenting the technical closure parameters and institutional takeaways.</w:t>
      </w:r>
    </w:p>
    <w:p>
      <w:pPr>
        <w:spacing w:after="100"/>
      </w:pPr>
      <w:r>
        <w:rPr>
          <w:rFonts w:ascii="Times New Roman" w:cs="Times New Roman" w:eastAsia="Times New Roman" w:hAnsi="Times New Roman"/>
          <w:b/>
          <w:bCs/>
          <w:sz w:val="24"/>
          <w:szCs w:val="24"/>
        </w:rPr>
        <w:t xml:space="preserve">A. Analysis of Project Objectives Achieved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System Quality: </w:t>
      </w:r>
      <w:r>
        <w:rPr>
          <w:rFonts w:ascii="Times New Roman" w:cs="Times New Roman" w:eastAsia="Times New Roman" w:hAnsi="Times New Roman"/>
          <w:sz w:val="24"/>
          <w:szCs w:val="24"/>
        </w:rPr>
        <w:t xml:space="preserve">Validating that the AI proctoring pipeline maintains the fail-open behavior and that core API endpoints respond within acceptable latency under standard test loads.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Scope Completion: </w:t>
      </w:r>
      <w:r>
        <w:rPr>
          <w:rFonts w:ascii="Times New Roman" w:cs="Times New Roman" w:eastAsia="Times New Roman" w:hAnsi="Times New Roman"/>
          <w:sz w:val="24"/>
          <w:szCs w:val="24"/>
        </w:rPr>
        <w:t xml:space="preserve">Verifying that authentication, exam management, the secure exam client, the AI proctoring engine, and the teacher dashboard meet the criteria outlined in the SRS, per the Current Implementation Status table in Section 1.1.5.</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Stakeholder Alignment: </w:t>
      </w:r>
      <w:r>
        <w:rPr>
          <w:rFonts w:ascii="Times New Roman" w:cs="Times New Roman" w:eastAsia="Times New Roman" w:hAnsi="Times New Roman"/>
          <w:sz w:val="24"/>
          <w:szCs w:val="24"/>
        </w:rPr>
        <w:t xml:space="preserve">Confirming instructor and panel approval during the Capstone 1 final presentation.</w:t>
      </w:r>
    </w:p>
    <w:p>
      <w:pPr>
        <w:spacing w:after="100" w:before="120"/>
      </w:pPr>
      <w:r>
        <w:rPr>
          <w:rFonts w:ascii="Times New Roman" w:cs="Times New Roman" w:eastAsia="Times New Roman" w:hAnsi="Times New Roman"/>
          <w:b/>
          <w:bCs/>
          <w:sz w:val="24"/>
          <w:szCs w:val="24"/>
        </w:rPr>
        <w:t xml:space="preserve">B. Summary of Lessons Learned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The decision to perform active face and phone detection in the browser reduces continuous frame transmission and Gemini dependency, while Redis, Pusher, and S3-compatible storage separate transient monitoring state from durable evidence. This requires explicit capability checks and reduced-assurance disclosure on mobile devices.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Requirements Management: </w:t>
      </w:r>
      <w:r>
        <w:rPr>
          <w:rFonts w:ascii="Times New Roman" w:cs="Times New Roman" w:eastAsia="Times New Roman" w:hAnsi="Times New Roman"/>
          <w:sz w:val="24"/>
          <w:szCs w:val="24"/>
        </w:rPr>
        <w:t xml:space="preserve">Reconciling the plan against a source-code audit late in the project demonstrated the value of scheduling an implementation-status checkpoint earlier in future capstone cycles, rather than only at final submission.</w:t>
      </w:r>
    </w:p>
    <w:p>
      <w:pPr>
        <w:pStyle w:val="Heading1"/>
        <w:pageBreakBefore/>
        <w:spacing w:after="240" w:before="0"/>
      </w:pPr>
      <w:r>
        <w:rPr>
          <w:rFonts w:ascii="Times New Roman" w:cs="Times New Roman" w:eastAsia="Times New Roman" w:hAnsi="Times New Roman"/>
          <w:b/>
          <w:bCs/>
          <w:color w:val="000000"/>
          <w:sz w:val="36"/>
          <w:szCs w:val="36"/>
        </w:rPr>
        <w:t xml:space="preserve">6. Technical Process Plan</w:t>
      </w:r>
    </w:p>
    <w:p>
      <w:pPr>
        <w:spacing w:after="160" w:line="276"/>
        <w:jc w:val="both"/>
      </w:pPr>
      <w:r>
        <w:rPr>
          <w:rFonts w:ascii="Times New Roman" w:cs="Times New Roman" w:eastAsia="Times New Roman" w:hAnsi="Times New Roman"/>
          <w:sz w:val="24"/>
          <w:szCs w:val="24"/>
        </w:rPr>
        <w:t xml:space="preserve">This section defines the engineering methodology, software architecture stack, infrastructure baseline, and quality gates required to ensure the technical success of ProctorShield AI.</w:t>
      </w:r>
    </w:p>
    <w:p>
      <w:pPr>
        <w:pStyle w:val="Heading2"/>
        <w:spacing w:after="180" w:before="320"/>
      </w:pPr>
      <w:r>
        <w:rPr>
          <w:rFonts w:ascii="Times New Roman" w:cs="Times New Roman" w:eastAsia="Times New Roman" w:hAnsi="Times New Roman"/>
          <w:b/>
          <w:bCs/>
          <w:color w:val="000000"/>
          <w:sz w:val="36"/>
          <w:szCs w:val="36"/>
        </w:rPr>
        <w:t xml:space="preserve">6.1. Process Model</w:t>
      </w:r>
    </w:p>
    <w:p>
      <w:pPr>
        <w:spacing w:after="160" w:line="276"/>
        <w:jc w:val="both"/>
      </w:pPr>
      <w:r>
        <w:rPr>
          <w:rFonts w:ascii="Times New Roman" w:cs="Times New Roman" w:eastAsia="Times New Roman" w:hAnsi="Times New Roman"/>
          <w:sz w:val="24"/>
          <w:szCs w:val="24"/>
        </w:rPr>
        <w:t xml:space="preserve">ProctorShield AI follows an Agile-inspired, iterative-incremental process model with short (one-to-two-week) sprints. At the start of each sprint the team defines tasks and acceptance criteria; at the end of each sprint, completed features are reviewed and a working increment is demonstrated internally before the next sprint begins.</w:t>
      </w:r>
    </w:p>
    <w:p>
      <w:pPr>
        <w:pStyle w:val="Heading3"/>
        <w:spacing w:after="140" w:before="260"/>
      </w:pPr>
      <w:r>
        <w:rPr>
          <w:rFonts w:ascii="Times New Roman" w:cs="Times New Roman" w:eastAsia="Times New Roman" w:hAnsi="Times New Roman"/>
          <w:b/>
          <w:bCs/>
          <w:i/>
          <w:iCs/>
          <w:sz w:val="36"/>
          <w:szCs w:val="36"/>
        </w:rPr>
        <w:t xml:space="preserve">6.1.1. Flow of Information and Work Products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Requirements Phase (Weeks 1–4): </w:t>
      </w:r>
      <w:r>
        <w:rPr>
          <w:rFonts w:ascii="Times New Roman" w:cs="Times New Roman" w:eastAsia="Times New Roman" w:hAnsi="Times New Roman"/>
          <w:sz w:val="24"/>
          <w:szCs w:val="24"/>
        </w:rPr>
        <w:t xml:space="preserve">The team interviews prospective students and teachers and studies related proctoring systems to elicit requirements. The SRS is produced, reviewed by all members, and submitted to the instructor for approval before development begins.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frontend, API layer, authentication, subscription enforcement, and server integrations run within the same codebase. Active visual inference runs in the browser; server-side Gemini calls are limited to quiz generation and post-exam verdicts.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The browser inference models, Gemini generation/verdict services, evidence recording, Redis/Pusher monitoring, and PayMongo test billing are integrated in focused sprint windows.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violation detection (browser signals, face landmarks, and COCO-SSD), evidence recording, entitlement enforcement, signed billing webhooks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Delivery Phase (Weeks 15–16): </w:t>
      </w:r>
      <w:r>
        <w:rPr>
          <w:rFonts w:ascii="Times New Roman" w:cs="Times New Roman" w:eastAsia="Times New Roman" w:hAnsi="Times New Roman"/>
          <w:sz w:val="24"/>
          <w:szCs w:val="24"/>
        </w:rPr>
        <w:t xml:space="preserve">The final application is deployed to the confirmed cloud hosting target, with PostgreSQL hosted on Neon. If the hosting target is serverless, the live-snapshot architecture is updated per the mitigation in Section 5.4.6 before go-live.</w:t>
      </w:r>
    </w:p>
    <w:p>
      <w:pPr>
        <w:pStyle w:val="Heading2"/>
        <w:spacing w:after="180" w:before="320"/>
      </w:pPr>
      <w:r>
        <w:rPr>
          <w:rFonts w:ascii="Times New Roman" w:cs="Times New Roman" w:eastAsia="Times New Roman" w:hAnsi="Times New Roman"/>
          <w:b/>
          <w:bCs/>
          <w:color w:val="000000"/>
          <w:sz w:val="36"/>
          <w:szCs w:val="36"/>
        </w:rPr>
        <w:t xml:space="preserve">6.2. Methods, Tools, and Techniques</w:t>
      </w:r>
    </w:p>
    <w:p>
      <w:pPr>
        <w:spacing w:after="160" w:line="276"/>
        <w:jc w:val="both"/>
      </w:pPr>
      <w:r>
        <w:rPr>
          <w:rFonts w:ascii="Times New Roman" w:cs="Times New Roman" w:eastAsia="Times New Roman" w:hAnsi="Times New Roman"/>
          <w:sz w:val="24"/>
          <w:szCs w:val="24"/>
        </w:rPr>
        <w:t xml:space="preserve">The technical implementation relies on a unified, full-stack Next.js architecture chosen to keep the team's three members productive without needing to coordinate across separate frontend and backend deployments.</w:t>
      </w:r>
    </w:p>
    <w:p>
      <w:pPr>
        <w:spacing w:after="100" w:before="100"/>
      </w:pPr>
      <w:r>
        <w:rPr>
          <w:rFonts w:ascii="Times New Roman" w:cs="Times New Roman" w:eastAsia="Times New Roman" w:hAnsi="Times New Roman"/>
          <w:b/>
          <w:bCs/>
          <w:i/>
          <w:iCs/>
          <w:sz w:val="24"/>
          <w:szCs w:val="24"/>
        </w:rPr>
        <w:t xml:space="preserve">Table 7 – Methods, Tools, and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60"/>
        <w:gridCol w:w="4100"/>
      </w:tblGrid>
      <w:tr>
        <w:trPr>
          <w:tblHeader/>
        </w:trPr>
        <w:tc>
          <w:tcPr>
            <w:tcW w:type="dxa" w:w="2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Category</w:t>
            </w:r>
          </w:p>
        </w:tc>
        <w:tc>
          <w:tcPr>
            <w:tcW w:type="dxa" w:w="3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Method / Tool</w:t>
            </w:r>
          </w:p>
        </w:tc>
        <w:tc>
          <w:tcPr>
            <w:tcW w:type="dxa" w:w="41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Purpose</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Frontend Framework</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16 (App Router), React 19, Tailwind CSS v4</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Client-side layout, form state, and the exam interface's real-time behavioral checks.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 Layer</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Next.js Route Handlers</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Server-side request handling; no standalone Express.js server in production.</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ORM</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Prisma ORM 7 (@prisma/adapter-pg)</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Type-safe schema modeling and querying across 17 relational models.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Database Hosting</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Neon (managed, serverless PostgreSQL)</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Production data storage on a free-tier cloud instance.</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 Vision</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face-api.js + TensorFlow.js COCO-SSD</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Client-side face/landmark and visible-phone inference against the webcam stream.</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 Text</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Gemini API (gemini-2.5-flash)</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AI-assisted exam question generation and post-exam integrity verdicts.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Real-Time Layer</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Pusher (WebSockets)</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Broadcasting login, exam, violation, and submission events to dashboards.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Authentication</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Custom JWT (jsonwebtoken + bcryptjs), Google OAuth</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Session management and identity verification across Student, Teacher, and Admin roles.</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Version Control</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(feature-branching + pull requests)</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Source code management and peer code review.</w:t>
            </w:r>
          </w:p>
        </w:tc>
      </w:tr>
      <w:tr>
        <w:tc>
          <w:tcPr>
            <w:tcW w:type="dxa" w:w="2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Development Methodology</w:t>
            </w:r>
          </w:p>
        </w:tc>
        <w:tc>
          <w:tcPr>
            <w:tcW w:type="dxa" w:w="3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Agile-inspired iterative-incremental sprints</w:t>
            </w:r>
          </w:p>
        </w:tc>
        <w:tc>
          <w:tcPr>
            <w:tcW w:type="dxa" w:w="41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One-to-two-week sprint cycles with review and planning checkpoints.</w:t>
            </w:r>
          </w:p>
        </w:tc>
      </w:tr>
    </w:tbl>
    <w:p>
      <w:pPr>
        <w:pStyle w:val="Heading3"/>
        <w:spacing w:after="140" w:before="260"/>
      </w:pPr>
      <w:r>
        <w:rPr>
          <w:rFonts w:ascii="Times New Roman" w:cs="Times New Roman" w:eastAsia="Times New Roman" w:hAnsi="Times New Roman"/>
          <w:b/>
          <w:bCs/>
          <w:i/>
          <w:iCs/>
          <w:sz w:val="36"/>
          <w:szCs w:val="36"/>
        </w:rPr>
        <w:t xml:space="preserve">6.2.1. The Application Architecture Stack</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Frontend &amp; Application Framework: </w:t>
      </w:r>
      <w:r>
        <w:rPr>
          <w:rFonts w:ascii="Times New Roman" w:cs="Times New Roman" w:eastAsia="Times New Roman" w:hAnsi="Times New Roman"/>
          <w:sz w:val="24"/>
          <w:szCs w:val="24"/>
        </w:rPr>
        <w:t xml:space="preserve">Next.js 16 (App Router) with React 19 and Tailwind CSS v4. This framework handles client-side layout composition, form state management, and the exam-taking interface's real-time behavioral checks.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API Layer: Next.js Route Handlers (src/app/api/**/route.ts). There is no standalone Express.js server in the production application. An optional FRONTEND_ONLY development rewrite can proxy API requests to localhost:5000, but it is not the documented production topology.</w:t>
      </w:r>
      <w:r>
        <w:rPr>
          <w:rFonts w:ascii="Times New Roman" w:cs="Times New Roman" w:eastAsia="Times New Roman" w:hAnsi="Times New Roman"/>
          <w:sz w:val="24"/>
          <w:szCs w:val="24"/>
        </w:rPr>
        <w:t xml:space="preserve"/>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Modeling Layer: </w:t>
      </w:r>
      <w:r>
        <w:rPr>
          <w:rFonts w:ascii="Times New Roman" w:cs="Times New Roman" w:eastAsia="Times New Roman" w:hAnsi="Times New Roman"/>
          <w:sz w:val="24"/>
          <w:szCs w:val="24"/>
        </w:rPr>
        <w:t xml:space="preserve">Prisma ORM 7 with the @prisma/adapter-pg native driver, mapping 17 relational models onto PostgreSQL, managing schema generation and data updates without raw SQL strings.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Hosting: </w:t>
      </w:r>
      <w:r>
        <w:rPr>
          <w:rFonts w:ascii="Times New Roman" w:cs="Times New Roman" w:eastAsia="Times New Roman" w:hAnsi="Times New Roman"/>
          <w:sz w:val="24"/>
          <w:szCs w:val="24"/>
        </w:rPr>
        <w:t xml:space="preserve">PostgreSQL hosted on Neon (managed, serverless Postgres, free tier).</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 Engine - Browser Vision: face-api.js Tiny Face Detector and landmark model plus TensorFlow.js COCO-SSD for controlled real-time face, gaze, multiple-person, and visible-phone checks. Gemini is not used for continuous webcam-frame analysis.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 Engine — Text: </w:t>
      </w:r>
      <w:r>
        <w:rPr>
          <w:rFonts w:ascii="Times New Roman" w:cs="Times New Roman" w:eastAsia="Times New Roman" w:hAnsi="Times New Roman"/>
          <w:sz w:val="24"/>
          <w:szCs w:val="24"/>
        </w:rPr>
        <w:t xml:space="preserve">Google Gemini API, model gemini-2.5-flash, for AI-assisted exam question generation and post-exam integrity verdicts.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Real-Time Layer: </w:t>
      </w:r>
      <w:r>
        <w:rPr>
          <w:rFonts w:ascii="Times New Roman" w:cs="Times New Roman" w:eastAsia="Times New Roman" w:hAnsi="Times New Roman"/>
          <w:sz w:val="24"/>
          <w:szCs w:val="24"/>
        </w:rPr>
        <w:t xml:space="preserve">Pusher (WebSockets), broadcasting login, exam, violation, and submission events to teacher and admin dashboards.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Authentication: Custom JWT using jsonwebtoken and bcryptjs with an HttpOnly session cookie, plus Google OAuth as an alternate sign-in method. NextAuth/Auth.js is not installed or used in the current application baseline.</w:t>
      </w:r>
      <w:r>
        <w:rPr>
          <w:rFonts w:ascii="Times New Roman" w:cs="Times New Roman" w:eastAsia="Times New Roman" w:hAnsi="Times New Roman"/>
          <w:sz w:val="24"/>
          <w:szCs w:val="24"/>
        </w:rPr>
        <w:t xml:space="preserve"/>
      </w:r>
    </w:p>
    <w:p>
      <w:pPr>
        <w:pStyle w:val="Heading3"/>
        <w:spacing w:after="140" w:before="260"/>
      </w:pPr>
      <w:r>
        <w:rPr>
          <w:rFonts w:ascii="Times New Roman" w:cs="Times New Roman" w:eastAsia="Times New Roman" w:hAnsi="Times New Roman"/>
          <w:b/>
          <w:bCs/>
          <w:i/>
          <w:iCs/>
          <w:sz w:val="36"/>
          <w:szCs w:val="36"/>
        </w:rPr>
        <w:t xml:space="preserve">6.2.2. Technical Standards and Policies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Coding Language: </w:t>
      </w:r>
      <w:r>
        <w:rPr>
          <w:rFonts w:ascii="Times New Roman" w:cs="Times New Roman" w:eastAsia="Times New Roman" w:hAnsi="Times New Roman"/>
          <w:sz w:val="24"/>
          <w:szCs w:val="24"/>
        </w:rPr>
        <w:t xml:space="preserve">TypeScript in strict mode across the entire codebase for compile-time type safety.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Code Style: </w:t>
      </w:r>
      <w:r>
        <w:rPr>
          <w:rFonts w:ascii="Times New Roman" w:cs="Times New Roman" w:eastAsia="Times New Roman" w:hAnsi="Times New Roman"/>
          <w:sz w:val="24"/>
          <w:szCs w:val="24"/>
        </w:rPr>
        <w:t xml:space="preserve">ESLint configuration (eslint.config.mjs) enforces consistent formatting; enforcement via pre-commit hooks (e.g., Husky) is recommended but not yet confirmed in the current codebase.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Version Control Policy: </w:t>
      </w:r>
      <w:r>
        <w:rPr>
          <w:rFonts w:ascii="Times New Roman" w:cs="Times New Roman" w:eastAsia="Times New Roman" w:hAnsi="Times New Roman"/>
          <w:sz w:val="24"/>
          <w:szCs w:val="24"/>
        </w:rPr>
        <w:t xml:space="preserve">GitHub feature-branching strategy with mandatory pull request review before merging to the protected main branch.</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Documentation Standard: </w:t>
      </w:r>
      <w:r>
        <w:rPr>
          <w:rFonts w:ascii="Times New Roman" w:cs="Times New Roman" w:eastAsia="Times New Roman" w:hAnsi="Times New Roman"/>
          <w:sz w:val="24"/>
          <w:szCs w:val="24"/>
        </w:rPr>
        <w:t xml:space="preserve">IEEE Std 1058-1998 for this SPMP and IEEE Std 830-1998 for the companion SRS.</w:t>
      </w:r>
    </w:p>
    <w:p>
      <w:pPr>
        <w:pStyle w:val="Heading2"/>
        <w:spacing w:after="180" w:before="320"/>
      </w:pPr>
      <w:r>
        <w:rPr>
          <w:rFonts w:ascii="Times New Roman" w:cs="Times New Roman" w:eastAsia="Times New Roman" w:hAnsi="Times New Roman"/>
          <w:b/>
          <w:bCs/>
          <w:color w:val="000000"/>
          <w:sz w:val="36"/>
          <w:szCs w:val="36"/>
        </w:rPr>
        <w:t xml:space="preserve">6.3. Infrastructure Plan</w:t>
      </w:r>
    </w:p>
    <w:p>
      <w:pPr>
        <w:spacing w:after="160" w:line="276"/>
        <w:jc w:val="both"/>
      </w:pPr>
      <w:r>
        <w:rPr>
          <w:rFonts w:ascii="Times New Roman" w:cs="Times New Roman" w:eastAsia="Times New Roman" w:hAnsi="Times New Roman"/>
          <w:sz w:val="24"/>
          <w:szCs w:val="24"/>
        </w:rPr>
        <w:t xml:space="preserve">The Infrastructure Plan describes the hardware, software environment, and physical facilities that support the development and operation of ProctorShield AI, ensuring the team's personal workstations, cloud services, and collaboration tools remain stable, secure, and sufficient throughout the project without requiring any dedicated on-premise servers.</w:t>
      </w:r>
    </w:p>
    <w:p>
      <w:pPr>
        <w:pStyle w:val="Heading3"/>
        <w:spacing w:after="140" w:before="260"/>
      </w:pPr>
      <w:r>
        <w:rPr>
          <w:rFonts w:ascii="Times New Roman" w:cs="Times New Roman" w:eastAsia="Times New Roman" w:hAnsi="Times New Roman"/>
          <w:b/>
          <w:bCs/>
          <w:i/>
          <w:iCs/>
          <w:sz w:val="36"/>
          <w:szCs w:val="36"/>
        </w:rPr>
        <w:t xml:space="preserve">6.3.1. Hardware and Development Workstations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Because proctoring inference runs in each student browser, supported devices need sufficient CPU/memory for lightweight face and object models; the system performs capability checks and marks mobile sessions as Reduced Assurance.</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Network Infrastructure: </w:t>
      </w:r>
      <w:r>
        <w:rPr>
          <w:rFonts w:ascii="Times New Roman" w:cs="Times New Roman" w:eastAsia="Times New Roman" w:hAnsi="Times New Roman"/>
          <w:sz w:val="24"/>
          <w:szCs w:val="24"/>
        </w:rPr>
        <w:t xml:space="preserve">Standard residential broadband connections are used for remote code synchronization, cloud database access, and Gemini/Pusher API calls.</w:t>
      </w:r>
    </w:p>
    <w:p>
      <w:pPr>
        <w:pStyle w:val="Heading3"/>
        <w:spacing w:after="140" w:before="260"/>
      </w:pPr>
      <w:r>
        <w:rPr>
          <w:rFonts w:ascii="Times New Roman" w:cs="Times New Roman" w:eastAsia="Times New Roman" w:hAnsi="Times New Roman"/>
          <w:b/>
          <w:bCs/>
          <w:i/>
          <w:iCs/>
          <w:sz w:val="36"/>
          <w:szCs w:val="36"/>
        </w:rPr>
        <w:t xml:space="preserve">6.3.2. Software Tools and Environment Governance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Version Control Environment: </w:t>
      </w:r>
      <w:r>
        <w:rPr>
          <w:rFonts w:ascii="Times New Roman" w:cs="Times New Roman" w:eastAsia="Times New Roman" w:hAnsi="Times New Roman"/>
          <w:sz w:val="24"/>
          <w:szCs w:val="24"/>
        </w:rPr>
        <w:t xml:space="preserve">GitHub Cloud Repository. The main branch is protected via repository settings; developers push to feature branches, requiring pull request review before integration.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Development IDE: </w:t>
      </w:r>
      <w:r>
        <w:rPr>
          <w:rFonts w:ascii="Times New Roman" w:cs="Times New Roman" w:eastAsia="Times New Roman" w:hAnsi="Times New Roman"/>
          <w:sz w:val="24"/>
          <w:szCs w:val="24"/>
        </w:rPr>
        <w:t xml:space="preserve">Visual Studio Code, standardized with the Prisma, ESLint, and Tailwind CSS IntelliSense extensions for consistent formatting across the team's shared code files.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Shared Collaboration Tools: </w:t>
      </w:r>
      <w:r>
        <w:rPr>
          <w:rFonts w:ascii="Times New Roman" w:cs="Times New Roman" w:eastAsia="Times New Roman" w:hAnsi="Times New Roman"/>
          <w:sz w:val="24"/>
          <w:szCs w:val="24"/>
        </w:rPr>
        <w:t xml:space="preserve">Google Drive for documents and meeting notes; Discord for team communication and async updates; GitHub Projects (Kanban board) for sprint task tracking.</w:t>
      </w:r>
    </w:p>
    <w:p>
      <w:pPr>
        <w:pStyle w:val="Heading3"/>
        <w:spacing w:after="140" w:before="260"/>
      </w:pPr>
      <w:r>
        <w:rPr>
          <w:rFonts w:ascii="Times New Roman" w:cs="Times New Roman" w:eastAsia="Times New Roman" w:hAnsi="Times New Roman"/>
          <w:b/>
          <w:bCs/>
          <w:i/>
          <w:iCs/>
          <w:sz w:val="36"/>
          <w:szCs w:val="36"/>
        </w:rPr>
        <w:t xml:space="preserve">6.3.3. Facilities and Physical Security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Operational Facilities: </w:t>
      </w:r>
      <w:r>
        <w:rPr>
          <w:rFonts w:ascii="Times New Roman" w:cs="Times New Roman" w:eastAsia="Times New Roman" w:hAnsi="Times New Roman"/>
          <w:sz w:val="24"/>
          <w:szCs w:val="24"/>
        </w:rPr>
        <w:t xml:space="preserve">Work activities take place within each team member's personal residential space, eliminating commercial office costs. Physical security is provided by standard residential property boundaries.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Administrative Support: </w:t>
      </w:r>
      <w:r>
        <w:rPr>
          <w:rFonts w:ascii="Times New Roman" w:cs="Times New Roman" w:eastAsia="Times New Roman" w:hAnsi="Times New Roman"/>
          <w:sz w:val="24"/>
          <w:szCs w:val="24"/>
        </w:rPr>
        <w:t xml:space="preserve">All equipment maintenance and workspace organization is handled internally by the student developers.</w:t>
      </w:r>
    </w:p>
    <w:p>
      <w:pPr>
        <w:pStyle w:val="Heading2"/>
        <w:spacing w:after="180" w:before="320"/>
      </w:pPr>
      <w:r>
        <w:rPr>
          <w:rFonts w:ascii="Times New Roman" w:cs="Times New Roman" w:eastAsia="Times New Roman" w:hAnsi="Times New Roman"/>
          <w:b/>
          <w:bCs/>
          <w:color w:val="000000"/>
          <w:sz w:val="36"/>
          <w:szCs w:val="36"/>
        </w:rPr>
        <w:t xml:space="preserve">6.4 Product Acceptance Plan</w:t>
      </w:r>
    </w:p>
    <w:p>
      <w:pPr>
        <w:spacing w:after="160" w:line="276"/>
        <w:jc w:val="both"/>
      </w:pPr>
      <w:r>
        <w:rPr>
          <w:rFonts w:ascii="Times New Roman" w:cs="Times New Roman" w:eastAsia="Times New Roman" w:hAnsi="Times New Roman"/>
          <w:sz w:val="24"/>
          <w:szCs w:val="24"/>
        </w:rPr>
        <w:t xml:space="preserve">The product acceptance plan defines the objective verification methods used to confirm that the finalized system meets both academic graduation guidelines and functional requirements.</w:t>
      </w:r>
    </w:p>
    <w:p>
      <w:pPr>
        <w:pStyle w:val="Heading3"/>
        <w:spacing w:after="140" w:before="260"/>
      </w:pPr>
      <w:r>
        <w:rPr>
          <w:rFonts w:ascii="Times New Roman" w:cs="Times New Roman" w:eastAsia="Times New Roman" w:hAnsi="Times New Roman"/>
          <w:b/>
          <w:bCs/>
          <w:i/>
          <w:iCs/>
          <w:sz w:val="36"/>
          <w:szCs w:val="36"/>
        </w:rPr>
        <w:t xml:space="preserve">6.4.1 Acceptance Criteria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360"/>
        <w:gridCol w:w="3000"/>
        <w:gridCol w:w="1440"/>
      </w:tblGrid>
      <w:tr>
        <w:trPr>
          <w:tblHeader/>
        </w:trPr>
        <w:tc>
          <w:tcPr>
            <w:tcW w:type="dxa" w:w="2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Deliverable Work Product</w:t>
            </w:r>
          </w:p>
        </w:tc>
        <w:tc>
          <w:tcPr>
            <w:tcW w:type="dxa" w:w="23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Verification Method</w:t>
            </w:r>
          </w:p>
        </w:tc>
        <w:tc>
          <w:tcPr>
            <w:tcW w:type="dxa" w:w="30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Objective Success Criteria</w:t>
            </w:r>
          </w:p>
        </w:tc>
        <w:tc>
          <w:tcPr>
            <w:tcW w:type="dxa" w:w="144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Signing Authorities</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Secure Exam Platform (student + teacher UI)</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Technical Demonstration &amp; End-to-End Testing</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SRS use cases are functional and tested; the deployed application is accessible on desktop, tablet, and mobile browsers.</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Course Instructor / Project Manager</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Proctoring Engine</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Controlled Test-Scenario Evaluation</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violation detection achieves greater than 80% agreement with manually labeled test scenarios (phone visible, multiple faces, absent face, normal conditions).</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Course Instructor / Backend Developer</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Live Monitoring Dashboard</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Operational Inspection &amp; Latency Measurement</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dashboard target is under 1.5 seconds of alert-propagation latency via Pusher for violation, login, and submission events; formal latency measurement remains pending.</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Evaluation Panel / Frontend Developer</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Prisma Database Schema &amp; Relational Models</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Code Analysis &amp; Structural Inspection</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Clean compilation of the schema file; error-free deployment of schema changes to the Neon production instance.</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Evaluation Panel / Backend Developer</w:t>
            </w:r>
          </w:p>
        </w:tc>
      </w:tr>
      <w:tr>
        <w:tc>
          <w:tcPr>
            <w:tcW w:type="dxa" w:w="2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Complete Documentation Set (SRS, SPMP, ERD)</w:t>
            </w:r>
          </w:p>
        </w:tc>
        <w:tc>
          <w:tcPr>
            <w:tcW w:type="dxa" w:w="23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Institutional Review &amp; Final Inspection</w:t>
            </w:r>
          </w:p>
        </w:tc>
        <w:tc>
          <w:tcPr>
            <w:tcW w:type="dxa" w:w="30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Structural alignment with IEEE 1058/830 formatting; complete traceability mapping between SRS requirements and the final codebase.</w:t>
            </w:r>
          </w:p>
        </w:tc>
        <w:tc>
          <w:tcPr>
            <w:tcW w:type="dxa" w:w="144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Evaluation Panel / Project Manager</w:t>
            </w:r>
          </w:p>
        </w:tc>
      </w:tr>
    </w:tbl>
    <w:p>
      <w:pPr>
        <w:pStyle w:val="Heading3"/>
        <w:spacing w:after="140" w:before="260"/>
      </w:pPr>
      <w:r>
        <w:rPr>
          <w:rFonts w:ascii="Times New Roman" w:cs="Times New Roman" w:eastAsia="Times New Roman" w:hAnsi="Times New Roman"/>
          <w:b/>
          <w:bCs/>
          <w:i/>
          <w:iCs/>
          <w:sz w:val="36"/>
          <w:szCs w:val="36"/>
        </w:rPr>
        <w:t xml:space="preserve">6.4.2 Product Acceptance Process</w:t>
      </w:r>
    </w:p>
    <w:p>
      <w:pPr>
        <w:spacing w:after="140"/>
        <w:jc w:val="both"/>
      </w:pPr>
      <w:r>
        <w:rPr>
          <w:rFonts w:ascii="Times New Roman" w:cs="Times New Roman" w:eastAsia="Times New Roman" w:hAnsi="Times New Roman"/>
          <w:b/>
          <w:bCs/>
          <w:sz w:val="24"/>
          <w:szCs w:val="24"/>
        </w:rPr>
        <w:t xml:space="preserve">The Technical Inspection Phase: </w:t>
      </w:r>
      <w:r>
        <w:rPr>
          <w:rFonts w:ascii="Times New Roman" w:cs="Times New Roman" w:eastAsia="Times New Roman" w:hAnsi="Times New Roman"/>
          <w:sz w:val="24"/>
          <w:szCs w:val="24"/>
        </w:rPr>
        <w:t xml:space="preserve">The development team presents the source code, database structures, and configuration files to the evaluation panel for structural review.</w:t>
      </w:r>
    </w:p>
    <w:p>
      <w:pPr>
        <w:spacing w:after="140"/>
        <w:jc w:val="both"/>
      </w:pPr>
      <w:r>
        <w:rPr>
          <w:rFonts w:ascii="Times New Roman" w:cs="Times New Roman" w:eastAsia="Times New Roman" w:hAnsi="Times New Roman"/>
          <w:b/>
          <w:bCs/>
          <w:sz w:val="24"/>
          <w:szCs w:val="24"/>
        </w:rPr>
        <w:t xml:space="preserve">The Operational Demonstration Phase: </w:t>
      </w:r>
      <w:r>
        <w:rPr>
          <w:rFonts w:ascii="Times New Roman" w:cs="Times New Roman" w:eastAsia="Times New Roman" w:hAnsi="Times New Roman"/>
          <w:sz w:val="24"/>
          <w:szCs w:val="24"/>
        </w:rPr>
        <w:t xml:space="preserve">A live system walkthrough is conducted for the course instructor and panel, confirming that the interface correctly implements the exam-creation, proctoring, grading, and admin workflows.</w:t>
      </w:r>
    </w:p>
    <w:p>
      <w:pPr>
        <w:spacing w:after="140"/>
        <w:jc w:val="both"/>
      </w:pPr>
      <w:r>
        <w:rPr>
          <w:rFonts w:ascii="Times New Roman" w:cs="Times New Roman" w:eastAsia="Times New Roman" w:hAnsi="Times New Roman"/>
          <w:b/>
          <w:bCs/>
          <w:sz w:val="24"/>
          <w:szCs w:val="24"/>
        </w:rPr>
        <w:t xml:space="preserve">Formal Closeout Sign-Off: </w:t>
      </w:r>
      <w:r>
        <w:rPr>
          <w:rFonts w:ascii="Times New Roman" w:cs="Times New Roman" w:eastAsia="Times New Roman" w:hAnsi="Times New Roman"/>
          <w:sz w:val="24"/>
          <w:szCs w:val="24"/>
        </w:rPr>
        <w:t xml:space="preserve">Upon meeting all acceptance criteria, representatives from the student development team and the evaluation panel sign a formal acceptance record, confirming the successful conclusion of the Capstone 1 project lifecycle.</w:t>
      </w:r>
    </w:p>
    <w:p>
      <w:pPr>
        <w:pStyle w:val="Heading1"/>
        <w:pageBreakBefore/>
        <w:spacing w:after="240" w:before="0"/>
      </w:pPr>
      <w:r>
        <w:rPr>
          <w:rFonts w:ascii="Times New Roman" w:cs="Times New Roman" w:eastAsia="Times New Roman" w:hAnsi="Times New Roman"/>
          <w:b/>
          <w:bCs/>
          <w:color w:val="000000"/>
          <w:sz w:val="36"/>
          <w:szCs w:val="36"/>
        </w:rPr>
        <w:t xml:space="preserve">7. Supporting Process Plans</w:t>
      </w:r>
    </w:p>
    <w:p>
      <w:pPr>
        <w:spacing w:after="160" w:line="276"/>
        <w:jc w:val="both"/>
      </w:pPr>
      <w:r>
        <w:rPr>
          <w:rFonts w:ascii="Times New Roman" w:cs="Times New Roman" w:eastAsia="Times New Roman" w:hAnsi="Times New Roman"/>
          <w:sz w:val="24"/>
          <w:szCs w:val="24"/>
        </w:rPr>
        <w:t xml:space="preserve">This section specifies the supporting processes integrated across the ProctorShield AI project lifecycle. Because this project is executed by a fixed three-person undergraduate student team, these processes are designed for lean overhead while maintaining technical compliance with academic guidelines.</w:t>
      </w:r>
    </w:p>
    <w:p>
      <w:pPr>
        <w:pStyle w:val="Heading2"/>
        <w:spacing w:after="180" w:before="320"/>
      </w:pPr>
      <w:r>
        <w:rPr>
          <w:rFonts w:ascii="Times New Roman" w:cs="Times New Roman" w:eastAsia="Times New Roman" w:hAnsi="Times New Roman"/>
          <w:b/>
          <w:bCs/>
          <w:color w:val="000000"/>
          <w:sz w:val="36"/>
          <w:szCs w:val="36"/>
        </w:rPr>
        <w:t xml:space="preserve">7.1. Configuration Management Plan</w:t>
      </w:r>
    </w:p>
    <w:p>
      <w:pPr>
        <w:spacing w:after="160" w:line="276"/>
        <w:jc w:val="both"/>
      </w:pPr>
      <w:r>
        <w:rPr>
          <w:rFonts w:ascii="Times New Roman" w:cs="Times New Roman" w:eastAsia="Times New Roman" w:hAnsi="Times New Roman"/>
          <w:sz w:val="24"/>
          <w:szCs w:val="24"/>
        </w:rPr>
        <w:t xml:space="preserve">The Configuration Management (CM) plan regulates the identification, baseline logging, and release control of the project's codebase and documentation.</w:t>
      </w:r>
    </w:p>
    <w:p>
      <w:pPr>
        <w:spacing w:after="100"/>
      </w:pPr>
      <w:r>
        <w:rPr>
          <w:rFonts w:ascii="Times New Roman" w:cs="Times New Roman" w:eastAsia="Times New Roman" w:hAnsi="Times New Roman"/>
          <w:b/>
          <w:bCs/>
          <w:sz w:val="24"/>
          <w:szCs w:val="24"/>
        </w:rPr>
        <w:t xml:space="preserve">A. Configuration Identification &amp; Automated Tools</w:t>
      </w:r>
    </w:p>
    <w:p>
      <w:pPr>
        <w:spacing w:after="160" w:line="276"/>
        <w:jc w:val="both"/>
      </w:pPr>
      <w:r>
        <w:rPr>
          <w:rFonts w:ascii="Times New Roman" w:cs="Times New Roman" w:eastAsia="Times New Roman" w:hAnsi="Times New Roman"/>
          <w:sz w:val="24"/>
          <w:szCs w:val="24"/>
        </w:rPr>
        <w:t xml:space="preserve">The primary configuration tool is GitHub. The system is organized as a single configuration item: the ProctorShield-AI repository, containing the Next.js frontend, Route Handlers, Prisma schema and migrations, tests, operational scripts, and project documentation in one codebase.</w:t>
      </w:r>
    </w:p>
    <w:p>
      <w:pPr>
        <w:spacing w:after="100" w:before="120"/>
      </w:pPr>
      <w:r>
        <w:rPr>
          <w:rFonts w:ascii="Times New Roman" w:cs="Times New Roman" w:eastAsia="Times New Roman" w:hAnsi="Times New Roman"/>
          <w:b/>
          <w:bCs/>
          <w:sz w:val="24"/>
          <w:szCs w:val="24"/>
        </w:rPr>
        <w:t xml:space="preserve">B. Branching Control and Baselining Procedures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main (Production Branch): </w:t>
      </w:r>
      <w:r>
        <w:rPr>
          <w:rFonts w:ascii="Times New Roman" w:cs="Times New Roman" w:eastAsia="Times New Roman" w:hAnsi="Times New Roman"/>
          <w:sz w:val="24"/>
          <w:szCs w:val="24"/>
        </w:rPr>
        <w:t xml:space="preserve">Protected via GitHub branch protection rules; holds the current stable baseline; pushing directly to main is restricted.</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develop (Integration Branch): </w:t>
      </w:r>
      <w:r>
        <w:rPr>
          <w:rFonts w:ascii="Times New Roman" w:cs="Times New Roman" w:eastAsia="Times New Roman" w:hAnsi="Times New Roman"/>
          <w:sz w:val="24"/>
          <w:szCs w:val="24"/>
        </w:rPr>
        <w:t xml:space="preserve">Where completed features are merged and verified before a deployment window.</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feature/* Branches: </w:t>
      </w:r>
      <w:r>
        <w:rPr>
          <w:rFonts w:ascii="Times New Roman" w:cs="Times New Roman" w:eastAsia="Times New Roman" w:hAnsi="Times New Roman"/>
          <w:sz w:val="24"/>
          <w:szCs w:val="24"/>
        </w:rPr>
        <w:t xml:space="preserve">Individual feature branches per task (e.g., feature/exam-creation, feature/ai-verdict), assigned to the responsible developer.</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hotfix/* Branches: </w:t>
      </w:r>
      <w:r>
        <w:rPr>
          <w:rFonts w:ascii="Times New Roman" w:cs="Times New Roman" w:eastAsia="Times New Roman" w:hAnsi="Times New Roman"/>
          <w:sz w:val="24"/>
          <w:szCs w:val="24"/>
        </w:rPr>
        <w:t xml:space="preserve">Reserved for emergency fixes to critical production bugs.</w:t>
      </w:r>
    </w:p>
    <w:p>
      <w:pPr>
        <w:spacing w:after="100" w:before="120"/>
      </w:pPr>
      <w:r>
        <w:rPr>
          <w:rFonts w:ascii="Times New Roman" w:cs="Times New Roman" w:eastAsia="Times New Roman" w:hAnsi="Times New Roman"/>
          <w:b/>
          <w:bCs/>
          <w:sz w:val="24"/>
          <w:szCs w:val="24"/>
        </w:rPr>
        <w:t xml:space="preserve">C. Change Evaluation &amp; Notification Workflow</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Submission &amp; Log: </w:t>
      </w:r>
      <w:r>
        <w:rPr>
          <w:rFonts w:ascii="Times New Roman" w:cs="Times New Roman" w:eastAsia="Times New Roman" w:hAnsi="Times New Roman"/>
          <w:sz w:val="24"/>
          <w:szCs w:val="24"/>
        </w:rPr>
        <w:t xml:space="preserve">Any change altering the Prisma schema or a core API contract must be filed as a GitHub Issue.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Change Control Board (CCB) Action: </w:t>
      </w:r>
      <w:r>
        <w:rPr>
          <w:rFonts w:ascii="Times New Roman" w:cs="Times New Roman" w:eastAsia="Times New Roman" w:hAnsi="Times New Roman"/>
          <w:sz w:val="24"/>
          <w:szCs w:val="24"/>
        </w:rPr>
        <w:t xml:space="preserve">The three-person student team acts as the CCB. Unanimous consensus is required to merge a pull request affecting a shared configuration item.</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Document Version Control: </w:t>
      </w:r>
      <w:r>
        <w:rPr>
          <w:rFonts w:ascii="Times New Roman" w:cs="Times New Roman" w:eastAsia="Times New Roman" w:hAnsi="Times New Roman"/>
          <w:sz w:val="24"/>
          <w:szCs w:val="24"/>
        </w:rPr>
        <w:t xml:space="preserve">All documents (SRS, SPMP, ERD, the source-code audit report) are version-controlled in a /docs folder of the repository and also maintained in Google Drive with revision history enabled.</w:t>
      </w:r>
    </w:p>
    <w:p>
      <w:pPr>
        <w:pStyle w:val="Heading2"/>
        <w:spacing w:after="180" w:before="320"/>
      </w:pPr>
      <w:r>
        <w:rPr>
          <w:rFonts w:ascii="Times New Roman" w:cs="Times New Roman" w:eastAsia="Times New Roman" w:hAnsi="Times New Roman"/>
          <w:b/>
          <w:bCs/>
          <w:color w:val="000000"/>
          <w:sz w:val="36"/>
          <w:szCs w:val="36"/>
        </w:rPr>
        <w:t xml:space="preserve">7.2. Verification and Validation Plan</w:t>
      </w:r>
    </w:p>
    <w:p>
      <w:pPr>
        <w:spacing w:after="100"/>
      </w:pPr>
      <w:r>
        <w:rPr>
          <w:rFonts w:ascii="Times New Roman" w:cs="Times New Roman" w:eastAsia="Times New Roman" w:hAnsi="Times New Roman"/>
          <w:b/>
          <w:bCs/>
          <w:sz w:val="24"/>
          <w:szCs w:val="24"/>
        </w:rPr>
        <w:t xml:space="preserve">A. V&amp;V Tasks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Traceability Analysis: </w:t>
      </w:r>
      <w:r>
        <w:rPr>
          <w:rFonts w:ascii="Times New Roman" w:cs="Times New Roman" w:eastAsia="Times New Roman" w:hAnsi="Times New Roman"/>
          <w:sz w:val="24"/>
          <w:szCs w:val="24"/>
        </w:rPr>
        <w:t xml:space="preserve">Each functional requirement in the SRS is traced to a specific feature implementation, reflected in the SRS's Verification and Traceability Matrix.</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Evaluation: </w:t>
      </w:r>
      <w:r>
        <w:rPr>
          <w:rFonts w:ascii="Times New Roman" w:cs="Times New Roman" w:eastAsia="Times New Roman" w:hAnsi="Times New Roman"/>
          <w:sz w:val="24"/>
          <w:szCs w:val="24"/>
        </w:rPr>
        <w:t xml:space="preserve">Each sprint deliverable is reviewed against its acceptance criteria before being marked complete.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Interface Analysis: </w:t>
      </w:r>
      <w:r>
        <w:rPr>
          <w:rFonts w:ascii="Times New Roman" w:cs="Times New Roman" w:eastAsia="Times New Roman" w:hAnsi="Times New Roman"/>
          <w:sz w:val="24"/>
          <w:szCs w:val="24"/>
        </w:rPr>
        <w:t xml:space="preserve">API contracts between frontend and backend are validated manually (a generated Postman/OpenAPI collection is recommended but not yet produced) before integration.</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Testing: Automated Node unit/security tests cover device assurance, payment parsing/signatures, answer normalization, grading, fallback verdicts, access codes, rate limits, and subscription rules. Playwright exercises public and authenticated flows on desktop and mobile profiles; manual physical-device and controlled-camera scenarios complement automation.</w:t>
      </w:r>
      <w:r>
        <w:rPr>
          <w:rFonts w:ascii="Times New Roman" w:cs="Times New Roman" w:eastAsia="Times New Roman" w:hAnsi="Times New Roman"/>
          <w:sz w:val="24"/>
          <w:szCs w:val="24"/>
        </w:rPr>
        <w:t xml:space="preserve">
        </w:t>
      </w:r>
    </w:p>
    <w:p>
      <w:pPr>
        <w:spacing w:after="100" w:before="160"/>
      </w:pPr>
      <w:r>
        <w:rPr>
          <w:rFonts w:ascii="Times New Roman" w:cs="Times New Roman" w:eastAsia="Times New Roman" w:hAnsi="Times New Roman"/>
          <w:b/>
          <w:bCs/>
          <w:sz w:val="24"/>
          <w:szCs w:val="24"/>
        </w:rPr>
        <w:t xml:space="preserve">B. V&amp;V Plan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900"/>
        <w:gridCol w:w="2500"/>
      </w:tblGrid>
      <w:tr>
        <w:trPr>
          <w:tblHeader/>
        </w:trPr>
        <w:tc>
          <w:tcPr>
            <w:tcW w:type="dxa" w:w="15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Phase</w:t>
            </w:r>
          </w:p>
        </w:tc>
        <w:tc>
          <w:tcPr>
            <w:tcW w:type="dxa" w:w="2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V&amp;V Input</w:t>
            </w:r>
          </w:p>
        </w:tc>
        <w:tc>
          <w:tcPr>
            <w:tcW w:type="dxa" w:w="2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V&amp;V Tasks</w:t>
            </w:r>
          </w:p>
        </w:tc>
        <w:tc>
          <w:tcPr>
            <w:tcW w:type="dxa" w:w="2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V&amp;V Output</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Requirements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SRS, ERD, use-case descriptions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Requirements review, traceability check, stakeholder walkthrough</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Approved SRS v2.0, traceability matrix</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Design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 design, DB schema, Figma prototypes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Design review against requirements, interface analysis</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Approved DB schema, API design inventory</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Implementation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Source code, feature branches</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Code review (PR review), manual testing, linting</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Reviewed and merged feature branches, test notes</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Integration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Deployed staging environment</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End-to-end test scenarios, AI detection accuracy checks, basic load testing</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Bug reports, test pass/fail report</w:t>
            </w:r>
          </w:p>
        </w:tc>
      </w:tr>
      <w:tr>
        <w:tc>
          <w:tcPr>
            <w:tcW w:type="dxa" w:w="15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Delivery</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Production deployment</w:t>
            </w:r>
          </w:p>
        </w:tc>
        <w:tc>
          <w:tcPr>
            <w:tcW w:type="dxa" w:w="2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Smoke testing, acceptance testing against SRS use cases</w:t>
            </w:r>
          </w:p>
        </w:tc>
        <w:tc>
          <w:tcPr>
            <w:tcW w:type="dxa" w:w="2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Acceptance confirmation, deployment sign-off</w:t>
            </w:r>
          </w:p>
        </w:tc>
      </w:tr>
    </w:tbl>
    <w:p>
      <w:pPr>
        <w:spacing w:after="100" w:before="160"/>
      </w:pPr>
      <w:r>
        <w:rPr>
          <w:rFonts w:ascii="Times New Roman" w:cs="Times New Roman" w:eastAsia="Times New Roman" w:hAnsi="Times New Roman"/>
          <w:b/>
          <w:bCs/>
          <w:sz w:val="24"/>
          <w:szCs w:val="24"/>
        </w:rPr>
        <w:t xml:space="preserve">C. System Test Plan</w:t>
      </w:r>
    </w:p>
    <w:p>
      <w:pPr>
        <w:spacing w:after="160" w:line="276"/>
        <w:jc w:val="both"/>
      </w:pPr>
      <w:r>
        <w:rPr>
          <w:rFonts w:ascii="Times New Roman" w:cs="Times New Roman" w:eastAsia="Times New Roman" w:hAnsi="Times New Roman"/>
          <w:sz w:val="24"/>
          <w:szCs w:val="24"/>
        </w:rPr>
        <w:t xml:space="preserve">The ProctorShield AI system will undergo comprehensive testing of all features. The following test plan covers all major system functions:</w:t>
      </w:r>
    </w:p>
    <w:p>
      <w:pPr>
        <w:spacing w:after="100" w:before="100"/>
      </w:pPr>
      <w:r>
        <w:rPr>
          <w:rFonts w:ascii="Times New Roman" w:cs="Times New Roman" w:eastAsia="Times New Roman" w:hAnsi="Times New Roman"/>
          <w:b/>
          <w:bCs/>
          <w:i/>
          <w:iCs/>
          <w:sz w:val="24"/>
          <w:szCs w:val="24"/>
        </w:rPr>
        <w:t xml:space="preserve">Table 8 – System Test Plan for ProctorShield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320"/>
        <w:gridCol w:w="2280"/>
        <w:gridCol w:w="2160"/>
      </w:tblGrid>
      <w:tr>
        <w:trPr>
          <w:tblHeader/>
        </w:trPr>
        <w:tc>
          <w:tcPr>
            <w:tcW w:type="dxa" w:w="8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Test ID</w:t>
            </w:r>
          </w:p>
        </w:tc>
        <w:tc>
          <w:tcPr>
            <w:tcW w:type="dxa" w:w="18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Feature / Function</w:t>
            </w:r>
          </w:p>
        </w:tc>
        <w:tc>
          <w:tcPr>
            <w:tcW w:type="dxa" w:w="232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Test Objective</w:t>
            </w:r>
          </w:p>
        </w:tc>
        <w:tc>
          <w:tcPr>
            <w:tcW w:type="dxa" w:w="228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Test Method</w:t>
            </w:r>
          </w:p>
        </w:tc>
        <w:tc>
          <w:tcPr>
            <w:tcW w:type="dxa" w:w="2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Expected Result</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TST-01</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Authentication (JWT + Google OAuth)</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Verify that only valid credentials grant access, and that roles (Student/Teacher/Admin) are enforced.</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Manual login attempts with valid, invalid, and expired credentials; role-restricted route access.</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Valid users are logged in with the correct role; invalid attempts and unauthorized role access are rejected.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TST-02</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 &amp; Question Management</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teachers can create, edit, and delete exams and questions, both manually and via AI generation.</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Manual creation of subjects/exams/questions; AI generation from a topic prompt and from an uploaded image.</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Exams and questions are saved correctly and appear in the student-facing exam list when published.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TST-03</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Secure Exam Client</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tab-switch, copy/paste, screenshot, and audio-anomaly checks are detected during an active exam.</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Simulate each behavior (switch tabs, attempt copy/paste, trigger screenshot shortcut, play background audio) during a test exam session.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Each behavior is logged as a violation and reflected in the violation counter.</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TST-04</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Proctoring Engine (browser-side face-api.js and COCO-SSD)</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the system correctly flags face-absence, multiple faces, gaze deviation, and phone/device usage.</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Run curated test scenarios in front of the webcam (empty chair, two people, looking away, holding a phone) during a test exam.</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Each controlled scenario is evaluated against the expected violation category and produces a matching downloadable 3-5 second evidence clip or supported snapshot fallback; normal conditions should not be flagged.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TST-05</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Three-Strike Termination Policy</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the exam session auto-terminates after the third flagged violation.</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Deliberately trigger three violations in sequence during a test exam session.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exam session ends automatically upon the third violation and the result is recorded as terminated.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TST-06</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Fail-Open Behavior</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active proctoring continues when Gemini is unreachable and verdict generation uses its deterministic fallback.</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Temporarily disable or block the Gemini API key/endpoint during a test exam session.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exam continues normally with no violation logged; the fallback verdict is used at grading time.</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TST-07</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Grading &amp; AI Verdict</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automatic grading is accurate and the AI integrity verdict is generated for every submission.</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Submit test exams with known correct/incorrect answers and varying violation counts.</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Scores match the expected tally; each submission receives a cheating probability, risk level, and explanation.</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TST-08</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Teacher Live Monitoring &amp; Evidence Replay</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live student status and violation events reach the teacher dashboard in near real time, with replayable evidence.</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Run a test exam while observing the teacher dashboard in a separate browser session.</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Student status and violations appear promptly; Redis-backed live snapshots remain transient; protected incident clips are playable and downloadable on demand by an authorized teacher.</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TST-09</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Retake Workflow</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students can request a retake and teachers can approve or deny the request.</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Submit a retake request as a student; approve one request and deny another as a teacher.</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The approved retake unlocks a new attempt for the student; the denied request remains closed with no new attempt granted.</w:t>
            </w:r>
          </w:p>
        </w:tc>
      </w:tr>
      <w:tr>
        <w:tc>
          <w:tcPr>
            <w:tcW w:type="dxa" w:w="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TST-10</w:t>
            </w:r>
          </w:p>
        </w:tc>
        <w:tc>
          <w:tcPr>
            <w:tcW w:type="dxa" w:w="18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Admin Console</w:t>
            </w:r>
          </w:p>
        </w:tc>
        <w:tc>
          <w:tcPr>
            <w:tcW w:type="dxa" w:w="232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Confirm administrators can view registered users, exams, and platform activity in real time.</w:t>
            </w:r>
          </w:p>
        </w:tc>
        <w:tc>
          <w:tcPr>
            <w:tcW w:type="dxa" w:w="228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Log in as an admin and review the user list, exam list, and live activity feed during ongoing exam sessions.</w:t>
            </w:r>
          </w:p>
        </w:tc>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registered users, exams, and activity events are visible and update in near real time.</w:t>
            </w:r>
          </w:p>
        </w:tc>
      </w:tr>
    </w:tbl>
    <w:p>
      <w:pPr>
        <w:pStyle w:val="Heading2"/>
        <w:spacing w:after="180" w:before="320"/>
      </w:pPr>
      <w:r>
        <w:rPr>
          <w:rFonts w:ascii="Times New Roman" w:cs="Times New Roman" w:eastAsia="Times New Roman" w:hAnsi="Times New Roman"/>
          <w:b/>
          <w:bCs/>
          <w:color w:val="000000"/>
          <w:sz w:val="36"/>
          <w:szCs w:val="36"/>
        </w:rPr>
        <w:t xml:space="preserve">7.3 Documentation Plan</w:t>
      </w:r>
    </w:p>
    <w:p>
      <w:pPr>
        <w:spacing w:after="160" w:line="276"/>
        <w:jc w:val="both"/>
      </w:pPr>
      <w:r>
        <w:rPr>
          <w:rFonts w:ascii="Times New Roman" w:cs="Times New Roman" w:eastAsia="Times New Roman" w:hAnsi="Times New Roman"/>
          <w:sz w:val="24"/>
          <w:szCs w:val="24"/>
        </w:rPr>
        <w:t xml:space="preserve">The following documents are produced and maintained throughout the project. The table below defines how each document is kept current as the system evolves.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Software Requirements Specification (SRS) v2.0</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Software Project Management Plan (SPMP) v2.0 — this document</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Entity Relationship Diagram (ERD)</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AI Codebase Analysis (source-code audit report)</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API reference (endpoint inventory in the SRS; a generated Swagger/OpenAPI or Postman collection is recommended but not yet produced)</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UI/UX Prototype (Figma)</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Deployment Guide (README.md in the GitHub repository)</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Weekly Status Reports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Postmortem Report (end of Capstone 1)</w:t>
      </w:r>
    </w:p>
    <w:p>
      <w:pPr>
        <w:spacing w:after="80"/>
      </w:pPr>
    </w:p>
    <w:p>
      <w:pPr>
        <w:spacing w:after="100" w:before="100"/>
      </w:pPr>
      <w:r>
        <w:rPr>
          <w:rFonts w:ascii="Times New Roman" w:cs="Times New Roman" w:eastAsia="Times New Roman" w:hAnsi="Times New Roman"/>
          <w:b/>
          <w:bCs/>
          <w:i/>
          <w:iCs/>
          <w:sz w:val="24"/>
          <w:szCs w:val="24"/>
        </w:rPr>
        <w:t xml:space="preserve">Table 9 – Documentation Plan for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1600"/>
        <w:gridCol w:w="1500"/>
        <w:gridCol w:w="1700"/>
      </w:tblGrid>
      <w:tr>
        <w:trPr>
          <w:tblHeader/>
        </w:trPr>
        <w:tc>
          <w:tcPr>
            <w:tcW w:type="dxa" w:w="21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Document</w:t>
            </w:r>
          </w:p>
        </w:tc>
        <w:tc>
          <w:tcPr>
            <w:tcW w:type="dxa" w:w="2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Update Trigger</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Responsible</w:t>
            </w:r>
          </w:p>
        </w:tc>
        <w:tc>
          <w:tcPr>
            <w:tcW w:type="dxa" w:w="15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Review Frequency</w:t>
            </w:r>
          </w:p>
        </w:tc>
        <w:tc>
          <w:tcPr>
            <w:tcW w:type="dxa" w:w="17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Storage Location</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Requirements Specification (SRS)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Any approved change to functional/non-functional requirements.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 (CCB Chair)</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approved change request</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/docs folder; Google Drive</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Software Project Management Plan (SPMP)</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Schedule, scope, staffing, or risk changes; major codebase audits.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Jenelyn S.</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Each milestone review; ad hoc upon major deviation</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/docs folder; Google Drive</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Entity Relationship Diagram (ERD) / Prisma Schema</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Any change to the database model (new fields, tables, or relations).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schema migration</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repository (prisma/schema.prisma)</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AI Codebase Analysis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Major architecture changes (e.g., AI engine swap, hosting migration).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Full Development Team</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Once per Capstone phase, or upon major architecture change</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/docs folder</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API Reference / Endpoint Inventory</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New, changed, or removed Route Handler endpoints.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API change</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SRS appendix; GitHub /docs folder</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UI/UX Prototype (Figma)</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New screens or significant layout changes.</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Pino, Dheyan J.</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design revision</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Figma shared workspace</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Deployment Guide (README.md)</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Changes to environment variables, build steps, or hosting configuration.</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Pacaldo, Christian Glenn C.</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Upon each deployment-affecting change</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GitHub repository root</w:t>
            </w:r>
          </w:p>
        </w:tc>
      </w:tr>
      <w:tr>
        <w:tc>
          <w:tcPr>
            <w:tcW w:type="dxa" w:w="21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 Status Reports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Routine progress tracking.</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All Members (rotating)</w:t>
            </w:r>
          </w:p>
        </w:tc>
        <w:tc>
          <w:tcPr>
            <w:tcW w:type="dxa" w:w="15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Weekly</w:t>
            </w:r>
          </w:p>
        </w:tc>
        <w:tc>
          <w:tcPr>
            <w:tcW w:type="dxa" w:w="17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Google Drive</w:t>
            </w:r>
          </w:p>
        </w:tc>
      </w:tr>
    </w:tbl>
    <w:p>
      <w:pPr>
        <w:pStyle w:val="Heading2"/>
        <w:spacing w:after="180" w:before="320"/>
      </w:pPr>
      <w:r>
        <w:rPr>
          <w:rFonts w:ascii="Times New Roman" w:cs="Times New Roman" w:eastAsia="Times New Roman" w:hAnsi="Times New Roman"/>
          <w:b/>
          <w:bCs/>
          <w:color w:val="000000"/>
          <w:sz w:val="36"/>
          <w:szCs w:val="36"/>
        </w:rPr>
        <w:t xml:space="preserve">7.4 Quality Assurance Plan</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Code reviews via pull requests before merging any feature to develop or main.</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ESLint configuration for consistent TypeScript code style; automated pre-commit enforcement should be verified or added.</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TypeScript strict mode enforced to catch type errors at compile time.</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Manual QA testing of each completed feature by a team member other than its developer.</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AI detection behavior validated against a curated set of test webcam scenarios (phone visible, multiple faces, absent face, normal exam conditions).</w:t>
      </w:r>
    </w:p>
    <w:p>
      <w:pPr>
        <w:pStyle w:val="ListParagraph"/>
        <w:numPr>
          <w:ilvl w:val="0"/>
          <w:numId w:val="3"/>
        </w:numPr>
        <w:spacing w:after="120" w:line="264"/>
        <w:jc w:val="both"/>
      </w:pPr>
      <w:r>
        <w:rPr>
          <w:rFonts w:ascii="Times New Roman" w:cs="Times New Roman" w:eastAsia="Times New Roman" w:hAnsi="Times New Roman"/>
          <w:sz w:val="24"/>
          <w:szCs w:val="24"/>
        </w:rPr>
        <w:t xml:space="preserve">Maintain and expand the automated 30-test unit/security baseline and 22-scenario Playwright desktop/mobile suite; add concurrency, accessibility, and broader physical-device coverage.</w:t>
      </w:r>
    </w:p>
    <w:p>
      <w:pPr>
        <w:pStyle w:val="Heading2"/>
        <w:spacing w:after="180" w:before="320"/>
      </w:pPr>
      <w:r>
        <w:rPr>
          <w:rFonts w:ascii="Times New Roman" w:cs="Times New Roman" w:eastAsia="Times New Roman" w:hAnsi="Times New Roman"/>
          <w:b/>
          <w:bCs/>
          <w:color w:val="000000"/>
          <w:sz w:val="36"/>
          <w:szCs w:val="36"/>
        </w:rPr>
        <w:t xml:space="preserve">7.5 Reviews and Audits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Developer Peer Reviews (Bi-Weekly): </w:t>
      </w:r>
      <w:r>
        <w:rPr>
          <w:rFonts w:ascii="Times New Roman" w:cs="Times New Roman" w:eastAsia="Times New Roman" w:hAnsi="Times New Roman"/>
          <w:sz w:val="24"/>
          <w:szCs w:val="24"/>
        </w:rPr>
        <w:t xml:space="preserve">The team reviews open GitHub Issues, checks code formatting consistency in VS Code, and clears stale feature branches every second Friday.</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Management Progress Reviews (Weekly): </w:t>
      </w:r>
      <w:r>
        <w:rPr>
          <w:rFonts w:ascii="Times New Roman" w:cs="Times New Roman" w:eastAsia="Times New Roman" w:hAnsi="Times New Roman"/>
          <w:sz w:val="24"/>
          <w:szCs w:val="24"/>
        </w:rPr>
        <w:t xml:space="preserve">The Project Manager measures overall progress against the sprint plan and reviews Neon/Gemini/Pusher usage against free-tier limits.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Mid-Semester Progress Review (Week 8): </w:t>
      </w:r>
      <w:r>
        <w:rPr>
          <w:rFonts w:ascii="Times New Roman" w:cs="Times New Roman" w:eastAsia="Times New Roman" w:hAnsi="Times New Roman"/>
          <w:sz w:val="24"/>
          <w:szCs w:val="24"/>
        </w:rPr>
        <w:t xml:space="preserve">A progress presentation is delivered to the course instructor, covering current status, completed features, blockers encountered, and the revised plan for the remaining weeks, with a working demo.</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Academic Panel Audits (Institutional Milestones): </w:t>
      </w:r>
      <w:r>
        <w:rPr>
          <w:rFonts w:ascii="Times New Roman" w:cs="Times New Roman" w:eastAsia="Times New Roman" w:hAnsi="Times New Roman"/>
          <w:sz w:val="24"/>
          <w:szCs w:val="24"/>
        </w:rPr>
        <w:t xml:space="preserve">Formal evaluation presentations conducted with the College of Computer Studies panel to secure passing marks for the Capstone 1 milestone targets.</w:t>
      </w:r>
    </w:p>
    <w:p>
      <w:pPr>
        <w:pStyle w:val="Heading2"/>
        <w:spacing w:after="180" w:before="320"/>
      </w:pPr>
      <w:r>
        <w:rPr>
          <w:rFonts w:ascii="Times New Roman" w:cs="Times New Roman" w:eastAsia="Times New Roman" w:hAnsi="Times New Roman"/>
          <w:b/>
          <w:bCs/>
          <w:color w:val="000000"/>
          <w:sz w:val="36"/>
          <w:szCs w:val="36"/>
        </w:rPr>
        <w:t xml:space="preserve">7.6 Problem Resolution Plan</w:t>
      </w:r>
    </w:p>
    <w:p>
      <w:pPr>
        <w:spacing w:after="160" w:line="276"/>
        <w:jc w:val="both"/>
      </w:pPr>
      <w:r>
        <w:rPr>
          <w:rFonts w:ascii="Times New Roman" w:cs="Times New Roman" w:eastAsia="Times New Roman" w:hAnsi="Times New Roman"/>
          <w:sz w:val="24"/>
          <w:szCs w:val="24"/>
        </w:rPr>
        <w:t xml:space="preserve">This plan establishes a clear workflow for logging, prioritizing, and resolving technical defects or runtime issues.</w:t>
      </w:r>
    </w:p>
    <w:p>
      <w:pPr>
        <w:spacing w:after="100"/>
      </w:pPr>
      <w:r>
        <w:rPr>
          <w:rFonts w:ascii="Times New Roman" w:cs="Times New Roman" w:eastAsia="Times New Roman" w:hAnsi="Times New Roman"/>
          <w:b/>
          <w:bCs/>
          <w:sz w:val="24"/>
          <w:szCs w:val="24"/>
        </w:rPr>
        <w:t xml:space="preserve">A. Issue Processing Pipeline</w:t>
      </w:r>
    </w:p>
    <w:p>
      <w:pPr>
        <w:pStyle w:val="ListParagraph"/>
        <w:numPr>
          <w:ilvl w:val="0"/>
          <w:numId w:val="4"/>
        </w:numPr>
        <w:spacing w:after="120" w:line="264"/>
        <w:jc w:val="both"/>
      </w:pPr>
      <w:r>
        <w:rPr>
          <w:rFonts w:ascii="Times New Roman" w:cs="Times New Roman" w:eastAsia="Times New Roman" w:hAnsi="Times New Roman"/>
          <w:b/>
          <w:bCs/>
          <w:sz w:val="24"/>
          <w:szCs w:val="24"/>
        </w:rPr>
        <w:t xml:space="preserve">Reporting: </w:t>
      </w:r>
      <w:r>
        <w:rPr>
          <w:rFonts w:ascii="Times New Roman" w:cs="Times New Roman" w:eastAsia="Times New Roman" w:hAnsi="Times New Roman"/>
          <w:sz w:val="24"/>
          <w:szCs w:val="24"/>
        </w:rPr>
        <w:t xml:space="preserve">The discovering team member creates a GitHub Issue with a description, steps to reproduce, and a severity label (critical / high / medium / low).</w:t>
      </w:r>
    </w:p>
    <w:p>
      <w:pPr>
        <w:pStyle w:val="ListParagraph"/>
        <w:numPr>
          <w:ilvl w:val="0"/>
          <w:numId w:val="4"/>
        </w:numPr>
        <w:spacing w:after="120" w:line="264"/>
        <w:jc w:val="both"/>
      </w:pPr>
      <w:r>
        <w:rPr>
          <w:rFonts w:ascii="Times New Roman" w:cs="Times New Roman" w:eastAsia="Times New Roman" w:hAnsi="Times New Roman"/>
          <w:b/>
          <w:bCs/>
          <w:sz w:val="24"/>
          <w:szCs w:val="24"/>
        </w:rPr>
        <w:t xml:space="preserve">Analysis and Prioritization: </w:t>
      </w:r>
      <w:r>
        <w:rPr>
          <w:rFonts w:ascii="Times New Roman" w:cs="Times New Roman" w:eastAsia="Times New Roman" w:hAnsi="Times New Roman"/>
          <w:sz w:val="24"/>
          <w:szCs w:val="24"/>
        </w:rPr>
        <w:t xml:space="preserve">The Project Manager categorizes issues using a clear priority matrix.</w:t>
      </w:r>
    </w:p>
    <w:p>
      <w:pPr>
        <w:pStyle w:val="ListParagraph"/>
        <w:numPr>
          <w:ilvl w:val="1"/>
          <w:numId w:val="3"/>
        </w:numPr>
        <w:spacing w:after="120" w:line="264"/>
        <w:jc w:val="both"/>
      </w:pPr>
      <w:r>
        <w:rPr>
          <w:rFonts w:ascii="Times New Roman" w:cs="Times New Roman" w:eastAsia="Times New Roman" w:hAnsi="Times New Roman"/>
          <w:b/>
          <w:bCs/>
          <w:i/>
          <w:iCs/>
          <w:sz w:val="24"/>
          <w:szCs w:val="24"/>
        </w:rPr>
        <w:t xml:space="preserve">Priority 1 (Critical): </w:t>
      </w:r>
      <w:r>
        <w:rPr>
          <w:rFonts w:ascii="Times New Roman" w:cs="Times New Roman" w:eastAsia="Times New Roman" w:hAnsi="Times New Roman"/>
          <w:sz w:val="24"/>
          <w:szCs w:val="24"/>
        </w:rPr>
        <w:t xml:space="preserve">Database downtime, authentication failures, or AI pipeline outages. Action: stop new feature coding and reallocate the full team to resolve the issue immediately.</w:t>
      </w:r>
    </w:p>
    <w:p>
      <w:pPr>
        <w:pStyle w:val="ListParagraph"/>
        <w:numPr>
          <w:ilvl w:val="1"/>
          <w:numId w:val="3"/>
        </w:numPr>
        <w:spacing w:after="120" w:line="264"/>
        <w:jc w:val="both"/>
      </w:pPr>
      <w:r>
        <w:rPr>
          <w:rFonts w:ascii="Times New Roman" w:cs="Times New Roman" w:eastAsia="Times New Roman" w:hAnsi="Times New Roman"/>
          <w:b/>
          <w:bCs/>
          <w:i/>
          <w:iCs/>
          <w:sz w:val="24"/>
          <w:szCs w:val="24"/>
        </w:rPr>
        <w:t xml:space="preserve">Priority 2 (Normal): </w:t>
      </w:r>
      <w:r>
        <w:rPr>
          <w:rFonts w:ascii="Times New Roman" w:cs="Times New Roman" w:eastAsia="Times New Roman" w:hAnsi="Times New Roman"/>
          <w:sz w:val="24"/>
          <w:szCs w:val="24"/>
        </w:rPr>
        <w:t xml:space="preserve">UI alignment bugs or minor layout regressions in Tailwind. Action: assign to the next sprint window.</w:t>
      </w:r>
    </w:p>
    <w:p>
      <w:pPr>
        <w:pStyle w:val="ListParagraph"/>
        <w:numPr>
          <w:ilvl w:val="0"/>
          <w:numId w:val="4"/>
        </w:numPr>
        <w:spacing w:after="120" w:line="264"/>
        <w:jc w:val="both"/>
      </w:pPr>
      <w:r>
        <w:rPr>
          <w:rFonts w:ascii="Times New Roman" w:cs="Times New Roman" w:eastAsia="Times New Roman" w:hAnsi="Times New Roman"/>
          <w:b/>
          <w:bCs/>
          <w:sz w:val="24"/>
          <w:szCs w:val="24"/>
        </w:rPr>
        <w:t xml:space="preserve">Verification: </w:t>
      </w:r>
      <w:r>
        <w:rPr>
          <w:rFonts w:ascii="Times New Roman" w:cs="Times New Roman" w:eastAsia="Times New Roman" w:hAnsi="Times New Roman"/>
          <w:sz w:val="24"/>
          <w:szCs w:val="24"/>
        </w:rPr>
        <w:t xml:space="preserve">The responsible developer fixes the underlying code, and the Project Manager verifies the resolution against manual test cases before closing the tracking issue.</w:t>
      </w:r>
    </w:p>
    <w:p>
      <w:pPr>
        <w:pStyle w:val="ListParagraph"/>
        <w:numPr>
          <w:ilvl w:val="0"/>
          <w:numId w:val="4"/>
        </w:numPr>
        <w:spacing w:after="120" w:line="264"/>
        <w:jc w:val="both"/>
      </w:pPr>
      <w:r>
        <w:rPr>
          <w:rFonts w:ascii="Times New Roman" w:cs="Times New Roman" w:eastAsia="Times New Roman" w:hAnsi="Times New Roman"/>
          <w:b/>
          <w:bCs/>
          <w:sz w:val="24"/>
          <w:szCs w:val="24"/>
        </w:rPr>
        <w:t xml:space="preserve">Escalation: </w:t>
      </w:r>
      <w:r>
        <w:rPr>
          <w:rFonts w:ascii="Times New Roman" w:cs="Times New Roman" w:eastAsia="Times New Roman" w:hAnsi="Times New Roman"/>
          <w:sz w:val="24"/>
          <w:szCs w:val="24"/>
        </w:rPr>
        <w:t xml:space="preserve">If a defect cannot be resolved within 48 hours, it is escalated to the Project Manager for scope or timeline adjustment.</w:t>
      </w:r>
    </w:p>
    <w:p>
      <w:pPr>
        <w:pStyle w:val="Heading2"/>
        <w:spacing w:after="180" w:before="320"/>
      </w:pPr>
      <w:r>
        <w:rPr>
          <w:rFonts w:ascii="Times New Roman" w:cs="Times New Roman" w:eastAsia="Times New Roman" w:hAnsi="Times New Roman"/>
          <w:b/>
          <w:bCs/>
          <w:color w:val="000000"/>
          <w:sz w:val="36"/>
          <w:szCs w:val="36"/>
        </w:rPr>
        <w:t xml:space="preserve">7.7 Subcontractor Management Plan</w:t>
      </w:r>
    </w:p>
    <w:p>
      <w:pPr>
        <w:spacing w:after="120"/>
      </w:pPr>
      <w:r>
        <w:rPr>
          <w:rFonts w:ascii="Times New Roman" w:cs="Times New Roman" w:eastAsia="Times New Roman" w:hAnsi="Times New Roman"/>
          <w:b/>
          <w:bCs/>
          <w:sz w:val="24"/>
          <w:szCs w:val="24"/>
        </w:rPr>
        <w:t xml:space="preserve">Explicit Justification of Absence</w:t>
      </w:r>
    </w:p>
    <w:p>
      <w:pPr>
        <w:spacing w:after="160" w:line="276"/>
        <w:jc w:val="both"/>
      </w:pPr>
      <w:r>
        <w:rPr>
          <w:rFonts w:ascii="Times New Roman" w:cs="Times New Roman" w:eastAsia="Times New Roman" w:hAnsi="Times New Roman"/>
          <w:sz w:val="24"/>
          <w:szCs w:val="24"/>
        </w:rPr>
        <w:t xml:space="preserve">The ProctorShield AI project does not include a Subcontractor Management Plan. This omission is intentional and justified because the system is designed, coded, and maintained entirely by the three designated undergraduate IT student proponents, with advisory check-ins limited to the course instructor. No commercial software engineering agencies, external freelance developers, or third-party contractors are utilized within the project boundaries; all development work runs through internal team assets.</w:t>
      </w:r>
    </w:p>
    <w:p>
      <w:pPr>
        <w:pStyle w:val="Heading1"/>
        <w:pageBreakBefore/>
        <w:spacing w:after="240" w:before="0"/>
      </w:pPr>
      <w:r>
        <w:rPr>
          <w:rFonts w:ascii="Times New Roman" w:cs="Times New Roman" w:eastAsia="Times New Roman" w:hAnsi="Times New Roman"/>
          <w:b/>
          <w:bCs/>
          <w:color w:val="000000"/>
          <w:sz w:val="36"/>
          <w:szCs w:val="36"/>
        </w:rPr>
        <w:t xml:space="preserve">8. Additional Plans</w:t>
      </w:r>
    </w:p>
    <w:p>
      <w:pPr>
        <w:spacing w:after="160" w:line="276"/>
        <w:jc w:val="both"/>
      </w:pPr>
      <w:r>
        <w:rPr>
          <w:rFonts w:ascii="Times New Roman" w:cs="Times New Roman" w:eastAsia="Times New Roman" w:hAnsi="Times New Roman"/>
          <w:sz w:val="24"/>
          <w:szCs w:val="24"/>
        </w:rPr>
        <w:t xml:space="preserve">This section details specialized plans deferred to Capstone 2 or future development phases, drawn from the original v1.0 plan and supplemented with near-term technical debt identified in the July 8, 2026 codebase audit. It also covers the specialized safety, security, and transition plans necessary as the system matures beyond Capstone 1.</w:t>
      </w:r>
    </w:p>
    <w:p>
      <w:pPr>
        <w:pStyle w:val="Heading2"/>
        <w:spacing w:after="180" w:before="320"/>
      </w:pPr>
      <w:r>
        <w:rPr>
          <w:rFonts w:ascii="Times New Roman" w:cs="Times New Roman" w:eastAsia="Times New Roman" w:hAnsi="Times New Roman"/>
          <w:b/>
          <w:bCs/>
          <w:color w:val="000000"/>
          <w:sz w:val="36"/>
          <w:szCs w:val="36"/>
        </w:rPr>
        <w:t xml:space="preserve">8.1. Data Privacy and Security Assurance Plan</w:t>
      </w:r>
    </w:p>
    <w:p>
      <w:pPr>
        <w:spacing w:after="160" w:line="276"/>
        <w:jc w:val="both"/>
      </w:pPr>
      <w:r>
        <w:rPr>
          <w:rFonts w:ascii="Times New Roman" w:cs="Times New Roman" w:eastAsia="Times New Roman" w:hAnsi="Times New Roman"/>
          <w:sz w:val="24"/>
          <w:szCs w:val="24"/>
        </w:rPr>
        <w:t xml:space="preserve">Given the platform's role in capturing and analyzing webcam imagery of students, strict adherence to privacy-preserving design and secure engineering practices is mandated.</w:t>
      </w:r>
    </w:p>
    <w:p>
      <w:pPr>
        <w:spacing w:after="100"/>
      </w:pPr>
      <w:r>
        <w:rPr>
          <w:rFonts w:ascii="Times New Roman" w:cs="Times New Roman" w:eastAsia="Times New Roman" w:hAnsi="Times New Roman"/>
          <w:b/>
          <w:bCs/>
          <w:sz w:val="24"/>
          <w:szCs w:val="24"/>
        </w:rPr>
        <w:t xml:space="preserve">A. Privacy-by-Design Principles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No continuous full-session video is transmitted or stored. The system records only bounded 3-5 second clips for persisted incidents, or a snapshot fallback when MediaRecorder is unavailable; access is teacher-owned, Pro-gated, and governed by retention cleanup.</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Informed Consent: </w:t>
      </w:r>
      <w:r>
        <w:rPr>
          <w:rFonts w:ascii="Times New Roman" w:cs="Times New Roman" w:eastAsia="Times New Roman" w:hAnsi="Times New Roman"/>
          <w:sz w:val="24"/>
          <w:szCs w:val="24"/>
        </w:rPr>
        <w:t xml:space="preserve">A privacy notice is presented to students before an exam session begins, explaining what is captured and why.</w:t>
      </w:r>
    </w:p>
    <w:p>
      <w:pPr>
        <w:spacing w:after="100" w:before="120"/>
      </w:pPr>
      <w:r>
        <w:rPr>
          <w:rFonts w:ascii="Times New Roman" w:cs="Times New Roman" w:eastAsia="Times New Roman" w:hAnsi="Times New Roman"/>
          <w:b/>
          <w:bCs/>
          <w:sz w:val="24"/>
          <w:szCs w:val="24"/>
        </w:rPr>
        <w:t xml:space="preserve">B. Technical Security Controls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Cryptographic Safeguards: </w:t>
      </w:r>
      <w:r>
        <w:rPr>
          <w:rFonts w:ascii="Times New Roman" w:cs="Times New Roman" w:eastAsia="Times New Roman" w:hAnsi="Times New Roman"/>
          <w:sz w:val="24"/>
          <w:szCs w:val="24"/>
        </w:rPr>
        <w:t xml:space="preserve">All user passwords are hashed using bcryptjs before being written to the database layer; session tokens are signed JSON Web Tokens delivered via an HttpOnly cookie.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Access Governance: </w:t>
      </w:r>
      <w:r>
        <w:rPr>
          <w:rFonts w:ascii="Times New Roman" w:cs="Times New Roman" w:eastAsia="Times New Roman" w:hAnsi="Times New Roman"/>
          <w:sz w:val="24"/>
          <w:szCs w:val="24"/>
        </w:rPr>
        <w:t xml:space="preserve">Role-based access control (Student, Teacher, Admin) prevents unauthorized access to exam content, violation evidence, and administrative functions.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Implemented Controls: Authentication and sensitive APIs use grouped Redis-backed rate limits with a local fallback; protected routes enforce role/ownership checks; cookies are HttpOnly and secure in production; session versions revoke stale sessions; response security headers include CSP; webhook HMAC verification and idempotency protect billing; strict validation and bounded uploads reduce abuse.</w:t>
      </w:r>
      <w:r>
        <w:rPr>
          <w:rFonts w:ascii="Times New Roman" w:cs="Times New Roman" w:eastAsia="Times New Roman" w:hAnsi="Times New Roman"/>
          <w:sz w:val="24"/>
          <w:szCs w:val="24"/>
        </w:rPr>
        <w:t xml:space="preserve">
        </w:t>
      </w:r>
    </w:p>
    <w:p>
      <w:pPr>
        <w:pStyle w:val="Heading2"/>
        <w:spacing w:after="180" w:before="320"/>
      </w:pPr>
      <w:r>
        <w:rPr>
          <w:rFonts w:ascii="Times New Roman" w:cs="Times New Roman" w:eastAsia="Times New Roman" w:hAnsi="Times New Roman"/>
          <w:b/>
          <w:bCs/>
          <w:color w:val="000000"/>
          <w:sz w:val="36"/>
          <w:szCs w:val="36"/>
        </w:rPr>
        <w:t xml:space="preserve">8.2. Product Installation and Deployment Plan</w:t>
      </w:r>
    </w:p>
    <w:p>
      <w:pPr>
        <w:spacing w:after="160" w:line="276"/>
        <w:jc w:val="both"/>
      </w:pPr>
      <w:r>
        <w:rPr>
          <w:rFonts w:ascii="Times New Roman" w:cs="Times New Roman" w:eastAsia="Times New Roman" w:hAnsi="Times New Roman"/>
          <w:sz w:val="24"/>
          <w:szCs w:val="24"/>
        </w:rPr>
        <w:t xml:space="preserve">The installation framework outlines the steps required to transition the application from local development workspaces into a live cloud environment.</w:t>
      </w:r>
    </w:p>
    <w:p>
      <w:pPr>
        <w:spacing w:after="100"/>
      </w:pPr>
      <w:r>
        <w:rPr>
          <w:rFonts w:ascii="Times New Roman" w:cs="Times New Roman" w:eastAsia="Times New Roman" w:hAnsi="Times New Roman"/>
          <w:b/>
          <w:bCs/>
          <w:sz w:val="24"/>
          <w:szCs w:val="24"/>
        </w:rPr>
        <w:t xml:space="preserve">A. Infrastructure Provisioning</w:t>
      </w:r>
    </w:p>
    <w:p>
      <w:pPr>
        <w:spacing w:after="160" w:line="276"/>
        <w:jc w:val="both"/>
      </w:pPr>
      <w:r>
        <w:rPr>
          <w:rFonts w:ascii="Times New Roman" w:cs="Times New Roman" w:eastAsia="Times New Roman" w:hAnsi="Times New Roman"/>
          <w:sz w:val="24"/>
          <w:szCs w:val="24"/>
        </w:rPr>
        <w:t xml:space="preserve">The Project Manager and Backend Developer retain direct responsibility for configuring and verifying the production cloud environment:</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Activating and connecting the Neon managed PostgreSQL instance via the DATABASE_URL environment variable.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Hosting Target: A production Next.js standalone build was exercised temporarily through an approved Cloudflare quick tunnel for acceptance testing. Final deployment requires a stable HTTPS domain and managed equivalents for Redis and S3-compatible object storage; temporary tunnels are not a production dependency.</w:t>
      </w:r>
      <w:r>
        <w:rPr>
          <w:rFonts w:ascii="Times New Roman" w:cs="Times New Roman" w:eastAsia="Times New Roman" w:hAnsi="Times New Roman"/>
          <w:sz w:val="24"/>
          <w:szCs w:val="24"/>
        </w:rPr>
        <w:t xml:space="preserve"/>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Gemini, JWT, Google OAuth, SMTP, Pusher, PayMongo test/webhook, database, Redis, S3, and maintenance credentials as server-only environment variables, verified through the production preflight.</w:t>
      </w:r>
      <w:r>
        <w:rPr>
          <w:rFonts w:ascii="Times New Roman" w:cs="Times New Roman" w:eastAsia="Times New Roman" w:hAnsi="Times New Roman"/>
          <w:sz w:val="24"/>
          <w:szCs w:val="24"/>
        </w:rPr>
        <w:t xml:space="preserve">
        </w:t>
      </w:r>
    </w:p>
    <w:p>
      <w:pPr>
        <w:spacing w:after="100" w:before="120"/>
      </w:pPr>
      <w:r>
        <w:rPr>
          <w:rFonts w:ascii="Times New Roman" w:cs="Times New Roman" w:eastAsia="Times New Roman" w:hAnsi="Times New Roman"/>
          <w:b/>
          <w:bCs/>
          <w:sz w:val="24"/>
          <w:szCs w:val="24"/>
        </w:rPr>
        <w:t xml:space="preserve">B. Deployment Pipeline</w:t>
      </w:r>
    </w:p>
    <w:p>
      <w:pPr>
        <w:spacing w:after="160" w:line="276"/>
        <w:jc w:val="both"/>
      </w:pPr>
      <w:r>
        <w:rPr>
          <w:rFonts w:ascii="Times New Roman" w:cs="Times New Roman" w:eastAsia="Times New Roman" w:hAnsi="Times New Roman"/>
          <w:sz w:val="24"/>
          <w:szCs w:val="24"/>
        </w:rPr>
        <w:t xml:space="preserve">The team establishes a continuous deployment pipeline linking the protected GitHub main branch to the chosen hosting platform, with a separate staging environment maintained for pre-release verification.</w:t>
      </w:r>
    </w:p>
    <w:p>
      <w:pPr>
        <w:pStyle w:val="Heading2"/>
        <w:spacing w:after="180" w:before="320"/>
      </w:pPr>
      <w:r>
        <w:rPr>
          <w:rFonts w:ascii="Times New Roman" w:cs="Times New Roman" w:eastAsia="Times New Roman" w:hAnsi="Times New Roman"/>
          <w:b/>
          <w:bCs/>
          <w:color w:val="000000"/>
          <w:sz w:val="36"/>
          <w:szCs w:val="36"/>
        </w:rPr>
        <w:t xml:space="preserve">8.3. User and Administrative Training Plan</w:t>
      </w:r>
    </w:p>
    <w:p>
      <w:pPr>
        <w:spacing w:after="160" w:line="276"/>
        <w:jc w:val="both"/>
      </w:pPr>
      <w:r>
        <w:rPr>
          <w:rFonts w:ascii="Times New Roman" w:cs="Times New Roman" w:eastAsia="Times New Roman" w:hAnsi="Times New Roman"/>
          <w:sz w:val="24"/>
          <w:szCs w:val="24"/>
        </w:rPr>
        <w:t xml:space="preserve">To guarantee correct platform utilization following deployment, targeted onboarding is provided to teacher and administrative users.</w:t>
      </w:r>
    </w:p>
    <w:p>
      <w:pPr>
        <w:spacing w:after="100"/>
      </w:pPr>
      <w:r>
        <w:rPr>
          <w:rFonts w:ascii="Times New Roman" w:cs="Times New Roman" w:eastAsia="Times New Roman" w:hAnsi="Times New Roman"/>
          <w:b/>
          <w:bCs/>
          <w:sz w:val="24"/>
          <w:szCs w:val="24"/>
        </w:rPr>
        <w:t xml:space="preserve">A. Teacher Onboarding</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Focus Area: </w:t>
      </w:r>
      <w:r>
        <w:rPr>
          <w:rFonts w:ascii="Times New Roman" w:cs="Times New Roman" w:eastAsia="Times New Roman" w:hAnsi="Times New Roman"/>
          <w:sz w:val="24"/>
          <w:szCs w:val="24"/>
        </w:rPr>
        <w:t xml:space="preserve">Creating and managing exams (manual or AI-generated), monitoring the live proctoring dashboard, reviewing AI integrity verdicts and evidence replay, and approving or denying retake requests.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Practical hands-on walkthroughs and a short reference guide delivered alongside the deployed application.</w:t>
      </w:r>
    </w:p>
    <w:p>
      <w:pPr>
        <w:spacing w:after="100" w:before="120"/>
      </w:pPr>
      <w:r>
        <w:rPr>
          <w:rFonts w:ascii="Times New Roman" w:cs="Times New Roman" w:eastAsia="Times New Roman" w:hAnsi="Times New Roman"/>
          <w:b/>
          <w:bCs/>
          <w:sz w:val="24"/>
          <w:szCs w:val="24"/>
        </w:rPr>
        <w:t xml:space="preserve">B. Administrator Onboarding</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Focus Area: </w:t>
      </w:r>
      <w:r>
        <w:rPr>
          <w:rFonts w:ascii="Times New Roman" w:cs="Times New Roman" w:eastAsia="Times New Roman" w:hAnsi="Times New Roman"/>
          <w:sz w:val="24"/>
          <w:szCs w:val="24"/>
        </w:rPr>
        <w:t xml:space="preserve">Managing registered users, reviewing platform activity logs, and monitoring Neon/Gemini/Pusher service usage.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Technical walkthroughs led by the Backend Developer, supported by the README.md deployment guide.</w:t>
      </w:r>
    </w:p>
    <w:p>
      <w:pPr>
        <w:pStyle w:val="Heading2"/>
        <w:spacing w:after="180" w:before="320"/>
      </w:pPr>
      <w:r>
        <w:rPr>
          <w:rFonts w:ascii="Times New Roman" w:cs="Times New Roman" w:eastAsia="Times New Roman" w:hAnsi="Times New Roman"/>
          <w:b/>
          <w:bCs/>
          <w:color w:val="000000"/>
          <w:sz w:val="36"/>
          <w:szCs w:val="36"/>
        </w:rPr>
        <w:t xml:space="preserve">8.4 System Transition and Maintenance Plan</w:t>
      </w:r>
    </w:p>
    <w:p>
      <w:pPr>
        <w:spacing w:after="160" w:line="276"/>
        <w:jc w:val="both"/>
      </w:pPr>
      <w:r>
        <w:rPr>
          <w:rFonts w:ascii="Times New Roman" w:cs="Times New Roman" w:eastAsia="Times New Roman" w:hAnsi="Times New Roman"/>
          <w:sz w:val="24"/>
          <w:szCs w:val="24"/>
        </w:rPr>
        <w:t xml:space="preserve">This plan outlines the steps to guarantee continuity beyond the formal Capstone 1 presentation in May 2026.</w:t>
      </w:r>
    </w:p>
    <w:p>
      <w:pPr>
        <w:spacing w:after="100"/>
      </w:pPr>
      <w:r>
        <w:rPr>
          <w:rFonts w:ascii="Times New Roman" w:cs="Times New Roman" w:eastAsia="Times New Roman" w:hAnsi="Times New Roman"/>
          <w:b/>
          <w:bCs/>
          <w:sz w:val="24"/>
          <w:szCs w:val="24"/>
        </w:rPr>
        <w:t xml:space="preserve">A. Near-Term Maintenance Roadmap (Capstone 2)</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LMS Integration Plan: </w:t>
      </w:r>
      <w:r>
        <w:rPr>
          <w:rFonts w:ascii="Times New Roman" w:cs="Times New Roman" w:eastAsia="Times New Roman" w:hAnsi="Times New Roman"/>
          <w:sz w:val="24"/>
          <w:szCs w:val="24"/>
        </w:rPr>
        <w:t xml:space="preserve">Integration with third-party learning management systems (Moodle, Canvas) is planned for Capstone 2.</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Advanced AI Plan: </w:t>
      </w:r>
      <w:r>
        <w:rPr>
          <w:rFonts w:ascii="Times New Roman" w:cs="Times New Roman" w:eastAsia="Times New Roman" w:hAnsi="Times New Roman"/>
          <w:sz w:val="24"/>
          <w:szCs w:val="24"/>
        </w:rPr>
        <w:t xml:space="preserve">Enhancements to the AI engine (emotion detection, improved gaze tracking, server-side voice-activity detection to complement the current client-side audio check) are deferred to Capstone 2.</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Payment Gateway Transition Plan: Test-mode PayMongo checkout, webhook signature verification, idempotent activation, expiry, persistence, and refund handling are implemented. Live activation requires approved merchant credentials, a permanent HTTPS webhook endpoint, and production acceptance testing.</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Production Hardening Status: Shared Redis snapshot/rate-limit state, S3-compatible evidence storage, access-code collision resistance, strict quiz lifecycle transitions, server-side entitlements, password-session revocation, security headers, retention cleanup, and bounded preflight checks are implemented. Remaining work is environment-specific deployment and load/device certification.</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Automated Testing Plan: Preserve the passing 30-test unit/security baseline and all 22 defined Playwright desktop/mobile scenarios in continuous verification. The current default run passes 14 and skips 8 authenticated scenarios; enable those scenarios against a disposable database and expand coverage with load, accessibility, and provider sandbox evidence.</w:t>
      </w:r>
      <w:r>
        <w:rPr>
          <w:rFonts w:ascii="Times New Roman" w:cs="Times New Roman" w:eastAsia="Times New Roman" w:hAnsi="Times New Roman"/>
          <w:sz w:val="24"/>
          <w:szCs w:val="24"/>
        </w:rPr>
        <w:t xml:space="preserve"/>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Administrative Maintenance Plan: Continue regression testing of implemented user status controls, analytics, activity logs, notifications, subscription administration, and presence cleanup as the schema evolves.</w:t>
      </w:r>
      <w:r>
        <w:rPr>
          <w:rFonts w:ascii="Times New Roman" w:cs="Times New Roman" w:eastAsia="Times New Roman" w:hAnsi="Times New Roman"/>
          <w:sz w:val="24"/>
          <w:szCs w:val="24"/>
        </w:rPr>
        <w:t xml:space="preserve">
        </w:t>
      </w:r>
    </w:p>
    <w:p>
      <w:pPr>
        <w:spacing w:after="100" w:before="160"/>
      </w:pPr>
      <w:r>
        <w:rPr>
          <w:rFonts w:ascii="Times New Roman" w:cs="Times New Roman" w:eastAsia="Times New Roman" w:hAnsi="Times New Roman"/>
          <w:b/>
          <w:bCs/>
          <w:sz w:val="24"/>
          <w:szCs w:val="24"/>
        </w:rPr>
        <w:t xml:space="preserve">B. Long-Term Product Maintenance</w:t>
      </w:r>
    </w:p>
    <w:p>
      <w:pPr>
        <w:spacing w:after="160" w:line="276"/>
        <w:jc w:val="both"/>
      </w:pPr>
      <w:r>
        <w:rPr>
          <w:rFonts w:ascii="Times New Roman" w:cs="Times New Roman" w:eastAsia="Times New Roman" w:hAnsi="Times New Roman"/>
          <w:sz w:val="24"/>
          <w:szCs w:val="24"/>
        </w:rPr>
        <w:t xml:space="preserve">Should the team continue to maintain ProctorShield AI beyond Capstone 2, ongoing responsibilities include monitoring Neon database capacity, rotating API keys and secrets, applying security updates to dependencies, and reviewing Gemini API usage costs should the project move off free-tier limits. These items will be formally planned in the SPMP revision for Capstone 2 once the team and scope are confirmed.</w:t>
      </w:r>
    </w:p>
    <w:p>
      <w:pPr>
        <w:pStyle w:val="Heading1"/>
        <w:pageBreakBefore/>
        <w:spacing w:after="240" w:before="0"/>
      </w:pPr>
      <w:r>
        <w:rPr>
          <w:rFonts w:ascii="Times New Roman" w:cs="Times New Roman" w:eastAsia="Times New Roman" w:hAnsi="Times New Roman"/>
          <w:b/>
          <w:bCs/>
          <w:color w:val="000000"/>
          <w:sz w:val="36"/>
          <w:szCs w:val="36"/>
        </w:rPr>
        <w:t xml:space="preserve">9. Appendices</w:t>
      </w:r>
    </w:p>
    <w:p>
      <w:pPr>
        <w:spacing w:after="160" w:line="276"/>
        <w:jc w:val="both"/>
      </w:pPr>
      <w:r>
        <w:rPr>
          <w:rFonts w:ascii="Times New Roman" w:cs="Times New Roman" w:eastAsia="Times New Roman" w:hAnsi="Times New Roman"/>
          <w:sz w:val="24"/>
          <w:szCs w:val="24"/>
        </w:rPr>
        <w:t xml:space="preserve">This section contains supplementary material referenced throughout the SPMP: a log of team meeting minutes, a glossary quick-reference, and the raw acceptance-test scenario data used to validate the AI proctoring engine (Section 6.4 and Section 7.2).</w:t>
      </w:r>
    </w:p>
    <w:p>
      <w:pPr>
        <w:pStyle w:val="Heading2"/>
        <w:spacing w:after="180" w:before="320"/>
      </w:pPr>
      <w:r>
        <w:rPr>
          <w:rFonts w:ascii="Times New Roman" w:cs="Times New Roman" w:eastAsia="Times New Roman" w:hAnsi="Times New Roman"/>
          <w:b/>
          <w:bCs/>
          <w:color w:val="000000"/>
          <w:sz w:val="36"/>
          <w:szCs w:val="36"/>
        </w:rPr>
        <w:t xml:space="preserve">9.1 Appendix A — Meeting Minutes Log</w:t>
      </w:r>
    </w:p>
    <w:p>
      <w:pPr>
        <w:spacing w:after="160" w:line="276"/>
        <w:jc w:val="both"/>
      </w:pPr>
      <w:r>
        <w:rPr>
          <w:rFonts w:ascii="Times New Roman" w:cs="Times New Roman" w:eastAsia="Times New Roman" w:hAnsi="Times New Roman"/>
          <w:sz w:val="24"/>
          <w:szCs w:val="24"/>
        </w:rPr>
        <w:t xml:space="preserve">Weekly team meetings are documented in a shared Google Drive folder maintained by the Project Manager. Each entry records attendance, decisions made, and action items assigned. A summary log format is reproduced below; the complete set of minutes is available in the project's shared documentation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660"/>
        <w:gridCol w:w="4200"/>
      </w:tblGrid>
      <w:tr>
        <w:trPr>
          <w:tblHeader/>
        </w:trPr>
        <w:tc>
          <w:tcPr>
            <w:tcW w:type="dxa" w:w="9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Week</w:t>
            </w:r>
          </w:p>
        </w:tc>
        <w:tc>
          <w:tcPr>
            <w:tcW w:type="dxa" w:w="16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Date</w:t>
            </w:r>
          </w:p>
        </w:tc>
        <w:tc>
          <w:tcPr>
            <w:tcW w:type="dxa" w:w="26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Attendees</w:t>
            </w:r>
          </w:p>
        </w:tc>
        <w:tc>
          <w:tcPr>
            <w:tcW w:type="dxa" w:w="42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Key Decisions / Action Items</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Jan 13,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Team charter signed; roles confirmed; kickoff milestone met.</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4</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Feb 3,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SRS v1.0 draft reviewed; finalized for instructor submission.</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6</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Feb 17,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ERD and Prisma schema approved; SPMP v1.0 finalized.</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9</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Mar 10,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Decision to evaluate server-side Gemini Vision for webcam analysis; this historical direction was later reversed by the September Version 3.0 privacy/performance baseline in favor of browser-side face-api.js and COCO-SSD.</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12</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Mar 31,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 Course Instructor</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Mid-semester progress review; demo of core backend and frontend shells.</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16</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May 5,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Final SPMP v1.0 signed off for Capstone 1 submission.</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Post-Audit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Jul 8,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Source-code audit completed; SPMP and SRS revised to v2.0 to reconcile plan with as-built system.</w:t>
            </w:r>
          </w:p>
        </w:tc>
      </w:tr>
      <w:tr>
        <w:tc>
          <w:tcPr>
            <w:tcW w:type="dxa" w:w="9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Post-audit</w:t>
            </w:r>
          </w:p>
        </w:tc>
        <w:tc>
          <w:tcPr>
            <w:tcW w:type="dxa" w:w="16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Sep 5, 2026</w:t>
            </w:r>
          </w:p>
        </w:tc>
        <w:tc>
          <w:tcPr>
            <w:tcW w:type="dxa" w:w="26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Inoc, Pacaldo, Pino</w:t>
            </w:r>
          </w:p>
        </w:tc>
        <w:tc>
          <w:tcPr>
            <w:tcW w:type="dxa" w:w="42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Approved the hardened browser-side face/phone detection baseline; verified Redis/MinIO infrastructure, immutable retakes, test-mode PayMongo entitlements, backup recovery, and automated desktop/mobile suites.</w:t>
            </w:r>
          </w:p>
        </w:tc>
      </w:tr>
    </w:tbl>
    <w:p>
      <w:pPr>
        <w:pStyle w:val="Heading2"/>
        <w:spacing w:after="180" w:before="320"/>
      </w:pPr>
      <w:r>
        <w:rPr>
          <w:rFonts w:ascii="Times New Roman" w:cs="Times New Roman" w:eastAsia="Times New Roman" w:hAnsi="Times New Roman"/>
          <w:b/>
          <w:bCs/>
          <w:color w:val="000000"/>
          <w:sz w:val="36"/>
          <w:szCs w:val="36"/>
        </w:rPr>
        <w:t xml:space="preserve">9.2 Appendix B — Glossary Quick-Reference</w:t>
      </w:r>
    </w:p>
    <w:p>
      <w:pPr>
        <w:spacing w:after="160" w:line="276"/>
        <w:jc w:val="both"/>
      </w:pPr>
      <w:r>
        <w:rPr>
          <w:rFonts w:ascii="Times New Roman" w:cs="Times New Roman" w:eastAsia="Times New Roman" w:hAnsi="Times New Roman"/>
          <w:sz w:val="24"/>
          <w:szCs w:val="24"/>
        </w:rPr>
        <w:t xml:space="preserve">A full glossary of terms and acronyms is provided in Section 3 (Definitions). The quick-reference below highlights the terms most frequently used across this document for convenience during review or defense: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AI Degradation Behavior: Active proctoring remains browser-side when Gemini is unavailable; post-submission integrity analysis uses the deterministic fallback verdict.</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Three-Strike Policy: </w:t>
      </w:r>
      <w:r>
        <w:rPr>
          <w:rFonts w:ascii="Times New Roman" w:cs="Times New Roman" w:eastAsia="Times New Roman" w:hAnsi="Times New Roman"/>
          <w:sz w:val="24"/>
          <w:szCs w:val="24"/>
        </w:rPr>
        <w:t xml:space="preserve">Exam auto-terminates after three flagged violations.</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Fallback Verdict: </w:t>
      </w:r>
      <w:r>
        <w:rPr>
          <w:rFonts w:ascii="Times New Roman" w:cs="Times New Roman" w:eastAsia="Times New Roman" w:hAnsi="Times New Roman"/>
          <w:sz w:val="24"/>
          <w:szCs w:val="24"/>
        </w:rPr>
        <w:t xml:space="preserve">The rule-based integrity verdict used when the Gemini API is unavailable.</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Gemini AI: Google Gemini models used for AI-assisted quiz generation and post-submission integrity verdicts; active visual proctoring is performed by browser-side face-api.js and COCO-SSD models.</w:t>
      </w:r>
      <w:r>
        <w:rPr>
          <w:rFonts w:ascii="Times New Roman" w:cs="Times New Roman" w:eastAsia="Times New Roman" w:hAnsi="Times New Roman"/>
          <w:sz w:val="24"/>
          <w:szCs w:val="24"/>
        </w:rPr>
        <w:t xml:space="preserve">
        </w:t>
      </w:r>
    </w:p>
    <w:p>
      <w:pPr>
        <w:pStyle w:val="ListParagraph"/>
        <w:numPr>
          <w:ilvl w:val="0"/>
          <w:numId w:val="3"/>
        </w:numPr>
        <w:spacing w:after="120" w:line="264"/>
        <w:jc w:val="both"/>
      </w:pPr>
      <w:r>
        <w:rPr>
          <w:rFonts w:ascii="Times New Roman" w:cs="Times New Roman" w:eastAsia="Times New Roman" w:hAnsi="Times New Roman"/>
          <w:b/>
          <w:bCs/>
          <w:sz w:val="24"/>
          <w:szCs w:val="24"/>
        </w:rPr>
        <w:t xml:space="preserve">Live Snapshot Store: Shared Redis-backed transient state polled by authorized teacher monitoring clients; permanent incident evidence is stored separately in S3-compatible object storage.</w:t>
      </w:r>
      <w:r>
        <w:rPr>
          <w:rFonts w:ascii="Times New Roman" w:cs="Times New Roman" w:eastAsia="Times New Roman" w:hAnsi="Times New Roman"/>
          <w:sz w:val="24"/>
          <w:szCs w:val="24"/>
        </w:rPr>
        <w:t xml:space="preserve">
        </w:t>
      </w:r>
    </w:p>
    <w:p>
      <w:pPr>
        <w:spacing w:after="160" w:line="276"/>
        <w:jc w:val="both"/>
      </w:pPr>
      <w:r>
        <w:rPr>
          <w:rFonts w:ascii="Times New Roman" w:cs="Times New Roman" w:eastAsia="Times New Roman" w:hAnsi="Times New Roman"/>
          <w:sz w:val="24"/>
          <w:szCs w:val="24"/>
        </w:rPr>
        <w:t xml:space="preserve">See Section 3 for the complete definitions list and full acronym table.</w:t>
      </w:r>
    </w:p>
    <w:p>
      <w:pPr>
        <w:pStyle w:val="Heading2"/>
        <w:spacing w:after="180" w:before="320"/>
      </w:pPr>
      <w:r>
        <w:rPr>
          <w:rFonts w:ascii="Times New Roman" w:cs="Times New Roman" w:eastAsia="Times New Roman" w:hAnsi="Times New Roman"/>
          <w:b/>
          <w:bCs/>
          <w:color w:val="000000"/>
          <w:sz w:val="36"/>
          <w:szCs w:val="36"/>
        </w:rPr>
        <w:t xml:space="preserve">9.3 Appendix C — Acceptance Test Scenario Data</w:t>
      </w:r>
    </w:p>
    <w:p>
      <w:pPr>
        <w:spacing w:after="160" w:line="276"/>
        <w:jc w:val="both"/>
      </w:pPr>
      <w:r>
        <w:rPr>
          <w:rFonts w:ascii="Times New Roman" w:cs="Times New Roman" w:eastAsia="Times New Roman" w:hAnsi="Times New Roman"/>
          <w:sz w:val="24"/>
          <w:szCs w:val="24"/>
        </w:rPr>
        <w:t xml:space="preserve">The following controlled scenarios define the physical-camera acceptance matrix for the browser-side proctoring engine. Results recorded against the earlier architecture require physical-device revalidation against the Version 3.0 baseline before final production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2400"/>
        <w:gridCol w:w="2400"/>
      </w:tblGrid>
      <w:tr>
        <w:trPr>
          <w:tblHeader/>
        </w:trPr>
        <w:tc>
          <w:tcPr>
            <w:tcW w:type="dxa" w:w="13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Scenario</w:t>
            </w:r>
          </w:p>
        </w:tc>
        <w:tc>
          <w:tcPr>
            <w:tcW w:type="dxa" w:w="326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Simulated Condition</w:t>
            </w:r>
          </w:p>
        </w:tc>
        <w:tc>
          <w:tcPr>
            <w:tcW w:type="dxa" w:w="2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Expected Flag</w:t>
            </w:r>
          </w:p>
        </w:tc>
        <w:tc>
          <w:tcPr>
            <w:tcW w:type="dxa" w:w="2400"/>
            <w:shd w:fill="EBF8FF"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color w:val="000000"/>
                <w:sz w:val="24"/>
                <w:szCs w:val="24"/>
              </w:rPr>
              <w:t xml:space="preserve">Observed Result</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S-01</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Normal exam conditions, single face, centered</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No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S-02</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Face absent from frame for &gt;5 seconds</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Face-absence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S-03</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Second person visible in frame</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Multiple-faces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S-04</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Student looking away from screen for a sustained period</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Gaze-deviation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S-05</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Phone visible in frame</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Device-usage violation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Legacy result retained; physical-device revalidation required for Version 3.0.</w:t>
            </w:r>
          </w:p>
        </w:tc>
      </w:tr>
      <w:tr>
        <w:tc>
          <w:tcPr>
            <w:tcW w:type="dxa" w:w="13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S-06</w:t>
            </w:r>
          </w:p>
        </w:tc>
        <w:tc>
          <w:tcPr>
            <w:tcW w:type="dxa" w:w="326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Gemini unavailable during post-submission verdict generation</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Submission succeeds and the deterministic verdict fallback is used</w:t>
            </w:r>
          </w:p>
        </w:tc>
        <w:tc>
          <w:tcPr>
            <w:tcW w:type="dxa" w:w="2400"/>
            <w:tcMar>
              <w:top w:type="dxa" w:w="80"/>
              <w:left w:type="dxa" w:w="100"/>
              <w:bottom w:type="dxa" w:w="80"/>
              <w:right w:type="dxa" w:w="100"/>
            </w:tcMar>
            <w:vAlign w:val="center"/>
          </w:tcPr>
          <w:p>
            <w:pPr>
              <w:spacing w:after="0"/>
            </w:pPr>
            <w:r>
              <w:rPr>
                <w:rFonts w:ascii="Times New Roman" w:cs="Times New Roman" w:eastAsia="Times New Roman" w:hAnsi="Times New Roman"/>
                <w:sz w:val="24"/>
                <w:szCs w:val="24"/>
              </w:rPr>
              <w:t xml:space="preserve">Passed in automated fallback-verdict tests; physical workflow revalidation remains scheduled.</w:t>
            </w:r>
          </w:p>
        </w:tc>
      </w:tr>
    </w:tbl>
    <w:p>
      <w:pPr>
        <w:spacing w:after="160" w:line="276"/>
        <w:jc w:val="both"/>
      </w:pPr>
      <w:r>
        <w:rPr>
          <w:rFonts w:ascii="Times New Roman" w:cs="Times New Roman" w:eastAsia="Times New Roman" w:hAnsi="Times New Roman"/>
          <w:sz w:val="24"/>
          <w:szCs w:val="24"/>
        </w:rPr>
        <w:t xml:space="preserve">These scenarios remain the basis for the greater-than-80-percent agreement target. Automated unit/security and Playwright reports are retained in the repository; new Version 3.0 physical-device observations and their protected evidence clips must be archived after the scheduled acceptance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5"/>
        <w:szCs w:val="15"/>
      </w:rPr>
      <w:t xml:space="preserve">ProctorShield AI — Software Project Management Plan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400" w:hanging="400"/>
      </w:pPr>
    </w:lvl>
    <w:lvl w:ilvl="1" w15:tentative="1">
      <w:start w:val="1"/>
      <w:numFmt w:val="bullet"/>
      <w:lvlText w:val="•"/>
      <w:lvlJc w:val="left"/>
      <w:pPr>
        <w:ind w:left="800" w:hanging="360"/>
      </w:pPr>
    </w:lvl>
  </w:abstractNum>
  <w:abstractNum w:abstractNumId="4" w15:restartNumberingAfterBreak="0">
    <w:multiLevelType w:val="hybridMultilevel"/>
    <w:lvl w:ilvl="0" w15:tentative="1">
      <w:start w:val="1"/>
      <w:numFmt w:val="decimal"/>
      <w:lvlText w:val="%1."/>
      <w:lvlJc w:val="left"/>
      <w:pPr>
        <w:ind w:left="400" w:hanging="400"/>
      </w:pPr>
    </w:lvl>
  </w:abstractNum>
  <w:abstractNum w:abstractNumId="5" w15:restartNumberingAfterBreak="0">
    <w:multiLevelType w:val="hybridMultilevel"/>
    <w:lvl w:ilvl="0" w15:tentative="1">
      <w:start w:val="1"/>
      <w:numFmt w:val="decimal"/>
      <w:lvlText w:val="%1."/>
      <w:lvlJc w:val="left"/>
      <w:pPr>
        <w:ind w:left="400" w:hanging="400"/>
      </w:pPr>
    </w:lvl>
    <w:lvl w:ilvl="1" w15:tentative="1">
      <w:start w:val="1"/>
      <w:numFmt w:val="lowerLetter"/>
      <w:lvlText w:val="%2."/>
      <w:lvlJc w:val="left"/>
      <w:pPr>
        <w:ind w:left="8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f39a9fd1e03eb64aa3d89559521cbaee87834a.jpg"/><Relationship Id="rId10" Type="http://schemas.openxmlformats.org/officeDocument/2006/relationships/image" Target="media/6b86abb4aeff88a2a458e34853d8681c70e0effa.jpg"/><Relationship Id="rId11" Type="http://schemas.openxmlformats.org/officeDocument/2006/relationships/image" Target="media/466c40794c124fd5355fa36929c7da35d71519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2026-07-11T15:05:42.899Z</dcterms:created>
  <dcterms:modified xsi:type="dcterms:W3CDTF">2026-07-11T15:05:42.913Z</dcterms:modified>
</cp:coreProperties>
</file>

<file path=docProps/custom.xml><?xml version="1.0" encoding="utf-8"?>
<Properties xmlns="http://schemas.openxmlformats.org/officeDocument/2006/custom-properties" xmlns:vt="http://schemas.openxmlformats.org/officeDocument/2006/docPropsVTypes"/>
</file>