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5189" w14:textId="59977BF2" w:rsidR="006A3682" w:rsidRDefault="00363551" w:rsidP="00041887">
      <w:pPr>
        <w:pStyle w:val="Titel"/>
      </w:pPr>
      <w:r>
        <w:rPr>
          <w:noProof/>
        </w:rPr>
        <mc:AlternateContent>
          <mc:Choice Requires="wps">
            <w:drawing>
              <wp:anchor distT="0" distB="0" distL="114300" distR="114300" simplePos="0" relativeHeight="251672576" behindDoc="0" locked="0" layoutInCell="1" allowOverlap="1" wp14:anchorId="5E15CDB8" wp14:editId="02145A49">
                <wp:simplePos x="0" y="0"/>
                <wp:positionH relativeFrom="column">
                  <wp:posOffset>1612818</wp:posOffset>
                </wp:positionH>
                <wp:positionV relativeFrom="paragraph">
                  <wp:posOffset>-422717</wp:posOffset>
                </wp:positionV>
                <wp:extent cx="2584174" cy="350322"/>
                <wp:effectExtent l="0" t="0" r="26035" b="12065"/>
                <wp:wrapNone/>
                <wp:docPr id="49" name="Rechteck: abgerundete Ecken 49"/>
                <wp:cNvGraphicFramePr/>
                <a:graphic xmlns:a="http://schemas.openxmlformats.org/drawingml/2006/main">
                  <a:graphicData uri="http://schemas.microsoft.com/office/word/2010/wordprocessingShape">
                    <wps:wsp>
                      <wps:cNvSpPr/>
                      <wps:spPr>
                        <a:xfrm>
                          <a:off x="0" y="0"/>
                          <a:ext cx="2584174" cy="350322"/>
                        </a:xfrm>
                        <a:prstGeom prst="roundRect">
                          <a:avLst>
                            <a:gd name="adj" fmla="val 28001"/>
                          </a:avLst>
                        </a:prstGeom>
                      </wps:spPr>
                      <wps:style>
                        <a:lnRef idx="1">
                          <a:schemeClr val="accent1"/>
                        </a:lnRef>
                        <a:fillRef idx="2">
                          <a:schemeClr val="accent1"/>
                        </a:fillRef>
                        <a:effectRef idx="1">
                          <a:schemeClr val="accent1"/>
                        </a:effectRef>
                        <a:fontRef idx="minor">
                          <a:schemeClr val="dk1"/>
                        </a:fontRef>
                      </wps:style>
                      <wps:txbx>
                        <w:txbxContent>
                          <w:p w14:paraId="71D14EA1" w14:textId="49558D90" w:rsidR="00C365F8" w:rsidRDefault="00C365F8" w:rsidP="00C365F8">
                            <w:r>
                              <w:t>Für Lehrkräfte kommentierte Fassung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15CDB8" id="Rechteck: abgerundete Ecken 49" o:spid="_x0000_s1026" style="position:absolute;margin-left:127pt;margin-top:-33.3pt;width:203.5pt;height:27.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83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" fillcolor="#82a0d7 [2164]" strokecolor="#4472c4 [3204]" strokeweight=".5pt">
                <v:fill color2="#678ccf [2612]" rotate="t" colors="0 #a8b7df;.5 #9aabd9;1 #879ed7" focus="100%" type="gradient">
                  <o:fill v:ext="view" type="gradientUnscaled"/>
                </v:fill>
                <v:stroke joinstyle="miter"/>
                <v:textbox>
                  <w:txbxContent>
                    <w:p w14:paraId="71D14EA1" w14:textId="49558D90" w:rsidR="00C365F8" w:rsidRDefault="00C365F8" w:rsidP="00C365F8">
                      <w:r>
                        <w:t>Für Lehrkräfte kommentierte Fassung</w:t>
                      </w:r>
                    </w:p>
                  </w:txbxContent>
                </v:textbox>
              </v:roundrect>
            </w:pict>
          </mc:Fallback>
        </mc:AlternateContent>
      </w:r>
      <w:r w:rsidR="00BE2026">
        <w:t xml:space="preserve">Selbstgemacht: </w:t>
      </w:r>
      <w:r w:rsidR="00D9652B">
        <w:t>Farbstoff-Solarzelle</w:t>
      </w:r>
      <w:r w:rsidR="00BE2026">
        <w:t>n</w:t>
      </w:r>
    </w:p>
    <w:p w14:paraId="4EC09000" w14:textId="4074BD85" w:rsidR="00C365F8" w:rsidRDefault="00C365F8" w:rsidP="00C365F8"/>
    <w:p w14:paraId="2CB695B6" w14:textId="77777777" w:rsidR="00696BD1" w:rsidRDefault="00696BD1" w:rsidP="00696BD1">
      <w:pPr>
        <w:pStyle w:val="berschrift1"/>
      </w:pPr>
      <w:r>
        <w:t>Schritt 1: Vorbereitung des leitfähig beschichteten Glases</w:t>
      </w:r>
    </w:p>
    <w:p w14:paraId="459FEF76" w14:textId="571A80FC" w:rsidR="00BB0F48" w:rsidRPr="009942CD" w:rsidRDefault="00696BD1" w:rsidP="009942CD">
      <w:pPr>
        <w:rPr>
          <w:i/>
          <w:iCs/>
        </w:rPr>
      </w:pPr>
      <w:r w:rsidRPr="00367A4E">
        <w:rPr>
          <w:i/>
          <w:iCs/>
        </w:rPr>
        <w:t>Material: leitfähig beschichtete Glas</w:t>
      </w:r>
      <w:r w:rsidR="00367A4E" w:rsidRPr="00367A4E">
        <w:rPr>
          <w:i/>
          <w:iCs/>
        </w:rPr>
        <w:t>scheibe, Multimeter</w:t>
      </w:r>
      <w:r w:rsidR="005E0F05">
        <w:rPr>
          <w:i/>
          <w:iCs/>
        </w:rPr>
        <w:t>, Kabel mit Bananensteckern</w:t>
      </w:r>
      <w:r w:rsidR="00367A4E" w:rsidRPr="00367A4E">
        <w:rPr>
          <w:i/>
          <w:iCs/>
        </w:rPr>
        <w:t>,</w:t>
      </w:r>
      <w:r w:rsidR="004773DC">
        <w:rPr>
          <w:i/>
          <w:iCs/>
        </w:rPr>
        <w:t xml:space="preserve"> Papiertuch,</w:t>
      </w:r>
      <w:r w:rsidR="00367A4E" w:rsidRPr="00367A4E">
        <w:rPr>
          <w:i/>
          <w:iCs/>
        </w:rPr>
        <w:t xml:space="preserve"> Klebefilm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BB0F48" w14:paraId="3EAF7F34" w14:textId="77777777" w:rsidTr="00295ABC">
        <w:tc>
          <w:tcPr>
            <w:tcW w:w="7225" w:type="dxa"/>
          </w:tcPr>
          <w:p w14:paraId="0DF79900" w14:textId="631E2E9A" w:rsidR="00BB0F48" w:rsidRDefault="002B3994" w:rsidP="00BB0F48">
            <w:pPr>
              <w:jc w:val="center"/>
            </w:pPr>
            <w:r>
              <w:rPr>
                <w:noProof/>
                <w:sz w:val="48"/>
                <w:szCs w:val="48"/>
              </w:rPr>
              <mc:AlternateContent>
                <mc:Choice Requires="wps">
                  <w:drawing>
                    <wp:anchor distT="0" distB="0" distL="114300" distR="114300" simplePos="0" relativeHeight="251663360" behindDoc="0" locked="0" layoutInCell="1" allowOverlap="1" wp14:anchorId="6B48DCD1" wp14:editId="4B159FD6">
                      <wp:simplePos x="0" y="0"/>
                      <wp:positionH relativeFrom="column">
                        <wp:posOffset>4103272</wp:posOffset>
                      </wp:positionH>
                      <wp:positionV relativeFrom="paragraph">
                        <wp:posOffset>77445</wp:posOffset>
                      </wp:positionV>
                      <wp:extent cx="213755" cy="201880"/>
                      <wp:effectExtent l="0" t="0" r="15240" b="27305"/>
                      <wp:wrapNone/>
                      <wp:docPr id="41" name="Rechteck 41"/>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69F1E44C" w14:textId="6831FCAC"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8DCD1" id="Rechteck 41" o:spid="_x0000_s1027" style="position:absolute;left:0;text-align:left;margin-left:323.1pt;margin-top:6.1pt;width:16.85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" fillcolor="white [3201]" strokecolor="black [3200]" strokeweight="1pt">
                      <v:textbox inset="0,0,0,0">
                        <w:txbxContent>
                          <w:p w14:paraId="69F1E44C" w14:textId="6831FCAC"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61312" behindDoc="0" locked="0" layoutInCell="1" allowOverlap="1" wp14:anchorId="4C4E8A3A" wp14:editId="17A1A704">
                      <wp:simplePos x="0" y="0"/>
                      <wp:positionH relativeFrom="column">
                        <wp:posOffset>2633023</wp:posOffset>
                      </wp:positionH>
                      <wp:positionV relativeFrom="paragraph">
                        <wp:posOffset>80159</wp:posOffset>
                      </wp:positionV>
                      <wp:extent cx="213755" cy="201880"/>
                      <wp:effectExtent l="0" t="0" r="15240" b="27305"/>
                      <wp:wrapNone/>
                      <wp:docPr id="40" name="Rechteck 40"/>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1705475A" w14:textId="6D29D623"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E8A3A" id="Rechteck 40" o:spid="_x0000_s1028" style="position:absolute;left:0;text-align:left;margin-left:207.3pt;margin-top:6.3pt;width:16.85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" fillcolor="white [3201]" strokecolor="black [3200]" strokeweight="1pt">
                      <v:textbox inset="0,0,0,0">
                        <w:txbxContent>
                          <w:p w14:paraId="1705475A" w14:textId="6D29D623" w:rsidR="002B3994" w:rsidRDefault="002B3994" w:rsidP="0033141A">
                            <w:pPr>
                              <w:jc w:val="center"/>
                            </w:pPr>
                            <w:r>
                              <w:t>b</w:t>
                            </w:r>
                          </w:p>
                        </w:txbxContent>
                      </v:textbox>
                    </v:rect>
                  </w:pict>
                </mc:Fallback>
              </mc:AlternateContent>
            </w:r>
            <w:r w:rsidR="0033141A">
              <w:rPr>
                <w:noProof/>
                <w:sz w:val="48"/>
                <w:szCs w:val="48"/>
              </w:rPr>
              <mc:AlternateContent>
                <mc:Choice Requires="wps">
                  <w:drawing>
                    <wp:anchor distT="0" distB="0" distL="114300" distR="114300" simplePos="0" relativeHeight="251659264" behindDoc="0" locked="0" layoutInCell="1" allowOverlap="1" wp14:anchorId="0C9F7BCA" wp14:editId="2F9108DD">
                      <wp:simplePos x="0" y="0"/>
                      <wp:positionH relativeFrom="column">
                        <wp:posOffset>1168400</wp:posOffset>
                      </wp:positionH>
                      <wp:positionV relativeFrom="paragraph">
                        <wp:posOffset>76250</wp:posOffset>
                      </wp:positionV>
                      <wp:extent cx="213755" cy="201880"/>
                      <wp:effectExtent l="0" t="0" r="15240" b="27305"/>
                      <wp:wrapNone/>
                      <wp:docPr id="37" name="Rechteck 37"/>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7B7CBF6D" w14:textId="1F3D27CD" w:rsidR="0033141A" w:rsidRDefault="0033141A"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F7BCA" id="Rechteck 37" o:spid="_x0000_s1029" style="position:absolute;left:0;text-align:left;margin-left:92pt;margin-top:6pt;width:16.8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" fillcolor="white [3201]" strokecolor="black [3200]" strokeweight="1pt">
                      <v:textbox inset="0,0,0,0">
                        <w:txbxContent>
                          <w:p w14:paraId="7B7CBF6D" w14:textId="1F3D27CD" w:rsidR="0033141A" w:rsidRDefault="0033141A" w:rsidP="0033141A">
                            <w:pPr>
                              <w:jc w:val="center"/>
                            </w:pPr>
                            <w:r>
                              <w:t>a</w:t>
                            </w:r>
                          </w:p>
                        </w:txbxContent>
                      </v:textbox>
                    </v:rect>
                  </w:pict>
                </mc:Fallback>
              </mc:AlternateContent>
            </w:r>
            <w:r w:rsidR="00BB0F48">
              <w:rPr>
                <w:noProof/>
                <w:sz w:val="48"/>
                <w:szCs w:val="48"/>
              </w:rPr>
              <w:drawing>
                <wp:inline distT="0" distB="0" distL="0" distR="0" wp14:anchorId="44454DFC" wp14:editId="6A0DD9E7">
                  <wp:extent cx="1440000" cy="1440000"/>
                  <wp:effectExtent l="0" t="0" r="8255" b="8255"/>
                  <wp:docPr id="2" name="Grafik 2" descr="Ein Bild, das Text, Gerät, Anzei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Gerät, Anzeige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B0F48">
              <w:t xml:space="preserve"> </w:t>
            </w:r>
            <w:r w:rsidR="00BB0F48">
              <w:rPr>
                <w:noProof/>
              </w:rPr>
              <w:drawing>
                <wp:inline distT="0" distB="0" distL="0" distR="0" wp14:anchorId="39B5871E" wp14:editId="306D6808">
                  <wp:extent cx="1440000" cy="1440000"/>
                  <wp:effectExtent l="0" t="0" r="8255" b="8255"/>
                  <wp:docPr id="3" name="Grafik 3" descr="Ein Bild, das Pinsel, Werkzeug, schlie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Pinsel, Werkzeug, schließen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B0F48">
              <w:t xml:space="preserve"> </w:t>
            </w:r>
            <w:r w:rsidR="00BB0F48">
              <w:rPr>
                <w:noProof/>
              </w:rPr>
              <w:drawing>
                <wp:inline distT="0" distB="0" distL="0" distR="0" wp14:anchorId="0EA17364" wp14:editId="703CD112">
                  <wp:extent cx="1440000" cy="1440000"/>
                  <wp:effectExtent l="0" t="0" r="8255"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138C9143" w14:textId="528A4DEF" w:rsidR="00BB0F48" w:rsidRDefault="009942CD" w:rsidP="009942CD">
            <w:r>
              <w:t>Abb</w:t>
            </w:r>
            <w:r w:rsidR="00295ABC">
              <w:t>ildung</w:t>
            </w:r>
            <w:r>
              <w:t xml:space="preserve"> 1</w:t>
            </w:r>
          </w:p>
          <w:p w14:paraId="1EDCA564" w14:textId="11C19F75" w:rsidR="00E93818" w:rsidRDefault="00E93818" w:rsidP="009942CD"/>
          <w:p w14:paraId="4C0F12D6" w14:textId="71C9BBBE" w:rsidR="00E93818" w:rsidRDefault="00E93818" w:rsidP="009942CD">
            <w:r>
              <w:t>(Das Klebeband ist nur zur besseren Sichtbarkeit eingefärbt.)</w:t>
            </w:r>
          </w:p>
          <w:p w14:paraId="6EB55CA1" w14:textId="6F1061C4" w:rsidR="009942CD" w:rsidRDefault="009942CD" w:rsidP="009942CD"/>
        </w:tc>
      </w:tr>
    </w:tbl>
    <w:p w14:paraId="2D80D6E4" w14:textId="35389537" w:rsidR="009942CD" w:rsidRDefault="009942CD" w:rsidP="009942CD">
      <w:pPr>
        <w:pStyle w:val="Listenabsatz"/>
      </w:pPr>
    </w:p>
    <w:p w14:paraId="5B91AE4A" w14:textId="33E641C6" w:rsidR="0019721D" w:rsidRPr="00363551" w:rsidRDefault="00367A4E" w:rsidP="006B7D32">
      <w:pPr>
        <w:pStyle w:val="Listenabsatz"/>
        <w:numPr>
          <w:ilvl w:val="0"/>
          <w:numId w:val="12"/>
        </w:numPr>
        <w:rPr>
          <w:sz w:val="20"/>
          <w:szCs w:val="20"/>
        </w:rPr>
      </w:pPr>
      <w:r w:rsidRPr="00363551">
        <w:rPr>
          <w:sz w:val="20"/>
          <w:szCs w:val="20"/>
        </w:rPr>
        <w:t xml:space="preserve">Die Glasscheibe ist nur auf einer Seite leitfähig beschichtet. </w:t>
      </w:r>
      <w:r w:rsidR="0019721D" w:rsidRPr="00363551">
        <w:rPr>
          <w:sz w:val="20"/>
          <w:szCs w:val="20"/>
        </w:rPr>
        <w:t>Messe den elektrischen Widerstand</w:t>
      </w:r>
      <w:r w:rsidRPr="00363551">
        <w:rPr>
          <w:sz w:val="20"/>
          <w:szCs w:val="20"/>
        </w:rPr>
        <w:t xml:space="preserve"> zwischen zwei Punkten auf der Scheibe mit dem Multimeter. Auf der </w:t>
      </w:r>
      <w:r w:rsidR="00D05839" w:rsidRPr="00363551">
        <w:rPr>
          <w:sz w:val="20"/>
          <w:szCs w:val="20"/>
        </w:rPr>
        <w:t xml:space="preserve">beschichteten Seite sollte </w:t>
      </w:r>
      <w:r w:rsidR="00417953" w:rsidRPr="00363551">
        <w:rPr>
          <w:sz w:val="20"/>
          <w:szCs w:val="20"/>
        </w:rPr>
        <w:t>der</w:t>
      </w:r>
      <w:r w:rsidR="00D05839" w:rsidRPr="00363551">
        <w:rPr>
          <w:sz w:val="20"/>
          <w:szCs w:val="20"/>
        </w:rPr>
        <w:t xml:space="preserve"> Widerstand unter 100</w:t>
      </w:r>
      <w:r w:rsidR="00CC5132" w:rsidRPr="00363551">
        <w:rPr>
          <w:w w:val="50"/>
          <w:sz w:val="20"/>
          <w:szCs w:val="20"/>
        </w:rPr>
        <w:t> </w:t>
      </w:r>
      <w:r w:rsidR="00D05839" w:rsidRPr="00363551">
        <w:rPr>
          <w:sz w:val="20"/>
          <w:szCs w:val="20"/>
        </w:rPr>
        <w:t xml:space="preserve">Ω </w:t>
      </w:r>
      <w:r w:rsidR="00417953" w:rsidRPr="00363551">
        <w:rPr>
          <w:sz w:val="20"/>
          <w:szCs w:val="20"/>
        </w:rPr>
        <w:t>liegen.</w:t>
      </w:r>
      <w:r w:rsidR="00E93818" w:rsidRPr="00363551">
        <w:rPr>
          <w:sz w:val="20"/>
          <w:szCs w:val="20"/>
        </w:rPr>
        <w:t xml:space="preserve"> (Abb. 1</w:t>
      </w:r>
      <w:r w:rsidR="00E93818" w:rsidRPr="00363551">
        <w:rPr>
          <w:w w:val="50"/>
          <w:sz w:val="20"/>
          <w:szCs w:val="20"/>
        </w:rPr>
        <w:t> </w:t>
      </w:r>
      <w:r w:rsidR="00E93818" w:rsidRPr="00363551">
        <w:rPr>
          <w:sz w:val="20"/>
          <w:szCs w:val="20"/>
        </w:rPr>
        <w:t>a)</w:t>
      </w:r>
    </w:p>
    <w:p w14:paraId="410F3340" w14:textId="047781BB" w:rsidR="00367A4E" w:rsidRPr="00363551" w:rsidRDefault="0019721D" w:rsidP="00696BD1">
      <w:pPr>
        <w:pStyle w:val="Listenabsatz"/>
        <w:numPr>
          <w:ilvl w:val="0"/>
          <w:numId w:val="12"/>
        </w:numPr>
        <w:rPr>
          <w:sz w:val="20"/>
          <w:szCs w:val="20"/>
        </w:rPr>
      </w:pPr>
      <w:r w:rsidRPr="00363551">
        <w:rPr>
          <w:sz w:val="20"/>
          <w:szCs w:val="20"/>
        </w:rPr>
        <w:t>Klebe die Glasscheibe nun</w:t>
      </w:r>
      <w:r w:rsidR="00417953" w:rsidRPr="00363551">
        <w:rPr>
          <w:sz w:val="20"/>
          <w:szCs w:val="20"/>
        </w:rPr>
        <w:t xml:space="preserve"> mit dem Klebeband auf ein Papiertuch (beschichtete Seite nach oben). </w:t>
      </w:r>
      <w:r w:rsidR="00E93818" w:rsidRPr="00363551">
        <w:rPr>
          <w:sz w:val="20"/>
          <w:szCs w:val="20"/>
        </w:rPr>
        <w:t>(Abb. 1</w:t>
      </w:r>
      <w:r w:rsidR="00E93818" w:rsidRPr="00363551">
        <w:rPr>
          <w:w w:val="50"/>
          <w:sz w:val="20"/>
          <w:szCs w:val="20"/>
        </w:rPr>
        <w:t> </w:t>
      </w:r>
      <w:proofErr w:type="spellStart"/>
      <w:proofErr w:type="gramStart"/>
      <w:r w:rsidR="00E93818" w:rsidRPr="00363551">
        <w:rPr>
          <w:sz w:val="20"/>
          <w:szCs w:val="20"/>
        </w:rPr>
        <w:t>b,c</w:t>
      </w:r>
      <w:proofErr w:type="spellEnd"/>
      <w:proofErr w:type="gramEnd"/>
      <w:r w:rsidR="00E93818" w:rsidRPr="00363551">
        <w:rPr>
          <w:sz w:val="20"/>
          <w:szCs w:val="20"/>
        </w:rPr>
        <w:t xml:space="preserve">). </w:t>
      </w:r>
      <w:r w:rsidR="00417953" w:rsidRPr="00363551">
        <w:rPr>
          <w:sz w:val="20"/>
          <w:szCs w:val="20"/>
        </w:rPr>
        <w:t xml:space="preserve">Das Klebeband muss dabei falten- und blasenfrei </w:t>
      </w:r>
      <w:r w:rsidR="008156B8" w:rsidRPr="00363551">
        <w:rPr>
          <w:sz w:val="20"/>
          <w:szCs w:val="20"/>
        </w:rPr>
        <w:t>auf dem Glas kleben.</w:t>
      </w:r>
      <w:r w:rsidR="00367A4E" w:rsidRPr="00363551">
        <w:rPr>
          <w:sz w:val="20"/>
          <w:szCs w:val="20"/>
        </w:rPr>
        <w:t xml:space="preserve"> </w:t>
      </w:r>
    </w:p>
    <w:p w14:paraId="77B89A4D" w14:textId="336765ED" w:rsidR="00C365F8" w:rsidRPr="00041887" w:rsidRDefault="00C365F8" w:rsidP="00C365F8">
      <w:r>
        <w:rPr>
          <w:noProof/>
        </w:rPr>
        <mc:AlternateContent>
          <mc:Choice Requires="wps">
            <w:drawing>
              <wp:inline distT="0" distB="0" distL="0" distR="0" wp14:anchorId="20BE08F2" wp14:editId="18BCF699">
                <wp:extent cx="5753100" cy="1579418"/>
                <wp:effectExtent l="0" t="0" r="19050" b="20955"/>
                <wp:docPr id="50" name="Rechteck: abgerundete Ecken 50"/>
                <wp:cNvGraphicFramePr/>
                <a:graphic xmlns:a="http://schemas.openxmlformats.org/drawingml/2006/main">
                  <a:graphicData uri="http://schemas.microsoft.com/office/word/2010/wordprocessingShape">
                    <wps:wsp>
                      <wps:cNvSpPr/>
                      <wps:spPr>
                        <a:xfrm>
                          <a:off x="0" y="0"/>
                          <a:ext cx="5753100" cy="1579418"/>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65FD04C8" w14:textId="5539E3DF" w:rsidR="00C365F8" w:rsidRDefault="00C365F8" w:rsidP="00C365F8">
                            <w:pPr>
                              <w:rPr>
                                <w:sz w:val="20"/>
                                <w:szCs w:val="18"/>
                              </w:rPr>
                            </w:pPr>
                            <w:r w:rsidRPr="008762C7">
                              <w:rPr>
                                <w:sz w:val="20"/>
                                <w:szCs w:val="18"/>
                              </w:rPr>
                              <w:t>Mit Fluor-dotiertem Zinnoxid (FTO) beschichtetes Glas ist</w:t>
                            </w:r>
                            <w:r w:rsidR="008762C7">
                              <w:rPr>
                                <w:sz w:val="20"/>
                                <w:szCs w:val="18"/>
                              </w:rPr>
                              <w:t xml:space="preserve"> mit verschiedenen Flächenwiderständen</w:t>
                            </w:r>
                            <w:r w:rsidRPr="008762C7">
                              <w:rPr>
                                <w:sz w:val="20"/>
                                <w:szCs w:val="18"/>
                              </w:rPr>
                              <w:t xml:space="preserve"> im Handel erhältlich</w:t>
                            </w:r>
                            <w:r w:rsidR="008762C7" w:rsidRPr="008762C7">
                              <w:rPr>
                                <w:sz w:val="20"/>
                                <w:szCs w:val="18"/>
                              </w:rPr>
                              <w:t xml:space="preserve">. </w:t>
                            </w:r>
                            <w:r w:rsidR="008762C7">
                              <w:rPr>
                                <w:sz w:val="20"/>
                                <w:szCs w:val="18"/>
                              </w:rPr>
                              <w:t xml:space="preserve">Für diesen Versuch sind alle gängigen Beschichtungen geeignet. </w:t>
                            </w:r>
                            <w:r w:rsidR="008762C7" w:rsidRPr="008762C7">
                              <w:rPr>
                                <w:sz w:val="20"/>
                                <w:szCs w:val="18"/>
                              </w:rPr>
                              <w:t>Das Vorschneiden auf Quadrate mit ca. 2</w:t>
                            </w:r>
                            <w:r w:rsidR="008762C7" w:rsidRPr="008762C7">
                              <w:rPr>
                                <w:w w:val="50"/>
                                <w:sz w:val="20"/>
                                <w:szCs w:val="18"/>
                              </w:rPr>
                              <w:t> </w:t>
                            </w:r>
                            <w:r w:rsidR="008762C7" w:rsidRPr="008762C7">
                              <w:rPr>
                                <w:sz w:val="20"/>
                                <w:szCs w:val="18"/>
                              </w:rPr>
                              <w:t>cm Seitenlänge erledigt man besser als Lehrkraft vorbereitend. Das Glas kann nach Reinigung mehrmals verwendet werden.</w:t>
                            </w:r>
                          </w:p>
                          <w:p w14:paraId="28E7D51A" w14:textId="54D620EC" w:rsidR="008762C7" w:rsidRPr="008762C7" w:rsidRDefault="008762C7" w:rsidP="00C365F8">
                            <w:pPr>
                              <w:rPr>
                                <w:sz w:val="20"/>
                                <w:szCs w:val="18"/>
                              </w:rPr>
                            </w:pPr>
                            <w:r>
                              <w:rPr>
                                <w:sz w:val="20"/>
                                <w:szCs w:val="18"/>
                              </w:rPr>
                              <w:t>Die in Abbildung 1</w:t>
                            </w:r>
                            <w:r>
                              <w:rPr>
                                <w:w w:val="50"/>
                                <w:sz w:val="20"/>
                                <w:szCs w:val="18"/>
                              </w:rPr>
                              <w:t> </w:t>
                            </w:r>
                            <w:r>
                              <w:rPr>
                                <w:sz w:val="20"/>
                                <w:szCs w:val="18"/>
                              </w:rPr>
                              <w:t>b vertikal geklebten Klebestreifen definieren später die Schichtdicke der TiO</w:t>
                            </w:r>
                            <w:r w:rsidRPr="008762C7">
                              <w:rPr>
                                <w:sz w:val="20"/>
                                <w:szCs w:val="18"/>
                                <w:vertAlign w:val="subscript"/>
                              </w:rPr>
                              <w:t>2</w:t>
                            </w:r>
                            <w:r>
                              <w:rPr>
                                <w:sz w:val="20"/>
                                <w:szCs w:val="18"/>
                              </w:rPr>
                              <w:t>-Schicht</w:t>
                            </w:r>
                            <w:r w:rsidR="00BB3CD1">
                              <w:rPr>
                                <w:sz w:val="20"/>
                                <w:szCs w:val="18"/>
                              </w:rPr>
                              <w:t xml:space="preserve">, sie sollten deshalb faltenfrei geklebt sein. Je weiter sie auseinander liegen, desto schwerer wird es den S*S fallen, eine lückenlose Schicht herzustellen, außerdem sind breitere Schichten eher von Ablösung gefährdet. Dafür steigt </w:t>
                            </w:r>
                            <w:proofErr w:type="gramStart"/>
                            <w:r w:rsidR="00BB3CD1">
                              <w:rPr>
                                <w:sz w:val="20"/>
                                <w:szCs w:val="18"/>
                              </w:rPr>
                              <w:t>natürlich der</w:t>
                            </w:r>
                            <w:proofErr w:type="gramEnd"/>
                            <w:r w:rsidR="00BB3CD1">
                              <w:rPr>
                                <w:sz w:val="20"/>
                                <w:szCs w:val="18"/>
                              </w:rPr>
                              <w:t xml:space="preserve"> Kurzschlussstrom proportional mit der beschichteten Fläche.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0BE08F2" id="Rechteck: abgerundete Ecken 50" o:spid="_x0000_s1030" style="width:453pt;height:124.35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" fillcolor="#82a0d7 [2164]" strokecolor="#4472c4 [3204]" strokeweight=".5pt">
                <v:fill color2="#678ccf [2612]" rotate="t" colors="0 #a8b7df;.5 #9aabd9;1 #879ed7" focus="100%" type="gradient">
                  <o:fill v:ext="view" type="gradientUnscaled"/>
                </v:fill>
                <v:stroke joinstyle="miter"/>
                <v:textbox inset="0,0,0,0">
                  <w:txbxContent>
                    <w:p w14:paraId="65FD04C8" w14:textId="5539E3DF" w:rsidR="00C365F8" w:rsidRDefault="00C365F8" w:rsidP="00C365F8">
                      <w:pPr>
                        <w:rPr>
                          <w:sz w:val="20"/>
                          <w:szCs w:val="18"/>
                        </w:rPr>
                      </w:pPr>
                      <w:r w:rsidRPr="008762C7">
                        <w:rPr>
                          <w:sz w:val="20"/>
                          <w:szCs w:val="18"/>
                        </w:rPr>
                        <w:t>Mit Fluor-dotiertem Zinnoxid (FTO) beschichtetes Glas ist</w:t>
                      </w:r>
                      <w:r w:rsidR="008762C7">
                        <w:rPr>
                          <w:sz w:val="20"/>
                          <w:szCs w:val="18"/>
                        </w:rPr>
                        <w:t xml:space="preserve"> mit verschiedenen Flächenwiderständen</w:t>
                      </w:r>
                      <w:r w:rsidRPr="008762C7">
                        <w:rPr>
                          <w:sz w:val="20"/>
                          <w:szCs w:val="18"/>
                        </w:rPr>
                        <w:t xml:space="preserve"> im Handel erhältlich</w:t>
                      </w:r>
                      <w:r w:rsidR="008762C7" w:rsidRPr="008762C7">
                        <w:rPr>
                          <w:sz w:val="20"/>
                          <w:szCs w:val="18"/>
                        </w:rPr>
                        <w:t xml:space="preserve">. </w:t>
                      </w:r>
                      <w:r w:rsidR="008762C7">
                        <w:rPr>
                          <w:sz w:val="20"/>
                          <w:szCs w:val="18"/>
                        </w:rPr>
                        <w:t xml:space="preserve">Für diesen Versuch sind alle gängigen Beschichtungen geeignet. </w:t>
                      </w:r>
                      <w:r w:rsidR="008762C7" w:rsidRPr="008762C7">
                        <w:rPr>
                          <w:sz w:val="20"/>
                          <w:szCs w:val="18"/>
                        </w:rPr>
                        <w:t>Das Vorschneiden auf Quadrate mit ca. 2</w:t>
                      </w:r>
                      <w:r w:rsidR="008762C7" w:rsidRPr="008762C7">
                        <w:rPr>
                          <w:w w:val="50"/>
                          <w:sz w:val="20"/>
                          <w:szCs w:val="18"/>
                        </w:rPr>
                        <w:t> </w:t>
                      </w:r>
                      <w:r w:rsidR="008762C7" w:rsidRPr="008762C7">
                        <w:rPr>
                          <w:sz w:val="20"/>
                          <w:szCs w:val="18"/>
                        </w:rPr>
                        <w:t>cm Seitenlänge erledigt man besser als Lehrkraft vorbereitend. Das Glas kann nach Reinigung mehrmals verwendet werden.</w:t>
                      </w:r>
                    </w:p>
                    <w:p w14:paraId="28E7D51A" w14:textId="54D620EC" w:rsidR="008762C7" w:rsidRPr="008762C7" w:rsidRDefault="008762C7" w:rsidP="00C365F8">
                      <w:pPr>
                        <w:rPr>
                          <w:sz w:val="20"/>
                          <w:szCs w:val="18"/>
                        </w:rPr>
                      </w:pPr>
                      <w:r>
                        <w:rPr>
                          <w:sz w:val="20"/>
                          <w:szCs w:val="18"/>
                        </w:rPr>
                        <w:t>Die in Abbildung 1</w:t>
                      </w:r>
                      <w:r>
                        <w:rPr>
                          <w:w w:val="50"/>
                          <w:sz w:val="20"/>
                          <w:szCs w:val="18"/>
                        </w:rPr>
                        <w:t> </w:t>
                      </w:r>
                      <w:r>
                        <w:rPr>
                          <w:sz w:val="20"/>
                          <w:szCs w:val="18"/>
                        </w:rPr>
                        <w:t>b vertikal geklebten Klebestreifen definieren später die Schichtdicke der TiO</w:t>
                      </w:r>
                      <w:r w:rsidRPr="008762C7">
                        <w:rPr>
                          <w:sz w:val="20"/>
                          <w:szCs w:val="18"/>
                          <w:vertAlign w:val="subscript"/>
                        </w:rPr>
                        <w:t>2</w:t>
                      </w:r>
                      <w:r>
                        <w:rPr>
                          <w:sz w:val="20"/>
                          <w:szCs w:val="18"/>
                        </w:rPr>
                        <w:t>-Schicht</w:t>
                      </w:r>
                      <w:r w:rsidR="00BB3CD1">
                        <w:rPr>
                          <w:sz w:val="20"/>
                          <w:szCs w:val="18"/>
                        </w:rPr>
                        <w:t>, sie sollten deshalb faltenfrei geklebt sein. Je weiter sie auseinander liegen, desto schwerer wird es den S*S fallen, eine lückenlose Schicht herzustellen, außerdem sind breitere Schichten eher von Ablösung gefährdet. Dafür steigt natürlich der Kurzschlussstrom proportional mit der beschichteten Fläche.</w:t>
                      </w:r>
                    </w:p>
                  </w:txbxContent>
                </v:textbox>
                <w10:anchorlock/>
              </v:roundrect>
            </w:pict>
          </mc:Fallback>
        </mc:AlternateContent>
      </w:r>
    </w:p>
    <w:p w14:paraId="5BCCAEE1" w14:textId="3675BB7E" w:rsidR="009C35AB" w:rsidRDefault="009C35AB" w:rsidP="009C35AB">
      <w:pPr>
        <w:pStyle w:val="berschrift1"/>
      </w:pPr>
      <w:r>
        <w:t>Schritt 2: Herstellung der TiO</w:t>
      </w:r>
      <w:r w:rsidRPr="009C35AB">
        <w:rPr>
          <w:vertAlign w:val="subscript"/>
        </w:rPr>
        <w:t>2</w:t>
      </w:r>
      <w:r>
        <w:t>-</w:t>
      </w:r>
      <w:r w:rsidR="00851DBB">
        <w:t>Elektrode</w:t>
      </w:r>
    </w:p>
    <w:p w14:paraId="50E42E90" w14:textId="4A02F3E0" w:rsidR="005415EC" w:rsidRDefault="005415EC" w:rsidP="005415EC">
      <w:pPr>
        <w:rPr>
          <w:i/>
          <w:iCs/>
        </w:rPr>
      </w:pPr>
      <w:r w:rsidRPr="005415EC">
        <w:rPr>
          <w:i/>
          <w:iCs/>
        </w:rPr>
        <w:t xml:space="preserve">Material: </w:t>
      </w:r>
      <w:r>
        <w:rPr>
          <w:i/>
          <w:iCs/>
        </w:rPr>
        <w:t xml:space="preserve">Papiertücher, </w:t>
      </w:r>
      <w:r w:rsidRPr="005415EC">
        <w:rPr>
          <w:i/>
          <w:iCs/>
        </w:rPr>
        <w:t xml:space="preserve">Schutzbrille, Schutzhandschuhe, </w:t>
      </w:r>
      <w:proofErr w:type="spellStart"/>
      <w:r w:rsidRPr="005415EC">
        <w:rPr>
          <w:i/>
          <w:iCs/>
        </w:rPr>
        <w:t>Isopropanol</w:t>
      </w:r>
      <w:proofErr w:type="spellEnd"/>
      <w:r w:rsidRPr="005415EC">
        <w:rPr>
          <w:i/>
          <w:iCs/>
        </w:rPr>
        <w:t>, Essigessenz, TiO</w:t>
      </w:r>
      <w:r w:rsidRPr="005415EC">
        <w:rPr>
          <w:i/>
          <w:iCs/>
          <w:vertAlign w:val="subscript"/>
        </w:rPr>
        <w:t>2</w:t>
      </w:r>
      <w:r w:rsidRPr="005415EC">
        <w:rPr>
          <w:i/>
          <w:iCs/>
        </w:rPr>
        <w:t>-Paste, Objektträgerglas</w:t>
      </w:r>
    </w:p>
    <w:p w14:paraId="6E52A912" w14:textId="59482B87" w:rsidR="00780731" w:rsidRDefault="00780731" w:rsidP="005415EC">
      <w:pPr>
        <w:rPr>
          <w:i/>
          <w:iCs/>
        </w:rPr>
      </w:pPr>
      <w:r>
        <w:rPr>
          <w:noProof/>
        </w:rPr>
        <mc:AlternateContent>
          <mc:Choice Requires="wps">
            <w:drawing>
              <wp:inline distT="0" distB="0" distL="0" distR="0" wp14:anchorId="40BABD2C" wp14:editId="56F826BC">
                <wp:extent cx="5753100" cy="1579418"/>
                <wp:effectExtent l="0" t="0" r="19050" b="20955"/>
                <wp:docPr id="52" name="Rechteck: abgerundete Ecken 52"/>
                <wp:cNvGraphicFramePr/>
                <a:graphic xmlns:a="http://schemas.openxmlformats.org/drawingml/2006/main">
                  <a:graphicData uri="http://schemas.microsoft.com/office/word/2010/wordprocessingShape">
                    <wps:wsp>
                      <wps:cNvSpPr/>
                      <wps:spPr>
                        <a:xfrm>
                          <a:off x="0" y="0"/>
                          <a:ext cx="5753100" cy="1579418"/>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742D096D" w14:textId="77777777" w:rsidR="00780731" w:rsidRDefault="00780731" w:rsidP="00780731">
                            <w:pPr>
                              <w:rPr>
                                <w:sz w:val="20"/>
                                <w:szCs w:val="18"/>
                              </w:rPr>
                            </w:pPr>
                            <w:r>
                              <w:rPr>
                                <w:sz w:val="20"/>
                                <w:szCs w:val="18"/>
                              </w:rPr>
                              <w:t>Theoretisch ist es zwar möglich, dass die S*S die TiO</w:t>
                            </w:r>
                            <w:r w:rsidRPr="00BB3CD1">
                              <w:rPr>
                                <w:sz w:val="20"/>
                                <w:szCs w:val="18"/>
                                <w:vertAlign w:val="subscript"/>
                              </w:rPr>
                              <w:t>2</w:t>
                            </w:r>
                            <w:r>
                              <w:rPr>
                                <w:sz w:val="20"/>
                                <w:szCs w:val="18"/>
                              </w:rPr>
                              <w:t>-Paste selbst herstellen. Dieser Schritt würde aber überproportional viel Zeit in Anspruch nehmen, führt zu erheblichem Reinigungsaufwand und ist wegen der Einstufung von feinen TiO</w:t>
                            </w:r>
                            <w:r w:rsidRPr="0087212F">
                              <w:rPr>
                                <w:sz w:val="20"/>
                                <w:szCs w:val="18"/>
                                <w:vertAlign w:val="subscript"/>
                              </w:rPr>
                              <w:t>2</w:t>
                            </w:r>
                            <w:r>
                              <w:rPr>
                                <w:sz w:val="20"/>
                                <w:szCs w:val="18"/>
                              </w:rPr>
                              <w:t xml:space="preserve">-Stäuben als </w:t>
                            </w:r>
                            <w:proofErr w:type="gramStart"/>
                            <w:r>
                              <w:rPr>
                                <w:sz w:val="20"/>
                                <w:szCs w:val="18"/>
                              </w:rPr>
                              <w:t>potentiell</w:t>
                            </w:r>
                            <w:proofErr w:type="gramEnd"/>
                            <w:r>
                              <w:rPr>
                                <w:sz w:val="20"/>
                                <w:szCs w:val="18"/>
                              </w:rPr>
                              <w:t xml:space="preserve"> krebserregend nicht unbedenklich. Daher sollte die Paste durch die Lehrkraft bereitgestellt werden, am besten in einer Einmal-Spritze gelagert.</w:t>
                            </w:r>
                          </w:p>
                          <w:p w14:paraId="7ECF9E65" w14:textId="77777777" w:rsidR="00780731" w:rsidRPr="008762C7" w:rsidRDefault="00780731" w:rsidP="00780731">
                            <w:pPr>
                              <w:rPr>
                                <w:sz w:val="20"/>
                                <w:szCs w:val="18"/>
                              </w:rPr>
                            </w:pPr>
                            <w:r>
                              <w:rPr>
                                <w:sz w:val="20"/>
                                <w:szCs w:val="18"/>
                              </w:rPr>
                              <w:t>Zur Herstellung der Paste wird TiO</w:t>
                            </w:r>
                            <w:r w:rsidRPr="0087212F">
                              <w:rPr>
                                <w:sz w:val="20"/>
                                <w:szCs w:val="18"/>
                                <w:vertAlign w:val="subscript"/>
                              </w:rPr>
                              <w:t>2</w:t>
                            </w:r>
                            <w:r>
                              <w:rPr>
                                <w:sz w:val="20"/>
                                <w:szCs w:val="18"/>
                              </w:rPr>
                              <w:t>-Pulver tröpfchenweise mit Essigessenz im Mörser zunächst zu einer dicken Paste vermischt (Kristalle werden im Mörser zerkleinert) und anschließend unter weiterer vorsichtiger Zugabe von Essigessenz auf die Konsistenz von Wandfarbe verdünnt. Zum Schluss wird etwas Flüssigseife zur Herabsetzung der Oberflächenspannung zugegeben (Achtung: Blasenbildung vermeiden).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40BABD2C" id="Rechteck: abgerundete Ecken 52" o:spid="_x0000_s1031" style="width:453pt;height:124.35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742D096D" w14:textId="77777777" w:rsidR="00780731" w:rsidRDefault="00780731" w:rsidP="00780731">
                      <w:pPr>
                        <w:rPr>
                          <w:sz w:val="20"/>
                          <w:szCs w:val="18"/>
                        </w:rPr>
                      </w:pPr>
                      <w:r>
                        <w:rPr>
                          <w:sz w:val="20"/>
                          <w:szCs w:val="18"/>
                        </w:rPr>
                        <w:t>Theoretisch ist es zwar möglich, dass die S*S die TiO</w:t>
                      </w:r>
                      <w:r w:rsidRPr="00BB3CD1">
                        <w:rPr>
                          <w:sz w:val="20"/>
                          <w:szCs w:val="18"/>
                          <w:vertAlign w:val="subscript"/>
                        </w:rPr>
                        <w:t>2</w:t>
                      </w:r>
                      <w:r>
                        <w:rPr>
                          <w:sz w:val="20"/>
                          <w:szCs w:val="18"/>
                        </w:rPr>
                        <w:t>-Paste selbst herstellen. Dieser Schritt würde aber überproportional viel Zeit in Anspruch nehmen, führt zu erheblichem Reinigungsaufwand und ist wegen der Einstufung von feinen TiO</w:t>
                      </w:r>
                      <w:r w:rsidRPr="0087212F">
                        <w:rPr>
                          <w:sz w:val="20"/>
                          <w:szCs w:val="18"/>
                          <w:vertAlign w:val="subscript"/>
                        </w:rPr>
                        <w:t>2</w:t>
                      </w:r>
                      <w:r>
                        <w:rPr>
                          <w:sz w:val="20"/>
                          <w:szCs w:val="18"/>
                        </w:rPr>
                        <w:t>-Stäuben als potentiell krebserregend nicht unbedenklich. Daher sollte die Paste durch die Lehrkraft bereitgestellt werden, am besten in einer Einmal-Spritze gelagert.</w:t>
                      </w:r>
                    </w:p>
                    <w:p w14:paraId="7ECF9E65" w14:textId="77777777" w:rsidR="00780731" w:rsidRPr="008762C7" w:rsidRDefault="00780731" w:rsidP="00780731">
                      <w:pPr>
                        <w:rPr>
                          <w:sz w:val="20"/>
                          <w:szCs w:val="18"/>
                        </w:rPr>
                      </w:pPr>
                      <w:r>
                        <w:rPr>
                          <w:sz w:val="20"/>
                          <w:szCs w:val="18"/>
                        </w:rPr>
                        <w:t>Zur Herstellung der Paste wird TiO</w:t>
                      </w:r>
                      <w:r w:rsidRPr="0087212F">
                        <w:rPr>
                          <w:sz w:val="20"/>
                          <w:szCs w:val="18"/>
                          <w:vertAlign w:val="subscript"/>
                        </w:rPr>
                        <w:t>2</w:t>
                      </w:r>
                      <w:r>
                        <w:rPr>
                          <w:sz w:val="20"/>
                          <w:szCs w:val="18"/>
                        </w:rPr>
                        <w:t>-Pulver tröpfchenweise mit Essigessenz im Mörser zunächst zu einer dicken Paste vermischt (Kristalle werden im Mörser zerkleinert) und anschließend unter weiterer vorsichtiger Zugabe von Essigessenz auf die Konsistenz von Wandfarbe verdünnt. Zum Schluss wird etwas Flüssigseife zur Herabsetzung der Oberflächenspannung zugegeben (Achtung: Blasenbildung vermeiden).</w:t>
                      </w:r>
                    </w:p>
                  </w:txbxContent>
                </v:textbox>
                <w10:anchorlock/>
              </v:roundrect>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9942CD" w14:paraId="2D236515" w14:textId="77777777" w:rsidTr="00295ABC">
        <w:tc>
          <w:tcPr>
            <w:tcW w:w="7225" w:type="dxa"/>
          </w:tcPr>
          <w:p w14:paraId="66376E50" w14:textId="1730B0C5" w:rsidR="009942CD" w:rsidRDefault="002B3994" w:rsidP="009942CD">
            <w:pPr>
              <w:jc w:val="center"/>
            </w:pPr>
            <w:r>
              <w:rPr>
                <w:noProof/>
                <w:sz w:val="48"/>
                <w:szCs w:val="48"/>
              </w:rPr>
              <w:lastRenderedPageBreak/>
              <mc:AlternateContent>
                <mc:Choice Requires="wps">
                  <w:drawing>
                    <wp:anchor distT="0" distB="0" distL="114300" distR="114300" simplePos="0" relativeHeight="251667456" behindDoc="0" locked="0" layoutInCell="1" allowOverlap="1" wp14:anchorId="3AE166DC" wp14:editId="2C649D13">
                      <wp:simplePos x="0" y="0"/>
                      <wp:positionH relativeFrom="column">
                        <wp:posOffset>4100195</wp:posOffset>
                      </wp:positionH>
                      <wp:positionV relativeFrom="paragraph">
                        <wp:posOffset>85725</wp:posOffset>
                      </wp:positionV>
                      <wp:extent cx="213360" cy="201295"/>
                      <wp:effectExtent l="0" t="0" r="15240" b="27305"/>
                      <wp:wrapNone/>
                      <wp:docPr id="44" name="Rechteck 44"/>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369EEA8F" w14:textId="77777777"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166DC" id="Rechteck 44" o:spid="_x0000_s1032" style="position:absolute;left:0;text-align:left;margin-left:322.85pt;margin-top:6.75pt;width:16.8pt;height:1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" fillcolor="white [3201]" strokecolor="black [3200]" strokeweight="1pt">
                      <v:textbox inset="0,0,0,0">
                        <w:txbxContent>
                          <w:p w14:paraId="369EEA8F" w14:textId="77777777"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66432" behindDoc="0" locked="0" layoutInCell="1" allowOverlap="1" wp14:anchorId="599FAA3A" wp14:editId="2AEAB347">
                      <wp:simplePos x="0" y="0"/>
                      <wp:positionH relativeFrom="column">
                        <wp:posOffset>2630170</wp:posOffset>
                      </wp:positionH>
                      <wp:positionV relativeFrom="paragraph">
                        <wp:posOffset>88900</wp:posOffset>
                      </wp:positionV>
                      <wp:extent cx="213360" cy="201295"/>
                      <wp:effectExtent l="0" t="0" r="15240" b="27305"/>
                      <wp:wrapNone/>
                      <wp:docPr id="43" name="Rechteck 43"/>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7C662176" w14:textId="77777777"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FAA3A" id="Rechteck 43" o:spid="_x0000_s1033" style="position:absolute;left:0;text-align:left;margin-left:207.1pt;margin-top:7pt;width:16.8pt;height:1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" fillcolor="white [3201]" strokecolor="black [3200]" strokeweight="1pt">
                      <v:textbox inset="0,0,0,0">
                        <w:txbxContent>
                          <w:p w14:paraId="7C662176" w14:textId="77777777" w:rsidR="002B3994" w:rsidRDefault="002B3994" w:rsidP="0033141A">
                            <w:pPr>
                              <w:jc w:val="center"/>
                            </w:pPr>
                            <w:r>
                              <w:t>b</w:t>
                            </w:r>
                          </w:p>
                        </w:txbxContent>
                      </v:textbox>
                    </v:rect>
                  </w:pict>
                </mc:Fallback>
              </mc:AlternateContent>
            </w:r>
            <w:r>
              <w:rPr>
                <w:noProof/>
                <w:sz w:val="48"/>
                <w:szCs w:val="48"/>
              </w:rPr>
              <mc:AlternateContent>
                <mc:Choice Requires="wps">
                  <w:drawing>
                    <wp:anchor distT="0" distB="0" distL="114300" distR="114300" simplePos="0" relativeHeight="251665408" behindDoc="0" locked="0" layoutInCell="1" allowOverlap="1" wp14:anchorId="1BFA177B" wp14:editId="08EC6850">
                      <wp:simplePos x="0" y="0"/>
                      <wp:positionH relativeFrom="column">
                        <wp:posOffset>1166420</wp:posOffset>
                      </wp:positionH>
                      <wp:positionV relativeFrom="paragraph">
                        <wp:posOffset>85518</wp:posOffset>
                      </wp:positionV>
                      <wp:extent cx="213755" cy="201880"/>
                      <wp:effectExtent l="0" t="0" r="15240" b="27305"/>
                      <wp:wrapNone/>
                      <wp:docPr id="42" name="Rechteck 42"/>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2DBBEB8D" w14:textId="77777777" w:rsidR="002B3994" w:rsidRDefault="002B3994"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A177B" id="Rechteck 42" o:spid="_x0000_s1034" style="position:absolute;left:0;text-align:left;margin-left:91.85pt;margin-top:6.75pt;width:16.8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" fillcolor="white [3201]" strokecolor="black [3200]" strokeweight="1pt">
                      <v:textbox inset="0,0,0,0">
                        <w:txbxContent>
                          <w:p w14:paraId="2DBBEB8D" w14:textId="77777777" w:rsidR="002B3994" w:rsidRDefault="002B3994" w:rsidP="0033141A">
                            <w:pPr>
                              <w:jc w:val="center"/>
                            </w:pPr>
                            <w:r>
                              <w:t>a</w:t>
                            </w:r>
                          </w:p>
                        </w:txbxContent>
                      </v:textbox>
                    </v:rect>
                  </w:pict>
                </mc:Fallback>
              </mc:AlternateContent>
            </w:r>
            <w:r w:rsidR="009942CD">
              <w:rPr>
                <w:noProof/>
              </w:rPr>
              <w:drawing>
                <wp:inline distT="0" distB="0" distL="0" distR="0" wp14:anchorId="513CA5A9" wp14:editId="706A7D68">
                  <wp:extent cx="1440000" cy="1440000"/>
                  <wp:effectExtent l="0" t="0" r="8255" b="8255"/>
                  <wp:docPr id="5" name="Grafik 5" descr="Ein Bild, das Gebäude, Stein, Baumateria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Gebäude, Stein, Baumaterial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9942CD">
              <w:t xml:space="preserve"> </w:t>
            </w:r>
            <w:r w:rsidR="009942CD">
              <w:rPr>
                <w:noProof/>
              </w:rPr>
              <w:drawing>
                <wp:inline distT="0" distB="0" distL="0" distR="0" wp14:anchorId="4E18FE0F" wp14:editId="4059EF66">
                  <wp:extent cx="1440000" cy="1440000"/>
                  <wp:effectExtent l="0" t="0" r="8255" b="8255"/>
                  <wp:docPr id="6" name="Grafik 6" descr="Ein Bild, das drinnen, Stei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drinnen, Stei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9942CD">
              <w:t xml:space="preserve"> </w:t>
            </w:r>
            <w:r w:rsidR="009942CD">
              <w:rPr>
                <w:noProof/>
              </w:rPr>
              <w:drawing>
                <wp:inline distT="0" distB="0" distL="0" distR="0" wp14:anchorId="77916778" wp14:editId="5541F631">
                  <wp:extent cx="1440000" cy="1440000"/>
                  <wp:effectExtent l="0" t="0" r="8255" b="8255"/>
                  <wp:docPr id="7" name="Grafik 7" descr="Ein Bild, das Wand, drinnen, Buchse, 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Wand, drinnen, Buchse, weiß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6D067E2D" w14:textId="0575AA7B" w:rsidR="009942CD" w:rsidRDefault="009942CD" w:rsidP="00F43366">
            <w:r>
              <w:t>Abb</w:t>
            </w:r>
            <w:r w:rsidR="00BF667C">
              <w:t>ildung</w:t>
            </w:r>
            <w:r>
              <w:t xml:space="preserve"> </w:t>
            </w:r>
            <w:r w:rsidR="00BF667C">
              <w:t>2</w:t>
            </w:r>
          </w:p>
        </w:tc>
      </w:tr>
    </w:tbl>
    <w:p w14:paraId="50263E78" w14:textId="65EDEB6E" w:rsidR="009942CD" w:rsidRDefault="009942CD" w:rsidP="005415EC">
      <w:pPr>
        <w:rPr>
          <w:i/>
          <w:iCs/>
        </w:rPr>
      </w:pPr>
    </w:p>
    <w:p w14:paraId="7A7D7816" w14:textId="0389E182" w:rsidR="008B6FA2" w:rsidRPr="00363551" w:rsidRDefault="008B6FA2" w:rsidP="004773DC">
      <w:pPr>
        <w:pStyle w:val="Listenabsatz"/>
        <w:numPr>
          <w:ilvl w:val="0"/>
          <w:numId w:val="11"/>
        </w:numPr>
        <w:rPr>
          <w:sz w:val="20"/>
          <w:szCs w:val="20"/>
        </w:rPr>
      </w:pPr>
      <w:r w:rsidRPr="00363551">
        <w:rPr>
          <w:sz w:val="20"/>
          <w:szCs w:val="20"/>
        </w:rPr>
        <w:t>Arbeite mit Schutzbrille und Schutzhandschuhen</w:t>
      </w:r>
    </w:p>
    <w:p w14:paraId="5CE249EA" w14:textId="085880AF" w:rsidR="009C35AB" w:rsidRPr="00363551" w:rsidRDefault="008B6FA2" w:rsidP="006B7D32">
      <w:pPr>
        <w:pStyle w:val="Listenabsatz"/>
        <w:numPr>
          <w:ilvl w:val="0"/>
          <w:numId w:val="14"/>
        </w:numPr>
        <w:rPr>
          <w:sz w:val="20"/>
          <w:szCs w:val="20"/>
        </w:rPr>
      </w:pPr>
      <w:r w:rsidRPr="00363551">
        <w:rPr>
          <w:sz w:val="20"/>
          <w:szCs w:val="20"/>
        </w:rPr>
        <w:t xml:space="preserve">Reinige </w:t>
      </w:r>
      <w:r w:rsidR="004773DC" w:rsidRPr="00363551">
        <w:rPr>
          <w:sz w:val="20"/>
          <w:szCs w:val="20"/>
        </w:rPr>
        <w:t xml:space="preserve">die nicht mit Klebefilm bedeckte Oberfläche mit </w:t>
      </w:r>
      <w:proofErr w:type="spellStart"/>
      <w:r w:rsidR="004773DC" w:rsidRPr="00363551">
        <w:rPr>
          <w:sz w:val="20"/>
          <w:szCs w:val="20"/>
        </w:rPr>
        <w:t>Isopropanol</w:t>
      </w:r>
      <w:proofErr w:type="spellEnd"/>
      <w:r w:rsidRPr="00363551">
        <w:rPr>
          <w:sz w:val="20"/>
          <w:szCs w:val="20"/>
        </w:rPr>
        <w:t xml:space="preserve">, benetze sie </w:t>
      </w:r>
      <w:r w:rsidR="004773DC" w:rsidRPr="00363551">
        <w:rPr>
          <w:sz w:val="20"/>
          <w:szCs w:val="20"/>
        </w:rPr>
        <w:t>anschließend mit einem Tropfen Essigessenz</w:t>
      </w:r>
      <w:r w:rsidRPr="00363551">
        <w:rPr>
          <w:sz w:val="20"/>
          <w:szCs w:val="20"/>
        </w:rPr>
        <w:t xml:space="preserve"> und wische sie trocken</w:t>
      </w:r>
      <w:r w:rsidR="004773DC" w:rsidRPr="00363551">
        <w:rPr>
          <w:sz w:val="20"/>
          <w:szCs w:val="20"/>
        </w:rPr>
        <w:t>.</w:t>
      </w:r>
    </w:p>
    <w:p w14:paraId="69A9FB88" w14:textId="2BDD6424" w:rsidR="004773DC" w:rsidRPr="00363551" w:rsidRDefault="004773DC" w:rsidP="006B7D32">
      <w:pPr>
        <w:pStyle w:val="Listenabsatz"/>
        <w:numPr>
          <w:ilvl w:val="0"/>
          <w:numId w:val="14"/>
        </w:numPr>
        <w:rPr>
          <w:sz w:val="20"/>
          <w:szCs w:val="20"/>
        </w:rPr>
      </w:pPr>
      <w:r w:rsidRPr="00363551">
        <w:rPr>
          <w:sz w:val="20"/>
          <w:szCs w:val="20"/>
        </w:rPr>
        <w:t>Jetzt muss</w:t>
      </w:r>
      <w:r w:rsidR="007474D9" w:rsidRPr="00363551">
        <w:rPr>
          <w:sz w:val="20"/>
          <w:szCs w:val="20"/>
        </w:rPr>
        <w:t>t du</w:t>
      </w:r>
      <w:r w:rsidRPr="00363551">
        <w:rPr>
          <w:sz w:val="20"/>
          <w:szCs w:val="20"/>
        </w:rPr>
        <w:t xml:space="preserve"> zügig </w:t>
      </w:r>
      <w:r w:rsidR="007474D9" w:rsidRPr="00363551">
        <w:rPr>
          <w:sz w:val="20"/>
          <w:szCs w:val="20"/>
        </w:rPr>
        <w:t>arbeiten</w:t>
      </w:r>
      <w:r w:rsidRPr="00363551">
        <w:rPr>
          <w:sz w:val="20"/>
          <w:szCs w:val="20"/>
        </w:rPr>
        <w:t xml:space="preserve">: </w:t>
      </w:r>
      <w:r w:rsidR="007474D9" w:rsidRPr="00363551">
        <w:rPr>
          <w:sz w:val="20"/>
          <w:szCs w:val="20"/>
        </w:rPr>
        <w:t xml:space="preserve">Tropfe eine kleine Menge TiO2-Paste aus der vorbereiteten Spritze auf die Oberfläche und verteile sie mit dem Objektträgerglas. </w:t>
      </w:r>
      <w:r w:rsidRPr="00363551">
        <w:rPr>
          <w:sz w:val="20"/>
          <w:szCs w:val="20"/>
        </w:rPr>
        <w:t>Noch bevor die TiO2-Paste antrocknen kann, muss sie mit einem Glatten Streichen des Objektträgers zu einer dünnen Schicht gezogen werden. Der Klebefilm an den Seiten dient dabei als Auflage für den Objektträger und definiert die</w:t>
      </w:r>
      <w:r w:rsidR="008B6FA2" w:rsidRPr="00363551">
        <w:rPr>
          <w:sz w:val="20"/>
          <w:szCs w:val="20"/>
        </w:rPr>
        <w:t xml:space="preserve"> Schichthöhe. Im Idealfall stellst du die Schicht in einem Zug fertig und überschüssiges Material landet auf dem Papiertuch.</w:t>
      </w:r>
      <w:r w:rsidR="00E93818" w:rsidRPr="00363551">
        <w:rPr>
          <w:sz w:val="20"/>
          <w:szCs w:val="20"/>
        </w:rPr>
        <w:t xml:space="preserve"> (Abb. 2</w:t>
      </w:r>
      <w:r w:rsidR="00E93818" w:rsidRPr="00363551">
        <w:rPr>
          <w:w w:val="50"/>
          <w:sz w:val="20"/>
          <w:szCs w:val="20"/>
        </w:rPr>
        <w:t> </w:t>
      </w:r>
      <w:r w:rsidR="00E93818" w:rsidRPr="00363551">
        <w:rPr>
          <w:sz w:val="20"/>
          <w:szCs w:val="20"/>
        </w:rPr>
        <w:t>a)</w:t>
      </w:r>
    </w:p>
    <w:p w14:paraId="4500B5D0" w14:textId="5D19819B" w:rsidR="007474D9" w:rsidRPr="00363551" w:rsidRDefault="008B6FA2" w:rsidP="006B7D32">
      <w:pPr>
        <w:pStyle w:val="Listenabsatz"/>
        <w:numPr>
          <w:ilvl w:val="0"/>
          <w:numId w:val="14"/>
        </w:numPr>
        <w:rPr>
          <w:sz w:val="20"/>
          <w:szCs w:val="20"/>
        </w:rPr>
      </w:pPr>
      <w:r w:rsidRPr="00363551">
        <w:rPr>
          <w:sz w:val="20"/>
          <w:szCs w:val="20"/>
        </w:rPr>
        <w:t>En</w:t>
      </w:r>
      <w:r w:rsidR="0035388E" w:rsidRPr="00363551">
        <w:rPr>
          <w:sz w:val="20"/>
          <w:szCs w:val="20"/>
        </w:rPr>
        <w:t>tf</w:t>
      </w:r>
      <w:r w:rsidRPr="00363551">
        <w:rPr>
          <w:sz w:val="20"/>
          <w:szCs w:val="20"/>
        </w:rPr>
        <w:t>erne den Klebefilm vorsichtig.</w:t>
      </w:r>
      <w:r w:rsidR="00E93818" w:rsidRPr="00363551">
        <w:rPr>
          <w:sz w:val="20"/>
          <w:szCs w:val="20"/>
        </w:rPr>
        <w:t xml:space="preserve"> (Abb. 2</w:t>
      </w:r>
      <w:r w:rsidR="00E93818" w:rsidRPr="00363551">
        <w:rPr>
          <w:w w:val="50"/>
          <w:sz w:val="20"/>
          <w:szCs w:val="20"/>
        </w:rPr>
        <w:t> </w:t>
      </w:r>
      <w:r w:rsidR="00E93818" w:rsidRPr="00363551">
        <w:rPr>
          <w:sz w:val="20"/>
          <w:szCs w:val="20"/>
        </w:rPr>
        <w:t>b)</w:t>
      </w:r>
    </w:p>
    <w:p w14:paraId="5BB8CAD8" w14:textId="68DF82A0" w:rsidR="007474D9" w:rsidRPr="00363551" w:rsidRDefault="007474D9" w:rsidP="006B7D32">
      <w:pPr>
        <w:pStyle w:val="Listenabsatz"/>
        <w:numPr>
          <w:ilvl w:val="0"/>
          <w:numId w:val="14"/>
        </w:numPr>
        <w:rPr>
          <w:sz w:val="20"/>
          <w:szCs w:val="20"/>
        </w:rPr>
      </w:pPr>
      <w:r w:rsidRPr="00363551">
        <w:rPr>
          <w:sz w:val="20"/>
          <w:szCs w:val="20"/>
        </w:rPr>
        <w:t>Heize deine TiO</w:t>
      </w:r>
      <w:r w:rsidRPr="00363551">
        <w:rPr>
          <w:sz w:val="20"/>
          <w:szCs w:val="20"/>
          <w:vertAlign w:val="subscript"/>
        </w:rPr>
        <w:t>2</w:t>
      </w:r>
      <w:r w:rsidRPr="00363551">
        <w:rPr>
          <w:sz w:val="20"/>
          <w:szCs w:val="20"/>
        </w:rPr>
        <w:t>-Schicht bei 400-500</w:t>
      </w:r>
      <w:r w:rsidRPr="00363551">
        <w:rPr>
          <w:w w:val="50"/>
          <w:sz w:val="20"/>
          <w:szCs w:val="20"/>
        </w:rPr>
        <w:t> </w:t>
      </w:r>
      <w:r w:rsidRPr="00363551">
        <w:rPr>
          <w:sz w:val="20"/>
          <w:szCs w:val="20"/>
        </w:rPr>
        <w:t>°C auf einer Heizplatte aus. Du kannst beobachten, dass sie sich zunächst bräunlich färbt, weil organische Reste aus der TiO</w:t>
      </w:r>
      <w:r w:rsidRPr="00363551">
        <w:rPr>
          <w:sz w:val="20"/>
          <w:szCs w:val="20"/>
          <w:vertAlign w:val="subscript"/>
        </w:rPr>
        <w:t>2</w:t>
      </w:r>
      <w:r w:rsidRPr="00363551">
        <w:rPr>
          <w:sz w:val="20"/>
          <w:szCs w:val="20"/>
        </w:rPr>
        <w:t>-Paste verbrennen</w:t>
      </w:r>
      <w:r w:rsidR="00E93818" w:rsidRPr="00363551">
        <w:rPr>
          <w:sz w:val="20"/>
          <w:szCs w:val="20"/>
        </w:rPr>
        <w:t xml:space="preserve"> (Abb. 2</w:t>
      </w:r>
      <w:r w:rsidR="00E93818" w:rsidRPr="00363551">
        <w:rPr>
          <w:w w:val="50"/>
          <w:sz w:val="20"/>
          <w:szCs w:val="20"/>
        </w:rPr>
        <w:t> </w:t>
      </w:r>
      <w:r w:rsidR="00E93818" w:rsidRPr="00363551">
        <w:rPr>
          <w:sz w:val="20"/>
          <w:szCs w:val="20"/>
        </w:rPr>
        <w:t>c)</w:t>
      </w:r>
      <w:r w:rsidR="0035388E" w:rsidRPr="00363551">
        <w:rPr>
          <w:sz w:val="20"/>
          <w:szCs w:val="20"/>
        </w:rPr>
        <w:t>. Wenn die Schicht wieder rein weiß ist und auch alle Klebefilmreste verbrannt sind, kann die Scheibe wieder langsam abkühlen.</w:t>
      </w:r>
    </w:p>
    <w:p w14:paraId="61A32D48" w14:textId="380E16E5" w:rsidR="00BB3CD1" w:rsidRPr="009C35AB" w:rsidRDefault="00BB3CD1" w:rsidP="00BB3CD1">
      <w:r>
        <w:rPr>
          <w:noProof/>
        </w:rPr>
        <mc:AlternateContent>
          <mc:Choice Requires="wps">
            <w:drawing>
              <wp:inline distT="0" distB="0" distL="0" distR="0" wp14:anchorId="0F911EFE" wp14:editId="71E49182">
                <wp:extent cx="5753100" cy="1407226"/>
                <wp:effectExtent l="0" t="0" r="19050" b="21590"/>
                <wp:docPr id="51" name="Rechteck: abgerundete Ecken 51"/>
                <wp:cNvGraphicFramePr/>
                <a:graphic xmlns:a="http://schemas.openxmlformats.org/drawingml/2006/main">
                  <a:graphicData uri="http://schemas.microsoft.com/office/word/2010/wordprocessingShape">
                    <wps:wsp>
                      <wps:cNvSpPr/>
                      <wps:spPr>
                        <a:xfrm>
                          <a:off x="0" y="0"/>
                          <a:ext cx="5753100" cy="1407226"/>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30517CA2" w14:textId="0975C613" w:rsidR="0087212F" w:rsidRDefault="00780731" w:rsidP="00BB3CD1">
                            <w:pPr>
                              <w:rPr>
                                <w:sz w:val="20"/>
                                <w:szCs w:val="18"/>
                              </w:rPr>
                            </w:pPr>
                            <w:r>
                              <w:rPr>
                                <w:sz w:val="20"/>
                                <w:szCs w:val="18"/>
                              </w:rPr>
                              <w:t xml:space="preserve">Die Reinigung mit </w:t>
                            </w:r>
                            <w:proofErr w:type="spellStart"/>
                            <w:r>
                              <w:rPr>
                                <w:sz w:val="20"/>
                                <w:szCs w:val="18"/>
                              </w:rPr>
                              <w:t>Isopropanol</w:t>
                            </w:r>
                            <w:proofErr w:type="spellEnd"/>
                            <w:r>
                              <w:rPr>
                                <w:sz w:val="20"/>
                                <w:szCs w:val="18"/>
                              </w:rPr>
                              <w:t xml:space="preserve"> dient der Entfettung (Fingerabdrücke), das Abreiben auch der Entfernung von evtl. vorhandenen Trocknungsflecken, die eine homogene Schichtbildung verhindern könnten. Der Tropfen Essigessenz kann evtl. entfallen, wenn es Bedenken wegen Geruchsbelastung und sicherem Umgang gibt, </w:t>
                            </w:r>
                            <w:r w:rsidR="00AD5245">
                              <w:rPr>
                                <w:sz w:val="20"/>
                                <w:szCs w:val="18"/>
                              </w:rPr>
                              <w:t>Stichversuche haben gezeigt, dass TiO</w:t>
                            </w:r>
                            <w:r w:rsidR="00AD5245" w:rsidRPr="00AD5245">
                              <w:rPr>
                                <w:sz w:val="20"/>
                                <w:szCs w:val="18"/>
                                <w:vertAlign w:val="subscript"/>
                              </w:rPr>
                              <w:t>2</w:t>
                            </w:r>
                            <w:r w:rsidR="00AD5245">
                              <w:rPr>
                                <w:sz w:val="20"/>
                                <w:szCs w:val="18"/>
                              </w:rPr>
                              <w:t>-Schichten mit diesem Schritt seltener von Ablösung betroffen sind.</w:t>
                            </w:r>
                          </w:p>
                          <w:p w14:paraId="063C7F67" w14:textId="11D348CA" w:rsidR="00AD5245" w:rsidRPr="008762C7" w:rsidRDefault="00AD5245" w:rsidP="00BB3CD1">
                            <w:pPr>
                              <w:rPr>
                                <w:sz w:val="20"/>
                                <w:szCs w:val="18"/>
                              </w:rPr>
                            </w:pPr>
                            <w:r>
                              <w:rPr>
                                <w:sz w:val="20"/>
                                <w:szCs w:val="18"/>
                              </w:rPr>
                              <w:t xml:space="preserve">Der Sinter-Schritt ist für eine später funktionsfähige Solarzelle zwingend erforderlich. Falls keine Heizplatte verfügbar ist, ist auch ein Sintern über der Bunsenbrennerflamme möglich. </w:t>
                            </w:r>
                            <w:r w:rsidR="003A5F0E">
                              <w:rPr>
                                <w:sz w:val="20"/>
                                <w:szCs w:val="18"/>
                              </w:rPr>
                              <w:t xml:space="preserve">Dieses Vorgehen ist allerdings </w:t>
                            </w:r>
                            <w:proofErr w:type="gramStart"/>
                            <w:r w:rsidR="003A5F0E">
                              <w:rPr>
                                <w:sz w:val="20"/>
                                <w:szCs w:val="18"/>
                              </w:rPr>
                              <w:t>bezüglich Glasbruch</w:t>
                            </w:r>
                            <w:proofErr w:type="gramEnd"/>
                            <w:r w:rsidR="003A5F0E">
                              <w:rPr>
                                <w:sz w:val="20"/>
                                <w:szCs w:val="18"/>
                              </w:rPr>
                              <w:t xml:space="preserve"> gefährlicher (schnelleres Aufheizen- und Abkühlen).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0F911EFE" id="Rechteck: abgerundete Ecken 51" o:spid="_x0000_s1035" style="width:453pt;height:110.8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30517CA2" w14:textId="0975C613" w:rsidR="0087212F" w:rsidRDefault="00780731" w:rsidP="00BB3CD1">
                      <w:pPr>
                        <w:rPr>
                          <w:sz w:val="20"/>
                          <w:szCs w:val="18"/>
                        </w:rPr>
                      </w:pPr>
                      <w:r>
                        <w:rPr>
                          <w:sz w:val="20"/>
                          <w:szCs w:val="18"/>
                        </w:rPr>
                        <w:t xml:space="preserve">Die Reinigung mit </w:t>
                      </w:r>
                      <w:proofErr w:type="spellStart"/>
                      <w:r>
                        <w:rPr>
                          <w:sz w:val="20"/>
                          <w:szCs w:val="18"/>
                        </w:rPr>
                        <w:t>Isopropanol</w:t>
                      </w:r>
                      <w:proofErr w:type="spellEnd"/>
                      <w:r>
                        <w:rPr>
                          <w:sz w:val="20"/>
                          <w:szCs w:val="18"/>
                        </w:rPr>
                        <w:t xml:space="preserve"> dient der Entfettung (Fingerabdrücke), das Abreiben auch der Entfernung von evtl. vorhandenen Trocknungsflecken, die eine homogene Schichtbildung verhindern könnten. Der Tropfen Essigessenz kann evtl. entfallen, wenn es Bedenken wegen Geruchsbelastung und sicherem Umgang gibt, </w:t>
                      </w:r>
                      <w:r w:rsidR="00AD5245">
                        <w:rPr>
                          <w:sz w:val="20"/>
                          <w:szCs w:val="18"/>
                        </w:rPr>
                        <w:t>Stichversuche haben gezeigt, dass TiO</w:t>
                      </w:r>
                      <w:r w:rsidR="00AD5245" w:rsidRPr="00AD5245">
                        <w:rPr>
                          <w:sz w:val="20"/>
                          <w:szCs w:val="18"/>
                          <w:vertAlign w:val="subscript"/>
                        </w:rPr>
                        <w:t>2</w:t>
                      </w:r>
                      <w:r w:rsidR="00AD5245">
                        <w:rPr>
                          <w:sz w:val="20"/>
                          <w:szCs w:val="18"/>
                        </w:rPr>
                        <w:t>-Schichten mit diesem Schritt seltener von Ablösung betroffen sind.</w:t>
                      </w:r>
                    </w:p>
                    <w:p w14:paraId="063C7F67" w14:textId="11D348CA" w:rsidR="00AD5245" w:rsidRPr="008762C7" w:rsidRDefault="00AD5245" w:rsidP="00BB3CD1">
                      <w:pPr>
                        <w:rPr>
                          <w:sz w:val="20"/>
                          <w:szCs w:val="18"/>
                        </w:rPr>
                      </w:pPr>
                      <w:r>
                        <w:rPr>
                          <w:sz w:val="20"/>
                          <w:szCs w:val="18"/>
                        </w:rPr>
                        <w:t xml:space="preserve">Der Sinter-Schritt ist für eine später funktionsfähige Solarzelle zwingend erforderlich. Falls keine Heizplatte verfügbar ist, ist auch ein Sintern über der Bunsenbrennerflamme möglich. </w:t>
                      </w:r>
                      <w:r w:rsidR="003A5F0E">
                        <w:rPr>
                          <w:sz w:val="20"/>
                          <w:szCs w:val="18"/>
                        </w:rPr>
                        <w:t>Dieses Vorgehen ist allerdings bezüglich Glasbruch gefährlicher (schnelleres Aufheizen- und Abkühlen).</w:t>
                      </w:r>
                    </w:p>
                  </w:txbxContent>
                </v:textbox>
                <w10:anchorlock/>
              </v:roundrect>
            </w:pict>
          </mc:Fallback>
        </mc:AlternateContent>
      </w:r>
    </w:p>
    <w:p w14:paraId="0A66D538" w14:textId="7AD2CEBC" w:rsidR="0035388E" w:rsidRDefault="0035388E" w:rsidP="0035388E">
      <w:pPr>
        <w:pStyle w:val="berschrift1"/>
      </w:pPr>
      <w:r>
        <w:t>Schritt 3: Der Farbstoff</w:t>
      </w:r>
    </w:p>
    <w:p w14:paraId="28C4A700" w14:textId="57BE09B0" w:rsidR="00633B97" w:rsidRDefault="0035388E" w:rsidP="0035388E">
      <w:pPr>
        <w:rPr>
          <w:i/>
          <w:iCs/>
        </w:rPr>
      </w:pPr>
      <w:r w:rsidRPr="00633B97">
        <w:rPr>
          <w:i/>
          <w:iCs/>
        </w:rPr>
        <w:t xml:space="preserve">Material: Schutzbrille, Schutzhandschuhe, Farbstoff-Lösung (z.B. </w:t>
      </w:r>
      <w:r w:rsidR="00363551" w:rsidRPr="00633B97">
        <w:rPr>
          <w:i/>
          <w:iCs/>
        </w:rPr>
        <w:t xml:space="preserve">Hibiskus-Tee, </w:t>
      </w:r>
      <w:r w:rsidR="00363551">
        <w:rPr>
          <w:i/>
          <w:iCs/>
        </w:rPr>
        <w:t>Brom</w:t>
      </w:r>
      <w:r w:rsidR="00363551" w:rsidRPr="00633B97">
        <w:rPr>
          <w:i/>
          <w:iCs/>
        </w:rPr>
        <w:t>beersaft</w:t>
      </w:r>
      <w:r w:rsidR="00363551">
        <w:rPr>
          <w:i/>
          <w:iCs/>
        </w:rPr>
        <w:t>, Safran-Extrakt, Chlorophyll-Extrakt</w:t>
      </w:r>
      <w:r w:rsidR="00363551">
        <w:rPr>
          <w:i/>
          <w:iCs/>
        </w:rPr>
        <w:t>)</w:t>
      </w:r>
      <w:r w:rsidRPr="00633B97">
        <w:rPr>
          <w:i/>
          <w:iCs/>
        </w:rPr>
        <w:t xml:space="preserve">, Petrischale, </w:t>
      </w:r>
      <w:proofErr w:type="spellStart"/>
      <w:r w:rsidRPr="00633B97">
        <w:rPr>
          <w:i/>
          <w:iCs/>
        </w:rPr>
        <w:t>Isopropanol</w:t>
      </w:r>
      <w:proofErr w:type="spellEnd"/>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5"/>
        <w:gridCol w:w="1827"/>
      </w:tblGrid>
      <w:tr w:rsidR="00363551" w14:paraId="4463410B" w14:textId="77777777" w:rsidTr="00363551">
        <w:trPr>
          <w:jc w:val="center"/>
        </w:trPr>
        <w:tc>
          <w:tcPr>
            <w:tcW w:w="7245" w:type="dxa"/>
          </w:tcPr>
          <w:p w14:paraId="45F6FB54" w14:textId="77777777" w:rsidR="00363551" w:rsidRDefault="00363551" w:rsidP="00442195">
            <w:pPr>
              <w:jc w:val="center"/>
            </w:pPr>
            <w:r>
              <w:rPr>
                <w:noProof/>
              </w:rPr>
              <w:drawing>
                <wp:inline distT="0" distB="0" distL="0" distR="0" wp14:anchorId="2EC31232" wp14:editId="0C9DE1C8">
                  <wp:extent cx="1440000" cy="1440000"/>
                  <wp:effectExtent l="0" t="0" r="8255" b="8255"/>
                  <wp:docPr id="1" name="Grafik 1" descr="Ein Bild, das rot, drinnen, Gelatine, schließ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rot, drinnen, Gelatine, schließe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r>
              <w:t xml:space="preserve"> </w:t>
            </w:r>
            <w:r>
              <w:rPr>
                <w:noProof/>
              </w:rPr>
              <w:drawing>
                <wp:inline distT="0" distB="0" distL="0" distR="0" wp14:anchorId="1FEB726D" wp14:editId="26917EFD">
                  <wp:extent cx="1440000" cy="1440000"/>
                  <wp:effectExtent l="0" t="0" r="8255"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r>
              <w:t xml:space="preserve"> </w:t>
            </w:r>
            <w:r>
              <w:rPr>
                <w:noProof/>
              </w:rPr>
              <w:drawing>
                <wp:inline distT="0" distB="0" distL="0" distR="0" wp14:anchorId="36C17D03" wp14:editId="37E5B268">
                  <wp:extent cx="1440000" cy="1440000"/>
                  <wp:effectExtent l="0" t="0" r="8255"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noFill/>
                          <a:ln>
                            <a:noFill/>
                          </a:ln>
                        </pic:spPr>
                      </pic:pic>
                    </a:graphicData>
                  </a:graphic>
                </wp:inline>
              </w:drawing>
            </w:r>
          </w:p>
        </w:tc>
        <w:tc>
          <w:tcPr>
            <w:tcW w:w="1827" w:type="dxa"/>
          </w:tcPr>
          <w:p w14:paraId="2F1499F6" w14:textId="77777777" w:rsidR="00363551" w:rsidRDefault="00363551" w:rsidP="00442195">
            <w:r>
              <w:t>Abbildung 3</w:t>
            </w:r>
          </w:p>
        </w:tc>
      </w:tr>
    </w:tbl>
    <w:p w14:paraId="6461BCB5" w14:textId="77777777" w:rsidR="009942CD" w:rsidRDefault="009942CD" w:rsidP="0035388E">
      <w:pPr>
        <w:rPr>
          <w:i/>
          <w:iCs/>
        </w:rPr>
      </w:pPr>
    </w:p>
    <w:p w14:paraId="77E4C102" w14:textId="7AF9D022" w:rsidR="00633B97" w:rsidRPr="00363551" w:rsidRDefault="00633B97" w:rsidP="00633B97">
      <w:pPr>
        <w:rPr>
          <w:sz w:val="20"/>
          <w:szCs w:val="20"/>
        </w:rPr>
      </w:pPr>
      <w:r w:rsidRPr="00363551">
        <w:rPr>
          <w:sz w:val="20"/>
          <w:szCs w:val="20"/>
        </w:rPr>
        <w:t>Achtung: Arbeite hier vorsichtig, die TiO</w:t>
      </w:r>
      <w:r w:rsidRPr="00363551">
        <w:rPr>
          <w:sz w:val="20"/>
          <w:szCs w:val="20"/>
          <w:vertAlign w:val="subscript"/>
        </w:rPr>
        <w:t>2</w:t>
      </w:r>
      <w:r w:rsidRPr="00363551">
        <w:rPr>
          <w:sz w:val="20"/>
          <w:szCs w:val="20"/>
        </w:rPr>
        <w:t>-Schicht könnte sich von der Scheibe lösen.</w:t>
      </w:r>
    </w:p>
    <w:p w14:paraId="51B9DFEA" w14:textId="21C3FFC2" w:rsidR="006A50D0" w:rsidRPr="00363551" w:rsidRDefault="00633B97" w:rsidP="006B7D32">
      <w:pPr>
        <w:pStyle w:val="Listenabsatz"/>
        <w:numPr>
          <w:ilvl w:val="0"/>
          <w:numId w:val="15"/>
        </w:numPr>
        <w:rPr>
          <w:sz w:val="20"/>
          <w:szCs w:val="20"/>
        </w:rPr>
      </w:pPr>
      <w:r w:rsidRPr="00363551">
        <w:rPr>
          <w:sz w:val="20"/>
          <w:szCs w:val="20"/>
        </w:rPr>
        <w:t>Lege deine Glasscheibe mit TiO</w:t>
      </w:r>
      <w:r w:rsidRPr="00363551">
        <w:rPr>
          <w:sz w:val="20"/>
          <w:szCs w:val="20"/>
          <w:vertAlign w:val="subscript"/>
        </w:rPr>
        <w:t>2</w:t>
      </w:r>
      <w:r w:rsidRPr="00363551">
        <w:rPr>
          <w:sz w:val="20"/>
          <w:szCs w:val="20"/>
        </w:rPr>
        <w:t>-Schicht vorsichtig in eine Petrischale mit Farbstoff-Lösung, die TiO</w:t>
      </w:r>
      <w:r w:rsidRPr="00363551">
        <w:rPr>
          <w:sz w:val="20"/>
          <w:szCs w:val="20"/>
          <w:vertAlign w:val="subscript"/>
        </w:rPr>
        <w:t>2</w:t>
      </w:r>
      <w:r w:rsidRPr="00363551">
        <w:rPr>
          <w:sz w:val="20"/>
          <w:szCs w:val="20"/>
        </w:rPr>
        <w:t>-Schicht muss vollständig bedeckt sein.</w:t>
      </w:r>
      <w:r w:rsidR="00657584" w:rsidRPr="00363551">
        <w:rPr>
          <w:sz w:val="20"/>
          <w:szCs w:val="20"/>
        </w:rPr>
        <w:t xml:space="preserve"> (Abb. 3)</w:t>
      </w:r>
    </w:p>
    <w:p w14:paraId="24A90CDF" w14:textId="333CB9EA" w:rsidR="00633B97" w:rsidRPr="00363551" w:rsidRDefault="006A50D0" w:rsidP="006B7D32">
      <w:pPr>
        <w:pStyle w:val="Listenabsatz"/>
        <w:numPr>
          <w:ilvl w:val="0"/>
          <w:numId w:val="15"/>
        </w:numPr>
        <w:rPr>
          <w:sz w:val="20"/>
          <w:szCs w:val="20"/>
        </w:rPr>
      </w:pPr>
      <w:r w:rsidRPr="00363551">
        <w:rPr>
          <w:sz w:val="20"/>
          <w:szCs w:val="20"/>
        </w:rPr>
        <w:lastRenderedPageBreak/>
        <w:t>Je länger du wartest, desto mehr Farbstoff kann anhaften. Eine Wartezeit von ca. 10 Minuten sollte aber ausreichen</w:t>
      </w:r>
      <w:r w:rsidR="000C698E" w:rsidRPr="00363551">
        <w:rPr>
          <w:sz w:val="20"/>
          <w:szCs w:val="20"/>
        </w:rPr>
        <w:t>,</w:t>
      </w:r>
      <w:r w:rsidRPr="00363551">
        <w:rPr>
          <w:sz w:val="20"/>
          <w:szCs w:val="20"/>
        </w:rPr>
        <w:t xml:space="preserve"> um eine funktionierende Solarzelle zu erhalten.</w:t>
      </w:r>
    </w:p>
    <w:p w14:paraId="47786F69" w14:textId="631689C6" w:rsidR="009942CD" w:rsidRPr="00363551" w:rsidRDefault="00633B97" w:rsidP="000C698E">
      <w:pPr>
        <w:pStyle w:val="Listenabsatz"/>
        <w:numPr>
          <w:ilvl w:val="0"/>
          <w:numId w:val="15"/>
        </w:numPr>
        <w:rPr>
          <w:sz w:val="20"/>
          <w:szCs w:val="20"/>
        </w:rPr>
      </w:pPr>
      <w:r w:rsidRPr="00363551">
        <w:rPr>
          <w:sz w:val="20"/>
          <w:szCs w:val="20"/>
        </w:rPr>
        <w:t>Entn</w:t>
      </w:r>
      <w:r w:rsidR="000C698E" w:rsidRPr="00363551">
        <w:rPr>
          <w:sz w:val="20"/>
          <w:szCs w:val="20"/>
        </w:rPr>
        <w:t>imm</w:t>
      </w:r>
      <w:r w:rsidRPr="00363551">
        <w:rPr>
          <w:sz w:val="20"/>
          <w:szCs w:val="20"/>
        </w:rPr>
        <w:t xml:space="preserve"> die Glasscheibe wieder und spüle Reste von Wasser und Farbstoff vorsichtig</w:t>
      </w:r>
      <w:r w:rsidR="006A50D0" w:rsidRPr="00363551">
        <w:rPr>
          <w:sz w:val="20"/>
          <w:szCs w:val="20"/>
        </w:rPr>
        <w:t xml:space="preserve"> mit </w:t>
      </w:r>
      <w:proofErr w:type="spellStart"/>
      <w:r w:rsidR="006A50D0" w:rsidRPr="00363551">
        <w:rPr>
          <w:sz w:val="20"/>
          <w:szCs w:val="20"/>
        </w:rPr>
        <w:t>Isopropanol</w:t>
      </w:r>
      <w:proofErr w:type="spellEnd"/>
      <w:r w:rsidR="006A50D0" w:rsidRPr="00363551">
        <w:rPr>
          <w:sz w:val="20"/>
          <w:szCs w:val="20"/>
        </w:rPr>
        <w:t xml:space="preserve"> herunter. Lasse die Schicht an der Luft trocknen.</w:t>
      </w:r>
    </w:p>
    <w:p w14:paraId="4DEC4C4F" w14:textId="3BAE7972" w:rsidR="00511A1B" w:rsidRDefault="003A5F0E" w:rsidP="00041887">
      <w:r>
        <w:rPr>
          <w:noProof/>
        </w:rPr>
        <mc:AlternateContent>
          <mc:Choice Requires="wps">
            <w:drawing>
              <wp:inline distT="0" distB="0" distL="0" distR="0" wp14:anchorId="2F75EF6B" wp14:editId="55671FA7">
                <wp:extent cx="5753100" cy="1482918"/>
                <wp:effectExtent l="0" t="0" r="19050" b="22225"/>
                <wp:docPr id="53" name="Rechteck: abgerundete Ecken 53"/>
                <wp:cNvGraphicFramePr/>
                <a:graphic xmlns:a="http://schemas.openxmlformats.org/drawingml/2006/main">
                  <a:graphicData uri="http://schemas.microsoft.com/office/word/2010/wordprocessingShape">
                    <wps:wsp>
                      <wps:cNvSpPr/>
                      <wps:spPr>
                        <a:xfrm>
                          <a:off x="0" y="0"/>
                          <a:ext cx="5753100" cy="1482918"/>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0523656B" w14:textId="3FA8B6B1" w:rsidR="003A5F0E" w:rsidRPr="008762C7" w:rsidRDefault="003A5F0E" w:rsidP="003A5F0E">
                            <w:pPr>
                              <w:rPr>
                                <w:sz w:val="20"/>
                                <w:szCs w:val="18"/>
                              </w:rPr>
                            </w:pPr>
                            <w:r>
                              <w:rPr>
                                <w:sz w:val="20"/>
                                <w:szCs w:val="18"/>
                              </w:rPr>
                              <w:t>Nicht jeder Farbstoff wird sich gut an die TiO</w:t>
                            </w:r>
                            <w:r w:rsidRPr="003A5F0E">
                              <w:rPr>
                                <w:sz w:val="20"/>
                                <w:szCs w:val="18"/>
                                <w:vertAlign w:val="subscript"/>
                              </w:rPr>
                              <w:t>2</w:t>
                            </w:r>
                            <w:r>
                              <w:rPr>
                                <w:sz w:val="20"/>
                                <w:szCs w:val="18"/>
                              </w:rPr>
                              <w:t xml:space="preserve">-Partikel anlagern. </w:t>
                            </w:r>
                            <w:r w:rsidR="00363551">
                              <w:rPr>
                                <w:sz w:val="20"/>
                                <w:szCs w:val="18"/>
                              </w:rPr>
                              <w:t>Anthocyane</w:t>
                            </w:r>
                            <w:r w:rsidR="001D585D">
                              <w:rPr>
                                <w:sz w:val="20"/>
                                <w:szCs w:val="18"/>
                              </w:rPr>
                              <w:t xml:space="preserve"> aus Hibiskus-Tee (häufig Hagebuttentee beigemischt) ist gut geeignet, weil der Tee trocken lange gelagert werden kann. Brombeersaft und </w:t>
                            </w:r>
                            <w:proofErr w:type="spellStart"/>
                            <w:r w:rsidR="001D585D">
                              <w:rPr>
                                <w:sz w:val="20"/>
                                <w:szCs w:val="18"/>
                              </w:rPr>
                              <w:t>Himbeeraft</w:t>
                            </w:r>
                            <w:proofErr w:type="spellEnd"/>
                            <w:r w:rsidR="001D585D">
                              <w:rPr>
                                <w:sz w:val="20"/>
                                <w:szCs w:val="18"/>
                              </w:rPr>
                              <w:t xml:space="preserve"> (z.B. aus gefrorenen gelagerten Beeren) funktioniert ebenfalls. Ein Chlorophyll-Auszug in Ethanol ergibt ebenfalls funktionierende Solarzellen, allerdings mit sehr niedrigem Kurzschlussstrom.</w:t>
                            </w:r>
                            <w:r w:rsidR="00363551">
                              <w:rPr>
                                <w:sz w:val="20"/>
                                <w:szCs w:val="18"/>
                              </w:rPr>
                              <w:t xml:space="preserve"> Ein wässriger Auszug aus gemahlenem Safran färbt kaum sichtbar, liefert aber gute Ergebnisse.</w:t>
                            </w:r>
                            <w:r w:rsidR="001D585D">
                              <w:rPr>
                                <w:sz w:val="20"/>
                                <w:szCs w:val="18"/>
                              </w:rPr>
                              <w:t xml:space="preserve"> Hier kann man die S*S experimentieren lassen, oder aber ihnen gut durchgezogenen Hibiskus-Tee zur Verfügung stellen. Das Spülen mit </w:t>
                            </w:r>
                            <w:proofErr w:type="spellStart"/>
                            <w:r w:rsidR="001D585D">
                              <w:rPr>
                                <w:sz w:val="20"/>
                                <w:szCs w:val="18"/>
                              </w:rPr>
                              <w:t>Isopropanol</w:t>
                            </w:r>
                            <w:proofErr w:type="spellEnd"/>
                            <w:r w:rsidR="001D585D">
                              <w:rPr>
                                <w:sz w:val="20"/>
                                <w:szCs w:val="18"/>
                              </w:rPr>
                              <w:t xml:space="preserve"> könnte auch mit </w:t>
                            </w:r>
                            <w:r w:rsidR="007C6751">
                              <w:rPr>
                                <w:sz w:val="20"/>
                                <w:szCs w:val="18"/>
                              </w:rPr>
                              <w:t>DI-Wasser erfolgen. In diesem Fall ist die Trocknung aber langwieriger.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F75EF6B" id="Rechteck: abgerundete Ecken 53" o:spid="_x0000_s1036" style="width:453pt;height:116.75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0523656B" w14:textId="3FA8B6B1" w:rsidR="003A5F0E" w:rsidRPr="008762C7" w:rsidRDefault="003A5F0E" w:rsidP="003A5F0E">
                      <w:pPr>
                        <w:rPr>
                          <w:sz w:val="20"/>
                          <w:szCs w:val="18"/>
                        </w:rPr>
                      </w:pPr>
                      <w:r>
                        <w:rPr>
                          <w:sz w:val="20"/>
                          <w:szCs w:val="18"/>
                        </w:rPr>
                        <w:t>Nicht jeder Farbstoff wird sich gut an die TiO</w:t>
                      </w:r>
                      <w:r w:rsidRPr="003A5F0E">
                        <w:rPr>
                          <w:sz w:val="20"/>
                          <w:szCs w:val="18"/>
                          <w:vertAlign w:val="subscript"/>
                        </w:rPr>
                        <w:t>2</w:t>
                      </w:r>
                      <w:r>
                        <w:rPr>
                          <w:sz w:val="20"/>
                          <w:szCs w:val="18"/>
                        </w:rPr>
                        <w:t xml:space="preserve">-Partikel anlagern. </w:t>
                      </w:r>
                      <w:r w:rsidR="00363551">
                        <w:rPr>
                          <w:sz w:val="20"/>
                          <w:szCs w:val="18"/>
                        </w:rPr>
                        <w:t>Anthocyane</w:t>
                      </w:r>
                      <w:r w:rsidR="001D585D">
                        <w:rPr>
                          <w:sz w:val="20"/>
                          <w:szCs w:val="18"/>
                        </w:rPr>
                        <w:t xml:space="preserve"> aus Hibiskus-Tee (häufig Hagebuttentee beigemischt) ist gut geeignet, weil der Tee trocken lange gelagert werden kann. Brombeersaft und </w:t>
                      </w:r>
                      <w:proofErr w:type="spellStart"/>
                      <w:r w:rsidR="001D585D">
                        <w:rPr>
                          <w:sz w:val="20"/>
                          <w:szCs w:val="18"/>
                        </w:rPr>
                        <w:t>Himbeeraft</w:t>
                      </w:r>
                      <w:proofErr w:type="spellEnd"/>
                      <w:r w:rsidR="001D585D">
                        <w:rPr>
                          <w:sz w:val="20"/>
                          <w:szCs w:val="18"/>
                        </w:rPr>
                        <w:t xml:space="preserve"> (z.B. aus gefrorenen gelagerten Beeren) funktioniert ebenfalls. Ein Chlorophyll-Auszug in Ethanol ergibt ebenfalls funktionierende Solarzellen, allerdings mit sehr niedrigem Kurzschlussstrom.</w:t>
                      </w:r>
                      <w:r w:rsidR="00363551">
                        <w:rPr>
                          <w:sz w:val="20"/>
                          <w:szCs w:val="18"/>
                        </w:rPr>
                        <w:t xml:space="preserve"> Ein wässriger Auszug aus gemahlenem Safran färbt kaum sichtbar, liefert aber gute Ergebnisse.</w:t>
                      </w:r>
                      <w:r w:rsidR="001D585D">
                        <w:rPr>
                          <w:sz w:val="20"/>
                          <w:szCs w:val="18"/>
                        </w:rPr>
                        <w:t xml:space="preserve"> Hier kann man die S*S experimentieren lassen, oder aber ihnen gut durchgezogenen Hibiskus-Tee zur Verfügung stellen. Das Spülen mit </w:t>
                      </w:r>
                      <w:proofErr w:type="spellStart"/>
                      <w:r w:rsidR="001D585D">
                        <w:rPr>
                          <w:sz w:val="20"/>
                          <w:szCs w:val="18"/>
                        </w:rPr>
                        <w:t>Isopropanol</w:t>
                      </w:r>
                      <w:proofErr w:type="spellEnd"/>
                      <w:r w:rsidR="001D585D">
                        <w:rPr>
                          <w:sz w:val="20"/>
                          <w:szCs w:val="18"/>
                        </w:rPr>
                        <w:t xml:space="preserve"> könnte auch mit </w:t>
                      </w:r>
                      <w:r w:rsidR="007C6751">
                        <w:rPr>
                          <w:sz w:val="20"/>
                          <w:szCs w:val="18"/>
                        </w:rPr>
                        <w:t>DI-Wasser erfolgen. In diesem Fall ist die Trocknung aber langwieriger.</w:t>
                      </w:r>
                    </w:p>
                  </w:txbxContent>
                </v:textbox>
                <w10:anchorlock/>
              </v:roundrect>
            </w:pict>
          </mc:Fallback>
        </mc:AlternateContent>
      </w:r>
    </w:p>
    <w:p w14:paraId="5F306E08" w14:textId="649BE653" w:rsidR="006A50D0" w:rsidRDefault="006A50D0" w:rsidP="006A50D0">
      <w:pPr>
        <w:pStyle w:val="berschrift1"/>
      </w:pPr>
      <w:r>
        <w:t xml:space="preserve">Schritt 4: </w:t>
      </w:r>
      <w:proofErr w:type="gramStart"/>
      <w:r>
        <w:t>Graphit</w:t>
      </w:r>
      <w:proofErr w:type="gramEnd"/>
      <w:r>
        <w:t>-Elektrode und Zusammenbau</w:t>
      </w:r>
    </w:p>
    <w:p w14:paraId="6F1904DA" w14:textId="4077B991" w:rsidR="003147C6" w:rsidRDefault="006A50D0" w:rsidP="006A50D0">
      <w:pPr>
        <w:rPr>
          <w:i/>
          <w:iCs/>
        </w:rPr>
      </w:pPr>
      <w:r w:rsidRPr="006A50D0">
        <w:rPr>
          <w:i/>
          <w:iCs/>
        </w:rPr>
        <w:t xml:space="preserve">Material: </w:t>
      </w:r>
      <w:r w:rsidR="003147C6">
        <w:rPr>
          <w:i/>
          <w:iCs/>
        </w:rPr>
        <w:t>leitfähig beschichtetes Glas, weicher Bleistift (z.</w:t>
      </w:r>
      <w:r w:rsidR="003147C6">
        <w:rPr>
          <w:i/>
          <w:iCs/>
          <w:w w:val="50"/>
        </w:rPr>
        <w:t> </w:t>
      </w:r>
      <w:r w:rsidR="003147C6">
        <w:rPr>
          <w:i/>
          <w:iCs/>
        </w:rPr>
        <w:t xml:space="preserve">B. 6B), </w:t>
      </w:r>
      <w:r>
        <w:rPr>
          <w:i/>
          <w:iCs/>
        </w:rPr>
        <w:t xml:space="preserve">Klebefilm, Folienstift, </w:t>
      </w:r>
      <w:proofErr w:type="spellStart"/>
      <w:r w:rsidR="003147C6">
        <w:rPr>
          <w:i/>
          <w:iCs/>
        </w:rPr>
        <w:t>Foldback</w:t>
      </w:r>
      <w:proofErr w:type="spellEnd"/>
      <w:r w:rsidR="003147C6">
        <w:rPr>
          <w:i/>
          <w:iCs/>
        </w:rPr>
        <w:t>-Klammern</w:t>
      </w:r>
      <w:r w:rsidR="0024663C">
        <w:rPr>
          <w:i/>
          <w:iCs/>
        </w:rPr>
        <w:t xml:space="preserve">, </w:t>
      </w:r>
      <w:r w:rsidR="00751FF1">
        <w:rPr>
          <w:i/>
          <w:iCs/>
        </w:rPr>
        <w:t>Schutzhandschuhe, Schutzbrille, Iod-Kaliumiodid-Lösung</w:t>
      </w:r>
      <w:r w:rsidR="002D5755">
        <w:rPr>
          <w:i/>
          <w:iCs/>
        </w:rPr>
        <w:t xml:space="preserve"> in Fläschchen mit Pipette.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837"/>
      </w:tblGrid>
      <w:tr w:rsidR="009942CD" w14:paraId="649795F6" w14:textId="77777777" w:rsidTr="00295ABC">
        <w:tc>
          <w:tcPr>
            <w:tcW w:w="7225" w:type="dxa"/>
          </w:tcPr>
          <w:p w14:paraId="5DBA8630" w14:textId="0C72D845" w:rsidR="009942CD" w:rsidRDefault="002B3994" w:rsidP="009942CD">
            <w:r>
              <w:rPr>
                <w:noProof/>
                <w:sz w:val="48"/>
                <w:szCs w:val="48"/>
              </w:rPr>
              <mc:AlternateContent>
                <mc:Choice Requires="wps">
                  <w:drawing>
                    <wp:anchor distT="0" distB="0" distL="114300" distR="114300" simplePos="0" relativeHeight="251671552" behindDoc="0" locked="0" layoutInCell="1" allowOverlap="1" wp14:anchorId="6E13137E" wp14:editId="62E46252">
                      <wp:simplePos x="0" y="0"/>
                      <wp:positionH relativeFrom="column">
                        <wp:posOffset>4094480</wp:posOffset>
                      </wp:positionH>
                      <wp:positionV relativeFrom="paragraph">
                        <wp:posOffset>86995</wp:posOffset>
                      </wp:positionV>
                      <wp:extent cx="213360" cy="201295"/>
                      <wp:effectExtent l="0" t="0" r="15240" b="27305"/>
                      <wp:wrapNone/>
                      <wp:docPr id="48" name="Rechteck 48"/>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4B46A6B4" w14:textId="77777777" w:rsidR="002B3994" w:rsidRDefault="002B3994" w:rsidP="0033141A">
                                  <w:pPr>
                                    <w:jc w:val="center"/>
                                  </w:pPr>
                                  <w: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3137E" id="Rechteck 48" o:spid="_x0000_s1038" style="position:absolute;margin-left:322.4pt;margin-top:6.85pt;width:16.8pt;height:1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" fillcolor="white [3201]" strokecolor="black [3200]" strokeweight="1pt">
                      <v:textbox inset="0,0,0,0">
                        <w:txbxContent>
                          <w:p w14:paraId="4B46A6B4" w14:textId="77777777" w:rsidR="002B3994" w:rsidRDefault="002B3994" w:rsidP="0033141A">
                            <w:pPr>
                              <w:jc w:val="center"/>
                            </w:pPr>
                            <w:r>
                              <w:t>c</w:t>
                            </w:r>
                          </w:p>
                        </w:txbxContent>
                      </v:textbox>
                    </v:rect>
                  </w:pict>
                </mc:Fallback>
              </mc:AlternateContent>
            </w:r>
            <w:r>
              <w:rPr>
                <w:noProof/>
                <w:sz w:val="48"/>
                <w:szCs w:val="48"/>
              </w:rPr>
              <mc:AlternateContent>
                <mc:Choice Requires="wps">
                  <w:drawing>
                    <wp:anchor distT="0" distB="0" distL="114300" distR="114300" simplePos="0" relativeHeight="251670528" behindDoc="0" locked="0" layoutInCell="1" allowOverlap="1" wp14:anchorId="38A42351" wp14:editId="6E9B9D09">
                      <wp:simplePos x="0" y="0"/>
                      <wp:positionH relativeFrom="column">
                        <wp:posOffset>2624455</wp:posOffset>
                      </wp:positionH>
                      <wp:positionV relativeFrom="paragraph">
                        <wp:posOffset>90170</wp:posOffset>
                      </wp:positionV>
                      <wp:extent cx="213360" cy="201295"/>
                      <wp:effectExtent l="0" t="0" r="15240" b="27305"/>
                      <wp:wrapNone/>
                      <wp:docPr id="47" name="Rechteck 47"/>
                      <wp:cNvGraphicFramePr/>
                      <a:graphic xmlns:a="http://schemas.openxmlformats.org/drawingml/2006/main">
                        <a:graphicData uri="http://schemas.microsoft.com/office/word/2010/wordprocessingShape">
                          <wps:wsp>
                            <wps:cNvSpPr/>
                            <wps:spPr>
                              <a:xfrm>
                                <a:off x="0" y="0"/>
                                <a:ext cx="213360" cy="201295"/>
                              </a:xfrm>
                              <a:prstGeom prst="rect">
                                <a:avLst/>
                              </a:prstGeom>
                            </wps:spPr>
                            <wps:style>
                              <a:lnRef idx="2">
                                <a:schemeClr val="dk1"/>
                              </a:lnRef>
                              <a:fillRef idx="1">
                                <a:schemeClr val="lt1"/>
                              </a:fillRef>
                              <a:effectRef idx="0">
                                <a:schemeClr val="dk1"/>
                              </a:effectRef>
                              <a:fontRef idx="minor">
                                <a:schemeClr val="dk1"/>
                              </a:fontRef>
                            </wps:style>
                            <wps:txbx>
                              <w:txbxContent>
                                <w:p w14:paraId="3EE14A71" w14:textId="77777777" w:rsidR="002B3994" w:rsidRDefault="002B3994" w:rsidP="0033141A">
                                  <w:pPr>
                                    <w:jc w:val="center"/>
                                  </w:pPr>
                                  <w: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2351" id="Rechteck 47" o:spid="_x0000_s1039" style="position:absolute;margin-left:206.65pt;margin-top:7.1pt;width:16.8pt;height:1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" fillcolor="white [3201]" strokecolor="black [3200]" strokeweight="1pt">
                      <v:textbox inset="0,0,0,0">
                        <w:txbxContent>
                          <w:p w14:paraId="3EE14A71" w14:textId="77777777" w:rsidR="002B3994" w:rsidRDefault="002B3994" w:rsidP="0033141A">
                            <w:pPr>
                              <w:jc w:val="center"/>
                            </w:pPr>
                            <w:r>
                              <w:t>b</w:t>
                            </w:r>
                          </w:p>
                        </w:txbxContent>
                      </v:textbox>
                    </v:rect>
                  </w:pict>
                </mc:Fallback>
              </mc:AlternateContent>
            </w:r>
            <w:r>
              <w:rPr>
                <w:noProof/>
                <w:sz w:val="48"/>
                <w:szCs w:val="48"/>
              </w:rPr>
              <mc:AlternateContent>
                <mc:Choice Requires="wps">
                  <w:drawing>
                    <wp:anchor distT="0" distB="0" distL="114300" distR="114300" simplePos="0" relativeHeight="251669504" behindDoc="0" locked="0" layoutInCell="1" allowOverlap="1" wp14:anchorId="667D5ABB" wp14:editId="0F71AB2F">
                      <wp:simplePos x="0" y="0"/>
                      <wp:positionH relativeFrom="column">
                        <wp:posOffset>1160574</wp:posOffset>
                      </wp:positionH>
                      <wp:positionV relativeFrom="paragraph">
                        <wp:posOffset>86962</wp:posOffset>
                      </wp:positionV>
                      <wp:extent cx="213755" cy="201880"/>
                      <wp:effectExtent l="0" t="0" r="15240" b="27305"/>
                      <wp:wrapNone/>
                      <wp:docPr id="46" name="Rechteck 46"/>
                      <wp:cNvGraphicFramePr/>
                      <a:graphic xmlns:a="http://schemas.openxmlformats.org/drawingml/2006/main">
                        <a:graphicData uri="http://schemas.microsoft.com/office/word/2010/wordprocessingShape">
                          <wps:wsp>
                            <wps:cNvSpPr/>
                            <wps:spPr>
                              <a:xfrm>
                                <a:off x="0" y="0"/>
                                <a:ext cx="213755" cy="201880"/>
                              </a:xfrm>
                              <a:prstGeom prst="rect">
                                <a:avLst/>
                              </a:prstGeom>
                            </wps:spPr>
                            <wps:style>
                              <a:lnRef idx="2">
                                <a:schemeClr val="dk1"/>
                              </a:lnRef>
                              <a:fillRef idx="1">
                                <a:schemeClr val="lt1"/>
                              </a:fillRef>
                              <a:effectRef idx="0">
                                <a:schemeClr val="dk1"/>
                              </a:effectRef>
                              <a:fontRef idx="minor">
                                <a:schemeClr val="dk1"/>
                              </a:fontRef>
                            </wps:style>
                            <wps:txbx>
                              <w:txbxContent>
                                <w:p w14:paraId="53DF76E6" w14:textId="77777777" w:rsidR="002B3994" w:rsidRDefault="002B3994" w:rsidP="0033141A">
                                  <w:pPr>
                                    <w:jc w:val="center"/>
                                  </w:pPr>
                                  <w: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D5ABB" id="Rechteck 46" o:spid="_x0000_s1040" style="position:absolute;margin-left:91.4pt;margin-top:6.85pt;width:16.85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" fillcolor="white [3201]" strokecolor="black [3200]" strokeweight="1pt">
                      <v:textbox inset="0,0,0,0">
                        <w:txbxContent>
                          <w:p w14:paraId="53DF76E6" w14:textId="77777777" w:rsidR="002B3994" w:rsidRDefault="002B3994" w:rsidP="0033141A">
                            <w:pPr>
                              <w:jc w:val="center"/>
                            </w:pPr>
                            <w:r>
                              <w:t>a</w:t>
                            </w:r>
                          </w:p>
                        </w:txbxContent>
                      </v:textbox>
                    </v:rect>
                  </w:pict>
                </mc:Fallback>
              </mc:AlternateContent>
            </w:r>
            <w:r w:rsidR="00363551">
              <w:rPr>
                <w:noProof/>
              </w:rPr>
              <w:drawing>
                <wp:inline distT="0" distB="0" distL="0" distR="0" wp14:anchorId="2CDF853E" wp14:editId="16075B84">
                  <wp:extent cx="1438560" cy="1438560"/>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rot="10800000" flipH="1">
                            <a:off x="0" y="0"/>
                            <a:ext cx="1438560" cy="1438560"/>
                          </a:xfrm>
                          <a:prstGeom prst="rect">
                            <a:avLst/>
                          </a:prstGeom>
                          <a:noFill/>
                          <a:ln>
                            <a:noFill/>
                          </a:ln>
                        </pic:spPr>
                      </pic:pic>
                    </a:graphicData>
                  </a:graphic>
                </wp:inline>
              </w:drawing>
            </w:r>
            <w:r w:rsidR="009942CD">
              <w:t xml:space="preserve"> </w:t>
            </w:r>
            <w:r w:rsidR="009942CD">
              <w:rPr>
                <w:noProof/>
              </w:rPr>
              <w:drawing>
                <wp:inline distT="0" distB="0" distL="0" distR="0" wp14:anchorId="3F6146A1" wp14:editId="2D65E567">
                  <wp:extent cx="1440000" cy="1438560"/>
                  <wp:effectExtent l="0" t="0" r="825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440000" cy="1438560"/>
                          </a:xfrm>
                          <a:prstGeom prst="rect">
                            <a:avLst/>
                          </a:prstGeom>
                          <a:noFill/>
                          <a:ln>
                            <a:noFill/>
                          </a:ln>
                        </pic:spPr>
                      </pic:pic>
                    </a:graphicData>
                  </a:graphic>
                </wp:inline>
              </w:drawing>
            </w:r>
            <w:r w:rsidR="009942CD">
              <w:t xml:space="preserve"> </w:t>
            </w:r>
            <w:r w:rsidR="009942CD">
              <w:rPr>
                <w:noProof/>
              </w:rPr>
              <w:drawing>
                <wp:inline distT="0" distB="0" distL="0" distR="0" wp14:anchorId="42C08F8A" wp14:editId="391E5FE2">
                  <wp:extent cx="1440000" cy="1440000"/>
                  <wp:effectExtent l="0" t="0" r="8255"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1837" w:type="dxa"/>
          </w:tcPr>
          <w:p w14:paraId="0FD65983" w14:textId="77777777" w:rsidR="009942CD" w:rsidRDefault="009942CD" w:rsidP="00BF667C">
            <w:r>
              <w:t>Abb</w:t>
            </w:r>
            <w:r w:rsidR="00BF667C">
              <w:t>ildung 4</w:t>
            </w:r>
          </w:p>
          <w:p w14:paraId="56A422C7" w14:textId="77777777" w:rsidR="00E93818" w:rsidRDefault="00E93818" w:rsidP="00BF667C"/>
          <w:p w14:paraId="71D70BD3" w14:textId="77777777" w:rsidR="00E93818" w:rsidRDefault="00E93818" w:rsidP="00E93818">
            <w:r>
              <w:t>(Das Klebeband ist nur zur besseren Sichtbarkeit eingefärbt.)</w:t>
            </w:r>
          </w:p>
          <w:p w14:paraId="796CF8F4" w14:textId="2D349E28" w:rsidR="00E93818" w:rsidRDefault="00E93818" w:rsidP="00BF667C"/>
        </w:tc>
      </w:tr>
    </w:tbl>
    <w:p w14:paraId="39D88D07" w14:textId="2E0523C5" w:rsidR="009942CD" w:rsidRPr="006A50D0" w:rsidRDefault="009942CD" w:rsidP="006A50D0">
      <w:pPr>
        <w:rPr>
          <w:i/>
          <w:iCs/>
        </w:rPr>
      </w:pPr>
    </w:p>
    <w:p w14:paraId="6E2FDC8F" w14:textId="6DA468D4" w:rsidR="006A50D0" w:rsidRPr="00363551" w:rsidRDefault="003147C6" w:rsidP="006B7D32">
      <w:pPr>
        <w:pStyle w:val="Listenabsatz"/>
        <w:numPr>
          <w:ilvl w:val="0"/>
          <w:numId w:val="16"/>
        </w:numPr>
        <w:rPr>
          <w:sz w:val="20"/>
          <w:szCs w:val="20"/>
        </w:rPr>
      </w:pPr>
      <w:r w:rsidRPr="00363551">
        <w:rPr>
          <w:sz w:val="20"/>
          <w:szCs w:val="20"/>
        </w:rPr>
        <w:t xml:space="preserve">Stelle eine </w:t>
      </w:r>
      <w:proofErr w:type="gramStart"/>
      <w:r w:rsidRPr="00363551">
        <w:rPr>
          <w:sz w:val="20"/>
          <w:szCs w:val="20"/>
        </w:rPr>
        <w:t>Graphit</w:t>
      </w:r>
      <w:proofErr w:type="gramEnd"/>
      <w:r w:rsidRPr="00363551">
        <w:rPr>
          <w:sz w:val="20"/>
          <w:szCs w:val="20"/>
        </w:rPr>
        <w:t>-Elektrode her, indem du die leitfähig beschichtete Seite der Glasscheibe bis auf einen Randstreifen mit einem weichen Bleistift bemalst.</w:t>
      </w:r>
      <w:r w:rsidR="00657584" w:rsidRPr="00363551">
        <w:rPr>
          <w:sz w:val="20"/>
          <w:szCs w:val="20"/>
        </w:rPr>
        <w:t xml:space="preserve"> (Abb. 4</w:t>
      </w:r>
      <w:r w:rsidR="00657584" w:rsidRPr="00363551">
        <w:rPr>
          <w:w w:val="50"/>
          <w:sz w:val="20"/>
          <w:szCs w:val="20"/>
        </w:rPr>
        <w:t> </w:t>
      </w:r>
      <w:r w:rsidR="00657584" w:rsidRPr="00363551">
        <w:rPr>
          <w:sz w:val="20"/>
          <w:szCs w:val="20"/>
        </w:rPr>
        <w:t>a)</w:t>
      </w:r>
    </w:p>
    <w:p w14:paraId="64432DEC" w14:textId="3F71E440" w:rsidR="0035615B" w:rsidRPr="00363551" w:rsidRDefault="0035615B" w:rsidP="006B7D32">
      <w:pPr>
        <w:pStyle w:val="Listenabsatz"/>
        <w:numPr>
          <w:ilvl w:val="0"/>
          <w:numId w:val="16"/>
        </w:numPr>
        <w:rPr>
          <w:sz w:val="20"/>
          <w:szCs w:val="20"/>
        </w:rPr>
      </w:pPr>
      <w:r w:rsidRPr="00363551">
        <w:rPr>
          <w:sz w:val="20"/>
          <w:szCs w:val="20"/>
        </w:rPr>
        <w:t>Zum Schutz vor Kurzschlüssen</w:t>
      </w:r>
      <w:r w:rsidR="00851DBB" w:rsidRPr="00363551">
        <w:rPr>
          <w:sz w:val="20"/>
          <w:szCs w:val="20"/>
        </w:rPr>
        <w:t>: Beklebe den unbeschichteten Rand der TiO</w:t>
      </w:r>
      <w:r w:rsidR="00851DBB" w:rsidRPr="00363551">
        <w:rPr>
          <w:sz w:val="20"/>
          <w:szCs w:val="20"/>
          <w:vertAlign w:val="subscript"/>
        </w:rPr>
        <w:t>2</w:t>
      </w:r>
      <w:r w:rsidR="00851DBB" w:rsidRPr="00363551">
        <w:rPr>
          <w:sz w:val="20"/>
          <w:szCs w:val="20"/>
        </w:rPr>
        <w:t xml:space="preserve">-Elektrode mit Klebefilm. </w:t>
      </w:r>
      <w:r w:rsidR="00657584" w:rsidRPr="00363551">
        <w:rPr>
          <w:sz w:val="20"/>
          <w:szCs w:val="20"/>
        </w:rPr>
        <w:t>(Abb. 4</w:t>
      </w:r>
      <w:r w:rsidR="00657584" w:rsidRPr="00363551">
        <w:rPr>
          <w:w w:val="50"/>
          <w:sz w:val="20"/>
          <w:szCs w:val="20"/>
        </w:rPr>
        <w:t> </w:t>
      </w:r>
      <w:r w:rsidR="00657584" w:rsidRPr="00363551">
        <w:rPr>
          <w:sz w:val="20"/>
          <w:szCs w:val="20"/>
        </w:rPr>
        <w:t>b)</w:t>
      </w:r>
    </w:p>
    <w:p w14:paraId="23910F74" w14:textId="59BA14BB" w:rsidR="00851DBB" w:rsidRPr="00363551" w:rsidRDefault="00851DBB" w:rsidP="006B7D32">
      <w:pPr>
        <w:pStyle w:val="Listenabsatz"/>
        <w:numPr>
          <w:ilvl w:val="0"/>
          <w:numId w:val="16"/>
        </w:numPr>
        <w:rPr>
          <w:sz w:val="20"/>
          <w:szCs w:val="20"/>
        </w:rPr>
      </w:pPr>
      <w:r w:rsidRPr="00363551">
        <w:rPr>
          <w:sz w:val="20"/>
          <w:szCs w:val="20"/>
        </w:rPr>
        <w:t>Lege die beiden Elektroden mit den beschichteten Seiten so aufeinander, dass zu beiden Seiten der nicht von dir beschichtete Teil freiliegt. Reibe die Schichten nicht übereinander!</w:t>
      </w:r>
    </w:p>
    <w:p w14:paraId="52BA384D" w14:textId="0CD177CD" w:rsidR="00851DBB" w:rsidRPr="00363551" w:rsidRDefault="00851DBB" w:rsidP="006B7D32">
      <w:pPr>
        <w:pStyle w:val="Listenabsatz"/>
        <w:numPr>
          <w:ilvl w:val="0"/>
          <w:numId w:val="16"/>
        </w:numPr>
        <w:rPr>
          <w:sz w:val="20"/>
          <w:szCs w:val="20"/>
        </w:rPr>
      </w:pPr>
      <w:r w:rsidRPr="00363551">
        <w:rPr>
          <w:sz w:val="20"/>
          <w:szCs w:val="20"/>
        </w:rPr>
        <w:t xml:space="preserve">Verwende zwei </w:t>
      </w:r>
      <w:proofErr w:type="spellStart"/>
      <w:proofErr w:type="gramStart"/>
      <w:r w:rsidRPr="00363551">
        <w:rPr>
          <w:sz w:val="20"/>
          <w:szCs w:val="20"/>
        </w:rPr>
        <w:t>Foldback</w:t>
      </w:r>
      <w:proofErr w:type="spellEnd"/>
      <w:r w:rsidRPr="00363551">
        <w:rPr>
          <w:sz w:val="20"/>
          <w:szCs w:val="20"/>
        </w:rPr>
        <w:t>-Klammern</w:t>
      </w:r>
      <w:proofErr w:type="gramEnd"/>
      <w:r w:rsidRPr="00363551">
        <w:rPr>
          <w:sz w:val="20"/>
          <w:szCs w:val="20"/>
        </w:rPr>
        <w:t xml:space="preserve"> um die Glasscheiben dauerhaft zusammenzuhalten.</w:t>
      </w:r>
      <w:r w:rsidR="00657584" w:rsidRPr="00363551">
        <w:rPr>
          <w:sz w:val="20"/>
          <w:szCs w:val="20"/>
        </w:rPr>
        <w:t xml:space="preserve"> (Abb. 4</w:t>
      </w:r>
      <w:r w:rsidR="00657584" w:rsidRPr="00363551">
        <w:rPr>
          <w:w w:val="50"/>
          <w:sz w:val="20"/>
          <w:szCs w:val="20"/>
        </w:rPr>
        <w:t> </w:t>
      </w:r>
      <w:r w:rsidR="00657584" w:rsidRPr="00363551">
        <w:rPr>
          <w:sz w:val="20"/>
          <w:szCs w:val="20"/>
        </w:rPr>
        <w:t>c)</w:t>
      </w:r>
    </w:p>
    <w:p w14:paraId="2C3AF997" w14:textId="4B3A8593" w:rsidR="00851DBB" w:rsidRPr="00363551" w:rsidRDefault="00851DBB" w:rsidP="006B7D32">
      <w:pPr>
        <w:pStyle w:val="Listenabsatz"/>
        <w:numPr>
          <w:ilvl w:val="0"/>
          <w:numId w:val="16"/>
        </w:numPr>
        <w:rPr>
          <w:sz w:val="20"/>
          <w:szCs w:val="20"/>
        </w:rPr>
      </w:pPr>
      <w:r w:rsidRPr="00363551">
        <w:rPr>
          <w:sz w:val="20"/>
          <w:szCs w:val="20"/>
        </w:rPr>
        <w:t xml:space="preserve">Beschrifte die TiO2-Elektrode auf dem freiliegenden Teil mit einem „-“ und die </w:t>
      </w:r>
      <w:proofErr w:type="gramStart"/>
      <w:r w:rsidRPr="00363551">
        <w:rPr>
          <w:sz w:val="20"/>
          <w:szCs w:val="20"/>
        </w:rPr>
        <w:t>Graphit</w:t>
      </w:r>
      <w:proofErr w:type="gramEnd"/>
      <w:r w:rsidRPr="00363551">
        <w:rPr>
          <w:sz w:val="20"/>
          <w:szCs w:val="20"/>
        </w:rPr>
        <w:t>-Elektrode mit einem „+“</w:t>
      </w:r>
      <w:r w:rsidR="0019721D" w:rsidRPr="00363551">
        <w:rPr>
          <w:sz w:val="20"/>
          <w:szCs w:val="20"/>
        </w:rPr>
        <w:t>.</w:t>
      </w:r>
    </w:p>
    <w:p w14:paraId="02BF9854" w14:textId="77777777" w:rsidR="00A923D1" w:rsidRPr="00363551" w:rsidRDefault="00751FF1" w:rsidP="006B7D32">
      <w:pPr>
        <w:pStyle w:val="Listenabsatz"/>
        <w:numPr>
          <w:ilvl w:val="0"/>
          <w:numId w:val="16"/>
        </w:numPr>
        <w:rPr>
          <w:sz w:val="20"/>
          <w:szCs w:val="20"/>
        </w:rPr>
      </w:pPr>
      <w:r w:rsidRPr="00363551">
        <w:rPr>
          <w:sz w:val="20"/>
          <w:szCs w:val="20"/>
        </w:rPr>
        <w:t xml:space="preserve">Verwende hier Schutzhandschuhe und Schutzbrille: Benetze die Solarzelle mit einem Tropfen Elektrolyt-Lösung (Iod-Kaliumiodid-Lösung). Gib den Tropfen dafür an die Kante, an der beide Glasscheiben aufeinander liegen. Die Lösung wird </w:t>
      </w:r>
      <w:r w:rsidR="002D5755" w:rsidRPr="00363551">
        <w:rPr>
          <w:sz w:val="20"/>
          <w:szCs w:val="20"/>
        </w:rPr>
        <w:t xml:space="preserve">sichtbar </w:t>
      </w:r>
      <w:r w:rsidRPr="00363551">
        <w:rPr>
          <w:sz w:val="20"/>
          <w:szCs w:val="20"/>
        </w:rPr>
        <w:t>durch den Kapillareffekt in den Zwischenraum zwischen den Elektroden gezogen.</w:t>
      </w:r>
    </w:p>
    <w:p w14:paraId="5BBE0AFD" w14:textId="3C1EC02F" w:rsidR="006B7D32" w:rsidRPr="00A923D1" w:rsidRDefault="006B7D32" w:rsidP="00A923D1">
      <w:r w:rsidRPr="00A923D1">
        <w:rPr>
          <w:b/>
          <w:bCs/>
        </w:rPr>
        <w:t>Deine Solarzelle ist jetzt fertig!</w:t>
      </w:r>
    </w:p>
    <w:p w14:paraId="2587A0CF" w14:textId="5BF6CD33" w:rsidR="007C6751" w:rsidRPr="00A2151F" w:rsidRDefault="007C6751" w:rsidP="006B7D32">
      <w:pPr>
        <w:rPr>
          <w:b/>
          <w:bCs/>
        </w:rPr>
      </w:pPr>
      <w:r>
        <w:rPr>
          <w:noProof/>
        </w:rPr>
        <w:lastRenderedPageBreak/>
        <mc:AlternateContent>
          <mc:Choice Requires="wps">
            <w:drawing>
              <wp:inline distT="0" distB="0" distL="0" distR="0" wp14:anchorId="262B078E" wp14:editId="71D3A95D">
                <wp:extent cx="5753100" cy="2986644"/>
                <wp:effectExtent l="0" t="0" r="19050" b="23495"/>
                <wp:docPr id="54" name="Rechteck: abgerundete Ecken 54"/>
                <wp:cNvGraphicFramePr/>
                <a:graphic xmlns:a="http://schemas.openxmlformats.org/drawingml/2006/main">
                  <a:graphicData uri="http://schemas.microsoft.com/office/word/2010/wordprocessingShape">
                    <wps:wsp>
                      <wps:cNvSpPr/>
                      <wps:spPr>
                        <a:xfrm>
                          <a:off x="0" y="0"/>
                          <a:ext cx="5753100" cy="2986644"/>
                        </a:xfrm>
                        <a:prstGeom prst="roundRect">
                          <a:avLst>
                            <a:gd name="adj" fmla="val 8859"/>
                          </a:avLst>
                        </a:prstGeom>
                      </wps:spPr>
                      <wps:style>
                        <a:lnRef idx="1">
                          <a:schemeClr val="accent1"/>
                        </a:lnRef>
                        <a:fillRef idx="2">
                          <a:schemeClr val="accent1"/>
                        </a:fillRef>
                        <a:effectRef idx="1">
                          <a:schemeClr val="accent1"/>
                        </a:effectRef>
                        <a:fontRef idx="minor">
                          <a:schemeClr val="dk1"/>
                        </a:fontRef>
                      </wps:style>
                      <wps:txbx>
                        <w:txbxContent>
                          <w:p w14:paraId="5F30ED94" w14:textId="501F5640" w:rsidR="007C6751" w:rsidRDefault="007C6751" w:rsidP="007C6751">
                            <w:pPr>
                              <w:rPr>
                                <w:sz w:val="20"/>
                                <w:szCs w:val="18"/>
                              </w:rPr>
                            </w:pPr>
                            <w:r>
                              <w:rPr>
                                <w:sz w:val="20"/>
                                <w:szCs w:val="18"/>
                              </w:rPr>
                              <w:t xml:space="preserve">Anstelle des weichen Bleistiftes kann auch Ruß verwendet werden (wie in vielen Quellen beschrieben). Dafür wird die FTO-beschichtete Seite der Glasscheibe zügig mehrfach durch die Mitte einer Kerzenflamme geführt. Durch die Abkühlung in der Flamme entsteht vermehrt Ruß, der sich auf dem Glas ablagert. Der Glasrand wird dann anschließend mit einem Wattestäbchen vom Ruß befreit. Da sich der so abgeschiedene Ruß nur sehr lose auf dem Glas anlagert, wird er später durch die Elektrolyt-Lösung teilweise fortgetragen. </w:t>
                            </w:r>
                          </w:p>
                          <w:p w14:paraId="5D3CBF6C" w14:textId="553B8887" w:rsidR="007C6751" w:rsidRDefault="007C6751" w:rsidP="007C6751">
                            <w:pPr>
                              <w:rPr>
                                <w:sz w:val="20"/>
                                <w:szCs w:val="18"/>
                              </w:rPr>
                            </w:pPr>
                            <w:r>
                              <w:rPr>
                                <w:sz w:val="20"/>
                                <w:szCs w:val="18"/>
                              </w:rPr>
                              <w:t xml:space="preserve">Die Klebestreifen sind vor allem bei schmalen </w:t>
                            </w:r>
                            <w:r w:rsidR="00C060F3">
                              <w:rPr>
                                <w:sz w:val="20"/>
                                <w:szCs w:val="18"/>
                              </w:rPr>
                              <w:t>TiO</w:t>
                            </w:r>
                            <w:r w:rsidR="00C060F3" w:rsidRPr="00C060F3">
                              <w:rPr>
                                <w:sz w:val="20"/>
                                <w:szCs w:val="18"/>
                                <w:vertAlign w:val="subscript"/>
                              </w:rPr>
                              <w:t>2</w:t>
                            </w:r>
                            <w:r w:rsidR="00C060F3">
                              <w:rPr>
                                <w:sz w:val="20"/>
                                <w:szCs w:val="18"/>
                              </w:rPr>
                              <w:t>-Schichten notwendig, da es am Rand durch den Druck der Klammern zu Kontakt zwischen den beiden FTO-Gläsern kommt und damit zum Kurzschluss. Wenn mit sehr breiten Schichten gearbeitet wird kann darauf verzichtet werden, dann sollten die Klammern auf die TiO</w:t>
                            </w:r>
                            <w:r w:rsidR="00C060F3" w:rsidRPr="00C060F3">
                              <w:rPr>
                                <w:sz w:val="20"/>
                                <w:szCs w:val="18"/>
                                <w:vertAlign w:val="subscript"/>
                              </w:rPr>
                              <w:t>2</w:t>
                            </w:r>
                            <w:r w:rsidR="00C060F3">
                              <w:rPr>
                                <w:sz w:val="20"/>
                                <w:szCs w:val="18"/>
                              </w:rPr>
                              <w:t>-Schicht selbst drücken (teilweise Verschattung).</w:t>
                            </w:r>
                          </w:p>
                          <w:p w14:paraId="67F18AE4" w14:textId="1AC5CCB9" w:rsidR="00743CA9" w:rsidRDefault="00743CA9" w:rsidP="007C6751">
                            <w:pPr>
                              <w:rPr>
                                <w:sz w:val="20"/>
                                <w:szCs w:val="18"/>
                              </w:rPr>
                            </w:pPr>
                            <w:r>
                              <w:rPr>
                                <w:sz w:val="20"/>
                                <w:szCs w:val="18"/>
                              </w:rPr>
                              <w:t xml:space="preserve">Anstelle der </w:t>
                            </w:r>
                            <w:proofErr w:type="spellStart"/>
                            <w:r>
                              <w:rPr>
                                <w:sz w:val="20"/>
                                <w:szCs w:val="18"/>
                              </w:rPr>
                              <w:t>Foldback</w:t>
                            </w:r>
                            <w:proofErr w:type="spellEnd"/>
                            <w:r>
                              <w:rPr>
                                <w:sz w:val="20"/>
                                <w:szCs w:val="18"/>
                              </w:rPr>
                              <w:t>-Klammern ist auch ein enges Umwickeln mit transparentem Klebefilm möglich. Da die Gläser aber möglichst nicht übereinander gerieben werden sollten, um eine Beschädigung der Elektroden zu vermeiden, ist die Methode mit den Klammern erheblich leichter in der Handhabung.</w:t>
                            </w:r>
                          </w:p>
                          <w:p w14:paraId="17BEAD05" w14:textId="0A123D4C" w:rsidR="00A56C2C" w:rsidRPr="008762C7" w:rsidRDefault="00A56C2C" w:rsidP="007C6751">
                            <w:pPr>
                              <w:rPr>
                                <w:sz w:val="20"/>
                                <w:szCs w:val="18"/>
                              </w:rPr>
                            </w:pPr>
                            <w:r>
                              <w:rPr>
                                <w:sz w:val="20"/>
                                <w:szCs w:val="18"/>
                              </w:rPr>
                              <w:t xml:space="preserve">Die Iod-Kaliumiodid-Lösung ist im Handel als </w:t>
                            </w:r>
                            <w:proofErr w:type="spellStart"/>
                            <w:r>
                              <w:rPr>
                                <w:sz w:val="20"/>
                                <w:szCs w:val="18"/>
                              </w:rPr>
                              <w:t>Lugolsche</w:t>
                            </w:r>
                            <w:proofErr w:type="spellEnd"/>
                            <w:r>
                              <w:rPr>
                                <w:sz w:val="20"/>
                                <w:szCs w:val="18"/>
                              </w:rPr>
                              <w:t xml:space="preserve"> Lösung erhältlich. Mit der Zeit trocknet die Lösung aus. Wenn die Solarzellen über mehrere Tage oder Wochen Gegenstand des Unterrichts sind, ist es möglich sie durch Benetzung mit DI-Wasser wieder „aufzuwecken“.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62B078E" id="Rechteck: abgerundete Ecken 54" o:spid="_x0000_s1042" style="width:453pt;height:235.15pt;visibility:visible;mso-wrap-style:square;mso-left-percent:-10001;mso-top-percent:-10001;mso-position-horizontal:absolute;mso-position-horizontal-relative:char;mso-position-vertical:absolute;mso-position-vertical-relative:line;mso-left-percent:-10001;mso-top-percent:-10001;v-text-anchor:top" arcsize="58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" fillcolor="#82a0d7 [2164]" strokecolor="#4472c4 [3204]" strokeweight=".5pt">
                <v:fill color2="#678ccf [2612]" rotate="t" colors="0 #a8b7df;.5 #9aabd9;1 #879ed7" focus="100%" type="gradient">
                  <o:fill v:ext="view" type="gradientUnscaled"/>
                </v:fill>
                <v:stroke joinstyle="miter"/>
                <v:textbox inset="0,0,0,0">
                  <w:txbxContent>
                    <w:p w14:paraId="5F30ED94" w14:textId="501F5640" w:rsidR="007C6751" w:rsidRDefault="007C6751" w:rsidP="007C6751">
                      <w:pPr>
                        <w:rPr>
                          <w:sz w:val="20"/>
                          <w:szCs w:val="18"/>
                        </w:rPr>
                      </w:pPr>
                      <w:r>
                        <w:rPr>
                          <w:sz w:val="20"/>
                          <w:szCs w:val="18"/>
                        </w:rPr>
                        <w:t xml:space="preserve">Anstelle des weichen Bleistiftes kann auch Ruß verwendet werden (wie in vielen Quellen beschrieben). Dafür wird die FTO-beschichtete Seite der Glasscheibe zügig mehrfach durch die Mitte einer Kerzenflamme geführt. Durch die Abkühlung in der Flamme entsteht vermehrt Ruß, der sich auf dem Glas ablagert. Der Glasrand wird dann anschließend mit einem Wattestäbchen vom Ruß befreit. Da sich der so abgeschiedene Ruß nur sehr lose auf dem Glas anlagert, wird er später durch die Elektrolyt-Lösung teilweise fortgetragen. </w:t>
                      </w:r>
                    </w:p>
                    <w:p w14:paraId="5D3CBF6C" w14:textId="553B8887" w:rsidR="007C6751" w:rsidRDefault="007C6751" w:rsidP="007C6751">
                      <w:pPr>
                        <w:rPr>
                          <w:sz w:val="20"/>
                          <w:szCs w:val="18"/>
                        </w:rPr>
                      </w:pPr>
                      <w:r>
                        <w:rPr>
                          <w:sz w:val="20"/>
                          <w:szCs w:val="18"/>
                        </w:rPr>
                        <w:t xml:space="preserve">Die Klebestreifen sind vor allem bei schmalen </w:t>
                      </w:r>
                      <w:r w:rsidR="00C060F3">
                        <w:rPr>
                          <w:sz w:val="20"/>
                          <w:szCs w:val="18"/>
                        </w:rPr>
                        <w:t>TiO</w:t>
                      </w:r>
                      <w:r w:rsidR="00C060F3" w:rsidRPr="00C060F3">
                        <w:rPr>
                          <w:sz w:val="20"/>
                          <w:szCs w:val="18"/>
                          <w:vertAlign w:val="subscript"/>
                        </w:rPr>
                        <w:t>2</w:t>
                      </w:r>
                      <w:r w:rsidR="00C060F3">
                        <w:rPr>
                          <w:sz w:val="20"/>
                          <w:szCs w:val="18"/>
                        </w:rPr>
                        <w:t>-Schichten notwendig, da es am Rand durch den Druck der Klammern zu Kontakt zwischen den beiden FTO-Gläsern kommt und damit zum Kurzschluss. Wenn mit sehr breiten Schichten gearbeitet wird kann darauf verzichtet werden, dann sollten die Klammern auf die TiO</w:t>
                      </w:r>
                      <w:r w:rsidR="00C060F3" w:rsidRPr="00C060F3">
                        <w:rPr>
                          <w:sz w:val="20"/>
                          <w:szCs w:val="18"/>
                          <w:vertAlign w:val="subscript"/>
                        </w:rPr>
                        <w:t>2</w:t>
                      </w:r>
                      <w:r w:rsidR="00C060F3">
                        <w:rPr>
                          <w:sz w:val="20"/>
                          <w:szCs w:val="18"/>
                        </w:rPr>
                        <w:t>-Schicht selbst drücken (teilweise Verschattung).</w:t>
                      </w:r>
                    </w:p>
                    <w:p w14:paraId="67F18AE4" w14:textId="1AC5CCB9" w:rsidR="00743CA9" w:rsidRDefault="00743CA9" w:rsidP="007C6751">
                      <w:pPr>
                        <w:rPr>
                          <w:sz w:val="20"/>
                          <w:szCs w:val="18"/>
                        </w:rPr>
                      </w:pPr>
                      <w:r>
                        <w:rPr>
                          <w:sz w:val="20"/>
                          <w:szCs w:val="18"/>
                        </w:rPr>
                        <w:t xml:space="preserve">Anstelle der </w:t>
                      </w:r>
                      <w:proofErr w:type="spellStart"/>
                      <w:r>
                        <w:rPr>
                          <w:sz w:val="20"/>
                          <w:szCs w:val="18"/>
                        </w:rPr>
                        <w:t>Foldback</w:t>
                      </w:r>
                      <w:proofErr w:type="spellEnd"/>
                      <w:r>
                        <w:rPr>
                          <w:sz w:val="20"/>
                          <w:szCs w:val="18"/>
                        </w:rPr>
                        <w:t>-Klammern ist auch ein enges Umwickeln mit transparentem Klebefilm möglich. Da die Gläser aber möglichst nicht übereinander gerieben werden sollten, um eine Beschädigung der Elektroden zu vermeiden, ist die Methode mit den Klammern erheblich leichter in der Handhabung.</w:t>
                      </w:r>
                    </w:p>
                    <w:p w14:paraId="17BEAD05" w14:textId="0A123D4C" w:rsidR="00A56C2C" w:rsidRPr="008762C7" w:rsidRDefault="00A56C2C" w:rsidP="007C6751">
                      <w:pPr>
                        <w:rPr>
                          <w:sz w:val="20"/>
                          <w:szCs w:val="18"/>
                        </w:rPr>
                      </w:pPr>
                      <w:r>
                        <w:rPr>
                          <w:sz w:val="20"/>
                          <w:szCs w:val="18"/>
                        </w:rPr>
                        <w:t xml:space="preserve">Die Iod-Kaliumiodid-Lösung ist im Handel als </w:t>
                      </w:r>
                      <w:proofErr w:type="spellStart"/>
                      <w:r>
                        <w:rPr>
                          <w:sz w:val="20"/>
                          <w:szCs w:val="18"/>
                        </w:rPr>
                        <w:t>Lugolsche</w:t>
                      </w:r>
                      <w:proofErr w:type="spellEnd"/>
                      <w:r>
                        <w:rPr>
                          <w:sz w:val="20"/>
                          <w:szCs w:val="18"/>
                        </w:rPr>
                        <w:t xml:space="preserve"> Lösung erhältlich. Mit der Zeit trocknet die Lösung aus. Wenn die Solarzellen über mehrere Tage oder Wochen Gegenstand des Unterrichts sind, ist es möglich sie durch Benetzung mit DI-Wasser wieder „aufzuwecken“.</w:t>
                      </w:r>
                    </w:p>
                  </w:txbxContent>
                </v:textbox>
                <w10:anchorlock/>
              </v:roundrect>
            </w:pict>
          </mc:Fallback>
        </mc:AlternateContent>
      </w:r>
    </w:p>
    <w:p w14:paraId="6BFC14DF" w14:textId="7785F400" w:rsidR="005E0F05" w:rsidRDefault="005E0F05" w:rsidP="005E0F05">
      <w:pPr>
        <w:pStyle w:val="berschrift1"/>
      </w:pPr>
      <w:r>
        <w:t>Schritt 5: Funktioniert die Solarzelle?</w:t>
      </w:r>
    </w:p>
    <w:p w14:paraId="12AC669D" w14:textId="6EB702CC" w:rsidR="005E0F05" w:rsidRDefault="005E0F05" w:rsidP="00041887">
      <w:pPr>
        <w:rPr>
          <w:i/>
          <w:iCs/>
        </w:rPr>
      </w:pPr>
      <w:r w:rsidRPr="005E0F05">
        <w:rPr>
          <w:i/>
          <w:iCs/>
        </w:rPr>
        <w:t xml:space="preserve">Material: </w:t>
      </w:r>
      <w:r>
        <w:rPr>
          <w:i/>
          <w:iCs/>
        </w:rPr>
        <w:t>Farbstoff-Solarzelle, Multimeter, Kabel mit Krokodilklemmen, evtl. Lichtquelle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268"/>
      </w:tblGrid>
      <w:tr w:rsidR="009942CD" w14:paraId="3756EFCE" w14:textId="77777777" w:rsidTr="00A56C2C">
        <w:trPr>
          <w:jc w:val="center"/>
        </w:trPr>
        <w:tc>
          <w:tcPr>
            <w:tcW w:w="2694" w:type="dxa"/>
          </w:tcPr>
          <w:p w14:paraId="7A6FE30C" w14:textId="77777777" w:rsidR="009942CD" w:rsidRDefault="009942CD" w:rsidP="00BF667C">
            <w:pPr>
              <w:jc w:val="center"/>
            </w:pPr>
            <w:r>
              <w:rPr>
                <w:noProof/>
              </w:rPr>
              <w:drawing>
                <wp:inline distT="0" distB="0" distL="0" distR="0" wp14:anchorId="1D3A81C9" wp14:editId="6891CE97">
                  <wp:extent cx="1440000" cy="1440000"/>
                  <wp:effectExtent l="0" t="0" r="8255"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tc>
        <w:tc>
          <w:tcPr>
            <w:tcW w:w="2268" w:type="dxa"/>
          </w:tcPr>
          <w:p w14:paraId="206B086C" w14:textId="77777777" w:rsidR="009942CD" w:rsidRDefault="009942CD" w:rsidP="00BF667C">
            <w:r>
              <w:t>Abb</w:t>
            </w:r>
            <w:r w:rsidR="00BF667C">
              <w:t>ildung 5</w:t>
            </w:r>
          </w:p>
          <w:p w14:paraId="2EE9FC60" w14:textId="77777777" w:rsidR="00657584" w:rsidRDefault="00657584" w:rsidP="00BF667C"/>
          <w:p w14:paraId="422F9AEB" w14:textId="28BAB662" w:rsidR="00657584" w:rsidRDefault="00657584" w:rsidP="00BF667C">
            <w:r>
              <w:t>(TiO</w:t>
            </w:r>
            <w:r w:rsidRPr="00657584">
              <w:rPr>
                <w:vertAlign w:val="subscript"/>
              </w:rPr>
              <w:t>2</w:t>
            </w:r>
            <w:r>
              <w:t>-Elektrode oben, mit schwarzer Krokodilklemme verbunden)</w:t>
            </w:r>
          </w:p>
        </w:tc>
      </w:tr>
    </w:tbl>
    <w:p w14:paraId="7DF350CE" w14:textId="77777777" w:rsidR="009942CD" w:rsidRPr="005E0F05" w:rsidRDefault="009942CD" w:rsidP="00041887">
      <w:pPr>
        <w:rPr>
          <w:i/>
          <w:iCs/>
        </w:rPr>
      </w:pPr>
    </w:p>
    <w:p w14:paraId="284AA87F" w14:textId="26408BBF" w:rsidR="006E2459" w:rsidRPr="00363551" w:rsidRDefault="006E2459" w:rsidP="006E2459">
      <w:pPr>
        <w:rPr>
          <w:sz w:val="20"/>
          <w:szCs w:val="20"/>
        </w:rPr>
      </w:pPr>
      <w:r w:rsidRPr="00363551">
        <w:rPr>
          <w:sz w:val="20"/>
          <w:szCs w:val="20"/>
        </w:rPr>
        <w:t>Prüfe die Funktion der Solarzelle, indem du die Leerlaufspannung und den Kurzschlussstrom misst.</w:t>
      </w:r>
      <w:r w:rsidR="000204B6" w:rsidRPr="00363551">
        <w:rPr>
          <w:sz w:val="20"/>
          <w:szCs w:val="20"/>
        </w:rPr>
        <w:t xml:space="preserve"> Beleuchte die Solarzelle dafür auf der Seite der TiO</w:t>
      </w:r>
      <w:r w:rsidR="000204B6" w:rsidRPr="00363551">
        <w:rPr>
          <w:sz w:val="20"/>
          <w:szCs w:val="20"/>
          <w:vertAlign w:val="subscript"/>
        </w:rPr>
        <w:t>2</w:t>
      </w:r>
      <w:r w:rsidR="000204B6" w:rsidRPr="00363551">
        <w:rPr>
          <w:sz w:val="20"/>
          <w:szCs w:val="20"/>
        </w:rPr>
        <w:t>-Elektrode.</w:t>
      </w:r>
    </w:p>
    <w:p w14:paraId="0B8B41CC" w14:textId="583E9496" w:rsidR="006E2459" w:rsidRPr="00363551" w:rsidRDefault="006E2459" w:rsidP="006B7D32">
      <w:pPr>
        <w:pStyle w:val="Listenabsatz"/>
        <w:numPr>
          <w:ilvl w:val="0"/>
          <w:numId w:val="16"/>
        </w:numPr>
        <w:rPr>
          <w:sz w:val="20"/>
          <w:szCs w:val="20"/>
        </w:rPr>
      </w:pPr>
      <w:r w:rsidRPr="00363551">
        <w:rPr>
          <w:sz w:val="20"/>
          <w:szCs w:val="20"/>
        </w:rPr>
        <w:t>Kontaktiere die Solarzelle mit den Krokodilklemmen (</w:t>
      </w:r>
      <w:proofErr w:type="gramStart"/>
      <w:r w:rsidRPr="00363551">
        <w:rPr>
          <w:sz w:val="20"/>
          <w:szCs w:val="20"/>
        </w:rPr>
        <w:t>Graphit</w:t>
      </w:r>
      <w:proofErr w:type="gramEnd"/>
      <w:r w:rsidRPr="00363551">
        <w:rPr>
          <w:sz w:val="20"/>
          <w:szCs w:val="20"/>
        </w:rPr>
        <w:t>-Elektrode am positiven Pol, TiO</w:t>
      </w:r>
      <w:r w:rsidRPr="00363551">
        <w:rPr>
          <w:sz w:val="20"/>
          <w:szCs w:val="20"/>
          <w:vertAlign w:val="subscript"/>
        </w:rPr>
        <w:t>2</w:t>
      </w:r>
      <w:r w:rsidRPr="00363551">
        <w:rPr>
          <w:sz w:val="20"/>
          <w:szCs w:val="20"/>
        </w:rPr>
        <w:t>-Elektrode am negativen Pol</w:t>
      </w:r>
      <w:r w:rsidR="00657584" w:rsidRPr="00363551">
        <w:rPr>
          <w:sz w:val="20"/>
          <w:szCs w:val="20"/>
        </w:rPr>
        <w:t xml:space="preserve"> wie in Abb. 5</w:t>
      </w:r>
      <w:r w:rsidRPr="00363551">
        <w:rPr>
          <w:sz w:val="20"/>
          <w:szCs w:val="20"/>
        </w:rPr>
        <w:t>)</w:t>
      </w:r>
    </w:p>
    <w:p w14:paraId="34B838BE" w14:textId="77777777" w:rsidR="006E2459" w:rsidRPr="00363551" w:rsidRDefault="006E2459" w:rsidP="006B7D32">
      <w:pPr>
        <w:pStyle w:val="Listenabsatz"/>
        <w:numPr>
          <w:ilvl w:val="0"/>
          <w:numId w:val="16"/>
        </w:numPr>
        <w:rPr>
          <w:sz w:val="20"/>
          <w:szCs w:val="20"/>
        </w:rPr>
      </w:pPr>
      <w:r w:rsidRPr="00363551">
        <w:rPr>
          <w:sz w:val="20"/>
          <w:szCs w:val="20"/>
        </w:rPr>
        <w:t xml:space="preserve">Der Kurzschlussstrom (Multimeter im </w:t>
      </w:r>
      <w:r w:rsidRPr="00363551">
        <w:rPr>
          <w:rFonts w:cstheme="minorHAnsi"/>
          <w:sz w:val="20"/>
          <w:szCs w:val="20"/>
        </w:rPr>
        <w:t>µ</w:t>
      </w:r>
      <w:r w:rsidRPr="00363551">
        <w:rPr>
          <w:sz w:val="20"/>
          <w:szCs w:val="20"/>
        </w:rPr>
        <w:t>A-Bereich) hängt von der Fläche, der Menge des Farbstoffes und der Lichtintensität ab. Prüfe, ob du die Abhängigkeit von der Lichtintensität messen kannst.</w:t>
      </w:r>
    </w:p>
    <w:p w14:paraId="73A5BD55" w14:textId="3F5908E4" w:rsidR="00511279" w:rsidRPr="00363551" w:rsidRDefault="006E2459" w:rsidP="006B7D32">
      <w:pPr>
        <w:pStyle w:val="Listenabsatz"/>
        <w:numPr>
          <w:ilvl w:val="0"/>
          <w:numId w:val="16"/>
        </w:numPr>
        <w:rPr>
          <w:sz w:val="20"/>
          <w:szCs w:val="20"/>
        </w:rPr>
      </w:pPr>
      <w:r w:rsidRPr="00363551">
        <w:rPr>
          <w:sz w:val="20"/>
          <w:szCs w:val="20"/>
        </w:rPr>
        <w:t xml:space="preserve">Die Leerlaufspannung ist abhängig von der Lichtintensität. </w:t>
      </w:r>
      <w:r w:rsidR="009F2667" w:rsidRPr="00363551">
        <w:rPr>
          <w:sz w:val="20"/>
          <w:szCs w:val="20"/>
        </w:rPr>
        <w:t xml:space="preserve">Prüfe wie </w:t>
      </w:r>
      <w:r w:rsidR="003B3163" w:rsidRPr="00363551">
        <w:rPr>
          <w:sz w:val="20"/>
          <w:szCs w:val="20"/>
        </w:rPr>
        <w:t>groß</w:t>
      </w:r>
      <w:r w:rsidR="009F2667" w:rsidRPr="00363551">
        <w:rPr>
          <w:sz w:val="20"/>
          <w:szCs w:val="20"/>
        </w:rPr>
        <w:t xml:space="preserve"> sie in direkter Sonne oder bei kräftiger Beleuchtung ist, es sollten über 200</w:t>
      </w:r>
      <w:r w:rsidR="009F2667" w:rsidRPr="00363551">
        <w:rPr>
          <w:w w:val="50"/>
          <w:sz w:val="20"/>
          <w:szCs w:val="20"/>
        </w:rPr>
        <w:t> </w:t>
      </w:r>
      <w:r w:rsidR="009F2667" w:rsidRPr="00363551">
        <w:rPr>
          <w:sz w:val="20"/>
          <w:szCs w:val="20"/>
        </w:rPr>
        <w:t>mV sein.</w:t>
      </w:r>
    </w:p>
    <w:p w14:paraId="410A1B51" w14:textId="1D065EFC" w:rsidR="009F55CB" w:rsidRDefault="00A56C2C" w:rsidP="00BB0F48">
      <w:r>
        <w:rPr>
          <w:noProof/>
        </w:rPr>
        <mc:AlternateContent>
          <mc:Choice Requires="wps">
            <w:drawing>
              <wp:inline distT="0" distB="0" distL="0" distR="0" wp14:anchorId="1876B65A" wp14:editId="0D8900DC">
                <wp:extent cx="5753100" cy="1304014"/>
                <wp:effectExtent l="0" t="0" r="19050" b="10795"/>
                <wp:docPr id="55" name="Rechteck: abgerundete Ecken 55"/>
                <wp:cNvGraphicFramePr/>
                <a:graphic xmlns:a="http://schemas.openxmlformats.org/drawingml/2006/main">
                  <a:graphicData uri="http://schemas.microsoft.com/office/word/2010/wordprocessingShape">
                    <wps:wsp>
                      <wps:cNvSpPr/>
                      <wps:spPr>
                        <a:xfrm>
                          <a:off x="0" y="0"/>
                          <a:ext cx="5753100" cy="1304014"/>
                        </a:xfrm>
                        <a:prstGeom prst="roundRect">
                          <a:avLst>
                            <a:gd name="adj" fmla="val 14285"/>
                          </a:avLst>
                        </a:prstGeom>
                      </wps:spPr>
                      <wps:style>
                        <a:lnRef idx="1">
                          <a:schemeClr val="accent1"/>
                        </a:lnRef>
                        <a:fillRef idx="2">
                          <a:schemeClr val="accent1"/>
                        </a:fillRef>
                        <a:effectRef idx="1">
                          <a:schemeClr val="accent1"/>
                        </a:effectRef>
                        <a:fontRef idx="minor">
                          <a:schemeClr val="dk1"/>
                        </a:fontRef>
                      </wps:style>
                      <wps:txbx>
                        <w:txbxContent>
                          <w:p w14:paraId="2168F487" w14:textId="6191330D" w:rsidR="00976A2D" w:rsidRPr="00976A2D" w:rsidRDefault="00A56C2C" w:rsidP="00A56C2C">
                            <w:pPr>
                              <w:rPr>
                                <w:sz w:val="20"/>
                                <w:szCs w:val="18"/>
                              </w:rPr>
                            </w:pPr>
                            <w:r>
                              <w:rPr>
                                <w:sz w:val="20"/>
                                <w:szCs w:val="18"/>
                              </w:rPr>
                              <w:t>Je nach Beleuchtungsstärke sind Stromstärken unter 20</w:t>
                            </w:r>
                            <w:r w:rsidR="00976A2D">
                              <w:rPr>
                                <w:w w:val="50"/>
                                <w:sz w:val="20"/>
                                <w:szCs w:val="18"/>
                              </w:rPr>
                              <w:t> </w:t>
                            </w:r>
                            <w:r>
                              <w:rPr>
                                <w:rFonts w:cstheme="minorHAnsi"/>
                                <w:sz w:val="20"/>
                                <w:szCs w:val="18"/>
                              </w:rPr>
                              <w:t>µ</w:t>
                            </w:r>
                            <w:r>
                              <w:rPr>
                                <w:sz w:val="20"/>
                                <w:szCs w:val="18"/>
                              </w:rPr>
                              <w:t>A</w:t>
                            </w:r>
                            <w:r w:rsidR="00976A2D">
                              <w:rPr>
                                <w:sz w:val="20"/>
                                <w:szCs w:val="18"/>
                              </w:rPr>
                              <w:t xml:space="preserve"> zu erwarten</w:t>
                            </w:r>
                            <w:r w:rsidR="00363551">
                              <w:rPr>
                                <w:sz w:val="20"/>
                                <w:szCs w:val="18"/>
                              </w:rPr>
                              <w:t xml:space="preserve"> (gute Zellen erreichen in der direkten Sonne über </w:t>
                            </w:r>
                            <w:proofErr w:type="gramStart"/>
                            <w:r w:rsidR="00363551">
                              <w:rPr>
                                <w:sz w:val="20"/>
                                <w:szCs w:val="18"/>
                              </w:rPr>
                              <w:t>100</w:t>
                            </w:r>
                            <w:r w:rsidR="00363551" w:rsidRPr="00363551">
                              <w:rPr>
                                <w:w w:val="50"/>
                                <w:sz w:val="20"/>
                                <w:szCs w:val="18"/>
                              </w:rPr>
                              <w:t xml:space="preserve"> </w:t>
                            </w:r>
                            <w:r w:rsidR="00363551">
                              <w:rPr>
                                <w:w w:val="50"/>
                                <w:sz w:val="20"/>
                                <w:szCs w:val="18"/>
                              </w:rPr>
                              <w:t> </w:t>
                            </w:r>
                            <w:r w:rsidR="00363551">
                              <w:rPr>
                                <w:rFonts w:cstheme="minorHAnsi"/>
                                <w:sz w:val="20"/>
                                <w:szCs w:val="18"/>
                              </w:rPr>
                              <w:t>µ</w:t>
                            </w:r>
                            <w:r w:rsidR="00363551">
                              <w:rPr>
                                <w:sz w:val="20"/>
                                <w:szCs w:val="18"/>
                              </w:rPr>
                              <w:t>A</w:t>
                            </w:r>
                            <w:proofErr w:type="gramEnd"/>
                            <w:r w:rsidR="00363551">
                              <w:rPr>
                                <w:sz w:val="20"/>
                                <w:szCs w:val="18"/>
                              </w:rPr>
                              <w:t xml:space="preserve">). </w:t>
                            </w:r>
                            <w:r w:rsidR="00976A2D">
                              <w:rPr>
                                <w:sz w:val="20"/>
                                <w:szCs w:val="18"/>
                              </w:rPr>
                              <w:t>Es wird also in der Regel nicht möglich sein Lämpchen o.</w:t>
                            </w:r>
                            <w:r w:rsidR="00976A2D">
                              <w:rPr>
                                <w:w w:val="50"/>
                                <w:sz w:val="20"/>
                                <w:szCs w:val="18"/>
                              </w:rPr>
                              <w:t> </w:t>
                            </w:r>
                            <w:r w:rsidR="00976A2D">
                              <w:rPr>
                                <w:sz w:val="20"/>
                                <w:szCs w:val="18"/>
                              </w:rPr>
                              <w:t>ä. zu betreiben. Durch Reihenschaltung mehrerer Zellen kann aber eine ausreichende Spannung erreicht werden</w:t>
                            </w:r>
                            <w:r w:rsidR="00A923D1">
                              <w:rPr>
                                <w:sz w:val="20"/>
                                <w:szCs w:val="18"/>
                              </w:rPr>
                              <w:t>,</w:t>
                            </w:r>
                            <w:r w:rsidR="00976A2D">
                              <w:rPr>
                                <w:sz w:val="20"/>
                                <w:szCs w:val="18"/>
                              </w:rPr>
                              <w:t xml:space="preserve"> mit der genügsame Elektronik (z.</w:t>
                            </w:r>
                            <w:r w:rsidR="00976A2D">
                              <w:rPr>
                                <w:w w:val="50"/>
                                <w:sz w:val="20"/>
                                <w:szCs w:val="18"/>
                              </w:rPr>
                              <w:t> </w:t>
                            </w:r>
                            <w:r w:rsidR="00976A2D">
                              <w:rPr>
                                <w:sz w:val="20"/>
                                <w:szCs w:val="18"/>
                              </w:rPr>
                              <w:t>B. kleine Taschenrechner) betrieben werden kann.</w:t>
                            </w:r>
                            <w:r w:rsidR="00A923D1">
                              <w:rPr>
                                <w:sz w:val="20"/>
                                <w:szCs w:val="18"/>
                              </w:rPr>
                              <w:t xml:space="preserve"> Falls eine sehr niedrige Leerlaufspannung gemessen wird, kann ein Kurzschluss die Ursache sein (Widerstands-Messung, Klebefilm-Isolation verwenden). Prüfen Sie außerdem die Benetzung durch Elektrolyt-Lösung. </w:t>
                            </w:r>
                            <w:r w:rsidR="00735DD1">
                              <w:rPr>
                                <w:sz w:val="20"/>
                                <w:szCs w:val="18"/>
                              </w:rPr>
                              <w:t>Mit einem gewissen irreparablen Ausschuss ist leider zu rechnen.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1876B65A" id="Rechteck: abgerundete Ecken 55" o:spid="_x0000_s1041" style="width:453pt;height:102.7pt;visibility:visible;mso-wrap-style:square;mso-left-percent:-10001;mso-top-percent:-10001;mso-position-horizontal:absolute;mso-position-horizontal-relative:char;mso-position-vertical:absolute;mso-position-vertical-relative:line;mso-left-percent:-10001;mso-top-percent:-10001;v-text-anchor:top" arcsize="936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" fillcolor="#82a0d7 [2164]" strokecolor="#4472c4 [3204]" strokeweight=".5pt">
                <v:fill color2="#678ccf [2612]" rotate="t" colors="0 #a8b7df;.5 #9aabd9;1 #879ed7" focus="100%" type="gradient">
                  <o:fill v:ext="view" type="gradientUnscaled"/>
                </v:fill>
                <v:stroke joinstyle="miter"/>
                <v:textbox inset="0,0,0,0">
                  <w:txbxContent>
                    <w:p w14:paraId="2168F487" w14:textId="6191330D" w:rsidR="00976A2D" w:rsidRPr="00976A2D" w:rsidRDefault="00A56C2C" w:rsidP="00A56C2C">
                      <w:pPr>
                        <w:rPr>
                          <w:sz w:val="20"/>
                          <w:szCs w:val="18"/>
                        </w:rPr>
                      </w:pPr>
                      <w:r>
                        <w:rPr>
                          <w:sz w:val="20"/>
                          <w:szCs w:val="18"/>
                        </w:rPr>
                        <w:t>Je nach Beleuchtungsstärke sind Stromstärken unter 20</w:t>
                      </w:r>
                      <w:r w:rsidR="00976A2D">
                        <w:rPr>
                          <w:w w:val="50"/>
                          <w:sz w:val="20"/>
                          <w:szCs w:val="18"/>
                        </w:rPr>
                        <w:t> </w:t>
                      </w:r>
                      <w:r>
                        <w:rPr>
                          <w:rFonts w:cstheme="minorHAnsi"/>
                          <w:sz w:val="20"/>
                          <w:szCs w:val="18"/>
                        </w:rPr>
                        <w:t>µ</w:t>
                      </w:r>
                      <w:r>
                        <w:rPr>
                          <w:sz w:val="20"/>
                          <w:szCs w:val="18"/>
                        </w:rPr>
                        <w:t>A</w:t>
                      </w:r>
                      <w:r w:rsidR="00976A2D">
                        <w:rPr>
                          <w:sz w:val="20"/>
                          <w:szCs w:val="18"/>
                        </w:rPr>
                        <w:t xml:space="preserve"> zu erwarten</w:t>
                      </w:r>
                      <w:r w:rsidR="00363551">
                        <w:rPr>
                          <w:sz w:val="20"/>
                          <w:szCs w:val="18"/>
                        </w:rPr>
                        <w:t xml:space="preserve"> (gute Zellen erreichen in der direkten Sonne über </w:t>
                      </w:r>
                      <w:proofErr w:type="gramStart"/>
                      <w:r w:rsidR="00363551">
                        <w:rPr>
                          <w:sz w:val="20"/>
                          <w:szCs w:val="18"/>
                        </w:rPr>
                        <w:t>100</w:t>
                      </w:r>
                      <w:r w:rsidR="00363551" w:rsidRPr="00363551">
                        <w:rPr>
                          <w:w w:val="50"/>
                          <w:sz w:val="20"/>
                          <w:szCs w:val="18"/>
                        </w:rPr>
                        <w:t xml:space="preserve"> </w:t>
                      </w:r>
                      <w:r w:rsidR="00363551">
                        <w:rPr>
                          <w:w w:val="50"/>
                          <w:sz w:val="20"/>
                          <w:szCs w:val="18"/>
                        </w:rPr>
                        <w:t> </w:t>
                      </w:r>
                      <w:r w:rsidR="00363551">
                        <w:rPr>
                          <w:rFonts w:cstheme="minorHAnsi"/>
                          <w:sz w:val="20"/>
                          <w:szCs w:val="18"/>
                        </w:rPr>
                        <w:t>µ</w:t>
                      </w:r>
                      <w:r w:rsidR="00363551">
                        <w:rPr>
                          <w:sz w:val="20"/>
                          <w:szCs w:val="18"/>
                        </w:rPr>
                        <w:t>A</w:t>
                      </w:r>
                      <w:proofErr w:type="gramEnd"/>
                      <w:r w:rsidR="00363551">
                        <w:rPr>
                          <w:sz w:val="20"/>
                          <w:szCs w:val="18"/>
                        </w:rPr>
                        <w:t xml:space="preserve">). </w:t>
                      </w:r>
                      <w:r w:rsidR="00976A2D">
                        <w:rPr>
                          <w:sz w:val="20"/>
                          <w:szCs w:val="18"/>
                        </w:rPr>
                        <w:t>Es wird also in der Regel nicht möglich sein Lämpchen o.</w:t>
                      </w:r>
                      <w:r w:rsidR="00976A2D">
                        <w:rPr>
                          <w:w w:val="50"/>
                          <w:sz w:val="20"/>
                          <w:szCs w:val="18"/>
                        </w:rPr>
                        <w:t> </w:t>
                      </w:r>
                      <w:r w:rsidR="00976A2D">
                        <w:rPr>
                          <w:sz w:val="20"/>
                          <w:szCs w:val="18"/>
                        </w:rPr>
                        <w:t>ä. zu betreiben. Durch Reihenschaltung mehrerer Zellen kann aber eine ausreichende Spannung erreicht werden</w:t>
                      </w:r>
                      <w:r w:rsidR="00A923D1">
                        <w:rPr>
                          <w:sz w:val="20"/>
                          <w:szCs w:val="18"/>
                        </w:rPr>
                        <w:t>,</w:t>
                      </w:r>
                      <w:r w:rsidR="00976A2D">
                        <w:rPr>
                          <w:sz w:val="20"/>
                          <w:szCs w:val="18"/>
                        </w:rPr>
                        <w:t xml:space="preserve"> mit der genügsame Elektronik (z.</w:t>
                      </w:r>
                      <w:r w:rsidR="00976A2D">
                        <w:rPr>
                          <w:w w:val="50"/>
                          <w:sz w:val="20"/>
                          <w:szCs w:val="18"/>
                        </w:rPr>
                        <w:t> </w:t>
                      </w:r>
                      <w:r w:rsidR="00976A2D">
                        <w:rPr>
                          <w:sz w:val="20"/>
                          <w:szCs w:val="18"/>
                        </w:rPr>
                        <w:t>B. kleine Taschenrechner) betrieben werden kann.</w:t>
                      </w:r>
                      <w:r w:rsidR="00A923D1">
                        <w:rPr>
                          <w:sz w:val="20"/>
                          <w:szCs w:val="18"/>
                        </w:rPr>
                        <w:t xml:space="preserve"> Falls eine sehr niedrige Leerlaufspannung gemessen wird, kann ein Kurzschluss die Ursache sein (Widerstands-Messung, Klebefilm-Isolation verwenden). Prüfen Sie außerdem die Benetzung durch Elektrolyt-Lösung. </w:t>
                      </w:r>
                      <w:r w:rsidR="00735DD1">
                        <w:rPr>
                          <w:sz w:val="20"/>
                          <w:szCs w:val="18"/>
                        </w:rPr>
                        <w:t>Mit einem gewissen irreparablen Ausschuss ist leider zu rechnen.</w:t>
                      </w:r>
                    </w:p>
                  </w:txbxContent>
                </v:textbox>
                <w10:anchorlock/>
              </v:roundrect>
            </w:pict>
          </mc:Fallback>
        </mc:AlternateContent>
      </w:r>
    </w:p>
    <w:sectPr w:rsidR="009F55CB">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74B1" w14:textId="77777777" w:rsidR="00D067A1" w:rsidRDefault="00D067A1" w:rsidP="00A52793">
      <w:pPr>
        <w:spacing w:after="0" w:line="240" w:lineRule="auto"/>
      </w:pPr>
      <w:r>
        <w:separator/>
      </w:r>
    </w:p>
  </w:endnote>
  <w:endnote w:type="continuationSeparator" w:id="0">
    <w:p w14:paraId="640B32E9" w14:textId="77777777" w:rsidR="00D067A1" w:rsidRDefault="00D067A1" w:rsidP="00A5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8BDC0" w14:textId="77777777" w:rsidR="00F4747A" w:rsidRDefault="00F4747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786848"/>
      <w:docPartObj>
        <w:docPartGallery w:val="Page Numbers (Bottom of Page)"/>
        <w:docPartUnique/>
      </w:docPartObj>
    </w:sdtPr>
    <w:sdtContent>
      <w:sdt>
        <w:sdtPr>
          <w:id w:val="-1769616900"/>
          <w:docPartObj>
            <w:docPartGallery w:val="Page Numbers (Top of Page)"/>
            <w:docPartUnique/>
          </w:docPartObj>
        </w:sdtPr>
        <w:sdtContent>
          <w:p w14:paraId="580BA3B5" w14:textId="27530CE6" w:rsidR="00F4747A" w:rsidRDefault="00F4747A">
            <w:pPr>
              <w:pStyle w:val="Fuzeile"/>
              <w:jc w:val="right"/>
            </w:pPr>
            <w:r>
              <w:t xml:space="preserve">Seite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0E265D43" w14:textId="77777777" w:rsidR="00F4747A" w:rsidRDefault="00F4747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53113" w14:textId="77777777" w:rsidR="00F4747A" w:rsidRDefault="00F4747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5B8F7" w14:textId="77777777" w:rsidR="00D067A1" w:rsidRDefault="00D067A1" w:rsidP="00A52793">
      <w:pPr>
        <w:spacing w:after="0" w:line="240" w:lineRule="auto"/>
      </w:pPr>
      <w:r>
        <w:separator/>
      </w:r>
    </w:p>
  </w:footnote>
  <w:footnote w:type="continuationSeparator" w:id="0">
    <w:p w14:paraId="5EA78CA7" w14:textId="77777777" w:rsidR="00D067A1" w:rsidRDefault="00D067A1" w:rsidP="00A52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1E24" w14:textId="77777777" w:rsidR="00F4747A" w:rsidRDefault="00F474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D0AE" w14:textId="3E33F0F0" w:rsidR="00A52793" w:rsidRDefault="00E3798C">
    <w:pPr>
      <w:pStyle w:val="Kopfzeile"/>
    </w:pPr>
    <w:r>
      <w:t>Christian Hönes</w:t>
    </w:r>
    <w:r w:rsidR="00A52793">
      <w:ptab w:relativeTo="margin" w:alignment="center" w:leader="none"/>
    </w:r>
    <w:r w:rsidR="00A52793">
      <w:ptab w:relativeTo="margin" w:alignment="right" w:leader="none"/>
    </w:r>
    <w:r w:rsidR="004744C7">
      <w:t xml:space="preserve">August </w:t>
    </w:r>
    <w:r>
      <w:t>20</w:t>
    </w:r>
    <w:r w:rsidR="004744C7">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F5EC" w14:textId="77777777" w:rsidR="00F4747A" w:rsidRDefault="00F4747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C36"/>
    <w:multiLevelType w:val="hybridMultilevel"/>
    <w:tmpl w:val="5284EB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7E6E89"/>
    <w:multiLevelType w:val="hybridMultilevel"/>
    <w:tmpl w:val="CF9AED78"/>
    <w:lvl w:ilvl="0" w:tplc="D758FB0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6B547D"/>
    <w:multiLevelType w:val="hybridMultilevel"/>
    <w:tmpl w:val="ECAE4CA6"/>
    <w:lvl w:ilvl="0" w:tplc="AA368E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2474BA"/>
    <w:multiLevelType w:val="hybridMultilevel"/>
    <w:tmpl w:val="5284EB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243FAF"/>
    <w:multiLevelType w:val="hybridMultilevel"/>
    <w:tmpl w:val="AE64E1D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24092B"/>
    <w:multiLevelType w:val="hybridMultilevel"/>
    <w:tmpl w:val="DB9ECE7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B475A2"/>
    <w:multiLevelType w:val="hybridMultilevel"/>
    <w:tmpl w:val="882A3656"/>
    <w:lvl w:ilvl="0" w:tplc="9C54EC0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4D6719"/>
    <w:multiLevelType w:val="hybridMultilevel"/>
    <w:tmpl w:val="CD42E23A"/>
    <w:lvl w:ilvl="0" w:tplc="3C4A660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4B26CB7"/>
    <w:multiLevelType w:val="hybridMultilevel"/>
    <w:tmpl w:val="D6029A5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B67081"/>
    <w:multiLevelType w:val="hybridMultilevel"/>
    <w:tmpl w:val="359E4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6F928E7"/>
    <w:multiLevelType w:val="hybridMultilevel"/>
    <w:tmpl w:val="62969F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072532"/>
    <w:multiLevelType w:val="hybridMultilevel"/>
    <w:tmpl w:val="009006F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8A297A"/>
    <w:multiLevelType w:val="hybridMultilevel"/>
    <w:tmpl w:val="EF10FA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C250B05"/>
    <w:multiLevelType w:val="hybridMultilevel"/>
    <w:tmpl w:val="1556FA9C"/>
    <w:lvl w:ilvl="0" w:tplc="C5B8AF0E">
      <w:start w:val="1"/>
      <w:numFmt w:val="decimal"/>
      <w:lvlText w:val="%1."/>
      <w:lvlJc w:val="left"/>
      <w:pPr>
        <w:ind w:left="720" w:hanging="360"/>
      </w:pPr>
      <w:rPr>
        <w:rFonts w:asciiTheme="minorHAnsi" w:eastAsiaTheme="minorHAnsi"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CF5BEF"/>
    <w:multiLevelType w:val="hybridMultilevel"/>
    <w:tmpl w:val="00E49F58"/>
    <w:lvl w:ilvl="0" w:tplc="661CA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D877B03"/>
    <w:multiLevelType w:val="hybridMultilevel"/>
    <w:tmpl w:val="89560B6C"/>
    <w:lvl w:ilvl="0" w:tplc="2F38D61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7734640">
    <w:abstractNumId w:val="11"/>
  </w:num>
  <w:num w:numId="2" w16cid:durableId="96606794">
    <w:abstractNumId w:val="8"/>
  </w:num>
  <w:num w:numId="3" w16cid:durableId="1085998379">
    <w:abstractNumId w:val="5"/>
  </w:num>
  <w:num w:numId="4" w16cid:durableId="1159881721">
    <w:abstractNumId w:val="9"/>
  </w:num>
  <w:num w:numId="5" w16cid:durableId="1025132818">
    <w:abstractNumId w:val="10"/>
  </w:num>
  <w:num w:numId="6" w16cid:durableId="322007730">
    <w:abstractNumId w:val="12"/>
  </w:num>
  <w:num w:numId="7" w16cid:durableId="612588701">
    <w:abstractNumId w:val="4"/>
  </w:num>
  <w:num w:numId="8" w16cid:durableId="1683822044">
    <w:abstractNumId w:val="3"/>
  </w:num>
  <w:num w:numId="9" w16cid:durableId="77598124">
    <w:abstractNumId w:val="0"/>
  </w:num>
  <w:num w:numId="10" w16cid:durableId="10189560">
    <w:abstractNumId w:val="6"/>
  </w:num>
  <w:num w:numId="11" w16cid:durableId="129792730">
    <w:abstractNumId w:val="2"/>
  </w:num>
  <w:num w:numId="12" w16cid:durableId="1728528576">
    <w:abstractNumId w:val="13"/>
  </w:num>
  <w:num w:numId="13" w16cid:durableId="1746294376">
    <w:abstractNumId w:val="7"/>
  </w:num>
  <w:num w:numId="14" w16cid:durableId="1788039801">
    <w:abstractNumId w:val="14"/>
  </w:num>
  <w:num w:numId="15" w16cid:durableId="17777494">
    <w:abstractNumId w:val="1"/>
  </w:num>
  <w:num w:numId="16" w16cid:durableId="7662737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04"/>
    <w:rsid w:val="00006873"/>
    <w:rsid w:val="000204B6"/>
    <w:rsid w:val="00041887"/>
    <w:rsid w:val="000841F1"/>
    <w:rsid w:val="000B4E65"/>
    <w:rsid w:val="000C698E"/>
    <w:rsid w:val="000D1AF9"/>
    <w:rsid w:val="00120361"/>
    <w:rsid w:val="00182B0D"/>
    <w:rsid w:val="00191986"/>
    <w:rsid w:val="0019721D"/>
    <w:rsid w:val="001C5315"/>
    <w:rsid w:val="001D585D"/>
    <w:rsid w:val="001E5245"/>
    <w:rsid w:val="001E6162"/>
    <w:rsid w:val="00204D97"/>
    <w:rsid w:val="00210B7E"/>
    <w:rsid w:val="00211675"/>
    <w:rsid w:val="00224A9D"/>
    <w:rsid w:val="002252E6"/>
    <w:rsid w:val="0024663C"/>
    <w:rsid w:val="00276B7C"/>
    <w:rsid w:val="00295ABC"/>
    <w:rsid w:val="002A792F"/>
    <w:rsid w:val="002B3994"/>
    <w:rsid w:val="002D5755"/>
    <w:rsid w:val="003147C6"/>
    <w:rsid w:val="00325760"/>
    <w:rsid w:val="0033141A"/>
    <w:rsid w:val="0035388E"/>
    <w:rsid w:val="0035615B"/>
    <w:rsid w:val="00363551"/>
    <w:rsid w:val="00367A4E"/>
    <w:rsid w:val="00395741"/>
    <w:rsid w:val="003A5F0E"/>
    <w:rsid w:val="003B3163"/>
    <w:rsid w:val="003B6FB3"/>
    <w:rsid w:val="003B76DC"/>
    <w:rsid w:val="003D1BAC"/>
    <w:rsid w:val="003D39A2"/>
    <w:rsid w:val="003D6CDE"/>
    <w:rsid w:val="00417953"/>
    <w:rsid w:val="004744C7"/>
    <w:rsid w:val="004773DC"/>
    <w:rsid w:val="004E4E66"/>
    <w:rsid w:val="00511279"/>
    <w:rsid w:val="00511A1B"/>
    <w:rsid w:val="00531404"/>
    <w:rsid w:val="00533EB6"/>
    <w:rsid w:val="005415EC"/>
    <w:rsid w:val="00560F31"/>
    <w:rsid w:val="005A1F40"/>
    <w:rsid w:val="005A607C"/>
    <w:rsid w:val="005E0F05"/>
    <w:rsid w:val="00615B67"/>
    <w:rsid w:val="006246C6"/>
    <w:rsid w:val="00633B97"/>
    <w:rsid w:val="00635F00"/>
    <w:rsid w:val="00653CA2"/>
    <w:rsid w:val="00657584"/>
    <w:rsid w:val="00663DAC"/>
    <w:rsid w:val="00666438"/>
    <w:rsid w:val="00696BD1"/>
    <w:rsid w:val="006A2BA4"/>
    <w:rsid w:val="006A3682"/>
    <w:rsid w:val="006A4CEA"/>
    <w:rsid w:val="006A50D0"/>
    <w:rsid w:val="006B0B5E"/>
    <w:rsid w:val="006B7D32"/>
    <w:rsid w:val="006C38E3"/>
    <w:rsid w:val="006E2459"/>
    <w:rsid w:val="00706877"/>
    <w:rsid w:val="00734464"/>
    <w:rsid w:val="00735DD1"/>
    <w:rsid w:val="00743CA9"/>
    <w:rsid w:val="00743FF1"/>
    <w:rsid w:val="007474D9"/>
    <w:rsid w:val="00751FF1"/>
    <w:rsid w:val="00777799"/>
    <w:rsid w:val="00780731"/>
    <w:rsid w:val="007A4C66"/>
    <w:rsid w:val="007C6751"/>
    <w:rsid w:val="007F4D48"/>
    <w:rsid w:val="0080459C"/>
    <w:rsid w:val="008156B8"/>
    <w:rsid w:val="00835068"/>
    <w:rsid w:val="00851DBB"/>
    <w:rsid w:val="00852133"/>
    <w:rsid w:val="008561E4"/>
    <w:rsid w:val="0087212F"/>
    <w:rsid w:val="008762C7"/>
    <w:rsid w:val="008A1BE2"/>
    <w:rsid w:val="008A76FC"/>
    <w:rsid w:val="008B2A26"/>
    <w:rsid w:val="008B6FA2"/>
    <w:rsid w:val="008D201F"/>
    <w:rsid w:val="008D63D4"/>
    <w:rsid w:val="008E0670"/>
    <w:rsid w:val="008F5E38"/>
    <w:rsid w:val="00912B4E"/>
    <w:rsid w:val="00917629"/>
    <w:rsid w:val="009544C2"/>
    <w:rsid w:val="009548E4"/>
    <w:rsid w:val="00976A2D"/>
    <w:rsid w:val="009942CD"/>
    <w:rsid w:val="009C35AB"/>
    <w:rsid w:val="009F2667"/>
    <w:rsid w:val="009F55CB"/>
    <w:rsid w:val="00A2151F"/>
    <w:rsid w:val="00A36AB2"/>
    <w:rsid w:val="00A52793"/>
    <w:rsid w:val="00A56C2C"/>
    <w:rsid w:val="00A923D1"/>
    <w:rsid w:val="00AB437C"/>
    <w:rsid w:val="00AD5245"/>
    <w:rsid w:val="00AF666A"/>
    <w:rsid w:val="00B22084"/>
    <w:rsid w:val="00B82231"/>
    <w:rsid w:val="00B91673"/>
    <w:rsid w:val="00BB0F48"/>
    <w:rsid w:val="00BB3CD1"/>
    <w:rsid w:val="00BD2062"/>
    <w:rsid w:val="00BE2026"/>
    <w:rsid w:val="00BF667C"/>
    <w:rsid w:val="00C060F3"/>
    <w:rsid w:val="00C1589A"/>
    <w:rsid w:val="00C365F8"/>
    <w:rsid w:val="00C5760B"/>
    <w:rsid w:val="00CA409C"/>
    <w:rsid w:val="00CC0087"/>
    <w:rsid w:val="00CC4BBA"/>
    <w:rsid w:val="00CC5132"/>
    <w:rsid w:val="00D04630"/>
    <w:rsid w:val="00D05839"/>
    <w:rsid w:val="00D067A1"/>
    <w:rsid w:val="00D325BF"/>
    <w:rsid w:val="00D356C5"/>
    <w:rsid w:val="00D9652B"/>
    <w:rsid w:val="00DC1694"/>
    <w:rsid w:val="00DE4D16"/>
    <w:rsid w:val="00E07DF0"/>
    <w:rsid w:val="00E20B9F"/>
    <w:rsid w:val="00E3798C"/>
    <w:rsid w:val="00E37DFF"/>
    <w:rsid w:val="00E45F11"/>
    <w:rsid w:val="00E56FA9"/>
    <w:rsid w:val="00E93818"/>
    <w:rsid w:val="00F10802"/>
    <w:rsid w:val="00F4747A"/>
    <w:rsid w:val="00F76BA5"/>
    <w:rsid w:val="00FD3E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1BD5"/>
  <w15:chartTrackingRefBased/>
  <w15:docId w15:val="{66887223-5E3C-4FBC-B538-AE586345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4630"/>
    <w:rPr>
      <w:sz w:val="24"/>
    </w:rPr>
  </w:style>
  <w:style w:type="paragraph" w:styleId="berschrift1">
    <w:name w:val="heading 1"/>
    <w:basedOn w:val="Standard"/>
    <w:next w:val="Standard"/>
    <w:link w:val="berschrift1Zchn"/>
    <w:uiPriority w:val="9"/>
    <w:qFormat/>
    <w:rsid w:val="006A2BA4"/>
    <w:pPr>
      <w:keepNext/>
      <w:keepLines/>
      <w:spacing w:before="240" w:after="0"/>
      <w:outlineLvl w:val="0"/>
    </w:pPr>
    <w:rPr>
      <w:rFonts w:asciiTheme="majorHAnsi" w:eastAsiaTheme="majorEastAsia" w:hAnsiTheme="majorHAnsi" w:cstheme="majorBidi"/>
      <w:sz w:val="32"/>
      <w:szCs w:val="32"/>
      <w:u w:val="single"/>
    </w:rPr>
  </w:style>
  <w:style w:type="paragraph" w:styleId="berschrift3">
    <w:name w:val="heading 3"/>
    <w:basedOn w:val="Standard"/>
    <w:next w:val="Standard"/>
    <w:link w:val="berschrift3Zchn"/>
    <w:uiPriority w:val="9"/>
    <w:unhideWhenUsed/>
    <w:qFormat/>
    <w:rsid w:val="00D0463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527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793"/>
  </w:style>
  <w:style w:type="paragraph" w:styleId="Fuzeile">
    <w:name w:val="footer"/>
    <w:basedOn w:val="Standard"/>
    <w:link w:val="FuzeileZchn"/>
    <w:uiPriority w:val="99"/>
    <w:unhideWhenUsed/>
    <w:rsid w:val="00A527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793"/>
  </w:style>
  <w:style w:type="paragraph" w:styleId="Titel">
    <w:name w:val="Title"/>
    <w:basedOn w:val="Standard"/>
    <w:next w:val="Standard"/>
    <w:link w:val="TitelZchn"/>
    <w:uiPriority w:val="10"/>
    <w:qFormat/>
    <w:rsid w:val="006A3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36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A2BA4"/>
    <w:rPr>
      <w:rFonts w:asciiTheme="majorHAnsi" w:eastAsiaTheme="majorEastAsia" w:hAnsiTheme="majorHAnsi" w:cstheme="majorBidi"/>
      <w:sz w:val="32"/>
      <w:szCs w:val="32"/>
      <w:u w:val="single"/>
    </w:rPr>
  </w:style>
  <w:style w:type="paragraph" w:styleId="KeinLeerraum">
    <w:name w:val="No Spacing"/>
    <w:uiPriority w:val="1"/>
    <w:qFormat/>
    <w:rsid w:val="00D04630"/>
    <w:pPr>
      <w:spacing w:after="0" w:line="240" w:lineRule="auto"/>
    </w:pPr>
    <w:rPr>
      <w:sz w:val="24"/>
    </w:rPr>
  </w:style>
  <w:style w:type="character" w:customStyle="1" w:styleId="berschrift3Zchn">
    <w:name w:val="Überschrift 3 Zchn"/>
    <w:basedOn w:val="Absatz-Standardschriftart"/>
    <w:link w:val="berschrift3"/>
    <w:uiPriority w:val="9"/>
    <w:rsid w:val="00D04630"/>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B4E65"/>
    <w:pPr>
      <w:ind w:left="720"/>
      <w:contextualSpacing/>
    </w:pPr>
  </w:style>
  <w:style w:type="table" w:styleId="Tabellenraster">
    <w:name w:val="Table Grid"/>
    <w:basedOn w:val="NormaleTabelle"/>
    <w:uiPriority w:val="39"/>
    <w:rsid w:val="000B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C53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9BC4A-E8A5-47D5-9160-E377CBE4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674</Words>
  <Characters>4252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Hoenes</dc:creator>
  <cp:keywords/>
  <dc:description/>
  <cp:lastModifiedBy>Christian Hoenes</cp:lastModifiedBy>
  <cp:revision>3</cp:revision>
  <cp:lastPrinted>2022-09-06T09:19:00Z</cp:lastPrinted>
  <dcterms:created xsi:type="dcterms:W3CDTF">2022-09-06T09:19:00Z</dcterms:created>
  <dcterms:modified xsi:type="dcterms:W3CDTF">2022-09-06T09:53:00Z</dcterms:modified>
</cp:coreProperties>
</file>