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1156336</wp:posOffset>
                </wp:positionH>
                <wp:positionV relativeFrom="page">
                  <wp:posOffset>4566921</wp:posOffset>
                </wp:positionV>
                <wp:extent cx="5772150" cy="1762125"/>
                <wp:effectExtent b="0" l="0" r="0" t="0"/>
                <wp:wrapSquare wrapText="bothSides" distB="0" distT="0" distL="114300" distR="114300"/>
                <wp:docPr id="223" name=""/>
                <a:graphic>
                  <a:graphicData uri="http://schemas.microsoft.com/office/word/2010/wordprocessingShape">
                    <wps:wsp>
                      <wps:cNvSpPr/>
                      <wps:cNvPr id="3" name="Shape 3"/>
                      <wps:spPr>
                        <a:xfrm>
                          <a:off x="2469450" y="2908463"/>
                          <a:ext cx="5753100" cy="17430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36"/>
                                <w:vertAlign w:val="baseline"/>
                              </w:rPr>
                              <w:t xml:space="preserve">RESUMEN DE MODELO DE CASOS DE USOS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36"/>
                                <w:vertAlign w:val="baseline"/>
                              </w:rPr>
                            </w:r>
                            <w:r w:rsidDel="00000000" w:rsidR="00000000" w:rsidRPr="00000000">
                              <w:rPr>
                                <w:rFonts w:ascii="Arial" w:cs="Arial" w:eastAsia="Arial" w:hAnsi="Arial"/>
                                <w:b w:val="0"/>
                                <w:i w:val="0"/>
                                <w:smallCaps w:val="1"/>
                                <w:strike w:val="0"/>
                                <w:color w:val="44546a"/>
                                <w:sz w:val="32"/>
                                <w:vertAlign w:val="baseline"/>
                              </w:rPr>
                              <w:t xml:space="preserve">sistema de reportes semanales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1156336</wp:posOffset>
                </wp:positionH>
                <wp:positionV relativeFrom="page">
                  <wp:posOffset>4566921</wp:posOffset>
                </wp:positionV>
                <wp:extent cx="5772150" cy="1762125"/>
                <wp:effectExtent b="0" l="0" r="0" t="0"/>
                <wp:wrapSquare wrapText="bothSides" distB="0" distT="0" distL="114300" distR="114300"/>
                <wp:docPr id="22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72150" cy="17621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1156336</wp:posOffset>
                </wp:positionH>
                <wp:positionV relativeFrom="page">
                  <wp:posOffset>905511</wp:posOffset>
                </wp:positionV>
                <wp:extent cx="3679825" cy="3670300"/>
                <wp:effectExtent b="0" l="0" r="0" t="0"/>
                <wp:wrapSquare wrapText="bothSides" distB="0" distT="0" distL="114300" distR="114300"/>
                <wp:docPr id="222" name=""/>
                <a:graphic>
                  <a:graphicData uri="http://schemas.microsoft.com/office/word/2010/wordprocessingShape">
                    <wps:wsp>
                      <wps:cNvSpPr/>
                      <wps:cNvPr id="2" name="Shape 2"/>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12 DE OCTUBRE DE 2020</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1156336</wp:posOffset>
                </wp:positionH>
                <wp:positionV relativeFrom="page">
                  <wp:posOffset>905511</wp:posOffset>
                </wp:positionV>
                <wp:extent cx="3679825" cy="3670300"/>
                <wp:effectExtent b="0" l="0" r="0" t="0"/>
                <wp:wrapSquare wrapText="bothSides" distB="0" distT="0" distL="114300" distR="114300"/>
                <wp:docPr id="22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79825" cy="36703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22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5231700" y="0"/>
                            <a:chExt cx="228600" cy="7560000"/>
                          </a:xfrm>
                        </wpg:grpSpPr>
                        <wps:wsp>
                          <wps:cNvSpPr/>
                          <wps:cNvPr id="6" name="Shape 6"/>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0" y="0"/>
                              <a:chExt cx="228600" cy="9144000"/>
                            </a:xfrm>
                          </wpg:grpSpPr>
                          <wps:wsp>
                            <wps:cNvSpPr/>
                            <wps:cNvPr id="8" name="Shape 8"/>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22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3327400</wp:posOffset>
                </wp:positionH>
                <wp:positionV relativeFrom="paragraph">
                  <wp:posOffset>5354320</wp:posOffset>
                </wp:positionV>
                <wp:extent cx="2587625" cy="2600325"/>
                <wp:effectExtent b="0" l="0" r="0" t="0"/>
                <wp:wrapSquare wrapText="bothSides" distB="45720" distT="45720" distL="114300" distR="114300"/>
                <wp:docPr id="224" name=""/>
                <a:graphic>
                  <a:graphicData uri="http://schemas.microsoft.com/office/word/2010/wordprocessingShape">
                    <wps:wsp>
                      <wps:cNvSpPr/>
                      <wps:cNvPr id="4" name="Shape 4"/>
                      <wps:spPr>
                        <a:xfrm>
                          <a:off x="4061713" y="2489363"/>
                          <a:ext cx="2568575" cy="2581275"/>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Docente:</w:t>
                            </w:r>
                            <w:r w:rsidDel="00000000" w:rsidR="00000000" w:rsidRPr="00000000">
                              <w:rPr>
                                <w:rFonts w:ascii="Calibri" w:cs="Calibri" w:eastAsia="Calibri" w:hAnsi="Calibri"/>
                                <w:b w:val="0"/>
                                <w:i w:val="0"/>
                                <w:smallCaps w:val="0"/>
                                <w:strike w:val="0"/>
                                <w:color w:val="000000"/>
                                <w:sz w:val="22"/>
                                <w:vertAlign w:val="baseline"/>
                              </w:rPr>
                              <w:t xml:space="preserve"> Rafael de la Rosas Flores</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Ingeniería web</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Equipo 1</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Integrantes: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Frida Rojas Alarcón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Christian Jaciel Sánchez Herrera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José Zacatzontelt Soto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Alejandro Vargas Pérez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José Arturo Valenzuela Sacramento</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3327400</wp:posOffset>
                </wp:positionH>
                <wp:positionV relativeFrom="paragraph">
                  <wp:posOffset>5354320</wp:posOffset>
                </wp:positionV>
                <wp:extent cx="2587625" cy="2600325"/>
                <wp:effectExtent b="0" l="0" r="0" t="0"/>
                <wp:wrapSquare wrapText="bothSides" distB="45720" distT="45720" distL="114300" distR="114300"/>
                <wp:docPr id="22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587625" cy="2600325"/>
                        </a:xfrm>
                        <a:prstGeom prst="rect"/>
                        <a:ln/>
                      </pic:spPr>
                    </pic:pic>
                  </a:graphicData>
                </a:graphic>
              </wp:anchor>
            </w:drawing>
          </mc:Fallback>
        </mc:AlternateContent>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Contenido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00" w:lineRule="auto"/>
        <w:rPr>
          <w:color w:val="000000"/>
        </w:rPr>
      </w:pPr>
      <w:r w:rsidDel="00000000" w:rsidR="00000000" w:rsidRPr="00000000">
        <w:rPr>
          <w:b w:val="1"/>
          <w:color w:val="000000"/>
          <w:rtl w:val="0"/>
        </w:rPr>
        <w:t xml:space="preserve">1. introducción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00" w:lineRule="auto"/>
        <w:rPr>
          <w:b w:val="1"/>
          <w:color w:val="000000"/>
        </w:rPr>
      </w:pPr>
      <w:r w:rsidDel="00000000" w:rsidR="00000000" w:rsidRPr="00000000">
        <w:rPr>
          <w:b w:val="1"/>
          <w:color w:val="000000"/>
          <w:rtl w:val="0"/>
        </w:rPr>
        <w:t xml:space="preserve">2. Resumen</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00" w:lineRule="auto"/>
        <w:ind w:firstLine="708"/>
        <w:rPr>
          <w:color w:val="000000"/>
        </w:rPr>
      </w:pPr>
      <w:r w:rsidDel="00000000" w:rsidR="00000000" w:rsidRPr="00000000">
        <w:rPr>
          <w:b w:val="1"/>
          <w:color w:val="000000"/>
          <w:rtl w:val="0"/>
        </w:rPr>
        <w:t xml:space="preserve">2.1 </w:t>
      </w:r>
      <w:r w:rsidDel="00000000" w:rsidR="00000000" w:rsidRPr="00000000">
        <w:rPr>
          <w:color w:val="000000"/>
          <w:rtl w:val="0"/>
        </w:rPr>
        <w:t xml:space="preserve">Lista de casos de uso</w:t>
        <w:tab/>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720" w:firstLine="0"/>
        <w:rPr>
          <w:color w:val="000000"/>
        </w:rPr>
      </w:pPr>
      <w:r w:rsidDel="00000000" w:rsidR="00000000" w:rsidRPr="00000000">
        <w:rPr>
          <w:b w:val="1"/>
          <w:color w:val="000000"/>
          <w:rtl w:val="0"/>
        </w:rPr>
        <w:t xml:space="preserve">2.2</w:t>
      </w:r>
      <w:r w:rsidDel="00000000" w:rsidR="00000000" w:rsidRPr="00000000">
        <w:rPr>
          <w:color w:val="000000"/>
          <w:rtl w:val="0"/>
        </w:rPr>
        <w:t xml:space="preserve"> Lista de actores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00" w:lineRule="auto"/>
        <w:rPr>
          <w:color w:val="000000"/>
        </w:rPr>
      </w:pPr>
      <w:r w:rsidDel="00000000" w:rsidR="00000000" w:rsidRPr="00000000">
        <w:rPr>
          <w:b w:val="1"/>
          <w:color w:val="000000"/>
          <w:rtl w:val="0"/>
        </w:rPr>
        <w:t xml:space="preserve">3. Casos de uso</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Registro</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pacing w:after="100" w:lineRule="auto"/>
        <w:ind w:left="1428" w:hanging="360"/>
        <w:rPr/>
      </w:pPr>
      <w:r w:rsidDel="00000000" w:rsidR="00000000" w:rsidRPr="00000000">
        <w:rPr>
          <w:color w:val="000000"/>
          <w:rtl w:val="0"/>
        </w:rPr>
        <w:t xml:space="preserve">Autenticación</w:t>
      </w: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Capturas de archivos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Lecturas de archivos </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Proceso de tipo de archivo </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Generar reportes semanales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Mostrar reportes semanales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Exportar archivos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Guardar reportes semanales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Filtrar fechas </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Actualizar fechas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Baja automática de reportes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Alta automática de reportes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Mensaje de actualización</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Monitoreo de archivos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Simulador de predicciones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Generar reportes semanales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Mostrar reportes semanales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Exportar archivos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Guardar reportes semanales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Filtrar fechas </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Actualizar fechas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Baja automática de reportes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Alta automática de reportes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Mensaje de actualización</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Monitoreo de archivos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Simulador de predicciones</w:t>
      </w:r>
    </w:p>
    <w:p w:rsidR="00000000" w:rsidDel="00000000" w:rsidP="00000000" w:rsidRDefault="00000000" w:rsidRPr="00000000" w14:paraId="00000025">
      <w:pPr>
        <w:rPr>
          <w:b w:val="1"/>
        </w:rPr>
      </w:pPr>
      <w:r w:rsidDel="00000000" w:rsidR="00000000" w:rsidRPr="00000000">
        <w:rPr>
          <w:b w:val="1"/>
          <w:rtl w:val="0"/>
        </w:rPr>
        <w:t xml:space="preserve"> 4. Flujo de casos de uso</w:t>
      </w:r>
    </w:p>
    <w:p w:rsidR="00000000" w:rsidDel="00000000" w:rsidP="00000000" w:rsidRDefault="00000000" w:rsidRPr="00000000" w14:paraId="00000026">
      <w:pPr>
        <w:rPr>
          <w:b w:val="1"/>
        </w:rPr>
      </w:pPr>
      <w:r w:rsidDel="00000000" w:rsidR="00000000" w:rsidRPr="00000000">
        <w:rPr>
          <w:b w:val="1"/>
          <w:rtl w:val="0"/>
        </w:rPr>
        <w:t xml:space="preserve">5. Escenarios alternos</w:t>
      </w:r>
    </w:p>
    <w:p w:rsidR="00000000" w:rsidDel="00000000" w:rsidP="00000000" w:rsidRDefault="00000000" w:rsidRPr="00000000" w14:paraId="00000027">
      <w:pPr>
        <w:rPr>
          <w:b w:val="1"/>
        </w:rPr>
      </w:pPr>
      <w:r w:rsidDel="00000000" w:rsidR="00000000" w:rsidRPr="00000000">
        <w:rPr>
          <w:b w:val="1"/>
          <w:rtl w:val="0"/>
        </w:rPr>
        <w:t xml:space="preserve">6. Actores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Administrador</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100" w:lineRule="auto"/>
        <w:ind w:left="1428" w:hanging="360"/>
        <w:rPr>
          <w:color w:val="000000"/>
        </w:rPr>
      </w:pPr>
      <w:r w:rsidDel="00000000" w:rsidR="00000000" w:rsidRPr="00000000">
        <w:rPr>
          <w:color w:val="000000"/>
          <w:rtl w:val="0"/>
        </w:rPr>
        <w:t xml:space="preserve">Usuario</w:t>
        <w:tab/>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Rule="auto"/>
        <w:ind w:left="2136" w:hanging="360"/>
        <w:rPr/>
      </w:pPr>
      <w:r w:rsidDel="00000000" w:rsidR="00000000" w:rsidRPr="00000000">
        <w:rPr>
          <w:color w:val="000000"/>
          <w:rtl w:val="0"/>
        </w:rPr>
        <w:t xml:space="preserve">Gerencia</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2136" w:hanging="360"/>
        <w:rPr/>
      </w:pPr>
      <w:r w:rsidDel="00000000" w:rsidR="00000000" w:rsidRPr="00000000">
        <w:rPr>
          <w:color w:val="000000"/>
          <w:rtl w:val="0"/>
        </w:rPr>
        <w:t xml:space="preserve">Calidad</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2136" w:hanging="360"/>
        <w:rPr/>
      </w:pPr>
      <w:r w:rsidDel="00000000" w:rsidR="00000000" w:rsidRPr="00000000">
        <w:rPr>
          <w:color w:val="000000"/>
          <w:rtl w:val="0"/>
        </w:rPr>
        <w:t xml:space="preserve">Usuario registrado</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7. Diagrama de casos de usos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RESUMEN DEL</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MODELO DE CASOS DE USO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1.- Introducción</w:t>
      </w:r>
    </w:p>
    <w:p w:rsidR="00000000" w:rsidDel="00000000" w:rsidP="00000000" w:rsidRDefault="00000000" w:rsidRPr="00000000" w14:paraId="00000047">
      <w:pPr>
        <w:rPr/>
      </w:pPr>
      <w:r w:rsidDel="00000000" w:rsidR="00000000" w:rsidRPr="00000000">
        <w:rPr>
          <w:rtl w:val="0"/>
        </w:rPr>
        <w:t xml:space="preserve">En el presente documento se muestran los casos de usos de un sistema de Reportes semanales generados dentro de la empresa Faurecia como tal también se especifican los actores las descripciones de los paquetes de los mismos casos de usos.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b w:val="1"/>
          <w:sz w:val="24"/>
          <w:szCs w:val="24"/>
          <w:rtl w:val="0"/>
        </w:rPr>
        <w:t xml:space="preserve">2.-Resumen</w:t>
      </w: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2.1 Lista de casos de uso</w:t>
      </w:r>
    </w:p>
    <w:p w:rsidR="00000000" w:rsidDel="00000000" w:rsidP="00000000" w:rsidRDefault="00000000" w:rsidRPr="00000000" w14:paraId="0000004B">
      <w:pPr>
        <w:numPr>
          <w:ilvl w:val="1"/>
          <w:numId w:val="6"/>
        </w:numPr>
        <w:spacing w:after="0" w:line="240" w:lineRule="auto"/>
        <w:ind w:left="2160" w:hanging="360"/>
        <w:rPr>
          <w:color w:val="000000"/>
        </w:rPr>
      </w:pPr>
      <w:r w:rsidDel="00000000" w:rsidR="00000000" w:rsidRPr="00000000">
        <w:rPr>
          <w:color w:val="000000"/>
          <w:rtl w:val="0"/>
        </w:rPr>
        <w:t xml:space="preserve">Registro</w:t>
      </w:r>
    </w:p>
    <w:p w:rsidR="00000000" w:rsidDel="00000000" w:rsidP="00000000" w:rsidRDefault="00000000" w:rsidRPr="00000000" w14:paraId="0000004C">
      <w:pPr>
        <w:numPr>
          <w:ilvl w:val="1"/>
          <w:numId w:val="6"/>
        </w:numPr>
        <w:spacing w:after="0" w:line="240" w:lineRule="auto"/>
        <w:ind w:left="2160" w:hanging="360"/>
        <w:rPr>
          <w:color w:val="000000"/>
        </w:rPr>
      </w:pPr>
      <w:r w:rsidDel="00000000" w:rsidR="00000000" w:rsidRPr="00000000">
        <w:rPr>
          <w:color w:val="000000"/>
          <w:rtl w:val="0"/>
        </w:rPr>
        <w:t xml:space="preserve">Autenticación</w:t>
      </w:r>
    </w:p>
    <w:p w:rsidR="00000000" w:rsidDel="00000000" w:rsidP="00000000" w:rsidRDefault="00000000" w:rsidRPr="00000000" w14:paraId="0000004D">
      <w:pPr>
        <w:numPr>
          <w:ilvl w:val="1"/>
          <w:numId w:val="6"/>
        </w:numPr>
        <w:spacing w:after="0" w:line="240" w:lineRule="auto"/>
        <w:ind w:left="2160" w:hanging="360"/>
        <w:rPr>
          <w:color w:val="000000"/>
        </w:rPr>
      </w:pPr>
      <w:r w:rsidDel="00000000" w:rsidR="00000000" w:rsidRPr="00000000">
        <w:rPr>
          <w:color w:val="000000"/>
          <w:rtl w:val="0"/>
        </w:rPr>
        <w:t xml:space="preserve">Captura de archivos</w:t>
      </w:r>
    </w:p>
    <w:p w:rsidR="00000000" w:rsidDel="00000000" w:rsidP="00000000" w:rsidRDefault="00000000" w:rsidRPr="00000000" w14:paraId="0000004E">
      <w:pPr>
        <w:numPr>
          <w:ilvl w:val="1"/>
          <w:numId w:val="6"/>
        </w:numPr>
        <w:spacing w:after="0" w:line="240" w:lineRule="auto"/>
        <w:ind w:left="2160" w:hanging="360"/>
        <w:rPr>
          <w:color w:val="000000"/>
        </w:rPr>
      </w:pPr>
      <w:r w:rsidDel="00000000" w:rsidR="00000000" w:rsidRPr="00000000">
        <w:rPr>
          <w:color w:val="000000"/>
          <w:rtl w:val="0"/>
        </w:rPr>
        <w:t xml:space="preserve">Lectura de archivos</w:t>
      </w:r>
    </w:p>
    <w:p w:rsidR="00000000" w:rsidDel="00000000" w:rsidP="00000000" w:rsidRDefault="00000000" w:rsidRPr="00000000" w14:paraId="0000004F">
      <w:pPr>
        <w:numPr>
          <w:ilvl w:val="1"/>
          <w:numId w:val="6"/>
        </w:numPr>
        <w:spacing w:after="0" w:line="240" w:lineRule="auto"/>
        <w:ind w:left="2160" w:hanging="360"/>
        <w:rPr>
          <w:color w:val="000000"/>
        </w:rPr>
      </w:pPr>
      <w:r w:rsidDel="00000000" w:rsidR="00000000" w:rsidRPr="00000000">
        <w:rPr>
          <w:color w:val="000000"/>
          <w:rtl w:val="0"/>
        </w:rPr>
        <w:t xml:space="preserve">Proceso de tipo de archivos</w:t>
      </w:r>
    </w:p>
    <w:p w:rsidR="00000000" w:rsidDel="00000000" w:rsidP="00000000" w:rsidRDefault="00000000" w:rsidRPr="00000000" w14:paraId="00000050">
      <w:pPr>
        <w:numPr>
          <w:ilvl w:val="1"/>
          <w:numId w:val="6"/>
        </w:numPr>
        <w:spacing w:after="0" w:line="240" w:lineRule="auto"/>
        <w:ind w:left="2160" w:hanging="360"/>
        <w:rPr>
          <w:color w:val="000000"/>
        </w:rPr>
      </w:pPr>
      <w:r w:rsidDel="00000000" w:rsidR="00000000" w:rsidRPr="00000000">
        <w:rPr>
          <w:color w:val="000000"/>
          <w:rtl w:val="0"/>
        </w:rPr>
        <w:t xml:space="preserve">Generar reportes semanales</w:t>
      </w:r>
    </w:p>
    <w:p w:rsidR="00000000" w:rsidDel="00000000" w:rsidP="00000000" w:rsidRDefault="00000000" w:rsidRPr="00000000" w14:paraId="00000051">
      <w:pPr>
        <w:numPr>
          <w:ilvl w:val="1"/>
          <w:numId w:val="6"/>
        </w:numPr>
        <w:spacing w:after="0" w:line="240" w:lineRule="auto"/>
        <w:ind w:left="2160" w:hanging="360"/>
        <w:rPr>
          <w:color w:val="000000"/>
        </w:rPr>
      </w:pPr>
      <w:r w:rsidDel="00000000" w:rsidR="00000000" w:rsidRPr="00000000">
        <w:rPr>
          <w:color w:val="000000"/>
          <w:rtl w:val="0"/>
        </w:rPr>
        <w:t xml:space="preserve">Mostrar reportes semanales</w:t>
      </w:r>
    </w:p>
    <w:p w:rsidR="00000000" w:rsidDel="00000000" w:rsidP="00000000" w:rsidRDefault="00000000" w:rsidRPr="00000000" w14:paraId="00000052">
      <w:pPr>
        <w:numPr>
          <w:ilvl w:val="1"/>
          <w:numId w:val="6"/>
        </w:numPr>
        <w:spacing w:after="0" w:line="240" w:lineRule="auto"/>
        <w:ind w:left="2160" w:hanging="360"/>
        <w:rPr>
          <w:color w:val="000000"/>
        </w:rPr>
      </w:pPr>
      <w:r w:rsidDel="00000000" w:rsidR="00000000" w:rsidRPr="00000000">
        <w:rPr>
          <w:color w:val="000000"/>
          <w:rtl w:val="0"/>
        </w:rPr>
        <w:t xml:space="preserve">Exportar archivos</w:t>
      </w:r>
    </w:p>
    <w:p w:rsidR="00000000" w:rsidDel="00000000" w:rsidP="00000000" w:rsidRDefault="00000000" w:rsidRPr="00000000" w14:paraId="00000053">
      <w:pPr>
        <w:numPr>
          <w:ilvl w:val="1"/>
          <w:numId w:val="6"/>
        </w:numPr>
        <w:spacing w:after="0" w:line="240" w:lineRule="auto"/>
        <w:ind w:left="2160" w:hanging="360"/>
        <w:rPr>
          <w:color w:val="000000"/>
        </w:rPr>
      </w:pPr>
      <w:r w:rsidDel="00000000" w:rsidR="00000000" w:rsidRPr="00000000">
        <w:rPr>
          <w:color w:val="000000"/>
          <w:rtl w:val="0"/>
        </w:rPr>
        <w:t xml:space="preserve">Guardar reportes semanales</w:t>
      </w:r>
    </w:p>
    <w:p w:rsidR="00000000" w:rsidDel="00000000" w:rsidP="00000000" w:rsidRDefault="00000000" w:rsidRPr="00000000" w14:paraId="00000054">
      <w:pPr>
        <w:numPr>
          <w:ilvl w:val="1"/>
          <w:numId w:val="6"/>
        </w:numPr>
        <w:spacing w:after="0" w:line="240" w:lineRule="auto"/>
        <w:ind w:left="2160" w:hanging="360"/>
        <w:rPr>
          <w:color w:val="000000"/>
        </w:rPr>
      </w:pPr>
      <w:r w:rsidDel="00000000" w:rsidR="00000000" w:rsidRPr="00000000">
        <w:rPr>
          <w:color w:val="000000"/>
          <w:rtl w:val="0"/>
        </w:rPr>
        <w:t xml:space="preserve">Filtrar fechas </w:t>
      </w:r>
    </w:p>
    <w:p w:rsidR="00000000" w:rsidDel="00000000" w:rsidP="00000000" w:rsidRDefault="00000000" w:rsidRPr="00000000" w14:paraId="00000055">
      <w:pPr>
        <w:numPr>
          <w:ilvl w:val="1"/>
          <w:numId w:val="6"/>
        </w:numPr>
        <w:spacing w:after="0" w:line="240" w:lineRule="auto"/>
        <w:ind w:left="2160" w:hanging="360"/>
        <w:rPr>
          <w:color w:val="000000"/>
        </w:rPr>
      </w:pPr>
      <w:r w:rsidDel="00000000" w:rsidR="00000000" w:rsidRPr="00000000">
        <w:rPr>
          <w:color w:val="000000"/>
          <w:rtl w:val="0"/>
        </w:rPr>
        <w:t xml:space="preserve">Actualizar fechas</w:t>
      </w:r>
    </w:p>
    <w:p w:rsidR="00000000" w:rsidDel="00000000" w:rsidP="00000000" w:rsidRDefault="00000000" w:rsidRPr="00000000" w14:paraId="00000056">
      <w:pPr>
        <w:numPr>
          <w:ilvl w:val="1"/>
          <w:numId w:val="6"/>
        </w:numPr>
        <w:spacing w:after="0" w:line="240" w:lineRule="auto"/>
        <w:ind w:left="2160" w:hanging="360"/>
        <w:rPr>
          <w:color w:val="000000"/>
        </w:rPr>
      </w:pPr>
      <w:r w:rsidDel="00000000" w:rsidR="00000000" w:rsidRPr="00000000">
        <w:rPr>
          <w:color w:val="000000"/>
          <w:rtl w:val="0"/>
        </w:rPr>
        <w:t xml:space="preserve">Baja automática de reportes</w:t>
      </w:r>
    </w:p>
    <w:p w:rsidR="00000000" w:rsidDel="00000000" w:rsidP="00000000" w:rsidRDefault="00000000" w:rsidRPr="00000000" w14:paraId="00000057">
      <w:pPr>
        <w:numPr>
          <w:ilvl w:val="1"/>
          <w:numId w:val="6"/>
        </w:numPr>
        <w:spacing w:after="0" w:line="240" w:lineRule="auto"/>
        <w:ind w:left="2160" w:hanging="360"/>
        <w:rPr>
          <w:color w:val="000000"/>
        </w:rPr>
      </w:pPr>
      <w:r w:rsidDel="00000000" w:rsidR="00000000" w:rsidRPr="00000000">
        <w:rPr>
          <w:color w:val="000000"/>
          <w:rtl w:val="0"/>
        </w:rPr>
        <w:t xml:space="preserve">Alta automática de reportes</w:t>
      </w:r>
    </w:p>
    <w:p w:rsidR="00000000" w:rsidDel="00000000" w:rsidP="00000000" w:rsidRDefault="00000000" w:rsidRPr="00000000" w14:paraId="00000058">
      <w:pPr>
        <w:numPr>
          <w:ilvl w:val="1"/>
          <w:numId w:val="6"/>
        </w:numPr>
        <w:spacing w:after="0" w:line="240" w:lineRule="auto"/>
        <w:ind w:left="2160" w:hanging="360"/>
        <w:rPr>
          <w:color w:val="000000"/>
        </w:rPr>
      </w:pPr>
      <w:r w:rsidDel="00000000" w:rsidR="00000000" w:rsidRPr="00000000">
        <w:rPr>
          <w:color w:val="000000"/>
          <w:rtl w:val="0"/>
        </w:rPr>
        <w:t xml:space="preserve">Mensaje de actualización</w:t>
      </w:r>
    </w:p>
    <w:p w:rsidR="00000000" w:rsidDel="00000000" w:rsidP="00000000" w:rsidRDefault="00000000" w:rsidRPr="00000000" w14:paraId="00000059">
      <w:pPr>
        <w:numPr>
          <w:ilvl w:val="1"/>
          <w:numId w:val="6"/>
        </w:numPr>
        <w:spacing w:after="0" w:line="240" w:lineRule="auto"/>
        <w:ind w:left="2160" w:hanging="360"/>
        <w:rPr>
          <w:color w:val="000000"/>
        </w:rPr>
      </w:pPr>
      <w:r w:rsidDel="00000000" w:rsidR="00000000" w:rsidRPr="00000000">
        <w:rPr>
          <w:color w:val="000000"/>
          <w:rtl w:val="0"/>
        </w:rPr>
        <w:t xml:space="preserve">Monitoreo de archivos</w:t>
      </w:r>
    </w:p>
    <w:p w:rsidR="00000000" w:rsidDel="00000000" w:rsidP="00000000" w:rsidRDefault="00000000" w:rsidRPr="00000000" w14:paraId="0000005A">
      <w:pPr>
        <w:numPr>
          <w:ilvl w:val="1"/>
          <w:numId w:val="6"/>
        </w:numPr>
        <w:spacing w:after="0" w:line="240" w:lineRule="auto"/>
        <w:ind w:left="2160" w:hanging="360"/>
        <w:rPr>
          <w:color w:val="000000"/>
        </w:rPr>
      </w:pPr>
      <w:r w:rsidDel="00000000" w:rsidR="00000000" w:rsidRPr="00000000">
        <w:rPr>
          <w:color w:val="000000"/>
          <w:rtl w:val="0"/>
        </w:rPr>
        <w:t xml:space="preserve">Simulador de predicciones</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2.2</w:t>
      </w:r>
      <w:r w:rsidDel="00000000" w:rsidR="00000000" w:rsidRPr="00000000">
        <w:rPr>
          <w:sz w:val="24"/>
          <w:szCs w:val="24"/>
          <w:rtl w:val="0"/>
        </w:rPr>
        <w:t xml:space="preserve"> </w:t>
      </w:r>
      <w:r w:rsidDel="00000000" w:rsidR="00000000" w:rsidRPr="00000000">
        <w:rPr>
          <w:b w:val="1"/>
          <w:sz w:val="24"/>
          <w:szCs w:val="24"/>
          <w:rtl w:val="0"/>
        </w:rPr>
        <w:t xml:space="preserve">Lista de actores</w:t>
      </w:r>
      <w:r w:rsidDel="00000000" w:rsidR="00000000" w:rsidRPr="00000000">
        <w:rPr>
          <w:rtl w:val="0"/>
        </w:rPr>
      </w:r>
    </w:p>
    <w:p w:rsidR="00000000" w:rsidDel="00000000" w:rsidP="00000000" w:rsidRDefault="00000000" w:rsidRPr="00000000" w14:paraId="0000005C">
      <w:pPr>
        <w:numPr>
          <w:ilvl w:val="1"/>
          <w:numId w:val="6"/>
        </w:numPr>
        <w:spacing w:after="0" w:line="240" w:lineRule="auto"/>
        <w:ind w:left="2160" w:hanging="360"/>
        <w:rPr>
          <w:color w:val="000000"/>
        </w:rPr>
      </w:pPr>
      <w:r w:rsidDel="00000000" w:rsidR="00000000" w:rsidRPr="00000000">
        <w:rPr>
          <w:color w:val="000000"/>
          <w:rtl w:val="0"/>
        </w:rPr>
        <w:t xml:space="preserve">Administrador</w:t>
      </w:r>
    </w:p>
    <w:p w:rsidR="00000000" w:rsidDel="00000000" w:rsidP="00000000" w:rsidRDefault="00000000" w:rsidRPr="00000000" w14:paraId="0000005D">
      <w:pPr>
        <w:numPr>
          <w:ilvl w:val="1"/>
          <w:numId w:val="6"/>
        </w:numPr>
        <w:spacing w:after="0" w:line="240" w:lineRule="auto"/>
        <w:ind w:left="2160" w:hanging="360"/>
        <w:rPr>
          <w:color w:val="000000"/>
        </w:rPr>
      </w:pPr>
      <w:r w:rsidDel="00000000" w:rsidR="00000000" w:rsidRPr="00000000">
        <w:rPr>
          <w:color w:val="000000"/>
          <w:rtl w:val="0"/>
        </w:rPr>
        <w:t xml:space="preserve">Usuario</w:t>
      </w:r>
    </w:p>
    <w:p w:rsidR="00000000" w:rsidDel="00000000" w:rsidP="00000000" w:rsidRDefault="00000000" w:rsidRPr="00000000" w14:paraId="0000005E">
      <w:pPr>
        <w:numPr>
          <w:ilvl w:val="2"/>
          <w:numId w:val="7"/>
        </w:numPr>
        <w:spacing w:after="0" w:line="240" w:lineRule="auto"/>
        <w:ind w:left="2880" w:hanging="360"/>
        <w:rPr>
          <w:color w:val="000000"/>
        </w:rPr>
      </w:pPr>
      <w:r w:rsidDel="00000000" w:rsidR="00000000" w:rsidRPr="00000000">
        <w:rPr>
          <w:color w:val="000000"/>
          <w:rtl w:val="0"/>
        </w:rPr>
        <w:t xml:space="preserve">Gerencia</w:t>
      </w:r>
    </w:p>
    <w:p w:rsidR="00000000" w:rsidDel="00000000" w:rsidP="00000000" w:rsidRDefault="00000000" w:rsidRPr="00000000" w14:paraId="0000005F">
      <w:pPr>
        <w:numPr>
          <w:ilvl w:val="2"/>
          <w:numId w:val="7"/>
        </w:numPr>
        <w:spacing w:after="0" w:line="240" w:lineRule="auto"/>
        <w:ind w:left="2880" w:hanging="360"/>
        <w:rPr>
          <w:color w:val="000000"/>
        </w:rPr>
      </w:pPr>
      <w:r w:rsidDel="00000000" w:rsidR="00000000" w:rsidRPr="00000000">
        <w:rPr>
          <w:color w:val="000000"/>
          <w:rtl w:val="0"/>
        </w:rPr>
        <w:t xml:space="preserve">Calidad</w:t>
      </w:r>
    </w:p>
    <w:p w:rsidR="00000000" w:rsidDel="00000000" w:rsidP="00000000" w:rsidRDefault="00000000" w:rsidRPr="00000000" w14:paraId="00000060">
      <w:pPr>
        <w:numPr>
          <w:ilvl w:val="2"/>
          <w:numId w:val="7"/>
        </w:numPr>
        <w:spacing w:line="240" w:lineRule="auto"/>
        <w:ind w:left="2880" w:hanging="360"/>
        <w:rPr>
          <w:color w:val="000000"/>
        </w:rPr>
      </w:pPr>
      <w:r w:rsidDel="00000000" w:rsidR="00000000" w:rsidRPr="00000000">
        <w:rPr>
          <w:color w:val="000000"/>
          <w:rtl w:val="0"/>
        </w:rPr>
        <w:t xml:space="preserve">Usuario registrado</w:t>
      </w:r>
    </w:p>
    <w:p w:rsidR="00000000" w:rsidDel="00000000" w:rsidP="00000000" w:rsidRDefault="00000000" w:rsidRPr="00000000" w14:paraId="00000061">
      <w:pPr>
        <w:spacing w:line="240" w:lineRule="auto"/>
        <w:rPr>
          <w:color w:val="000000"/>
          <w:sz w:val="24"/>
          <w:szCs w:val="24"/>
        </w:rPr>
      </w:pPr>
      <w:r w:rsidDel="00000000" w:rsidR="00000000" w:rsidRPr="00000000">
        <w:rPr>
          <w:rtl w:val="0"/>
        </w:rPr>
      </w:r>
    </w:p>
    <w:p w:rsidR="00000000" w:rsidDel="00000000" w:rsidP="00000000" w:rsidRDefault="00000000" w:rsidRPr="00000000" w14:paraId="00000062">
      <w:pPr>
        <w:spacing w:line="240" w:lineRule="auto"/>
        <w:rPr>
          <w:color w:val="000000"/>
          <w:sz w:val="24"/>
          <w:szCs w:val="24"/>
        </w:rPr>
      </w:pPr>
      <w:r w:rsidDel="00000000" w:rsidR="00000000" w:rsidRPr="00000000">
        <w:rPr>
          <w:rtl w:val="0"/>
        </w:rPr>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3.- Casos de uso</w:t>
      </w:r>
    </w:p>
    <w:p w:rsidR="00000000" w:rsidDel="00000000" w:rsidP="00000000" w:rsidRDefault="00000000" w:rsidRPr="00000000" w14:paraId="00000068">
      <w:pPr>
        <w:rPr>
          <w:b w:val="1"/>
          <w:sz w:val="24"/>
          <w:szCs w:val="24"/>
        </w:rPr>
      </w:pPr>
      <w:r w:rsidDel="00000000" w:rsidR="00000000" w:rsidRPr="00000000">
        <w:rPr>
          <w:rtl w:val="0"/>
        </w:rPr>
      </w:r>
    </w:p>
    <w:tbl>
      <w:tblPr>
        <w:tblStyle w:val="Table1"/>
        <w:tblW w:w="8828.0" w:type="dxa"/>
        <w:jc w:val="left"/>
        <w:tblInd w:w="0.0" w:type="dxa"/>
        <w:tblLayout w:type="fixed"/>
        <w:tblLook w:val="0400"/>
      </w:tblPr>
      <w:tblGrid>
        <w:gridCol w:w="3256"/>
        <w:gridCol w:w="5572"/>
        <w:tblGridChange w:id="0">
          <w:tblGrid>
            <w:gridCol w:w="3256"/>
            <w:gridCol w:w="5572"/>
          </w:tblGrid>
        </w:tblGridChange>
      </w:tblGrid>
      <w:tr>
        <w:trPr>
          <w:trHeight w:val="275" w:hRule="atLeast"/>
        </w:trPr>
        <w:tc>
          <w:tcPr>
            <w:tcBorders>
              <w:top w:color="70ad47" w:space="0" w:sz="4" w:val="single"/>
              <w:left w:color="70ad47" w:space="0" w:sz="4" w:val="single"/>
              <w:bottom w:color="70ad47" w:space="0" w:sz="4" w:val="single"/>
            </w:tcBorders>
            <w:shd w:fill="70ad47" w:val="clear"/>
            <w:tcMar>
              <w:top w:w="0.0" w:type="dxa"/>
              <w:left w:w="115.0" w:type="dxa"/>
              <w:bottom w:w="0.0" w:type="dxa"/>
              <w:right w:w="115.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Operaciones  </w:t>
            </w:r>
            <w:r w:rsidDel="00000000" w:rsidR="00000000" w:rsidRPr="00000000">
              <w:rPr>
                <w:rtl w:val="0"/>
              </w:rPr>
            </w:r>
          </w:p>
        </w:tc>
        <w:tc>
          <w:tcPr>
            <w:tcBorders>
              <w:top w:color="70ad47" w:space="0" w:sz="4" w:val="single"/>
              <w:bottom w:color="70ad47" w:space="0" w:sz="4" w:val="single"/>
              <w:right w:color="70ad47" w:space="0" w:sz="4" w:val="single"/>
            </w:tcBorders>
            <w:shd w:fill="70ad47" w:val="clear"/>
            <w:tcMar>
              <w:top w:w="0.0" w:type="dxa"/>
              <w:left w:w="115.0" w:type="dxa"/>
              <w:bottom w:w="0.0" w:type="dxa"/>
              <w:right w:w="115.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Descripción </w:t>
            </w:r>
            <w:r w:rsidDel="00000000" w:rsidR="00000000" w:rsidRPr="00000000">
              <w:rPr>
                <w:rtl w:val="0"/>
              </w:rPr>
            </w:r>
          </w:p>
        </w:tc>
      </w:tr>
      <w:tr>
        <w:tc>
          <w:tcPr>
            <w:tcBorders>
              <w:top w:color="70ad47"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Registro</w:t>
            </w:r>
            <w:r w:rsidDel="00000000" w:rsidR="00000000" w:rsidRPr="00000000">
              <w:rPr>
                <w:rtl w:val="0"/>
              </w:rPr>
            </w:r>
          </w:p>
        </w:tc>
        <w:tc>
          <w:tcPr>
            <w:tcBorders>
              <w:top w:color="70ad47"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Se ingresan los datos del usuario para posteriormente convertirse.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Autenticación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Haciendo uso de los datos de su previo registro podrá ingresar con sus licencias (usuario y contraseña).</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Captura de archivos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sistema </w:t>
            </w:r>
            <w:r w:rsidDel="00000000" w:rsidR="00000000" w:rsidRPr="00000000">
              <w:rPr>
                <w:rtl w:val="0"/>
              </w:rPr>
              <w:t xml:space="preserve">realizará</w:t>
            </w:r>
            <w:r w:rsidDel="00000000" w:rsidR="00000000" w:rsidRPr="00000000">
              <w:rPr>
                <w:color w:val="000000"/>
                <w:rtl w:val="0"/>
              </w:rPr>
              <w:t xml:space="preserve"> la captura de archivos proporcionados por el usuario.</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Lectura de archivos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sistema accederá a la información que contiene los archivos que </w:t>
            </w:r>
            <w:r w:rsidDel="00000000" w:rsidR="00000000" w:rsidRPr="00000000">
              <w:rPr>
                <w:rtl w:val="0"/>
              </w:rPr>
              <w:t xml:space="preserve">proporcionó</w:t>
            </w:r>
            <w:r w:rsidDel="00000000" w:rsidR="00000000" w:rsidRPr="00000000">
              <w:rPr>
                <w:color w:val="000000"/>
                <w:rtl w:val="0"/>
              </w:rPr>
              <w:t xml:space="preserve"> el usuario.</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Procesar tipo de datos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sistema </w:t>
            </w:r>
            <w:r w:rsidDel="00000000" w:rsidR="00000000" w:rsidRPr="00000000">
              <w:rPr>
                <w:rtl w:val="0"/>
              </w:rPr>
              <w:t xml:space="preserve">interpretará</w:t>
            </w:r>
            <w:r w:rsidDel="00000000" w:rsidR="00000000" w:rsidRPr="00000000">
              <w:rPr>
                <w:color w:val="000000"/>
                <w:rtl w:val="0"/>
              </w:rPr>
              <w:t xml:space="preserve"> la información para verificar que los datos estén el tipo granular que se especificó.</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Generar reportes semanales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sistema </w:t>
            </w:r>
            <w:r w:rsidDel="00000000" w:rsidR="00000000" w:rsidRPr="00000000">
              <w:rPr>
                <w:rtl w:val="0"/>
              </w:rPr>
              <w:t xml:space="preserve">realizará</w:t>
            </w:r>
            <w:r w:rsidDel="00000000" w:rsidR="00000000" w:rsidRPr="00000000">
              <w:rPr>
                <w:color w:val="000000"/>
                <w:rtl w:val="0"/>
              </w:rPr>
              <w:t xml:space="preserve"> los reportes de acuerdo a las especificaciones.</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Mostrar reportes semanales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Mostrará en pantalla la información mediante </w:t>
            </w:r>
            <w:r w:rsidDel="00000000" w:rsidR="00000000" w:rsidRPr="00000000">
              <w:rPr>
                <w:rtl w:val="0"/>
              </w:rPr>
              <w:t xml:space="preserve">gráficas</w:t>
            </w:r>
            <w:r w:rsidDel="00000000" w:rsidR="00000000" w:rsidRPr="00000000">
              <w:rPr>
                <w:color w:val="000000"/>
                <w:rtl w:val="0"/>
              </w:rPr>
              <w:t xml:space="preserve"> (de barras, circulares, radar, tendencia).</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Exportar archivos de reportes semanales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sistema podrá exportar los reportes al tipo de archivo que elija el usuario (PDF, WORD y EXCEL).</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Guardar reportes semanales en la base de datos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sistema contendrá una base de datos en la cual se guardarán los reportes realizados semanalmente.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Filtrar fechas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usuario podrá consultar los reportes filtrando por fecha.</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Actualizar el Filtrado de fechas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filtrado de fecha se actualizará conforme a la generación de reportes semanales.</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Baja automática de reportes en la base de datos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Los reportes de más de 10 semanas serán dados de baja automáticamente.</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Alta automática de reportes en la base de datos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Los reportes generados recientemente se guardarán desplazando a los reportes anteriores.</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Enviar mensajes para actualización de catálogo de sitios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sistema </w:t>
            </w:r>
            <w:r w:rsidDel="00000000" w:rsidR="00000000" w:rsidRPr="00000000">
              <w:rPr>
                <w:rtl w:val="0"/>
              </w:rPr>
              <w:t xml:space="preserve">enviará</w:t>
            </w:r>
            <w:r w:rsidDel="00000000" w:rsidR="00000000" w:rsidRPr="00000000">
              <w:rPr>
                <w:color w:val="000000"/>
                <w:rtl w:val="0"/>
              </w:rPr>
              <w:t xml:space="preserve"> un correo al usuario solicitando actualización de catálogo cuando un reporte contenga un sitio nuevo.</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Estar al pendiente de archivos Excel de los diferentes departamentos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sistema deberá estar al pendiente de los archivos que </w:t>
            </w:r>
            <w:r w:rsidDel="00000000" w:rsidR="00000000" w:rsidRPr="00000000">
              <w:rPr>
                <w:rtl w:val="0"/>
              </w:rPr>
              <w:t xml:space="preserve">llegarán</w:t>
            </w:r>
            <w:r w:rsidDel="00000000" w:rsidR="00000000" w:rsidRPr="00000000">
              <w:rPr>
                <w:color w:val="000000"/>
                <w:rtl w:val="0"/>
              </w:rPr>
              <w:t xml:space="preserve"> para poder realizar los reportes en ese momento.</w:t>
            </w:r>
            <w:r w:rsidDel="00000000" w:rsidR="00000000" w:rsidRPr="00000000">
              <w:rPr>
                <w:rtl w:val="0"/>
              </w:rPr>
            </w:r>
          </w:p>
        </w:tc>
      </w:tr>
      <w:tr>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b w:val="1"/>
                <w:rtl w:val="0"/>
              </w:rPr>
              <w:t xml:space="preserve">Simulación de </w:t>
            </w:r>
            <w:r w:rsidDel="00000000" w:rsidR="00000000" w:rsidRPr="00000000">
              <w:rPr>
                <w:b w:val="1"/>
                <w:color w:val="000000"/>
                <w:rtl w:val="0"/>
              </w:rPr>
              <w:t xml:space="preserve"> predicciones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 el reporte existirá una sección en donde el sistema podrá hacer una predicción de los resultados esperados.</w:t>
            </w:r>
            <w:r w:rsidDel="00000000" w:rsidR="00000000" w:rsidRPr="00000000">
              <w:rPr>
                <w:rtl w:val="0"/>
              </w:rPr>
            </w:r>
          </w:p>
        </w:tc>
      </w:tr>
    </w:tbl>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4.- Flujo de casos de uso</w:t>
      </w:r>
    </w:p>
    <w:p w:rsidR="00000000" w:rsidDel="00000000" w:rsidP="00000000" w:rsidRDefault="00000000" w:rsidRPr="00000000" w14:paraId="00000092">
      <w:pPr>
        <w:rPr>
          <w:b w:val="1"/>
          <w:sz w:val="24"/>
          <w:szCs w:val="24"/>
        </w:rPr>
      </w:pPr>
      <w:r w:rsidDel="00000000" w:rsidR="00000000" w:rsidRPr="00000000">
        <w:rPr>
          <w:rtl w:val="0"/>
        </w:rPr>
      </w:r>
    </w:p>
    <w:tbl>
      <w:tblPr>
        <w:tblStyle w:val="Table2"/>
        <w:tblW w:w="6279.0" w:type="dxa"/>
        <w:jc w:val="left"/>
        <w:tblInd w:w="0.0" w:type="dxa"/>
        <w:tblLayout w:type="fixed"/>
        <w:tblLook w:val="0400"/>
      </w:tblPr>
      <w:tblGrid>
        <w:gridCol w:w="6279"/>
        <w:tblGridChange w:id="0">
          <w:tblGrid>
            <w:gridCol w:w="6279"/>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Registro</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Se ingresan los datos del usuario para posteriormente convertirse.</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Ingresa usuario.</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Se valida que sea único.</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3. Ingresa contraseña.</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4. Envía los datos.</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5. El sistema lo guarda en la base de datos.</w:t>
            </w:r>
            <w:r w:rsidDel="00000000" w:rsidR="00000000" w:rsidRPr="00000000">
              <w:rPr>
                <w:rtl w:val="0"/>
              </w:rPr>
            </w:r>
          </w:p>
        </w:tc>
      </w:tr>
    </w:tbl>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828.0" w:type="dxa"/>
        <w:jc w:val="left"/>
        <w:tblInd w:w="0.0" w:type="dxa"/>
        <w:tblLayout w:type="fixed"/>
        <w:tblLook w:val="0400"/>
      </w:tblPr>
      <w:tblGrid>
        <w:gridCol w:w="8828"/>
        <w:tblGridChange w:id="0">
          <w:tblGrid>
            <w:gridCol w:w="882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Autenticación</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Haciendo uso de los datos de su previo registro podrá ingresar con sus licencias (usuario y contraseña)</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Ingresa usuario.</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Ingresa Contraseña.</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4. Envía datos.</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5. Entra al sistema.</w:t>
            </w:r>
            <w:r w:rsidDel="00000000" w:rsidR="00000000" w:rsidRPr="00000000">
              <w:rPr>
                <w:rtl w:val="0"/>
              </w:rPr>
            </w:r>
          </w:p>
        </w:tc>
      </w:tr>
    </w:tbl>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6885.0" w:type="dxa"/>
        <w:jc w:val="left"/>
        <w:tblInd w:w="0.0" w:type="dxa"/>
        <w:tblLayout w:type="fixed"/>
        <w:tblLook w:val="0400"/>
      </w:tblPr>
      <w:tblGrid>
        <w:gridCol w:w="6885"/>
        <w:tblGridChange w:id="0">
          <w:tblGrid>
            <w:gridCol w:w="6885"/>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Captura de archivos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sistema realizará la captura de archivos proporcionados por el usuario.</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usuario envía un archivo al sistema.</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Verifica que el archivo sea tipo Excel.</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3. Verifica que no sea un documento duplicado.</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4. El sistema guarda el archivo en la base de datos.</w:t>
            </w:r>
            <w:r w:rsidDel="00000000" w:rsidR="00000000" w:rsidRPr="00000000">
              <w:rPr>
                <w:rtl w:val="0"/>
              </w:rPr>
            </w:r>
          </w:p>
        </w:tc>
      </w:tr>
    </w:tbl>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476.0" w:type="dxa"/>
        <w:jc w:val="left"/>
        <w:tblInd w:w="0.0" w:type="dxa"/>
        <w:tblLayout w:type="fixed"/>
        <w:tblLook w:val="0400"/>
      </w:tblPr>
      <w:tblGrid>
        <w:gridCol w:w="8476"/>
        <w:tblGridChange w:id="0">
          <w:tblGrid>
            <w:gridCol w:w="8476"/>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Lectura de archivos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sistema accederá a la información que contiene los archivos que </w:t>
            </w:r>
            <w:r w:rsidDel="00000000" w:rsidR="00000000" w:rsidRPr="00000000">
              <w:rPr>
                <w:b w:val="1"/>
                <w:rtl w:val="0"/>
              </w:rPr>
              <w:t xml:space="preserve">proporcionó</w:t>
            </w:r>
            <w:r w:rsidDel="00000000" w:rsidR="00000000" w:rsidRPr="00000000">
              <w:rPr>
                <w:b w:val="1"/>
                <w:color w:val="000000"/>
                <w:rtl w:val="0"/>
              </w:rPr>
              <w:t xml:space="preserve"> el usuario.</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sistema abrirá el archivo.</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El sistema leerá los contenidos que integran el archivo.</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3. El sistema Cerrará el archivo después de haber leído el contenido del archivo.</w:t>
            </w:r>
            <w:r w:rsidDel="00000000" w:rsidR="00000000" w:rsidRPr="00000000">
              <w:rPr>
                <w:rtl w:val="0"/>
              </w:rPr>
            </w:r>
          </w:p>
        </w:tc>
      </w:tr>
    </w:tbl>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828.0" w:type="dxa"/>
        <w:jc w:val="left"/>
        <w:tblInd w:w="0.0" w:type="dxa"/>
        <w:tblLayout w:type="fixed"/>
        <w:tblLook w:val="0400"/>
      </w:tblPr>
      <w:tblGrid>
        <w:gridCol w:w="8828"/>
        <w:tblGridChange w:id="0">
          <w:tblGrid>
            <w:gridCol w:w="882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Procesar tipo de datos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sistema interpretará la información para verificar que los datos estén el tipo granular que se especificó.</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pacing w:after="0" w:line="240" w:lineRule="auto"/>
              <w:ind w:left="405" w:hanging="360"/>
              <w:rPr>
                <w:rFonts w:ascii="Times New Roman" w:cs="Times New Roman" w:eastAsia="Times New Roman" w:hAnsi="Times New Roman"/>
                <w:color w:val="000000"/>
              </w:rPr>
            </w:pPr>
            <w:r w:rsidDel="00000000" w:rsidR="00000000" w:rsidRPr="00000000">
              <w:rPr>
                <w:b w:val="1"/>
                <w:color w:val="000000"/>
                <w:rtl w:val="0"/>
              </w:rPr>
              <w:t xml:space="preserve">El sistema comprobará los datos que estén en el formato especificados.</w:t>
            </w:r>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pacing w:after="0" w:line="240" w:lineRule="auto"/>
              <w:ind w:left="405" w:hanging="360"/>
              <w:rPr>
                <w:rFonts w:ascii="Times New Roman" w:cs="Times New Roman" w:eastAsia="Times New Roman" w:hAnsi="Times New Roman"/>
                <w:color w:val="000000"/>
              </w:rPr>
            </w:pPr>
            <w:r w:rsidDel="00000000" w:rsidR="00000000" w:rsidRPr="00000000">
              <w:rPr>
                <w:b w:val="1"/>
                <w:color w:val="000000"/>
                <w:rtl w:val="0"/>
              </w:rPr>
              <w:t xml:space="preserve">El sistema realizará los cálculos respectivos.</w:t>
            </w:r>
            <w:r w:rsidDel="00000000" w:rsidR="00000000" w:rsidRPr="00000000">
              <w:rPr>
                <w:rtl w:val="0"/>
              </w:rPr>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pacing w:after="0" w:line="240" w:lineRule="auto"/>
              <w:ind w:left="405" w:hanging="360"/>
              <w:rPr>
                <w:rFonts w:ascii="Times New Roman" w:cs="Times New Roman" w:eastAsia="Times New Roman" w:hAnsi="Times New Roman"/>
                <w:color w:val="000000"/>
              </w:rPr>
            </w:pPr>
            <w:r w:rsidDel="00000000" w:rsidR="00000000" w:rsidRPr="00000000">
              <w:rPr>
                <w:b w:val="1"/>
                <w:color w:val="000000"/>
                <w:rtl w:val="0"/>
              </w:rPr>
              <w:t xml:space="preserve">El sistema obtendrá los resultados.</w:t>
            </w:r>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pacing w:after="0" w:line="240" w:lineRule="auto"/>
              <w:ind w:left="405" w:hanging="360"/>
              <w:rPr>
                <w:rFonts w:ascii="Times New Roman" w:cs="Times New Roman" w:eastAsia="Times New Roman" w:hAnsi="Times New Roman"/>
                <w:color w:val="000000"/>
              </w:rPr>
            </w:pPr>
            <w:r w:rsidDel="00000000" w:rsidR="00000000" w:rsidRPr="00000000">
              <w:rPr>
                <w:b w:val="1"/>
                <w:color w:val="000000"/>
                <w:rtl w:val="0"/>
              </w:rPr>
              <w:t xml:space="preserve">El sistema guardará los resultados. </w:t>
            </w:r>
            <w:r w:rsidDel="00000000" w:rsidR="00000000" w:rsidRPr="00000000">
              <w:rPr>
                <w:rtl w:val="0"/>
              </w:rPr>
            </w:r>
          </w:p>
        </w:tc>
      </w:tr>
    </w:tbl>
    <w:p w:rsidR="00000000" w:rsidDel="00000000" w:rsidP="00000000" w:rsidRDefault="00000000" w:rsidRPr="00000000" w14:paraId="000000B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B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6445.0" w:type="dxa"/>
        <w:jc w:val="left"/>
        <w:tblInd w:w="0.0" w:type="dxa"/>
        <w:tblLayout w:type="fixed"/>
        <w:tblLook w:val="0400"/>
      </w:tblPr>
      <w:tblGrid>
        <w:gridCol w:w="6445"/>
        <w:tblGridChange w:id="0">
          <w:tblGrid>
            <w:gridCol w:w="6445"/>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Generar reportes semanales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sistema </w:t>
            </w:r>
            <w:r w:rsidDel="00000000" w:rsidR="00000000" w:rsidRPr="00000000">
              <w:rPr>
                <w:b w:val="1"/>
                <w:rtl w:val="0"/>
              </w:rPr>
              <w:t xml:space="preserve">realizará</w:t>
            </w:r>
            <w:r w:rsidDel="00000000" w:rsidR="00000000" w:rsidRPr="00000000">
              <w:rPr>
                <w:b w:val="1"/>
                <w:color w:val="000000"/>
                <w:rtl w:val="0"/>
              </w:rPr>
              <w:t xml:space="preserve"> los reportes de acuerdo con las especificaciones.</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sistema </w:t>
            </w:r>
            <w:r w:rsidDel="00000000" w:rsidR="00000000" w:rsidRPr="00000000">
              <w:rPr>
                <w:b w:val="1"/>
                <w:rtl w:val="0"/>
              </w:rPr>
              <w:t xml:space="preserve">realizará</w:t>
            </w:r>
            <w:r w:rsidDel="00000000" w:rsidR="00000000" w:rsidRPr="00000000">
              <w:rPr>
                <w:b w:val="1"/>
                <w:color w:val="000000"/>
                <w:rtl w:val="0"/>
              </w:rPr>
              <w:t xml:space="preserve"> la gráfica de radar correspondiente.</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El sistema notará hace cuanto fue la última gráfica de tendencia.</w: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3. Si la última gráfica fue hace 5 semanas la hará de nuevo.</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4. El sistema hará la tabla de tendencia.</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5. El sistema asignara colores a cada celda (rojo, verde, amarillo).</w:t>
            </w:r>
            <w:r w:rsidDel="00000000" w:rsidR="00000000" w:rsidRPr="00000000">
              <w:rPr>
                <w:rtl w:val="0"/>
              </w:rPr>
            </w:r>
          </w:p>
        </w:tc>
      </w:tr>
    </w:tbl>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828.0" w:type="dxa"/>
        <w:jc w:val="left"/>
        <w:tblInd w:w="0.0" w:type="dxa"/>
        <w:tblLayout w:type="fixed"/>
        <w:tblLook w:val="0400"/>
      </w:tblPr>
      <w:tblGrid>
        <w:gridCol w:w="8828"/>
        <w:tblGridChange w:id="0">
          <w:tblGrid>
            <w:gridCol w:w="882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Mostrar reportes semanales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Mostrará en pantalla la información mediante </w:t>
            </w:r>
            <w:r w:rsidDel="00000000" w:rsidR="00000000" w:rsidRPr="00000000">
              <w:rPr>
                <w:b w:val="1"/>
                <w:rtl w:val="0"/>
              </w:rPr>
              <w:t xml:space="preserve">gráficas</w:t>
            </w:r>
            <w:r w:rsidDel="00000000" w:rsidR="00000000" w:rsidRPr="00000000">
              <w:rPr>
                <w:b w:val="1"/>
                <w:color w:val="000000"/>
                <w:rtl w:val="0"/>
              </w:rPr>
              <w:t xml:space="preserve"> (de barras, circulares, radar, tendencia).</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sistema mostrará en la pantalla los datos resultantes.</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El sistema mostrará en distintos tipos de gráficas los resultados.</w:t>
            </w:r>
            <w:r w:rsidDel="00000000" w:rsidR="00000000" w:rsidRPr="00000000">
              <w:rPr>
                <w:rtl w:val="0"/>
              </w:rPr>
            </w:r>
          </w:p>
        </w:tc>
      </w:tr>
    </w:tbl>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828.0" w:type="dxa"/>
        <w:jc w:val="left"/>
        <w:tblInd w:w="0.0" w:type="dxa"/>
        <w:tblLayout w:type="fixed"/>
        <w:tblLook w:val="0400"/>
      </w:tblPr>
      <w:tblGrid>
        <w:gridCol w:w="8828"/>
        <w:tblGridChange w:id="0">
          <w:tblGrid>
            <w:gridCol w:w="882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Exportar archivos de reportes semanales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sistema podrá exportar los reportes al tipo de archivo que elija el usuario (PDF, WORD y EXCEL).</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sistema preguntará el formato requerido.</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El sistema exportará el reporte al formato de selección.</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3. El sistema descarga el reporte a la máquina del usuario.</w:t>
            </w:r>
            <w:r w:rsidDel="00000000" w:rsidR="00000000" w:rsidRPr="00000000">
              <w:rPr>
                <w:rtl w:val="0"/>
              </w:rPr>
            </w:r>
          </w:p>
        </w:tc>
      </w:tr>
    </w:tbl>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8828.0" w:type="dxa"/>
        <w:jc w:val="left"/>
        <w:tblInd w:w="0.0" w:type="dxa"/>
        <w:tblLayout w:type="fixed"/>
        <w:tblLook w:val="0400"/>
      </w:tblPr>
      <w:tblGrid>
        <w:gridCol w:w="8828"/>
        <w:tblGridChange w:id="0">
          <w:tblGrid>
            <w:gridCol w:w="882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Guardar reportes semanales en la base de datos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sistema contendrá una base de datos en la cual se guardarán los reportes realizados semanalmente.</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pacing w:after="0" w:line="240" w:lineRule="auto"/>
              <w:ind w:left="175" w:hanging="283"/>
              <w:rPr>
                <w:rFonts w:ascii="Times New Roman" w:cs="Times New Roman" w:eastAsia="Times New Roman" w:hAnsi="Times New Roman"/>
                <w:color w:val="000000"/>
                <w:sz w:val="24"/>
                <w:szCs w:val="24"/>
              </w:rPr>
            </w:pPr>
            <w:r w:rsidDel="00000000" w:rsidR="00000000" w:rsidRPr="00000000">
              <w:rPr>
                <w:b w:val="1"/>
                <w:color w:val="000000"/>
                <w:rtl w:val="0"/>
              </w:rPr>
              <w:t xml:space="preserve">El sistema llamará a “Alta automática de reportes creados”.</w:t>
            </w:r>
            <w:r w:rsidDel="00000000" w:rsidR="00000000" w:rsidRPr="00000000">
              <w:rPr>
                <w:rtl w:val="0"/>
              </w:rPr>
            </w:r>
          </w:p>
        </w:tc>
      </w:tr>
    </w:tbl>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5557.0" w:type="dxa"/>
        <w:jc w:val="left"/>
        <w:tblInd w:w="0.0" w:type="dxa"/>
        <w:tblLayout w:type="fixed"/>
        <w:tblLook w:val="0400"/>
      </w:tblPr>
      <w:tblGrid>
        <w:gridCol w:w="5557"/>
        <w:tblGridChange w:id="0">
          <w:tblGrid>
            <w:gridCol w:w="5557"/>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Filtrar fechas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usuario podrá consultar los reportes filtrando por fecha.</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usuario </w:t>
            </w:r>
            <w:r w:rsidDel="00000000" w:rsidR="00000000" w:rsidRPr="00000000">
              <w:rPr>
                <w:b w:val="1"/>
                <w:rtl w:val="0"/>
              </w:rPr>
              <w:t xml:space="preserve">consultará</w:t>
            </w:r>
            <w:r w:rsidDel="00000000" w:rsidR="00000000" w:rsidRPr="00000000">
              <w:rPr>
                <w:b w:val="1"/>
                <w:color w:val="000000"/>
                <w:rtl w:val="0"/>
              </w:rPr>
              <w:t xml:space="preserve"> una fecha.</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Si la fecha es menor a 10 semanas </w:t>
            </w:r>
            <w:r w:rsidDel="00000000" w:rsidR="00000000" w:rsidRPr="00000000">
              <w:rPr>
                <w:b w:val="1"/>
                <w:rtl w:val="0"/>
              </w:rPr>
              <w:t xml:space="preserve">buscará</w:t>
            </w:r>
            <w:r w:rsidDel="00000000" w:rsidR="00000000" w:rsidRPr="00000000">
              <w:rPr>
                <w:b w:val="1"/>
                <w:color w:val="000000"/>
                <w:rtl w:val="0"/>
              </w:rPr>
              <w:t xml:space="preserve"> el reporte.</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3. El sistema mostrará el reporte al usuario.</w:t>
            </w:r>
            <w:r w:rsidDel="00000000" w:rsidR="00000000" w:rsidRPr="00000000">
              <w:rPr>
                <w:rtl w:val="0"/>
              </w:rPr>
            </w:r>
          </w:p>
        </w:tc>
      </w:tr>
    </w:tbl>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7872.0" w:type="dxa"/>
        <w:jc w:val="left"/>
        <w:tblInd w:w="0.0" w:type="dxa"/>
        <w:tblLayout w:type="fixed"/>
        <w:tblLook w:val="0400"/>
      </w:tblPr>
      <w:tblGrid>
        <w:gridCol w:w="7872"/>
        <w:tblGridChange w:id="0">
          <w:tblGrid>
            <w:gridCol w:w="7872"/>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Actualizar filtrado de fechas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filtrado de fecha se actualizará conforme a la generación de reportes semanales.  </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w:t>
            </w:r>
            <w:r w:rsidDel="00000000" w:rsidR="00000000" w:rsidRPr="00000000">
              <w:rPr>
                <w:color w:val="000000"/>
                <w:rtl w:val="0"/>
              </w:rPr>
              <w:t xml:space="preserve"> </w:t>
            </w:r>
            <w:r w:rsidDel="00000000" w:rsidR="00000000" w:rsidRPr="00000000">
              <w:rPr>
                <w:b w:val="1"/>
                <w:color w:val="000000"/>
                <w:rtl w:val="0"/>
              </w:rPr>
              <w:t xml:space="preserve">El sistema actualizará la última fecha de filtrado.</w:t>
            </w: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El sistema actualizará la más reciente fecha de filtrado.</w:t>
            </w:r>
            <w:r w:rsidDel="00000000" w:rsidR="00000000" w:rsidRPr="00000000">
              <w:rPr>
                <w:rtl w:val="0"/>
              </w:rPr>
            </w:r>
          </w:p>
        </w:tc>
      </w:tr>
    </w:tbl>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7065.0" w:type="dxa"/>
        <w:jc w:val="left"/>
        <w:tblInd w:w="0.0" w:type="dxa"/>
        <w:tblLayout w:type="fixed"/>
        <w:tblLook w:val="0400"/>
      </w:tblPr>
      <w:tblGrid>
        <w:gridCol w:w="7065"/>
        <w:tblGridChange w:id="0">
          <w:tblGrid>
            <w:gridCol w:w="7065"/>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Baja automática de reportes en la base de datos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Los reportes de más de 10 semanas serán dados de baja automáticamente.</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sistema </w:t>
            </w:r>
            <w:r w:rsidDel="00000000" w:rsidR="00000000" w:rsidRPr="00000000">
              <w:rPr>
                <w:b w:val="1"/>
                <w:rtl w:val="0"/>
              </w:rPr>
              <w:t xml:space="preserve">verificará</w:t>
            </w:r>
            <w:r w:rsidDel="00000000" w:rsidR="00000000" w:rsidRPr="00000000">
              <w:rPr>
                <w:b w:val="1"/>
                <w:color w:val="000000"/>
                <w:rtl w:val="0"/>
              </w:rPr>
              <w:t xml:space="preserve"> las fechas de los reportes.</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Si es mayor a 10 semanas se eliminará de la base de datos.</w:t>
            </w:r>
            <w:r w:rsidDel="00000000" w:rsidR="00000000" w:rsidRPr="00000000">
              <w:rPr>
                <w:rtl w:val="0"/>
              </w:rPr>
            </w:r>
          </w:p>
        </w:tc>
      </w:tr>
    </w:tbl>
    <w:p w:rsidR="00000000" w:rsidDel="00000000" w:rsidP="00000000" w:rsidRDefault="00000000" w:rsidRPr="00000000" w14:paraId="000000D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D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7006.0" w:type="dxa"/>
        <w:jc w:val="left"/>
        <w:tblInd w:w="0.0" w:type="dxa"/>
        <w:tblLayout w:type="fixed"/>
        <w:tblLook w:val="0400"/>
      </w:tblPr>
      <w:tblGrid>
        <w:gridCol w:w="7006"/>
        <w:tblGridChange w:id="0">
          <w:tblGrid>
            <w:gridCol w:w="7006"/>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Alta automática de reportes en la base de datos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Los reportes de más de 10 semanas serán dados de baja automáticamente</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pacing w:after="0" w:line="240" w:lineRule="auto"/>
              <w:ind w:left="317" w:hanging="284"/>
              <w:rPr>
                <w:rFonts w:ascii="Times New Roman" w:cs="Times New Roman" w:eastAsia="Times New Roman" w:hAnsi="Times New Roman"/>
                <w:color w:val="000000"/>
                <w:sz w:val="24"/>
                <w:szCs w:val="24"/>
              </w:rPr>
            </w:pPr>
            <w:r w:rsidDel="00000000" w:rsidR="00000000" w:rsidRPr="00000000">
              <w:rPr>
                <w:b w:val="1"/>
                <w:color w:val="000000"/>
                <w:rtl w:val="0"/>
              </w:rPr>
              <w:t xml:space="preserve">El sistema </w:t>
            </w:r>
            <w:r w:rsidDel="00000000" w:rsidR="00000000" w:rsidRPr="00000000">
              <w:rPr>
                <w:b w:val="1"/>
                <w:rtl w:val="0"/>
              </w:rPr>
              <w:t xml:space="preserve">guardará</w:t>
            </w:r>
            <w:r w:rsidDel="00000000" w:rsidR="00000000" w:rsidRPr="00000000">
              <w:rPr>
                <w:b w:val="1"/>
                <w:color w:val="000000"/>
                <w:rtl w:val="0"/>
              </w:rPr>
              <w:t xml:space="preserve"> en la base de datos los reportes recién creados.</w:t>
            </w:r>
            <w:r w:rsidDel="00000000" w:rsidR="00000000" w:rsidRPr="00000000">
              <w:rPr>
                <w:rtl w:val="0"/>
              </w:rPr>
            </w:r>
          </w:p>
        </w:tc>
      </w:tr>
    </w:tbl>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8828.0" w:type="dxa"/>
        <w:jc w:val="left"/>
        <w:tblInd w:w="0.0" w:type="dxa"/>
        <w:tblLayout w:type="fixed"/>
        <w:tblLook w:val="0400"/>
      </w:tblPr>
      <w:tblGrid>
        <w:gridCol w:w="8828"/>
        <w:tblGridChange w:id="0">
          <w:tblGrid>
            <w:gridCol w:w="882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Enviar mensajes para actualización de catálogo de sitios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sistema </w:t>
            </w:r>
            <w:r w:rsidDel="00000000" w:rsidR="00000000" w:rsidRPr="00000000">
              <w:rPr>
                <w:b w:val="1"/>
                <w:rtl w:val="0"/>
              </w:rPr>
              <w:t xml:space="preserve">enviará</w:t>
            </w:r>
            <w:r w:rsidDel="00000000" w:rsidR="00000000" w:rsidRPr="00000000">
              <w:rPr>
                <w:b w:val="1"/>
                <w:color w:val="000000"/>
                <w:rtl w:val="0"/>
              </w:rPr>
              <w:t xml:space="preserve"> un correo al usuario solicitando actualización de catálogo cuando un reporte contenga un sitio nuevo.</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sistema detecta un sitio que no está registrado en catálogo.</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El sistema envía correo para actualizar catálogo.</w:t>
            </w:r>
            <w:r w:rsidDel="00000000" w:rsidR="00000000" w:rsidRPr="00000000">
              <w:rPr>
                <w:rtl w:val="0"/>
              </w:rPr>
            </w:r>
          </w:p>
        </w:tc>
      </w:tr>
    </w:tbl>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8828.0" w:type="dxa"/>
        <w:jc w:val="left"/>
        <w:tblInd w:w="0.0" w:type="dxa"/>
        <w:tblLayout w:type="fixed"/>
        <w:tblLook w:val="0400"/>
      </w:tblPr>
      <w:tblGrid>
        <w:gridCol w:w="8828"/>
        <w:tblGridChange w:id="0">
          <w:tblGrid>
            <w:gridCol w:w="882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Estar al pendiente de archivos Excel de los diferentes departamentos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sistema deberá estar al pendiente de los archivos que </w:t>
            </w:r>
            <w:r w:rsidDel="00000000" w:rsidR="00000000" w:rsidRPr="00000000">
              <w:rPr>
                <w:b w:val="1"/>
                <w:rtl w:val="0"/>
              </w:rPr>
              <w:t xml:space="preserve">llegarán</w:t>
            </w:r>
            <w:r w:rsidDel="00000000" w:rsidR="00000000" w:rsidRPr="00000000">
              <w:rPr>
                <w:b w:val="1"/>
                <w:color w:val="000000"/>
                <w:rtl w:val="0"/>
              </w:rPr>
              <w:t xml:space="preserve"> para poder realizar los reportes en ese momento.</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sistema estará alerta siempre a la llegada de nuevos archivos.</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El sistema detecta </w:t>
            </w:r>
            <w:r w:rsidDel="00000000" w:rsidR="00000000" w:rsidRPr="00000000">
              <w:rPr>
                <w:b w:val="1"/>
                <w:rtl w:val="0"/>
              </w:rPr>
              <w:t xml:space="preserve">archivos</w:t>
            </w:r>
            <w:r w:rsidDel="00000000" w:rsidR="00000000" w:rsidRPr="00000000">
              <w:rPr>
                <w:b w:val="1"/>
                <w:color w:val="000000"/>
                <w:rtl w:val="0"/>
              </w:rPr>
              <w:t xml:space="preserve"> </w:t>
            </w:r>
            <w:r w:rsidDel="00000000" w:rsidR="00000000" w:rsidRPr="00000000">
              <w:rPr>
                <w:b w:val="1"/>
                <w:rtl w:val="0"/>
              </w:rPr>
              <w:t xml:space="preserve">nuevos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3. El sistema llama a “Generar reportes”.</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Registro.</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Se ingresan los datos del usuario para posteriormente convertirse.</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Ingresa usuario.</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Verifica que sea único.</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3. El usuario ya existe.</w:t>
            </w: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4. Pide ingresar otro usuario.</w:t>
            </w: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5. Verifica nuevamente.</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6. ingresa contraseña.</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7. Envía los datos.</w:t>
            </w: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8. El sistema lo guarda en la base de datos.</w:t>
            </w:r>
            <w:r w:rsidDel="00000000" w:rsidR="00000000" w:rsidRPr="00000000">
              <w:rPr>
                <w:rtl w:val="0"/>
              </w:rPr>
            </w:r>
          </w:p>
        </w:tc>
      </w:tr>
    </w:tbl>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8828.0" w:type="dxa"/>
        <w:jc w:val="left"/>
        <w:tblInd w:w="0.0" w:type="dxa"/>
        <w:tblLayout w:type="fixed"/>
        <w:tblLook w:val="0400"/>
      </w:tblPr>
      <w:tblGrid>
        <w:gridCol w:w="8828"/>
        <w:tblGridChange w:id="0">
          <w:tblGrid>
            <w:gridCol w:w="882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Hacer predicciones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En el reporte existirá una sección en donde el sistema podrá hacer una predicción de los resultados esperados.</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El sistema recibe los datos.</w:t>
            </w: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El sistema hace una proyección esperada para la siguiente semana.</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3. Agrega la predicción al reporte.</w:t>
            </w:r>
            <w:r w:rsidDel="00000000" w:rsidR="00000000" w:rsidRPr="00000000">
              <w:rPr>
                <w:rtl w:val="0"/>
              </w:rPr>
            </w:r>
          </w:p>
        </w:tc>
      </w:tr>
    </w:tbl>
    <w:p w:rsidR="00000000" w:rsidDel="00000000" w:rsidP="00000000" w:rsidRDefault="00000000" w:rsidRPr="00000000" w14:paraId="00000100">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101">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102">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103">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104">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105">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106">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107">
      <w:pPr>
        <w:spacing w:line="240" w:lineRule="auto"/>
        <w:rPr>
          <w:b w:val="1"/>
          <w:color w:val="000000"/>
          <w:sz w:val="24"/>
          <w:szCs w:val="24"/>
        </w:rPr>
      </w:pPr>
      <w:r w:rsidDel="00000000" w:rsidR="00000000" w:rsidRPr="00000000">
        <w:rPr>
          <w:b w:val="1"/>
          <w:color w:val="000000"/>
          <w:sz w:val="24"/>
          <w:szCs w:val="24"/>
          <w:rtl w:val="0"/>
        </w:rPr>
        <w:t xml:space="preserve">5.- ESCENARIOS ALTERNOS</w:t>
      </w:r>
    </w:p>
    <w:tbl>
      <w:tblPr>
        <w:tblStyle w:val="Table18"/>
        <w:tblW w:w="8828.0" w:type="dxa"/>
        <w:jc w:val="left"/>
        <w:tblInd w:w="0.0" w:type="dxa"/>
        <w:tblLayout w:type="fixed"/>
        <w:tblLook w:val="0400"/>
      </w:tblPr>
      <w:tblGrid>
        <w:gridCol w:w="8828"/>
        <w:tblGridChange w:id="0">
          <w:tblGrid>
            <w:gridCol w:w="882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Autenticación</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Haciendo uso de los datos de su previo registro podrá ingresar con sus licencias (usuario y contraseña).</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 Ingresa usuario.</w:t>
            </w: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2. Ingresa Contraseña</w:t>
            </w: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4. Envía datos.</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5. Verifica que los datos sean correctos.</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6. Los datos no son correctos.</w:t>
            </w: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7. El sistema envía </w:t>
            </w:r>
            <w:r w:rsidDel="00000000" w:rsidR="00000000" w:rsidRPr="00000000">
              <w:rPr>
                <w:b w:val="1"/>
                <w:rtl w:val="0"/>
              </w:rPr>
              <w:t xml:space="preserve">mensajes</w:t>
            </w:r>
            <w:r w:rsidDel="00000000" w:rsidR="00000000" w:rsidRPr="00000000">
              <w:rPr>
                <w:b w:val="1"/>
                <w:color w:val="000000"/>
                <w:rtl w:val="0"/>
              </w:rPr>
              <w:t xml:space="preserve"> de datos incorrectos.</w:t>
            </w: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8. El sistema pide datos nuevamente.</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9. Verifica datos.</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10. Entra al sistema.</w:t>
            </w:r>
            <w:r w:rsidDel="00000000" w:rsidR="00000000" w:rsidRPr="00000000">
              <w:rPr>
                <w:rtl w:val="0"/>
              </w:rPr>
            </w:r>
          </w:p>
        </w:tc>
      </w:tr>
    </w:tbl>
    <w:p w:rsidR="00000000" w:rsidDel="00000000" w:rsidP="00000000" w:rsidRDefault="00000000" w:rsidRPr="00000000" w14:paraId="00000113">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8418.0" w:type="dxa"/>
        <w:jc w:val="left"/>
        <w:tblInd w:w="0.0" w:type="dxa"/>
        <w:tblLayout w:type="fixed"/>
        <w:tblLook w:val="0400"/>
      </w:tblPr>
      <w:tblGrid>
        <w:gridCol w:w="8418"/>
        <w:tblGridChange w:id="0">
          <w:tblGrid>
            <w:gridCol w:w="8418"/>
          </w:tblGrid>
        </w:tblGridChange>
      </w:tblGrid>
      <w:tr>
        <w:tc>
          <w:tcPr>
            <w:tcBorders>
              <w:top w:color="70ad47" w:space="0" w:sz="4" w:val="single"/>
              <w:left w:color="70ad47" w:space="0" w:sz="4" w:val="single"/>
              <w:bottom w:color="70ad47" w:space="0" w:sz="4" w:val="single"/>
              <w:right w:color="70ad47" w:space="0" w:sz="4" w:val="single"/>
            </w:tcBorders>
            <w:shd w:fill="70ad47" w:val="clear"/>
            <w:tcMar>
              <w:top w:w="0.0" w:type="dxa"/>
              <w:left w:w="108.0" w:type="dxa"/>
              <w:bottom w:w="0.0" w:type="dxa"/>
              <w:right w:w="108.0" w:type="dxa"/>
            </w:tcMar>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Lectura de archivos</w:t>
            </w:r>
            <w:r w:rsidDel="00000000" w:rsidR="00000000" w:rsidRPr="00000000">
              <w:rPr>
                <w:rtl w:val="0"/>
              </w:rPr>
            </w:r>
          </w:p>
        </w:tc>
      </w:tr>
      <w:tr>
        <w:tc>
          <w:tcPr>
            <w:tcBorders>
              <w:top w:color="70ad47" w:space="0" w:sz="4" w:val="single"/>
              <w:left w:color="a8d08d" w:space="0" w:sz="4" w:val="single"/>
              <w:bottom w:color="a8d08d" w:space="0" w:sz="4" w:val="single"/>
              <w:right w:color="a8d08d" w:space="0" w:sz="4" w:val="single"/>
            </w:tcBorders>
            <w:shd w:fill="e2efd9" w:val="clear"/>
            <w:tcMar>
              <w:top w:w="0.0" w:type="dxa"/>
              <w:left w:w="108.0" w:type="dxa"/>
              <w:bottom w:w="0.0" w:type="dxa"/>
              <w:right w:w="108.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b w:val="1"/>
                <w:color w:val="000000"/>
                <w:rtl w:val="0"/>
              </w:rPr>
              <w:t xml:space="preserve">El sistema accederá a la información que contiene los archivos que </w:t>
            </w:r>
            <w:r w:rsidDel="00000000" w:rsidR="00000000" w:rsidRPr="00000000">
              <w:rPr>
                <w:b w:val="1"/>
                <w:rtl w:val="0"/>
              </w:rPr>
              <w:t xml:space="preserve">proporcionó</w:t>
            </w:r>
            <w:r w:rsidDel="00000000" w:rsidR="00000000" w:rsidRPr="00000000">
              <w:rPr>
                <w:b w:val="1"/>
                <w:color w:val="000000"/>
                <w:rtl w:val="0"/>
              </w:rPr>
              <w:t xml:space="preserve"> el usuario</w:t>
            </w:r>
            <w:r w:rsidDel="00000000" w:rsidR="00000000" w:rsidRPr="00000000">
              <w:rPr>
                <w:rtl w:val="0"/>
              </w:rPr>
            </w:r>
          </w:p>
        </w:tc>
      </w:tr>
      <w:tr>
        <w:tc>
          <w:tcPr>
            <w:tcBorders>
              <w:top w:color="a8d08d" w:space="0" w:sz="4" w:val="single"/>
              <w:left w:color="a8d08d" w:space="0" w:sz="4" w:val="single"/>
              <w:bottom w:color="a8d08d" w:space="0" w:sz="4" w:val="single"/>
              <w:right w:color="a8d08d" w:space="0" w:sz="4" w:val="single"/>
            </w:tcBorders>
            <w:tcMar>
              <w:top w:w="0.0" w:type="dxa"/>
              <w:left w:w="108.0" w:type="dxa"/>
              <w:bottom w:w="0.0" w:type="dxa"/>
              <w:right w:w="108.0" w:type="dxa"/>
            </w:tcMar>
          </w:tcPr>
          <w:p w:rsidR="00000000" w:rsidDel="00000000" w:rsidP="00000000" w:rsidRDefault="00000000" w:rsidRPr="00000000" w14:paraId="00000116">
            <w:pPr>
              <w:numPr>
                <w:ilvl w:val="0"/>
                <w:numId w:val="2"/>
              </w:numPr>
              <w:spacing w:after="0" w:line="240" w:lineRule="auto"/>
              <w:ind w:left="425" w:hanging="360"/>
              <w:rPr>
                <w:b w:val="1"/>
                <w:color w:val="000000"/>
              </w:rPr>
            </w:pPr>
            <w:r w:rsidDel="00000000" w:rsidR="00000000" w:rsidRPr="00000000">
              <w:rPr>
                <w:b w:val="1"/>
                <w:color w:val="000000"/>
                <w:rtl w:val="0"/>
              </w:rPr>
              <w:t xml:space="preserve">El sistema abrirá el archivo.</w:t>
            </w:r>
          </w:p>
          <w:p w:rsidR="00000000" w:rsidDel="00000000" w:rsidP="00000000" w:rsidRDefault="00000000" w:rsidRPr="00000000" w14:paraId="00000117">
            <w:pPr>
              <w:numPr>
                <w:ilvl w:val="0"/>
                <w:numId w:val="2"/>
              </w:numPr>
              <w:spacing w:after="0" w:line="240" w:lineRule="auto"/>
              <w:ind w:left="425" w:hanging="360"/>
              <w:rPr>
                <w:b w:val="1"/>
                <w:color w:val="000000"/>
              </w:rPr>
            </w:pPr>
            <w:r w:rsidDel="00000000" w:rsidR="00000000" w:rsidRPr="00000000">
              <w:rPr>
                <w:b w:val="1"/>
                <w:rtl w:val="0"/>
              </w:rPr>
              <w:t xml:space="preserve">E</w:t>
            </w:r>
            <w:r w:rsidDel="00000000" w:rsidR="00000000" w:rsidRPr="00000000">
              <w:rPr>
                <w:b w:val="1"/>
                <w:color w:val="000000"/>
                <w:rtl w:val="0"/>
              </w:rPr>
              <w:t xml:space="preserve">l sistema leerá los contenidos que integran el archivo.</w:t>
            </w:r>
          </w:p>
          <w:p w:rsidR="00000000" w:rsidDel="00000000" w:rsidP="00000000" w:rsidRDefault="00000000" w:rsidRPr="00000000" w14:paraId="00000118">
            <w:pPr>
              <w:numPr>
                <w:ilvl w:val="0"/>
                <w:numId w:val="2"/>
              </w:numPr>
              <w:spacing w:after="0" w:line="240" w:lineRule="auto"/>
              <w:ind w:left="425" w:hanging="360"/>
              <w:rPr>
                <w:b w:val="1"/>
                <w:color w:val="000000"/>
              </w:rPr>
            </w:pPr>
            <w:r w:rsidDel="00000000" w:rsidR="00000000" w:rsidRPr="00000000">
              <w:rPr>
                <w:b w:val="1"/>
                <w:color w:val="000000"/>
                <w:rtl w:val="0"/>
              </w:rPr>
              <w:t xml:space="preserve">El sistema envía mensaje que el archivo está vacío.</w:t>
            </w:r>
          </w:p>
          <w:p w:rsidR="00000000" w:rsidDel="00000000" w:rsidP="00000000" w:rsidRDefault="00000000" w:rsidRPr="00000000" w14:paraId="00000119">
            <w:pPr>
              <w:numPr>
                <w:ilvl w:val="0"/>
                <w:numId w:val="2"/>
              </w:numPr>
              <w:spacing w:after="0" w:line="240" w:lineRule="auto"/>
              <w:ind w:left="425" w:hanging="360"/>
              <w:rPr>
                <w:b w:val="1"/>
                <w:color w:val="000000"/>
              </w:rPr>
            </w:pPr>
            <w:r w:rsidDel="00000000" w:rsidR="00000000" w:rsidRPr="00000000">
              <w:rPr>
                <w:b w:val="1"/>
                <w:color w:val="000000"/>
                <w:rtl w:val="0"/>
              </w:rPr>
              <w:t xml:space="preserve">El sistema cierra el documento.</w:t>
            </w:r>
          </w:p>
          <w:p w:rsidR="00000000" w:rsidDel="00000000" w:rsidP="00000000" w:rsidRDefault="00000000" w:rsidRPr="00000000" w14:paraId="0000011A">
            <w:pPr>
              <w:numPr>
                <w:ilvl w:val="0"/>
                <w:numId w:val="2"/>
              </w:numPr>
              <w:spacing w:after="0" w:line="240" w:lineRule="auto"/>
              <w:ind w:left="425" w:hanging="360"/>
              <w:rPr>
                <w:b w:val="1"/>
                <w:color w:val="000000"/>
              </w:rPr>
            </w:pPr>
            <w:r w:rsidDel="00000000" w:rsidR="00000000" w:rsidRPr="00000000">
              <w:rPr>
                <w:b w:val="1"/>
                <w:color w:val="000000"/>
                <w:rtl w:val="0"/>
              </w:rPr>
              <w:t xml:space="preserve">El sistema pide que proporcionen otro archivo.</w:t>
            </w:r>
          </w:p>
          <w:p w:rsidR="00000000" w:rsidDel="00000000" w:rsidP="00000000" w:rsidRDefault="00000000" w:rsidRPr="00000000" w14:paraId="0000011B">
            <w:pPr>
              <w:numPr>
                <w:ilvl w:val="0"/>
                <w:numId w:val="2"/>
              </w:numPr>
              <w:spacing w:after="0" w:line="240" w:lineRule="auto"/>
              <w:ind w:left="425" w:hanging="360"/>
              <w:rPr>
                <w:b w:val="1"/>
                <w:color w:val="000000"/>
              </w:rPr>
            </w:pPr>
            <w:r w:rsidDel="00000000" w:rsidR="00000000" w:rsidRPr="00000000">
              <w:rPr>
                <w:b w:val="1"/>
                <w:color w:val="000000"/>
                <w:rtl w:val="0"/>
              </w:rPr>
              <w:t xml:space="preserve">El sistema verifica que el documento no esté vació.</w:t>
            </w:r>
          </w:p>
        </w:tc>
      </w:tr>
    </w:tbl>
    <w:p w:rsidR="00000000" w:rsidDel="00000000" w:rsidP="00000000" w:rsidRDefault="00000000" w:rsidRPr="00000000" w14:paraId="0000011C">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11D">
      <w:pPr>
        <w:spacing w:line="240" w:lineRule="auto"/>
        <w:rPr>
          <w:b w:val="1"/>
          <w:color w:val="000000"/>
          <w:sz w:val="20"/>
          <w:szCs w:val="20"/>
        </w:rPr>
      </w:pPr>
      <w:r w:rsidDel="00000000" w:rsidR="00000000" w:rsidRPr="00000000">
        <w:rPr>
          <w:b w:val="1"/>
          <w:color w:val="000000"/>
          <w:sz w:val="24"/>
          <w:szCs w:val="24"/>
          <w:rtl w:val="0"/>
        </w:rPr>
        <w:t xml:space="preserve">6.- Actores</w:t>
      </w:r>
      <w:r w:rsidDel="00000000" w:rsidR="00000000" w:rsidRPr="00000000">
        <w:rPr>
          <w:rtl w:val="0"/>
        </w:rPr>
      </w:r>
    </w:p>
    <w:tbl>
      <w:tblPr>
        <w:tblStyle w:val="Table20"/>
        <w:tblW w:w="8834.0" w:type="dxa"/>
        <w:jc w:val="left"/>
        <w:tblInd w:w="0.0" w:type="dxa"/>
        <w:tblLayout w:type="fixed"/>
        <w:tblLook w:val="0400"/>
      </w:tblPr>
      <w:tblGrid>
        <w:gridCol w:w="1155"/>
        <w:gridCol w:w="1965"/>
        <w:gridCol w:w="5714"/>
        <w:tblGridChange w:id="0">
          <w:tblGrid>
            <w:gridCol w:w="1155"/>
            <w:gridCol w:w="1965"/>
            <w:gridCol w:w="5714"/>
          </w:tblGrid>
        </w:tblGridChange>
      </w:tblGrid>
      <w:tr>
        <w:tc>
          <w:tcPr>
            <w:gridSpan w:val="2"/>
            <w:tcBorders>
              <w:top w:color="ffffff" w:space="0" w:sz="4" w:val="single"/>
              <w:left w:color="ffffff" w:space="0" w:sz="4" w:val="single"/>
              <w:bottom w:color="ffffff" w:space="0" w:sz="4" w:val="single"/>
            </w:tcBorders>
            <w:shd w:fill="70ad47" w:val="clear"/>
            <w:tcMar>
              <w:top w:w="0.0" w:type="dxa"/>
              <w:left w:w="115.0" w:type="dxa"/>
              <w:bottom w:w="0.0" w:type="dxa"/>
              <w:right w:w="115.0" w:type="dxa"/>
            </w:tcMar>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Actores </w:t>
            </w:r>
            <w:r w:rsidDel="00000000" w:rsidR="00000000" w:rsidRPr="00000000">
              <w:rPr>
                <w:rtl w:val="0"/>
              </w:rPr>
            </w:r>
          </w:p>
        </w:tc>
        <w:tc>
          <w:tcPr>
            <w:tcBorders>
              <w:top w:color="ffffff" w:space="0" w:sz="4" w:val="single"/>
              <w:bottom w:color="ffffff" w:space="0" w:sz="4" w:val="single"/>
              <w:right w:color="ffffff" w:space="0" w:sz="4" w:val="single"/>
            </w:tcBorders>
            <w:shd w:fill="70ad47" w:val="clear"/>
            <w:tcMar>
              <w:top w:w="0.0" w:type="dxa"/>
              <w:left w:w="115.0" w:type="dxa"/>
              <w:bottom w:w="0.0" w:type="dxa"/>
              <w:right w:w="115.0" w:type="dxa"/>
            </w:tcMar>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Descripción </w:t>
            </w:r>
            <w:r w:rsidDel="00000000" w:rsidR="00000000" w:rsidRPr="00000000">
              <w:rPr>
                <w:rtl w:val="0"/>
              </w:rPr>
            </w:r>
          </w:p>
        </w:tc>
      </w:tr>
      <w:tr>
        <w:tc>
          <w:tcPr>
            <w:vMerge w:val="restart"/>
            <w:tcBorders>
              <w:top w:color="ffffff" w:space="0" w:sz="4" w:val="single"/>
              <w:left w:color="ffffff" w:space="0" w:sz="4" w:val="single"/>
              <w:bottom w:color="ffffff" w:space="0" w:sz="4" w:val="single"/>
              <w:right w:color="ffffff" w:space="0" w:sz="4" w:val="single"/>
            </w:tcBorders>
            <w:shd w:fill="70ad47" w:val="clear"/>
            <w:tcMar>
              <w:top w:w="0.0" w:type="dxa"/>
              <w:left w:w="115.0" w:type="dxa"/>
              <w:bottom w:w="0.0" w:type="dxa"/>
              <w:right w:w="115.0" w:type="dxa"/>
            </w:tcMar>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b w:val="1"/>
                <w:color w:val="ffffff"/>
                <w:rtl w:val="0"/>
              </w:rPr>
              <w:t xml:space="preserve">Usuarios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Mar>
              <w:top w:w="0.0" w:type="dxa"/>
              <w:left w:w="115.0" w:type="dxa"/>
              <w:bottom w:w="0.0" w:type="dxa"/>
              <w:right w:w="115.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Administrador.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Mar>
              <w:top w:w="0.0" w:type="dxa"/>
              <w:left w:w="115.0" w:type="dxa"/>
              <w:bottom w:w="0.0" w:type="dxa"/>
              <w:right w:w="115.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administrador tendrá control total del sistema y la visualización de todos los usuarios y reportes.</w:t>
            </w:r>
            <w:r w:rsidDel="00000000" w:rsidR="00000000" w:rsidRPr="00000000">
              <w:rPr>
                <w:rtl w:val="0"/>
              </w:rPr>
            </w:r>
          </w:p>
        </w:tc>
      </w:tr>
      <w:tr>
        <w:tc>
          <w:tcPr>
            <w:vMerge w:val="continue"/>
            <w:tcBorders>
              <w:top w:color="ffffff" w:space="0" w:sz="4" w:val="single"/>
              <w:left w:color="ffffff" w:space="0" w:sz="4" w:val="single"/>
              <w:bottom w:color="ffffff" w:space="0" w:sz="4" w:val="single"/>
              <w:right w:color="ffffff" w:space="0" w:sz="4" w:val="single"/>
            </w:tcBorders>
            <w:shd w:fill="70ad47" w:val="clear"/>
            <w:tcMar>
              <w:top w:w="0.0" w:type="dxa"/>
              <w:left w:w="115.0" w:type="dxa"/>
              <w:bottom w:w="0.0" w:type="dxa"/>
              <w:right w:w="115.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Gerencia.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 el encargado de tomar las decisiones importantes.</w:t>
            </w:r>
            <w:r w:rsidDel="00000000" w:rsidR="00000000" w:rsidRPr="00000000">
              <w:rPr>
                <w:rtl w:val="0"/>
              </w:rPr>
            </w:r>
          </w:p>
        </w:tc>
      </w:tr>
      <w:tr>
        <w:tc>
          <w:tcPr>
            <w:vMerge w:val="continue"/>
            <w:tcBorders>
              <w:top w:color="ffffff" w:space="0" w:sz="4" w:val="single"/>
              <w:left w:color="ffffff" w:space="0" w:sz="4" w:val="single"/>
              <w:bottom w:color="ffffff" w:space="0" w:sz="4" w:val="single"/>
              <w:right w:color="ffffff" w:space="0" w:sz="4" w:val="single"/>
            </w:tcBorders>
            <w:shd w:fill="70ad47" w:val="clear"/>
            <w:tcMar>
              <w:top w:w="0.0" w:type="dxa"/>
              <w:left w:w="115.0" w:type="dxa"/>
              <w:bottom w:w="0.0" w:type="dxa"/>
              <w:right w:w="115.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Mar>
              <w:top w:w="0.0" w:type="dxa"/>
              <w:left w:w="115.0" w:type="dxa"/>
              <w:bottom w:w="0.0" w:type="dxa"/>
              <w:right w:w="115.0" w:type="dxa"/>
            </w:tcMar>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Calidad.</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c5e0b3" w:val="clear"/>
            <w:tcMar>
              <w:top w:w="0.0" w:type="dxa"/>
              <w:left w:w="115.0" w:type="dxa"/>
              <w:bottom w:w="0.0" w:type="dxa"/>
              <w:right w:w="115.0" w:type="dxa"/>
            </w:tcMa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Se encarga de verificar que los métodos aplicados estén aplicados correctamente. </w:t>
            </w:r>
            <w:r w:rsidDel="00000000" w:rsidR="00000000" w:rsidRPr="00000000">
              <w:rPr>
                <w:rtl w:val="0"/>
              </w:rPr>
            </w:r>
          </w:p>
        </w:tc>
      </w:tr>
      <w:tr>
        <w:tc>
          <w:tcPr>
            <w:vMerge w:val="continue"/>
            <w:tcBorders>
              <w:top w:color="ffffff" w:space="0" w:sz="4" w:val="single"/>
              <w:left w:color="ffffff" w:space="0" w:sz="4" w:val="single"/>
              <w:bottom w:color="ffffff" w:space="0" w:sz="4" w:val="single"/>
              <w:right w:color="ffffff" w:space="0" w:sz="4" w:val="single"/>
            </w:tcBorders>
            <w:shd w:fill="70ad47" w:val="clear"/>
            <w:tcMar>
              <w:top w:w="0.0" w:type="dxa"/>
              <w:left w:w="115.0" w:type="dxa"/>
              <w:bottom w:w="0.0" w:type="dxa"/>
              <w:right w:w="115.0" w:type="dxa"/>
            </w:tcM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Usuarios registrados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e2efd9" w:val="clear"/>
            <w:tcMar>
              <w:top w:w="0.0" w:type="dxa"/>
              <w:left w:w="115.0" w:type="dxa"/>
              <w:bottom w:w="0.0" w:type="dxa"/>
              <w:right w:w="115.0" w:type="dxa"/>
            </w:tcMa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El usuario registrado puede ingresar con sus licencias y visualizar registros.</w:t>
            </w:r>
            <w:r w:rsidDel="00000000" w:rsidR="00000000" w:rsidRPr="00000000">
              <w:rPr>
                <w:rtl w:val="0"/>
              </w:rPr>
            </w:r>
          </w:p>
        </w:tc>
      </w:tr>
    </w:tbl>
    <w:p w:rsidR="00000000" w:rsidDel="00000000" w:rsidP="00000000" w:rsidRDefault="00000000" w:rsidRPr="00000000" w14:paraId="0000012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line="240" w:lineRule="auto"/>
        <w:ind w:left="-1417.3228346456694" w:firstLine="0"/>
        <w:rPr>
          <w:b w:val="1"/>
          <w:color w:val="000000"/>
          <w:sz w:val="24"/>
          <w:szCs w:val="24"/>
        </w:rPr>
      </w:pPr>
      <w:r w:rsidDel="00000000" w:rsidR="00000000" w:rsidRPr="00000000">
        <w:rPr>
          <w:b w:val="1"/>
          <w:color w:val="000000"/>
          <w:sz w:val="24"/>
          <w:szCs w:val="24"/>
          <w:rtl w:val="0"/>
        </w:rPr>
        <w:t xml:space="preserve">7.-Diagrama de casos de uso</w:t>
      </w:r>
    </w:p>
    <w:p w:rsidR="00000000" w:rsidDel="00000000" w:rsidP="00000000" w:rsidRDefault="00000000" w:rsidRPr="00000000" w14:paraId="00000130">
      <w:pPr>
        <w:spacing w:line="240" w:lineRule="auto"/>
        <w:ind w:left="-1417.3228346456694" w:firstLine="0"/>
        <w:rPr>
          <w:b w:val="1"/>
          <w:color w:val="000000"/>
          <w:sz w:val="24"/>
          <w:szCs w:val="24"/>
        </w:rPr>
      </w:pPr>
      <w:r w:rsidDel="00000000" w:rsidR="00000000" w:rsidRPr="00000000">
        <w:rPr>
          <w:b w:val="1"/>
          <w:color w:val="000000"/>
          <w:sz w:val="24"/>
          <w:szCs w:val="24"/>
        </w:rPr>
        <w:drawing>
          <wp:inline distB="0" distT="0" distL="0" distR="0">
            <wp:extent cx="7943624" cy="3336862"/>
            <wp:effectExtent b="0" l="0" r="0" t="0"/>
            <wp:docPr id="22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943624" cy="3336862"/>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240" w:lineRule="auto"/>
        <w:ind w:left="-1417.3228346456694" w:firstLine="0"/>
        <w:rPr/>
      </w:pPr>
      <w:r w:rsidDel="00000000" w:rsidR="00000000" w:rsidRPr="00000000">
        <w:rPr>
          <w:b w:val="1"/>
          <w:rtl w:val="0"/>
        </w:rPr>
        <w:t xml:space="preserve">8</w:t>
      </w:r>
      <w:r w:rsidDel="00000000" w:rsidR="00000000" w:rsidRPr="00000000">
        <w:rPr>
          <w:b w:val="1"/>
          <w:sz w:val="24"/>
          <w:szCs w:val="24"/>
          <w:rtl w:val="0"/>
        </w:rPr>
        <w:t xml:space="preserve">.  Diagrama de Clases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7420928" cy="5796774"/>
            <wp:effectExtent b="0" l="0" r="0" t="0"/>
            <wp:docPr id="22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420928" cy="5796774"/>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1"/>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28" w:hanging="360"/>
      </w:pPr>
      <w:rPr>
        <w:rFonts w:ascii="Noto Sans Symbols" w:cs="Noto Sans Symbols" w:eastAsia="Noto Sans Symbols" w:hAnsi="Noto Sans Symbols"/>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4">
    <w:lvl w:ilvl="0">
      <w:start w:val="1"/>
      <w:numFmt w:val="upperRoman"/>
      <w:lvlText w:val="%1."/>
      <w:lvlJc w:val="right"/>
      <w:pPr>
        <w:ind w:left="2136" w:hanging="360"/>
      </w:pPr>
      <w:rPr/>
    </w:lvl>
    <w:lvl w:ilvl="1">
      <w:start w:val="1"/>
      <w:numFmt w:val="lowerLetter"/>
      <w:lvlText w:val="%2."/>
      <w:lvlJc w:val="left"/>
      <w:pPr>
        <w:ind w:left="2856" w:hanging="360"/>
      </w:pPr>
      <w:rPr/>
    </w:lvl>
    <w:lvl w:ilvl="2">
      <w:start w:val="1"/>
      <w:numFmt w:val="lowerRoman"/>
      <w:lvlText w:val="%3."/>
      <w:lvlJc w:val="right"/>
      <w:pPr>
        <w:ind w:left="3576" w:hanging="180"/>
      </w:pPr>
      <w:rPr/>
    </w:lvl>
    <w:lvl w:ilvl="3">
      <w:start w:val="1"/>
      <w:numFmt w:val="decimal"/>
      <w:lvlText w:val="%4."/>
      <w:lvlJc w:val="left"/>
      <w:pPr>
        <w:ind w:left="4296" w:hanging="360"/>
      </w:pPr>
      <w:rPr/>
    </w:lvl>
    <w:lvl w:ilvl="4">
      <w:start w:val="1"/>
      <w:numFmt w:val="lowerLetter"/>
      <w:lvlText w:val="%5."/>
      <w:lvlJc w:val="left"/>
      <w:pPr>
        <w:ind w:left="5016" w:hanging="360"/>
      </w:pPr>
      <w:rPr/>
    </w:lvl>
    <w:lvl w:ilvl="5">
      <w:start w:val="1"/>
      <w:numFmt w:val="lowerRoman"/>
      <w:lvlText w:val="%6."/>
      <w:lvlJc w:val="right"/>
      <w:pPr>
        <w:ind w:left="5736" w:hanging="180"/>
      </w:pPr>
      <w:rPr/>
    </w:lvl>
    <w:lvl w:ilvl="6">
      <w:start w:val="1"/>
      <w:numFmt w:val="decimal"/>
      <w:lvlText w:val="%7."/>
      <w:lvlJc w:val="left"/>
      <w:pPr>
        <w:ind w:left="6456" w:hanging="360"/>
      </w:pPr>
      <w:rPr/>
    </w:lvl>
    <w:lvl w:ilvl="7">
      <w:start w:val="1"/>
      <w:numFmt w:val="lowerLetter"/>
      <w:lvlText w:val="%8."/>
      <w:lvlJc w:val="left"/>
      <w:pPr>
        <w:ind w:left="7176" w:hanging="360"/>
      </w:pPr>
      <w:rPr/>
    </w:lvl>
    <w:lvl w:ilvl="8">
      <w:start w:val="1"/>
      <w:numFmt w:val="lowerRoman"/>
      <w:lvlText w:val="%9."/>
      <w:lvlJc w:val="right"/>
      <w:pPr>
        <w:ind w:left="7896" w:hanging="180"/>
      </w:pPr>
      <w:rPr/>
    </w:lvl>
  </w:abstractNum>
  <w:abstractNum w:abstractNumId="5">
    <w:lvl w:ilvl="0">
      <w:start w:val="1"/>
      <w:numFmt w:val="decimal"/>
      <w:lvlText w:val="%1."/>
      <w:lvlJc w:val="left"/>
      <w:pPr>
        <w:ind w:left="405" w:hanging="360"/>
      </w:pPr>
      <w:rPr>
        <w:rFonts w:ascii="Calibri" w:cs="Calibri" w:eastAsia="Calibri" w:hAnsi="Calibri"/>
        <w:b w:val="1"/>
        <w:color w:val="000000"/>
        <w:sz w:val="20"/>
        <w:szCs w:val="20"/>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rFonts w:ascii="Calibri" w:cs="Calibri" w:eastAsia="Calibri" w:hAnsi="Calibri"/>
        <w:b w:val="1"/>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0F46C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0F46C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0F46C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0F46C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0F46C7"/>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4B1C0C"/>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4B1C0C"/>
    <w:rPr>
      <w:rFonts w:eastAsiaTheme="minorEastAsia"/>
      <w:lang w:eastAsia="es-MX"/>
    </w:rPr>
  </w:style>
  <w:style w:type="paragraph" w:styleId="NormalWeb">
    <w:name w:val="Normal (Web)"/>
    <w:basedOn w:val="Normal"/>
    <w:uiPriority w:val="99"/>
    <w:semiHidden w:val="1"/>
    <w:unhideWhenUsed w:val="1"/>
    <w:rsid w:val="004B1C0C"/>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0F46C7"/>
  </w:style>
  <w:style w:type="character" w:styleId="Ttulo1Car" w:customStyle="1">
    <w:name w:val="Título 1 Car"/>
    <w:basedOn w:val="Fuentedeprrafopredeter"/>
    <w:link w:val="Ttulo1"/>
    <w:uiPriority w:val="9"/>
    <w:rsid w:val="000F46C7"/>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0F46C7"/>
    <w:pPr>
      <w:outlineLvl w:val="9"/>
    </w:pPr>
  </w:style>
  <w:style w:type="paragraph" w:styleId="TDC2">
    <w:name w:val="toc 2"/>
    <w:basedOn w:val="Normal"/>
    <w:next w:val="Normal"/>
    <w:autoRedefine w:val="1"/>
    <w:uiPriority w:val="39"/>
    <w:unhideWhenUsed w:val="1"/>
    <w:rsid w:val="000F46C7"/>
    <w:pPr>
      <w:spacing w:after="100"/>
      <w:ind w:left="220"/>
    </w:pPr>
    <w:rPr>
      <w:rFonts w:cs="Times New Roman" w:eastAsiaTheme="minorEastAsia"/>
    </w:rPr>
  </w:style>
  <w:style w:type="paragraph" w:styleId="TDC1">
    <w:name w:val="toc 1"/>
    <w:basedOn w:val="Normal"/>
    <w:next w:val="Normal"/>
    <w:autoRedefine w:val="1"/>
    <w:uiPriority w:val="39"/>
    <w:unhideWhenUsed w:val="1"/>
    <w:rsid w:val="000F46C7"/>
    <w:pPr>
      <w:spacing w:after="100"/>
    </w:pPr>
    <w:rPr>
      <w:rFonts w:cs="Times New Roman" w:eastAsiaTheme="minorEastAsia"/>
    </w:rPr>
  </w:style>
  <w:style w:type="paragraph" w:styleId="TDC3">
    <w:name w:val="toc 3"/>
    <w:basedOn w:val="Normal"/>
    <w:next w:val="Normal"/>
    <w:autoRedefine w:val="1"/>
    <w:uiPriority w:val="39"/>
    <w:unhideWhenUsed w:val="1"/>
    <w:rsid w:val="0053051D"/>
    <w:pPr>
      <w:numPr>
        <w:numId w:val="10"/>
      </w:numPr>
      <w:spacing w:after="100"/>
    </w:pPr>
    <w:rPr>
      <w:rFonts w:cs="Times New Roman" w:eastAsiaTheme="minorEastAsia"/>
    </w:rPr>
  </w:style>
  <w:style w:type="paragraph" w:styleId="Subttulo">
    <w:name w:val="Subtitle"/>
    <w:basedOn w:val="Normal"/>
    <w:next w:val="Normal"/>
    <w:link w:val="SubttuloCar"/>
    <w:uiPriority w:val="11"/>
    <w:qFormat w:val="1"/>
    <w:rPr>
      <w:color w:val="5a5a5a"/>
    </w:rPr>
  </w:style>
  <w:style w:type="character" w:styleId="SubttuloCar" w:customStyle="1">
    <w:name w:val="Subtítulo Car"/>
    <w:basedOn w:val="Fuentedeprrafopredeter"/>
    <w:link w:val="Subttulo"/>
    <w:uiPriority w:val="11"/>
    <w:rsid w:val="000F46C7"/>
    <w:rPr>
      <w:rFonts w:eastAsiaTheme="minorEastAsia"/>
      <w:color w:val="5a5a5a" w:themeColor="text1" w:themeTint="0000A5"/>
      <w:spacing w:val="15"/>
    </w:rPr>
  </w:style>
  <w:style w:type="character" w:styleId="Hipervnculo">
    <w:name w:val="Hyperlink"/>
    <w:basedOn w:val="Fuentedeprrafopredeter"/>
    <w:uiPriority w:val="99"/>
    <w:unhideWhenUsed w:val="1"/>
    <w:rsid w:val="000F46C7"/>
    <w:rPr>
      <w:color w:val="0563c1" w:themeColor="hyperlink"/>
      <w:u w:val="single"/>
    </w:rPr>
  </w:style>
  <w:style w:type="character" w:styleId="Ttulo2Car" w:customStyle="1">
    <w:name w:val="Título 2 Car"/>
    <w:basedOn w:val="Fuentedeprrafopredeter"/>
    <w:link w:val="Ttulo2"/>
    <w:uiPriority w:val="9"/>
    <w:rsid w:val="000F46C7"/>
    <w:rPr>
      <w:rFonts w:asciiTheme="majorHAnsi" w:cstheme="majorBidi" w:eastAsiaTheme="majorEastAsia" w:hAnsiTheme="majorHAnsi"/>
      <w:color w:val="2f5496" w:themeColor="accent1" w:themeShade="0000BF"/>
      <w:sz w:val="26"/>
      <w:szCs w:val="26"/>
    </w:rPr>
  </w:style>
  <w:style w:type="character" w:styleId="TtuloCar" w:customStyle="1">
    <w:name w:val="Título Car"/>
    <w:basedOn w:val="Fuentedeprrafopredeter"/>
    <w:link w:val="Ttulo"/>
    <w:uiPriority w:val="10"/>
    <w:rsid w:val="000F46C7"/>
    <w:rPr>
      <w:rFonts w:asciiTheme="majorHAnsi" w:cstheme="majorBidi" w:eastAsiaTheme="majorEastAsia" w:hAnsiTheme="majorHAnsi"/>
      <w:spacing w:val="-10"/>
      <w:kern w:val="28"/>
      <w:sz w:val="56"/>
      <w:szCs w:val="56"/>
    </w:rPr>
  </w:style>
  <w:style w:type="character" w:styleId="Ttulo3Car" w:customStyle="1">
    <w:name w:val="Título 3 Car"/>
    <w:basedOn w:val="Fuentedeprrafopredeter"/>
    <w:link w:val="Ttulo3"/>
    <w:uiPriority w:val="9"/>
    <w:rsid w:val="000F46C7"/>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rsid w:val="000F46C7"/>
    <w:rPr>
      <w:rFonts w:asciiTheme="majorHAnsi" w:cstheme="majorBidi" w:eastAsiaTheme="majorEastAsia" w:hAnsiTheme="majorHAnsi"/>
      <w:i w:val="1"/>
      <w:iCs w:val="1"/>
      <w:color w:val="2f5496" w:themeColor="accent1" w:themeShade="0000BF"/>
    </w:rPr>
  </w:style>
  <w:style w:type="paragraph" w:styleId="Prrafodelista">
    <w:name w:val="List Paragraph"/>
    <w:basedOn w:val="Normal"/>
    <w:uiPriority w:val="34"/>
    <w:qFormat w:val="1"/>
    <w:rsid w:val="0053051D"/>
    <w:pPr>
      <w:ind w:left="720"/>
      <w:contextualSpacing w:val="1"/>
    </w:p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rPp9Lr1MyM/D0W2a5lwzhZStA==">AMUW2mUASWjs2YvfvhMYndlnu5NrIEKJKV9pR+3YIb7CiFnT6fI375UWP0RWTkB6YIJf9ovlR7Ev3Q8pIitrvyVjpO9KORFO5u6O173R4nYZ9Pyk8LHi6IY=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2020-10-12T17:15:00Z</dcterms:created>
  <dc:creator>Christian Sanchez Herrra</dc:creator>
</cp:coreProperties>
</file>