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602" w:type="dxa"/>
          </w:tcPr>
          <w:p w14:paraId="7CA54B05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Salvador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13:49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6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08:04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12:31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07:59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17:12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17:11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07:35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45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16:40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19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17:20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17:21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27</w:t>
            </w: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>08:34</w:t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>11:44</w:t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6E2D6EA8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12:23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17:23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28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