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JOSEFA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06:22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06:54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07:18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07:07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06:52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07:07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06:43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06:54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06:53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06:47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07:01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06:37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06:50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JOSEFA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06:22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06:54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07:18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07:07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06:52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07:07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06:43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06:54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06:53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06:47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07:01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06:37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06:50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