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3733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To flash the firmware using QMK Toolbox, the keyboard needs to enter DFU mode (Device Firmware Update).</w:t>
      </w:r>
    </w:p>
    <w:p w14:paraId="079A0E58">
      <w:pPr>
        <w:rPr>
          <w:rFonts w:hint="eastAsia"/>
        </w:rPr>
      </w:pPr>
    </w:p>
    <w:p w14:paraId="4A007308">
      <w:pPr>
        <w:rPr>
          <w:rFonts w:hint="eastAsia"/>
        </w:rPr>
      </w:pPr>
      <w:r>
        <w:rPr>
          <w:rFonts w:hint="eastAsia"/>
        </w:rPr>
        <w:t>Method to enter DFU mode: While in wired mode, long - press the ESC key and then plug in the cable (universal method).</w:t>
      </w:r>
    </w:p>
    <w:p w14:paraId="65CC7862">
      <w:pPr>
        <w:rPr>
          <w:rFonts w:hint="eastAsia"/>
        </w:rPr>
      </w:pPr>
    </w:p>
    <w:p w14:paraId="655FE1AF">
      <w:pPr>
        <w:rPr>
          <w:rFonts w:hint="eastAsia"/>
        </w:rPr>
      </w:pPr>
      <w:r>
        <w:rPr>
          <w:rFonts w:hint="eastAsia"/>
        </w:rPr>
        <w:t>After opening QMK Toolbox, when the keyboard enters DFU mode, yellow text will appear on the screen, and there will also be the words "DFU Device connected".</w:t>
      </w:r>
    </w:p>
    <w:p w14:paraId="46C11EC2">
      <w:r>
        <w:drawing>
          <wp:inline distT="0" distB="0" distL="114300" distR="114300">
            <wp:extent cx="5273675" cy="438023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1AB3"/>
    <w:p w14:paraId="7DAD759B"/>
    <w:p w14:paraId="46AE6546"/>
    <w:p w14:paraId="242FA572"/>
    <w:p w14:paraId="6901828A"/>
    <w:p w14:paraId="2121FCED"/>
    <w:p w14:paraId="2ADCA7C7"/>
    <w:p w14:paraId="256719A9"/>
    <w:p w14:paraId="21325EDF"/>
    <w:p w14:paraId="7C207668"/>
    <w:p w14:paraId="01CC7F25"/>
    <w:p w14:paraId="7BACA203"/>
    <w:p w14:paraId="032F0E15"/>
    <w:p w14:paraId="5598FB6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After connecting, click "Open" to open the folder and find the.hex or.bin file corresponding to the product.</w:t>
      </w:r>
    </w:p>
    <w:p w14:paraId="327DD1C1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QMK Toolbox only supports.hex or.bin files. ( </w:t>
      </w:r>
      <w:r>
        <w:rPr>
          <w:rFonts w:ascii="宋体" w:hAnsi="宋体" w:eastAsia="宋体" w:cs="宋体"/>
          <w:sz w:val="24"/>
          <w:szCs w:val="24"/>
        </w:rPr>
        <w:t>❗❗</w:t>
      </w:r>
      <w:r>
        <w:rPr>
          <w:rFonts w:hint="default" w:eastAsiaTheme="minorEastAsia"/>
          <w:lang w:val="en-US" w:eastAsia="zh-CN"/>
        </w:rPr>
        <w:t>Not JSON, not JSON, not JSON)</w:t>
      </w:r>
    </w:p>
    <w:p w14:paraId="052688B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After opening the file, click "Flash".</w:t>
      </w:r>
    </w:p>
    <w:p w14:paraId="61B5D114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4C3A8163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❗❗</w:t>
      </w:r>
      <w:r>
        <w:rPr>
          <w:rFonts w:hint="default" w:eastAsiaTheme="minorEastAsia"/>
          <w:lang w:val="en-US" w:eastAsia="zh-CN"/>
        </w:rPr>
        <w:t xml:space="preserve">During the flashing process, do not touch the keyboard, as it may cause the flashing to fail and turn the keyboard into a "brick". </w:t>
      </w:r>
    </w:p>
    <w:p w14:paraId="41E9876C">
      <w:pPr>
        <w:numPr>
          <w:numId w:val="0"/>
        </w:numPr>
      </w:pPr>
      <w:r>
        <w:drawing>
          <wp:inline distT="0" distB="0" distL="114300" distR="114300">
            <wp:extent cx="5271135" cy="4391025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95368">
      <w:pPr>
        <w:numPr>
          <w:numId w:val="0"/>
        </w:numPr>
      </w:pPr>
    </w:p>
    <w:p w14:paraId="7F1E9233">
      <w:pPr>
        <w:numPr>
          <w:numId w:val="0"/>
        </w:numPr>
      </w:pPr>
    </w:p>
    <w:p w14:paraId="711066C3">
      <w:pPr>
        <w:numPr>
          <w:numId w:val="0"/>
        </w:numPr>
      </w:pPr>
    </w:p>
    <w:p w14:paraId="4F20D1F5">
      <w:pPr>
        <w:numPr>
          <w:numId w:val="0"/>
        </w:numPr>
      </w:pPr>
    </w:p>
    <w:p w14:paraId="3971C4F7">
      <w:pPr>
        <w:numPr>
          <w:numId w:val="0"/>
        </w:numPr>
      </w:pPr>
    </w:p>
    <w:p w14:paraId="46C01ED8">
      <w:pPr>
        <w:numPr>
          <w:numId w:val="0"/>
        </w:numPr>
      </w:pPr>
    </w:p>
    <w:p w14:paraId="4431E8BC">
      <w:pPr>
        <w:numPr>
          <w:numId w:val="0"/>
        </w:numPr>
      </w:pPr>
    </w:p>
    <w:p w14:paraId="10E44504">
      <w:pPr>
        <w:numPr>
          <w:numId w:val="0"/>
        </w:numPr>
      </w:pPr>
    </w:p>
    <w:p w14:paraId="53F0FD8F">
      <w:pPr>
        <w:numPr>
          <w:numId w:val="0"/>
        </w:numPr>
      </w:pPr>
    </w:p>
    <w:p w14:paraId="278CD6DB">
      <w:pPr>
        <w:numPr>
          <w:numId w:val="0"/>
        </w:numPr>
      </w:pPr>
    </w:p>
    <w:p w14:paraId="460D0AF3">
      <w:pPr>
        <w:numPr>
          <w:numId w:val="0"/>
        </w:numPr>
      </w:pPr>
    </w:p>
    <w:p w14:paraId="3C7A0F06">
      <w:pPr>
        <w:numPr>
          <w:numId w:val="0"/>
        </w:numPr>
      </w:pPr>
    </w:p>
    <w:p w14:paraId="52535233">
      <w:pPr>
        <w:numPr>
          <w:numId w:val="0"/>
        </w:numPr>
      </w:pPr>
    </w:p>
    <w:p w14:paraId="257CDBE4">
      <w:pPr>
        <w:numPr>
          <w:numId w:val="0"/>
        </w:numPr>
      </w:pPr>
    </w:p>
    <w:p w14:paraId="01ED5F42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Wait until you see a new line of yellow text indicating "Flash Complete". </w:t>
      </w:r>
    </w:p>
    <w:p w14:paraId="116CA6A7">
      <w:pPr>
        <w:numPr>
          <w:numId w:val="0"/>
        </w:numPr>
        <w:ind w:leftChars="0"/>
        <w:rPr>
          <w:rFonts w:hint="eastAsia"/>
        </w:rPr>
      </w:pPr>
    </w:p>
    <w:p w14:paraId="45CBBAD8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Click "Exit DFU" in the upper - right corner to make the keyboard exit DFU mode. Then unplug the cable and reconnect it. </w:t>
      </w:r>
    </w:p>
    <w:p w14:paraId="62CD373C">
      <w:pPr>
        <w:numPr>
          <w:numId w:val="0"/>
        </w:numPr>
        <w:rPr>
          <w:rFonts w:hint="eastAsia"/>
        </w:rPr>
      </w:pPr>
    </w:p>
    <w:p w14:paraId="3DB869CA">
      <w:pPr>
        <w:numPr>
          <w:numId w:val="0"/>
        </w:numPr>
        <w:rPr>
          <w:rFonts w:hint="eastAsia"/>
        </w:rPr>
      </w:pPr>
      <w:r>
        <w:rPr>
          <w:rFonts w:hint="eastAsia"/>
        </w:rPr>
        <w:t>When the keyboard backlight turns on, the firmware flashing is completed.</w:t>
      </w:r>
    </w:p>
    <w:p w14:paraId="326B2CBD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66055" cy="4429760"/>
            <wp:effectExtent l="0" t="0" r="1079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CEC3">
      <w:pPr>
        <w:numPr>
          <w:numId w:val="0"/>
        </w:numPr>
      </w:pPr>
    </w:p>
    <w:p w14:paraId="6863A2C7">
      <w:pPr>
        <w:numPr>
          <w:numId w:val="0"/>
        </w:numPr>
      </w:pPr>
    </w:p>
    <w:p w14:paraId="4164890D">
      <w:pPr>
        <w:numPr>
          <w:numId w:val="0"/>
        </w:numPr>
      </w:pPr>
    </w:p>
    <w:p w14:paraId="117DC090">
      <w:pPr>
        <w:numPr>
          <w:numId w:val="0"/>
        </w:numPr>
      </w:pPr>
    </w:p>
    <w:p w14:paraId="5948CC9D">
      <w:pPr>
        <w:numPr>
          <w:numId w:val="0"/>
        </w:numPr>
      </w:pPr>
    </w:p>
    <w:p w14:paraId="1D9F45F1">
      <w:pPr>
        <w:numPr>
          <w:numId w:val="0"/>
        </w:numPr>
      </w:pPr>
    </w:p>
    <w:p w14:paraId="3B45683A">
      <w:pPr>
        <w:numPr>
          <w:numId w:val="0"/>
        </w:numPr>
      </w:pPr>
    </w:p>
    <w:p w14:paraId="2B0D9CB5">
      <w:pPr>
        <w:numPr>
          <w:numId w:val="0"/>
        </w:numPr>
      </w:pPr>
    </w:p>
    <w:p w14:paraId="44D6B4BF">
      <w:pPr>
        <w:numPr>
          <w:numId w:val="0"/>
        </w:numPr>
      </w:pPr>
    </w:p>
    <w:p w14:paraId="4A4F5420">
      <w:pPr>
        <w:numPr>
          <w:numId w:val="0"/>
        </w:numPr>
      </w:pPr>
    </w:p>
    <w:p w14:paraId="09DD3A15">
      <w:pPr>
        <w:numPr>
          <w:numId w:val="0"/>
        </w:numPr>
      </w:pPr>
    </w:p>
    <w:p w14:paraId="6EDD548E">
      <w:pPr>
        <w:numPr>
          <w:numId w:val="0"/>
        </w:numPr>
      </w:pPr>
    </w:p>
    <w:p w14:paraId="200EF10B">
      <w:pPr>
        <w:numPr>
          <w:numId w:val="0"/>
        </w:numPr>
      </w:pPr>
    </w:p>
    <w:p w14:paraId="114762C0">
      <w:pPr>
        <w:numPr>
          <w:numId w:val="0"/>
        </w:numPr>
      </w:pPr>
    </w:p>
    <w:p w14:paraId="046654E6">
      <w:pPr>
        <w:numPr>
          <w:numId w:val="0"/>
        </w:numPr>
      </w:pPr>
      <w:bookmarkStart w:id="0" w:name="_GoBack"/>
      <w:bookmarkEnd w:id="0"/>
    </w:p>
    <w:p w14:paraId="43F08288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Click "Exit DFU" in the upper - right corner, and the keyboard will exit DFU mode. Yellow text will appear again, reading "DFU Device Disconnected". </w:t>
      </w:r>
    </w:p>
    <w:p w14:paraId="23B7D252">
      <w:pPr>
        <w:numPr>
          <w:numId w:val="0"/>
        </w:numPr>
        <w:rPr>
          <w:rFonts w:hint="eastAsia"/>
        </w:rPr>
      </w:pPr>
    </w:p>
    <w:p w14:paraId="189CE361">
      <w:pPr>
        <w:numPr>
          <w:numId w:val="0"/>
        </w:numPr>
        <w:rPr>
          <w:rFonts w:hint="eastAsia"/>
        </w:rPr>
      </w:pPr>
      <w:r>
        <w:rPr>
          <w:rFonts w:hint="eastAsia"/>
        </w:rPr>
        <w:t>When the keyboard backlight turns on, the firmware flashing is completed.</w:t>
      </w:r>
    </w:p>
    <w:p w14:paraId="4866600D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73675" cy="4538980"/>
            <wp:effectExtent l="0" t="0" r="317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F9BD">
      <w:pPr>
        <w:numPr>
          <w:numId w:val="0"/>
        </w:numPr>
      </w:pPr>
    </w:p>
    <w:p w14:paraId="49C17E44">
      <w:pPr>
        <w:numPr>
          <w:numId w:val="0"/>
        </w:numPr>
      </w:pPr>
    </w:p>
    <w:p w14:paraId="1F34A25B">
      <w:pPr>
        <w:numPr>
          <w:numId w:val="0"/>
        </w:numPr>
      </w:pPr>
    </w:p>
    <w:p w14:paraId="5C5B4705">
      <w:pPr>
        <w:numPr>
          <w:numId w:val="0"/>
        </w:numPr>
      </w:pPr>
    </w:p>
    <w:p w14:paraId="08A774CB">
      <w:pPr>
        <w:numPr>
          <w:numId w:val="0"/>
        </w:numPr>
      </w:pPr>
    </w:p>
    <w:p w14:paraId="3A9CAA73">
      <w:pPr>
        <w:numPr>
          <w:numId w:val="0"/>
        </w:numPr>
      </w:pPr>
    </w:p>
    <w:p w14:paraId="7BCBCC58">
      <w:pPr>
        <w:numPr>
          <w:numId w:val="0"/>
        </w:numPr>
      </w:pPr>
    </w:p>
    <w:p w14:paraId="4D05EA74">
      <w:pPr>
        <w:numPr>
          <w:numId w:val="0"/>
        </w:numPr>
      </w:pPr>
    </w:p>
    <w:p w14:paraId="0569E41D">
      <w:pPr>
        <w:numPr>
          <w:numId w:val="0"/>
        </w:numPr>
      </w:pPr>
    </w:p>
    <w:p w14:paraId="40112C6A">
      <w:pPr>
        <w:numPr>
          <w:numId w:val="0"/>
        </w:numPr>
      </w:pPr>
    </w:p>
    <w:p w14:paraId="73F45989">
      <w:pPr>
        <w:numPr>
          <w:numId w:val="0"/>
        </w:numPr>
      </w:pPr>
    </w:p>
    <w:p w14:paraId="119846E1">
      <w:pPr>
        <w:numPr>
          <w:numId w:val="0"/>
        </w:numPr>
      </w:pPr>
    </w:p>
    <w:p w14:paraId="1BC3B43C">
      <w:pPr>
        <w:numPr>
          <w:numId w:val="0"/>
        </w:numPr>
      </w:pPr>
    </w:p>
    <w:p w14:paraId="2C6BA9A3">
      <w:pPr>
        <w:numPr>
          <w:numId w:val="0"/>
        </w:numPr>
      </w:pPr>
    </w:p>
    <w:p w14:paraId="0E4481E2">
      <w:pPr>
        <w:numPr>
          <w:numId w:val="0"/>
        </w:numPr>
      </w:pPr>
    </w:p>
    <w:p w14:paraId="2364B3F0">
      <w:pPr>
        <w:numPr>
          <w:numId w:val="0"/>
        </w:numPr>
      </w:pPr>
    </w:p>
    <w:p w14:paraId="6A0D8628">
      <w:pPr>
        <w:numPr>
          <w:numId w:val="0"/>
        </w:numPr>
      </w:pPr>
    </w:p>
    <w:p w14:paraId="186B81AD">
      <w:pPr>
        <w:numPr>
          <w:numId w:val="0"/>
        </w:numPr>
      </w:pPr>
    </w:p>
    <w:p w14:paraId="7E0DC467">
      <w:pPr>
        <w:numPr>
          <w:numId w:val="0"/>
        </w:numPr>
      </w:pPr>
    </w:p>
    <w:p w14:paraId="6E876C11">
      <w:pPr>
        <w:numPr>
          <w:numId w:val="0"/>
        </w:numPr>
      </w:pPr>
    </w:p>
    <w:p w14:paraId="416BEEA0">
      <w:pPr>
        <w:numPr>
          <w:numId w:val="0"/>
        </w:numPr>
      </w:pPr>
    </w:p>
    <w:p w14:paraId="2705877E">
      <w:pPr>
        <w:numPr>
          <w:numId w:val="0"/>
        </w:numPr>
      </w:pPr>
    </w:p>
    <w:p w14:paraId="1FB891B8">
      <w:pPr>
        <w:numPr>
          <w:numId w:val="0"/>
        </w:numPr>
      </w:pPr>
    </w:p>
    <w:p w14:paraId="2682C2F7">
      <w:pPr>
        <w:numPr>
          <w:numId w:val="0"/>
        </w:numPr>
      </w:pPr>
    </w:p>
    <w:p w14:paraId="2C2407B8">
      <w:pPr>
        <w:numPr>
          <w:numId w:val="0"/>
        </w:numPr>
      </w:pPr>
    </w:p>
    <w:p w14:paraId="7A9F36F6">
      <w:pPr>
        <w:numPr>
          <w:numId w:val="0"/>
        </w:numPr>
      </w:pPr>
    </w:p>
    <w:p w14:paraId="026438D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pleColorEmoj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BAC2EC"/>
    <w:multiLevelType w:val="singleLevel"/>
    <w:tmpl w:val="F9BAC2E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332E2C"/>
    <w:rsid w:val="4333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2025-02-18T06:00:00Z</dcterms:created>
  <dc:creator>Noora</dc:creator>
  <cp:lastModifiedBy>Noora</cp:lastModifiedBy>
  <dcterms:modified xsi:type="dcterms:W3CDTF">2025-02-18T06:06:47Z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37905831F0BB4B2EAB09656174790509_11</vt:lpwstr>
  </property>
  <property fmtid="{D5CDD505-2E9C-101B-9397-08002B2CF9AE}" pid="4" name="KSOTemplateDocerSaveRecord">
    <vt:lpwstr>eyJoZGlkIjoiZjBiZDU0YTViYTEwMzdjZjQ5MDVhM2NhNjlhZTkyYjkiLCJ1c2VySWQiOiIxMzk3MjIyMDMyIn0=</vt:lpwstr>
  </property>
</Properties>
</file>