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923DA" w14:textId="140D6E55" w:rsidR="00DE67BB" w:rsidRPr="008F6EFF" w:rsidRDefault="00C67C6E">
      <w:pPr>
        <w:pStyle w:val="Overskrift1"/>
        <w:rPr>
          <w:sz w:val="36"/>
          <w:szCs w:val="36"/>
          <w:lang w:val="en-US"/>
        </w:rPr>
      </w:pPr>
      <w:bookmarkStart w:id="1" w:name="_Hlk81387619"/>
      <w:r w:rsidRPr="008F6EFF">
        <w:rPr>
          <w:sz w:val="36"/>
          <w:szCs w:val="36"/>
          <w:lang w:val="en-US"/>
        </w:rPr>
        <w:t>P</w:t>
      </w:r>
      <w:r w:rsidR="00355961" w:rsidRPr="008F6EFF">
        <w:rPr>
          <w:sz w:val="36"/>
          <w:szCs w:val="36"/>
          <w:lang w:val="en-US"/>
        </w:rPr>
        <w:t xml:space="preserve">reoperative prediction of </w:t>
      </w:r>
      <w:r w:rsidRPr="008F6EFF">
        <w:rPr>
          <w:sz w:val="36"/>
          <w:szCs w:val="36"/>
          <w:lang w:val="en-US"/>
        </w:rPr>
        <w:t>medical morbidity</w:t>
      </w:r>
      <w:r w:rsidR="00355961" w:rsidRPr="008F6EFF">
        <w:rPr>
          <w:sz w:val="36"/>
          <w:szCs w:val="36"/>
          <w:lang w:val="en-US"/>
        </w:rPr>
        <w:t xml:space="preserve"> after fast-track hip and knee arthroplasty</w:t>
      </w:r>
      <w:r w:rsidR="00B60FE5">
        <w:rPr>
          <w:sz w:val="36"/>
          <w:szCs w:val="36"/>
          <w:lang w:val="en-US"/>
        </w:rPr>
        <w:t xml:space="preserve"> - </w:t>
      </w:r>
      <w:bookmarkStart w:id="2" w:name="_vvml4r2q70p7" w:colFirst="0" w:colLast="0"/>
      <w:bookmarkEnd w:id="2"/>
      <w:r w:rsidRPr="008F6EFF">
        <w:rPr>
          <w:sz w:val="36"/>
          <w:szCs w:val="36"/>
          <w:lang w:val="en-US"/>
        </w:rPr>
        <w:t>a machine learning based approach.</w:t>
      </w:r>
    </w:p>
    <w:bookmarkEnd w:id="1"/>
    <w:p w14:paraId="536137B0" w14:textId="77777777" w:rsidR="00DE67BB" w:rsidRPr="0067199C" w:rsidRDefault="00DE67BB">
      <w:pPr>
        <w:rPr>
          <w:lang w:val="en-US"/>
        </w:rPr>
      </w:pPr>
    </w:p>
    <w:p w14:paraId="161B4405" w14:textId="09546856" w:rsidR="00DE67BB" w:rsidRPr="0067199C" w:rsidRDefault="0067199C">
      <w:pPr>
        <w:rPr>
          <w:b/>
          <w:bCs/>
          <w:lang w:val="en-US"/>
        </w:rPr>
      </w:pPr>
      <w:r w:rsidRPr="0067199C">
        <w:rPr>
          <w:b/>
          <w:bCs/>
          <w:lang w:val="en-US"/>
        </w:rPr>
        <w:t>2. Author information:</w:t>
      </w:r>
    </w:p>
    <w:p w14:paraId="2F0D25A5" w14:textId="5B87564C" w:rsidR="00DE67BB" w:rsidRPr="008F6EFF" w:rsidRDefault="001C4EB9" w:rsidP="008F6EFF">
      <w:pPr>
        <w:spacing w:line="360" w:lineRule="auto"/>
        <w:rPr>
          <w:sz w:val="20"/>
          <w:szCs w:val="20"/>
          <w:lang w:val="en-US"/>
        </w:rPr>
      </w:pPr>
      <w:r w:rsidRPr="008F6EFF">
        <w:rPr>
          <w:sz w:val="20"/>
          <w:szCs w:val="20"/>
          <w:lang w:val="en-US"/>
        </w:rPr>
        <w:t xml:space="preserve">Christian Michelsen, </w:t>
      </w:r>
      <w:proofErr w:type="spellStart"/>
      <w:r w:rsidRPr="008F6EFF">
        <w:rPr>
          <w:sz w:val="20"/>
          <w:szCs w:val="20"/>
          <w:lang w:val="en-US"/>
        </w:rPr>
        <w:t>M.Sc</w:t>
      </w:r>
      <w:r w:rsidR="0067199C" w:rsidRPr="008F6EFF">
        <w:rPr>
          <w:sz w:val="20"/>
          <w:szCs w:val="20"/>
          <w:lang w:val="en-US"/>
        </w:rPr>
        <w:t>i</w:t>
      </w:r>
      <w:proofErr w:type="spellEnd"/>
      <w:r w:rsidRPr="008F6EFF">
        <w:rPr>
          <w:sz w:val="20"/>
          <w:szCs w:val="20"/>
          <w:lang w:val="en-US"/>
        </w:rPr>
        <w:t xml:space="preserve">., Research Fellow, The </w:t>
      </w:r>
      <w:r w:rsidR="00355961" w:rsidRPr="008F6EFF">
        <w:rPr>
          <w:sz w:val="20"/>
          <w:szCs w:val="20"/>
          <w:lang w:val="en-US"/>
        </w:rPr>
        <w:t>Niels Bohr Institute, University of Copenhagen,</w:t>
      </w:r>
      <w:r w:rsidR="00BC0806" w:rsidRPr="008F6EFF">
        <w:rPr>
          <w:sz w:val="20"/>
          <w:szCs w:val="20"/>
          <w:lang w:val="en-US"/>
        </w:rPr>
        <w:t xml:space="preserve"> </w:t>
      </w:r>
      <w:proofErr w:type="spellStart"/>
      <w:r w:rsidR="00BC0806" w:rsidRPr="008F6EFF">
        <w:rPr>
          <w:sz w:val="20"/>
          <w:szCs w:val="20"/>
          <w:lang w:val="en-US"/>
        </w:rPr>
        <w:t>Blegdamsvej</w:t>
      </w:r>
      <w:proofErr w:type="spellEnd"/>
      <w:r w:rsidR="00BC0806" w:rsidRPr="008F6EFF">
        <w:rPr>
          <w:sz w:val="20"/>
          <w:szCs w:val="20"/>
          <w:lang w:val="en-US"/>
        </w:rPr>
        <w:t xml:space="preserve"> 17 2100 Copenhagen,</w:t>
      </w:r>
      <w:r w:rsidR="00355961" w:rsidRPr="008F6EFF">
        <w:rPr>
          <w:sz w:val="20"/>
          <w:szCs w:val="20"/>
          <w:lang w:val="en-US"/>
        </w:rPr>
        <w:t xml:space="preserve"> Denmark</w:t>
      </w:r>
    </w:p>
    <w:p w14:paraId="2669FCC4" w14:textId="4B588E61" w:rsidR="00DE67BB" w:rsidRPr="008F6EFF" w:rsidRDefault="001C4EB9" w:rsidP="008F6EFF">
      <w:pPr>
        <w:spacing w:line="360" w:lineRule="auto"/>
        <w:rPr>
          <w:sz w:val="20"/>
          <w:szCs w:val="20"/>
          <w:lang w:val="en-US"/>
        </w:rPr>
      </w:pPr>
      <w:r w:rsidRPr="008F6EFF">
        <w:rPr>
          <w:sz w:val="20"/>
          <w:szCs w:val="20"/>
          <w:lang w:val="en-US"/>
        </w:rPr>
        <w:t xml:space="preserve">Christoffer C Jørgensen, M.D., Senior Researcher, </w:t>
      </w:r>
      <w:r w:rsidR="00355961" w:rsidRPr="008F6EFF">
        <w:rPr>
          <w:sz w:val="20"/>
          <w:szCs w:val="20"/>
          <w:lang w:val="en-US"/>
        </w:rPr>
        <w:t xml:space="preserve">Section of Surgical Pathophysiology </w:t>
      </w:r>
      <w:r w:rsidRPr="008F6EFF">
        <w:rPr>
          <w:sz w:val="20"/>
          <w:szCs w:val="20"/>
          <w:lang w:val="en-US"/>
        </w:rPr>
        <w:t xml:space="preserve">and Centre for Fast-track Hip and Knee Replacement, </w:t>
      </w:r>
      <w:r w:rsidR="00355961" w:rsidRPr="008F6EFF">
        <w:rPr>
          <w:sz w:val="20"/>
          <w:szCs w:val="20"/>
          <w:lang w:val="en-US"/>
        </w:rPr>
        <w:t xml:space="preserve">7621, </w:t>
      </w:r>
      <w:proofErr w:type="spellStart"/>
      <w:r w:rsidR="00355961" w:rsidRPr="008F6EFF">
        <w:rPr>
          <w:sz w:val="20"/>
          <w:szCs w:val="20"/>
          <w:lang w:val="en-US"/>
        </w:rPr>
        <w:t>Rigshospitalet</w:t>
      </w:r>
      <w:proofErr w:type="spellEnd"/>
      <w:r w:rsidR="00355961" w:rsidRPr="008F6EFF">
        <w:rPr>
          <w:sz w:val="20"/>
          <w:szCs w:val="20"/>
          <w:lang w:val="en-US"/>
        </w:rPr>
        <w:t>,</w:t>
      </w:r>
      <w:r w:rsidR="00606FF0" w:rsidRPr="008F6EFF">
        <w:rPr>
          <w:sz w:val="20"/>
          <w:szCs w:val="20"/>
          <w:lang w:val="en-US"/>
        </w:rPr>
        <w:t xml:space="preserve"> </w:t>
      </w:r>
      <w:proofErr w:type="spellStart"/>
      <w:r w:rsidR="00606FF0" w:rsidRPr="008F6EFF">
        <w:rPr>
          <w:sz w:val="20"/>
          <w:szCs w:val="20"/>
          <w:lang w:val="en-US"/>
        </w:rPr>
        <w:t>Blegdamsvej</w:t>
      </w:r>
      <w:proofErr w:type="spellEnd"/>
      <w:r w:rsidR="00606FF0" w:rsidRPr="008F6EFF">
        <w:rPr>
          <w:sz w:val="20"/>
          <w:szCs w:val="20"/>
          <w:lang w:val="en-US"/>
        </w:rPr>
        <w:t xml:space="preserve"> 9, 2100</w:t>
      </w:r>
      <w:r w:rsidR="00355961" w:rsidRPr="008F6EFF">
        <w:rPr>
          <w:sz w:val="20"/>
          <w:szCs w:val="20"/>
          <w:lang w:val="en-US"/>
        </w:rPr>
        <w:t xml:space="preserve"> Copenhagen, Denmark</w:t>
      </w:r>
    </w:p>
    <w:p w14:paraId="1A255DE5" w14:textId="1D9E2DC4" w:rsidR="001C4EB9" w:rsidRPr="008F6EFF" w:rsidRDefault="001C4EB9" w:rsidP="008F6EFF">
      <w:pPr>
        <w:spacing w:line="360" w:lineRule="auto"/>
        <w:rPr>
          <w:sz w:val="20"/>
          <w:szCs w:val="20"/>
          <w:lang w:val="en-US"/>
        </w:rPr>
      </w:pPr>
      <w:r w:rsidRPr="008F6EFF">
        <w:rPr>
          <w:sz w:val="20"/>
          <w:szCs w:val="20"/>
          <w:lang w:val="en-US"/>
        </w:rPr>
        <w:t xml:space="preserve">Mathias </w:t>
      </w:r>
      <w:proofErr w:type="spellStart"/>
      <w:r w:rsidRPr="008F6EFF">
        <w:rPr>
          <w:sz w:val="20"/>
          <w:szCs w:val="20"/>
          <w:lang w:val="en-US"/>
        </w:rPr>
        <w:t>Heltberg</w:t>
      </w:r>
      <w:proofErr w:type="spellEnd"/>
      <w:r w:rsidRPr="008F6EFF">
        <w:rPr>
          <w:sz w:val="20"/>
          <w:szCs w:val="20"/>
          <w:lang w:val="en-US"/>
        </w:rPr>
        <w:t xml:space="preserve">, </w:t>
      </w:r>
      <w:proofErr w:type="spellStart"/>
      <w:proofErr w:type="gramStart"/>
      <w:r w:rsidRPr="008F6EFF">
        <w:rPr>
          <w:sz w:val="20"/>
          <w:szCs w:val="20"/>
          <w:lang w:val="en-US"/>
        </w:rPr>
        <w:t>M.Sc</w:t>
      </w:r>
      <w:r w:rsidR="009F125F">
        <w:rPr>
          <w:sz w:val="20"/>
          <w:szCs w:val="20"/>
          <w:lang w:val="en-US"/>
        </w:rPr>
        <w:t>i</w:t>
      </w:r>
      <w:proofErr w:type="spellEnd"/>
      <w:proofErr w:type="gramEnd"/>
      <w:r w:rsidRPr="008F6EFF">
        <w:rPr>
          <w:sz w:val="20"/>
          <w:szCs w:val="20"/>
          <w:lang w:val="en-US"/>
        </w:rPr>
        <w:t xml:space="preserve">, </w:t>
      </w:r>
      <w:r w:rsidR="009F125F">
        <w:rPr>
          <w:sz w:val="20"/>
          <w:szCs w:val="20"/>
          <w:lang w:val="en-US"/>
        </w:rPr>
        <w:t>Research Fellow,</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6502285" w14:textId="7AB5139D" w:rsidR="001C4EB9" w:rsidRPr="008F6EFF" w:rsidRDefault="001C4EB9" w:rsidP="008F6EFF">
      <w:pPr>
        <w:spacing w:line="360" w:lineRule="auto"/>
        <w:rPr>
          <w:sz w:val="20"/>
          <w:szCs w:val="20"/>
          <w:lang w:val="en-US"/>
        </w:rPr>
      </w:pPr>
      <w:r w:rsidRPr="008F6EFF">
        <w:rPr>
          <w:sz w:val="20"/>
          <w:szCs w:val="20"/>
          <w:lang w:val="en-US"/>
        </w:rPr>
        <w:t xml:space="preserve">Mogens H Jensen, </w:t>
      </w:r>
      <w:proofErr w:type="spellStart"/>
      <w:r w:rsidR="009F125F">
        <w:rPr>
          <w:sz w:val="20"/>
          <w:szCs w:val="20"/>
          <w:lang w:val="en-US"/>
        </w:rPr>
        <w:t>D</w:t>
      </w:r>
      <w:r w:rsidRPr="008F6EFF">
        <w:rPr>
          <w:sz w:val="20"/>
          <w:szCs w:val="20"/>
          <w:lang w:val="en-US"/>
        </w:rPr>
        <w:t>.Sc</w:t>
      </w:r>
      <w:r w:rsidR="009F125F">
        <w:rPr>
          <w:sz w:val="20"/>
          <w:szCs w:val="20"/>
          <w:lang w:val="en-US"/>
        </w:rPr>
        <w:t>i</w:t>
      </w:r>
      <w:proofErr w:type="spellEnd"/>
      <w:r w:rsidR="009F125F">
        <w:rPr>
          <w:sz w:val="20"/>
          <w:szCs w:val="20"/>
          <w:lang w:val="en-US"/>
        </w:rPr>
        <w:t>.</w:t>
      </w:r>
      <w:r w:rsidRPr="008F6EFF">
        <w:rPr>
          <w:sz w:val="20"/>
          <w:szCs w:val="20"/>
          <w:lang w:val="en-US"/>
        </w:rPr>
        <w:t>,</w:t>
      </w:r>
      <w:r w:rsidR="0067199C" w:rsidRPr="008F6EFF">
        <w:rPr>
          <w:sz w:val="20"/>
          <w:szCs w:val="20"/>
          <w:lang w:val="en-US"/>
        </w:rPr>
        <w:t xml:space="preserve"> Prof</w:t>
      </w:r>
      <w:r w:rsidR="009F125F">
        <w:rPr>
          <w:sz w:val="20"/>
          <w:szCs w:val="20"/>
          <w:lang w:val="en-US"/>
        </w:rPr>
        <w:t>.,</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4DE6387" w14:textId="470CEDF5" w:rsidR="001C4EB9" w:rsidRPr="008F6EFF" w:rsidRDefault="001C4EB9" w:rsidP="008F6EFF">
      <w:pPr>
        <w:spacing w:line="360" w:lineRule="auto"/>
        <w:rPr>
          <w:sz w:val="20"/>
          <w:szCs w:val="20"/>
          <w:lang w:val="en-US"/>
        </w:rPr>
      </w:pPr>
      <w:r w:rsidRPr="008F6EFF">
        <w:rPr>
          <w:sz w:val="20"/>
          <w:szCs w:val="20"/>
          <w:lang w:val="en-US"/>
        </w:rPr>
        <w:t>Alessandra Lu</w:t>
      </w:r>
      <w:r w:rsidR="007523A4">
        <w:rPr>
          <w:sz w:val="20"/>
          <w:szCs w:val="20"/>
          <w:lang w:val="en-US"/>
        </w:rPr>
        <w:t>c</w:t>
      </w:r>
      <w:r w:rsidRPr="008F6EFF">
        <w:rPr>
          <w:sz w:val="20"/>
          <w:szCs w:val="20"/>
          <w:lang w:val="en-US"/>
        </w:rPr>
        <w:t xml:space="preserve">chetti, </w:t>
      </w:r>
      <w:proofErr w:type="spellStart"/>
      <w:r w:rsidR="009F125F">
        <w:rPr>
          <w:sz w:val="20"/>
          <w:szCs w:val="20"/>
          <w:lang w:val="en-US"/>
        </w:rPr>
        <w:t>M.Sci</w:t>
      </w:r>
      <w:proofErr w:type="spellEnd"/>
      <w:r w:rsidR="009F125F">
        <w:rPr>
          <w:sz w:val="20"/>
          <w:szCs w:val="20"/>
          <w:lang w:val="en-US"/>
        </w:rPr>
        <w:t>.</w:t>
      </w:r>
      <w:r w:rsidRPr="008F6EFF">
        <w:rPr>
          <w:sz w:val="20"/>
          <w:szCs w:val="20"/>
          <w:lang w:val="en-US"/>
        </w:rPr>
        <w:t>,</w:t>
      </w:r>
      <w:r w:rsidR="009F125F">
        <w:rPr>
          <w:sz w:val="20"/>
          <w:szCs w:val="20"/>
          <w:lang w:val="en-US"/>
        </w:rPr>
        <w:t xml:space="preserve"> Research Fellow</w:t>
      </w:r>
      <w:r w:rsidR="00626A35">
        <w:rPr>
          <w:sz w:val="20"/>
          <w:szCs w:val="20"/>
          <w:lang w:val="en-US"/>
        </w:rPr>
        <w:t>.,</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3F9E9EC6" w14:textId="77777777" w:rsidR="0067199C" w:rsidRPr="008F6EFF" w:rsidRDefault="001C4EB9" w:rsidP="008F6EFF">
      <w:pPr>
        <w:spacing w:line="360" w:lineRule="auto"/>
        <w:rPr>
          <w:sz w:val="20"/>
          <w:szCs w:val="20"/>
          <w:lang w:val="en-US"/>
        </w:rPr>
      </w:pPr>
      <w:r w:rsidRPr="008F6EFF">
        <w:rPr>
          <w:sz w:val="20"/>
          <w:szCs w:val="20"/>
          <w:lang w:val="en-US"/>
        </w:rPr>
        <w:t>Pelle B Petersen</w:t>
      </w:r>
      <w:r w:rsidRPr="008F6EFF">
        <w:rPr>
          <w:sz w:val="20"/>
          <w:szCs w:val="20"/>
          <w:vertAlign w:val="superscript"/>
          <w:lang w:val="en-US"/>
        </w:rPr>
        <w:t>2</w:t>
      </w:r>
      <w:r w:rsidRPr="008F6EFF">
        <w:rPr>
          <w:sz w:val="20"/>
          <w:szCs w:val="20"/>
          <w:lang w:val="en-US"/>
        </w:rPr>
        <w:t xml:space="preserve">, M.D., </w:t>
      </w:r>
      <w:proofErr w:type="spellStart"/>
      <w:proofErr w:type="gramStart"/>
      <w:r w:rsidRPr="008F6EFF">
        <w:rPr>
          <w:sz w:val="20"/>
          <w:szCs w:val="20"/>
          <w:lang w:val="en-US"/>
        </w:rPr>
        <w:t>Ph.D</w:t>
      </w:r>
      <w:proofErr w:type="spellEnd"/>
      <w:proofErr w:type="gramEnd"/>
      <w:r w:rsidRPr="008F6EFF">
        <w:rPr>
          <w:sz w:val="20"/>
          <w:szCs w:val="20"/>
          <w:lang w:val="en-US"/>
        </w:rPr>
        <w:t xml:space="preserve">, </w:t>
      </w:r>
      <w:r w:rsidR="0067199C" w:rsidRPr="008F6EFF">
        <w:rPr>
          <w:sz w:val="20"/>
          <w:szCs w:val="20"/>
          <w:lang w:val="en-US"/>
        </w:rPr>
        <w:t xml:space="preserve">Section of Surgical Pathophysiology and Centre for Fast-track Hip and Knee Replacement, 7621, </w:t>
      </w:r>
      <w:proofErr w:type="spellStart"/>
      <w:r w:rsidR="0067199C" w:rsidRPr="008F6EFF">
        <w:rPr>
          <w:sz w:val="20"/>
          <w:szCs w:val="20"/>
          <w:lang w:val="en-US"/>
        </w:rPr>
        <w:t>Rigshospitalet</w:t>
      </w:r>
      <w:proofErr w:type="spellEnd"/>
      <w:r w:rsidR="0067199C" w:rsidRPr="008F6EFF">
        <w:rPr>
          <w:sz w:val="20"/>
          <w:szCs w:val="20"/>
          <w:lang w:val="en-US"/>
        </w:rPr>
        <w:t xml:space="preserve">, </w:t>
      </w:r>
      <w:proofErr w:type="spellStart"/>
      <w:r w:rsidR="0067199C" w:rsidRPr="008F6EFF">
        <w:rPr>
          <w:sz w:val="20"/>
          <w:szCs w:val="20"/>
          <w:lang w:val="en-US"/>
        </w:rPr>
        <w:t>Blegdamsvej</w:t>
      </w:r>
      <w:proofErr w:type="spellEnd"/>
      <w:r w:rsidR="0067199C" w:rsidRPr="008F6EFF">
        <w:rPr>
          <w:sz w:val="20"/>
          <w:szCs w:val="20"/>
          <w:lang w:val="en-US"/>
        </w:rPr>
        <w:t xml:space="preserve"> 9, 2100 Copenhagen, Denmark</w:t>
      </w:r>
    </w:p>
    <w:p w14:paraId="53FFE099" w14:textId="1AAE21EC" w:rsidR="001C4EB9" w:rsidRPr="008F6EFF" w:rsidRDefault="0067199C" w:rsidP="008F6EFF">
      <w:pPr>
        <w:spacing w:line="360" w:lineRule="auto"/>
        <w:rPr>
          <w:sz w:val="20"/>
          <w:szCs w:val="20"/>
          <w:lang w:val="en-US"/>
        </w:rPr>
      </w:pPr>
      <w:r w:rsidRPr="008F6EFF">
        <w:rPr>
          <w:sz w:val="20"/>
          <w:szCs w:val="20"/>
          <w:lang w:val="en-US"/>
        </w:rPr>
        <w:t xml:space="preserve">Troels Petersen, </w:t>
      </w:r>
      <w:proofErr w:type="spellStart"/>
      <w:proofErr w:type="gramStart"/>
      <w:r w:rsidRPr="008F6EFF">
        <w:rPr>
          <w:sz w:val="20"/>
          <w:szCs w:val="20"/>
          <w:lang w:val="en-US"/>
        </w:rPr>
        <w:t>M.Sci</w:t>
      </w:r>
      <w:proofErr w:type="spellEnd"/>
      <w:proofErr w:type="gramEnd"/>
      <w:r w:rsidRPr="008F6EFF">
        <w:rPr>
          <w:sz w:val="20"/>
          <w:szCs w:val="20"/>
          <w:lang w:val="en-US"/>
        </w:rPr>
        <w:t xml:space="preserve">, </w:t>
      </w:r>
      <w:proofErr w:type="spellStart"/>
      <w:r w:rsidRPr="008F6EFF">
        <w:rPr>
          <w:sz w:val="20"/>
          <w:szCs w:val="20"/>
          <w:lang w:val="en-US"/>
        </w:rPr>
        <w:t>Ass.Prof</w:t>
      </w:r>
      <w:proofErr w:type="spellEnd"/>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3A3D601" w14:textId="049A75DD" w:rsidR="0067199C" w:rsidRPr="008F6EFF" w:rsidRDefault="0067199C" w:rsidP="008F6EFF">
      <w:pPr>
        <w:spacing w:line="360" w:lineRule="auto"/>
        <w:rPr>
          <w:sz w:val="20"/>
          <w:szCs w:val="20"/>
          <w:lang w:val="en-US"/>
        </w:rPr>
      </w:pPr>
      <w:r w:rsidRPr="008F6EFF">
        <w:rPr>
          <w:sz w:val="20"/>
          <w:szCs w:val="20"/>
          <w:lang w:val="en-US"/>
        </w:rPr>
        <w:t>Henrik Kehlet,</w:t>
      </w:r>
      <w:r w:rsidRPr="008F6EFF">
        <w:rPr>
          <w:sz w:val="20"/>
          <w:szCs w:val="20"/>
          <w:vertAlign w:val="superscript"/>
          <w:lang w:val="en-US"/>
        </w:rPr>
        <w:t xml:space="preserve">2 </w:t>
      </w:r>
      <w:r w:rsidRPr="008F6EFF">
        <w:rPr>
          <w:sz w:val="20"/>
          <w:szCs w:val="20"/>
          <w:lang w:val="en-US"/>
        </w:rPr>
        <w:t xml:space="preserve">M.D., </w:t>
      </w:r>
      <w:proofErr w:type="spellStart"/>
      <w:r w:rsidRPr="008F6EFF">
        <w:rPr>
          <w:sz w:val="20"/>
          <w:szCs w:val="20"/>
          <w:lang w:val="en-US"/>
        </w:rPr>
        <w:t>DM.Sci</w:t>
      </w:r>
      <w:proofErr w:type="spellEnd"/>
      <w:r w:rsidRPr="008F6EFF">
        <w:rPr>
          <w:sz w:val="20"/>
          <w:szCs w:val="20"/>
          <w:lang w:val="en-US"/>
        </w:rPr>
        <w:t xml:space="preserve">., Prof. Section of Surgical Pathophysiology and Centre for Fast-track Hip and Knee Replacement, 7621, </w:t>
      </w:r>
      <w:proofErr w:type="spellStart"/>
      <w:r w:rsidRPr="008F6EFF">
        <w:rPr>
          <w:sz w:val="20"/>
          <w:szCs w:val="20"/>
          <w:lang w:val="en-US"/>
        </w:rPr>
        <w:t>Rigshospitalet</w:t>
      </w:r>
      <w:proofErr w:type="spellEnd"/>
      <w:r w:rsidRPr="008F6EFF">
        <w:rPr>
          <w:sz w:val="20"/>
          <w:szCs w:val="20"/>
          <w:lang w:val="en-US"/>
        </w:rPr>
        <w:t xml:space="preserve">, </w:t>
      </w:r>
      <w:proofErr w:type="spellStart"/>
      <w:r w:rsidRPr="008F6EFF">
        <w:rPr>
          <w:sz w:val="20"/>
          <w:szCs w:val="20"/>
          <w:lang w:val="en-US"/>
        </w:rPr>
        <w:t>Blegdamsvej</w:t>
      </w:r>
      <w:proofErr w:type="spellEnd"/>
      <w:r w:rsidRPr="008F6EFF">
        <w:rPr>
          <w:sz w:val="20"/>
          <w:szCs w:val="20"/>
          <w:lang w:val="en-US"/>
        </w:rPr>
        <w:t xml:space="preserve"> 9, 2100 Copenhagen, Denmark</w:t>
      </w:r>
    </w:p>
    <w:p w14:paraId="123A0A9D" w14:textId="77777777" w:rsidR="001C4EB9" w:rsidRPr="0067199C" w:rsidRDefault="001C4EB9">
      <w:pPr>
        <w:rPr>
          <w:lang w:val="en-US"/>
        </w:rPr>
      </w:pPr>
    </w:p>
    <w:p w14:paraId="2663B39B" w14:textId="262EC488" w:rsidR="00DE67BB" w:rsidRPr="00614B1A" w:rsidRDefault="0067199C" w:rsidP="0067199C">
      <w:pPr>
        <w:rPr>
          <w:sz w:val="20"/>
          <w:szCs w:val="20"/>
          <w:lang w:val="en-US"/>
        </w:rPr>
      </w:pPr>
      <w:r w:rsidRPr="00614B1A">
        <w:rPr>
          <w:sz w:val="20"/>
          <w:szCs w:val="20"/>
          <w:lang w:val="en-US"/>
        </w:rPr>
        <w:t>*This is a joint first-authorship between CM and CJ</w:t>
      </w:r>
    </w:p>
    <w:p w14:paraId="59EE0DCF" w14:textId="77777777" w:rsidR="00DE67BB" w:rsidRPr="0067199C" w:rsidRDefault="00DE67BB">
      <w:pPr>
        <w:rPr>
          <w:lang w:val="en-US"/>
        </w:rPr>
      </w:pPr>
    </w:p>
    <w:p w14:paraId="1C94A980" w14:textId="5E9CEC99" w:rsidR="00DE67BB" w:rsidRPr="0067199C" w:rsidRDefault="0067199C">
      <w:pPr>
        <w:rPr>
          <w:b/>
          <w:lang w:val="en-US"/>
        </w:rPr>
      </w:pPr>
      <w:r w:rsidRPr="0067199C">
        <w:rPr>
          <w:b/>
          <w:lang w:val="en-US"/>
        </w:rPr>
        <w:t xml:space="preserve">3. </w:t>
      </w:r>
      <w:r w:rsidR="00355961" w:rsidRPr="0067199C">
        <w:rPr>
          <w:b/>
          <w:lang w:val="en-US"/>
        </w:rPr>
        <w:t>Corresponding author:</w:t>
      </w:r>
    </w:p>
    <w:p w14:paraId="4D23E880" w14:textId="2D831F82" w:rsidR="00606FF0" w:rsidRPr="008F6EFF" w:rsidRDefault="00606FF0" w:rsidP="00606FF0">
      <w:pPr>
        <w:spacing w:line="360" w:lineRule="auto"/>
        <w:rPr>
          <w:color w:val="000000"/>
          <w:sz w:val="20"/>
          <w:szCs w:val="20"/>
          <w:lang w:val="en-US"/>
        </w:rPr>
      </w:pPr>
      <w:r w:rsidRPr="008F6EFF">
        <w:rPr>
          <w:color w:val="000000"/>
          <w:sz w:val="20"/>
          <w:szCs w:val="20"/>
          <w:lang w:val="en-US"/>
        </w:rPr>
        <w:t>Dr. Christoffer Calov Jørgensen</w:t>
      </w:r>
    </w:p>
    <w:p w14:paraId="62CA86C0"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Section for Surgical Pathophysiology 7621</w:t>
      </w:r>
    </w:p>
    <w:p w14:paraId="0EA0566F" w14:textId="77777777" w:rsidR="00606FF0" w:rsidRPr="008F6EFF" w:rsidRDefault="00606FF0" w:rsidP="00606FF0">
      <w:pPr>
        <w:spacing w:line="360" w:lineRule="auto"/>
        <w:rPr>
          <w:color w:val="000000"/>
          <w:sz w:val="20"/>
          <w:szCs w:val="20"/>
          <w:lang w:val="en-US"/>
        </w:rPr>
      </w:pPr>
      <w:proofErr w:type="spellStart"/>
      <w:r w:rsidRPr="008F6EFF">
        <w:rPr>
          <w:color w:val="000000"/>
          <w:sz w:val="20"/>
          <w:szCs w:val="20"/>
          <w:lang w:val="en-US"/>
        </w:rPr>
        <w:t>Rigshospitalet</w:t>
      </w:r>
      <w:proofErr w:type="spellEnd"/>
      <w:r w:rsidRPr="008F6EFF">
        <w:rPr>
          <w:color w:val="000000"/>
          <w:sz w:val="20"/>
          <w:szCs w:val="20"/>
          <w:lang w:val="en-US"/>
        </w:rPr>
        <w:t xml:space="preserve">, </w:t>
      </w:r>
      <w:proofErr w:type="spellStart"/>
      <w:r w:rsidRPr="008F6EFF">
        <w:rPr>
          <w:color w:val="000000"/>
          <w:sz w:val="20"/>
          <w:szCs w:val="20"/>
          <w:lang w:val="en-US"/>
        </w:rPr>
        <w:t>Blegdamsvej</w:t>
      </w:r>
      <w:proofErr w:type="spellEnd"/>
      <w:r w:rsidRPr="008F6EFF">
        <w:rPr>
          <w:color w:val="000000"/>
          <w:sz w:val="20"/>
          <w:szCs w:val="20"/>
          <w:lang w:val="en-US"/>
        </w:rPr>
        <w:t xml:space="preserve"> 9,</w:t>
      </w:r>
    </w:p>
    <w:p w14:paraId="38209C45"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DK-2100 Copenhagen, Denmark</w:t>
      </w:r>
    </w:p>
    <w:p w14:paraId="5617C288"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Phone +45 3545 4616 Fax: +45 3545 6543 </w:t>
      </w:r>
    </w:p>
    <w:p w14:paraId="688EAF79"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E-mail: christoffer.calov.joergensen@regionh.dk</w:t>
      </w:r>
    </w:p>
    <w:p w14:paraId="448F030A" w14:textId="6B366BDF" w:rsidR="00DE67BB" w:rsidRPr="0067199C" w:rsidRDefault="00DE67BB">
      <w:pPr>
        <w:rPr>
          <w:lang w:val="en-US"/>
        </w:rPr>
      </w:pPr>
    </w:p>
    <w:p w14:paraId="63B1FFD2" w14:textId="10E4DE1E" w:rsidR="0067199C" w:rsidRPr="008F6EFF" w:rsidRDefault="0067199C" w:rsidP="008F6EFF">
      <w:pPr>
        <w:spacing w:line="360" w:lineRule="auto"/>
        <w:rPr>
          <w:sz w:val="20"/>
          <w:szCs w:val="20"/>
          <w:lang w:val="en-US"/>
        </w:rPr>
      </w:pPr>
      <w:r w:rsidRPr="008F6EFF">
        <w:rPr>
          <w:b/>
          <w:bCs/>
          <w:sz w:val="20"/>
          <w:szCs w:val="20"/>
          <w:lang w:val="en-US"/>
        </w:rPr>
        <w:t xml:space="preserve">4. Clinical Trial Number: </w:t>
      </w:r>
      <w:r w:rsidRPr="008F6EFF">
        <w:rPr>
          <w:sz w:val="20"/>
          <w:szCs w:val="20"/>
          <w:lang w:val="en-US"/>
        </w:rPr>
        <w:t xml:space="preserve">The Centre for Fast-track Hip and Knee Replacement Database was registered as a study registry on </w:t>
      </w:r>
      <w:proofErr w:type="gramStart"/>
      <w:r w:rsidRPr="008F6EFF">
        <w:rPr>
          <w:sz w:val="20"/>
          <w:szCs w:val="20"/>
          <w:lang w:val="en-US"/>
        </w:rPr>
        <w:t>ClinicalTrials,gov</w:t>
      </w:r>
      <w:proofErr w:type="gramEnd"/>
      <w:r w:rsidRPr="008F6EFF">
        <w:rPr>
          <w:sz w:val="20"/>
          <w:szCs w:val="20"/>
          <w:lang w:val="en-US"/>
        </w:rPr>
        <w:t>:</w:t>
      </w:r>
      <w:r w:rsidRPr="008F6EFF">
        <w:rPr>
          <w:color w:val="000000"/>
          <w:sz w:val="20"/>
          <w:szCs w:val="20"/>
          <w:shd w:val="clear" w:color="auto" w:fill="F9F9F9"/>
          <w:lang w:val="en-US"/>
        </w:rPr>
        <w:t>NCT01515670</w:t>
      </w:r>
    </w:p>
    <w:p w14:paraId="21D53B61" w14:textId="72233055" w:rsidR="0067199C" w:rsidRPr="008F6EFF" w:rsidRDefault="008F6EFF" w:rsidP="008F6EFF">
      <w:pPr>
        <w:spacing w:line="360" w:lineRule="auto"/>
        <w:rPr>
          <w:sz w:val="20"/>
          <w:szCs w:val="20"/>
          <w:lang w:val="en-US"/>
        </w:rPr>
      </w:pPr>
      <w:r>
        <w:rPr>
          <w:b/>
          <w:bCs/>
          <w:sz w:val="20"/>
          <w:szCs w:val="20"/>
          <w:lang w:val="en-US"/>
        </w:rPr>
        <w:t xml:space="preserve">5. </w:t>
      </w:r>
      <w:r w:rsidR="0067199C" w:rsidRPr="008F6EFF">
        <w:rPr>
          <w:b/>
          <w:bCs/>
          <w:sz w:val="20"/>
          <w:szCs w:val="20"/>
          <w:lang w:val="en-US"/>
        </w:rPr>
        <w:t>Prior presentations:</w:t>
      </w:r>
      <w:r w:rsidR="0067199C" w:rsidRPr="008F6EFF">
        <w:rPr>
          <w:sz w:val="20"/>
          <w:szCs w:val="20"/>
          <w:lang w:val="en-US"/>
        </w:rPr>
        <w:t xml:space="preserve"> Not applicable</w:t>
      </w:r>
    </w:p>
    <w:p w14:paraId="5CEE3A92" w14:textId="57816A7C" w:rsidR="0067199C" w:rsidRPr="008F6EFF" w:rsidRDefault="008F6EFF" w:rsidP="008F6EFF">
      <w:pPr>
        <w:spacing w:line="360" w:lineRule="auto"/>
        <w:rPr>
          <w:sz w:val="20"/>
          <w:szCs w:val="20"/>
          <w:lang w:val="en-US"/>
        </w:rPr>
      </w:pPr>
      <w:r>
        <w:rPr>
          <w:b/>
          <w:bCs/>
          <w:sz w:val="20"/>
          <w:szCs w:val="20"/>
          <w:lang w:val="en-US"/>
        </w:rPr>
        <w:lastRenderedPageBreak/>
        <w:t xml:space="preserve">6. </w:t>
      </w:r>
      <w:r w:rsidR="0067199C" w:rsidRPr="008F6EFF">
        <w:rPr>
          <w:b/>
          <w:bCs/>
          <w:sz w:val="20"/>
          <w:szCs w:val="20"/>
          <w:lang w:val="en-US"/>
        </w:rPr>
        <w:t>Acknowledgements</w:t>
      </w:r>
      <w:r w:rsidR="0067199C" w:rsidRPr="008F6EFF">
        <w:rPr>
          <w:sz w:val="20"/>
          <w:szCs w:val="20"/>
          <w:lang w:val="en-US"/>
        </w:rPr>
        <w:t>: The members of the Centre for Fast-track Hip and Knee Replacement Database collaborative group all contributed by implementing the fast-track protocol</w:t>
      </w:r>
      <w:r w:rsidR="008E071F" w:rsidRPr="008F6EFF">
        <w:rPr>
          <w:sz w:val="20"/>
          <w:szCs w:val="20"/>
          <w:lang w:val="en-US"/>
        </w:rPr>
        <w:t xml:space="preserve"> at their respective departments</w:t>
      </w:r>
      <w:r w:rsidR="0067199C" w:rsidRPr="008F6EFF">
        <w:rPr>
          <w:sz w:val="20"/>
          <w:szCs w:val="20"/>
          <w:lang w:val="en-US"/>
        </w:rPr>
        <w:t xml:space="preserve"> and reviewing the final manuscript.</w:t>
      </w:r>
    </w:p>
    <w:p w14:paraId="5CDF8E18" w14:textId="7DFD3847" w:rsidR="008E071F" w:rsidRPr="008F6EFF" w:rsidRDefault="008E071F" w:rsidP="008F6EFF">
      <w:pPr>
        <w:spacing w:line="360" w:lineRule="auto"/>
        <w:rPr>
          <w:sz w:val="20"/>
          <w:szCs w:val="20"/>
          <w:lang w:val="en-US"/>
        </w:rPr>
      </w:pPr>
      <w:r w:rsidRPr="008F6EFF">
        <w:rPr>
          <w:sz w:val="20"/>
          <w:szCs w:val="20"/>
          <w:lang w:val="en-US"/>
        </w:rPr>
        <w:t>Frank Madsen M.D.</w:t>
      </w:r>
      <w:r w:rsidR="00035AC6">
        <w:rPr>
          <w:sz w:val="20"/>
          <w:szCs w:val="20"/>
          <w:lang w:val="en-US"/>
        </w:rPr>
        <w:t xml:space="preserve"> Consultant,</w:t>
      </w:r>
      <w:r w:rsidRPr="008F6EFF">
        <w:rPr>
          <w:sz w:val="20"/>
          <w:szCs w:val="20"/>
          <w:lang w:val="en-US"/>
        </w:rPr>
        <w:t xml:space="preserve"> Department of Orthopedics, Aarhus University Hospital, Aarhus, Denmark</w:t>
      </w:r>
    </w:p>
    <w:p w14:paraId="65DC29A4" w14:textId="69B84297" w:rsidR="0067199C" w:rsidRPr="008F6EFF" w:rsidRDefault="0067199C" w:rsidP="008F6EFF">
      <w:pPr>
        <w:spacing w:line="360" w:lineRule="auto"/>
        <w:rPr>
          <w:sz w:val="20"/>
          <w:szCs w:val="20"/>
          <w:lang w:val="en-US"/>
        </w:rPr>
      </w:pPr>
      <w:r w:rsidRPr="008F6EFF">
        <w:rPr>
          <w:sz w:val="20"/>
          <w:szCs w:val="20"/>
          <w:lang w:val="en-US"/>
        </w:rPr>
        <w:t xml:space="preserve">Torben B. Hansen M.D., Ph.D., Prof. Department of Orthopedics, </w:t>
      </w:r>
      <w:proofErr w:type="spellStart"/>
      <w:r w:rsidRPr="008F6EFF">
        <w:rPr>
          <w:sz w:val="20"/>
          <w:szCs w:val="20"/>
          <w:lang w:val="en-US"/>
        </w:rPr>
        <w:t>Holstebro</w:t>
      </w:r>
      <w:proofErr w:type="spellEnd"/>
      <w:r w:rsidRPr="008F6EFF">
        <w:rPr>
          <w:sz w:val="20"/>
          <w:szCs w:val="20"/>
          <w:lang w:val="en-US"/>
        </w:rPr>
        <w:t xml:space="preserve"> Hospital, </w:t>
      </w:r>
      <w:proofErr w:type="spellStart"/>
      <w:r w:rsidRPr="008F6EFF">
        <w:rPr>
          <w:sz w:val="20"/>
          <w:szCs w:val="20"/>
          <w:lang w:val="en-US"/>
        </w:rPr>
        <w:t>Holstebro</w:t>
      </w:r>
      <w:proofErr w:type="spellEnd"/>
      <w:r w:rsidRPr="008F6EFF">
        <w:rPr>
          <w:sz w:val="20"/>
          <w:szCs w:val="20"/>
          <w:lang w:val="en-US"/>
        </w:rPr>
        <w:t>, Denmark</w:t>
      </w:r>
    </w:p>
    <w:p w14:paraId="0FB6BE3C" w14:textId="659598A1" w:rsidR="0067199C" w:rsidRPr="008F6EFF" w:rsidRDefault="0067199C" w:rsidP="008F6EFF">
      <w:pPr>
        <w:spacing w:line="360" w:lineRule="auto"/>
        <w:rPr>
          <w:sz w:val="20"/>
          <w:szCs w:val="20"/>
          <w:lang w:val="en-US"/>
        </w:rPr>
      </w:pPr>
      <w:r w:rsidRPr="008F6EFF">
        <w:rPr>
          <w:sz w:val="20"/>
          <w:szCs w:val="20"/>
          <w:lang w:val="en-US"/>
        </w:rPr>
        <w:t xml:space="preserve">Kirill Gromov, M.D., Ph.D., </w:t>
      </w:r>
      <w:proofErr w:type="spellStart"/>
      <w:r w:rsidRPr="008F6EFF">
        <w:rPr>
          <w:sz w:val="20"/>
          <w:szCs w:val="20"/>
          <w:lang w:val="en-US"/>
        </w:rPr>
        <w:t>Ass.</w:t>
      </w:r>
      <w:r w:rsidR="008E071F" w:rsidRPr="008F6EFF">
        <w:rPr>
          <w:sz w:val="20"/>
          <w:szCs w:val="20"/>
          <w:lang w:val="en-US"/>
        </w:rPr>
        <w:t>P</w:t>
      </w:r>
      <w:r w:rsidRPr="008F6EFF">
        <w:rPr>
          <w:sz w:val="20"/>
          <w:szCs w:val="20"/>
          <w:lang w:val="en-US"/>
        </w:rPr>
        <w:t>rof</w:t>
      </w:r>
      <w:proofErr w:type="spellEnd"/>
      <w:r w:rsidRPr="008F6EFF">
        <w:rPr>
          <w:sz w:val="20"/>
          <w:szCs w:val="20"/>
          <w:lang w:val="en-US"/>
        </w:rPr>
        <w:t>. Department of Orthopedics Hvidovre Hospital, Hvidovre Denmark</w:t>
      </w:r>
    </w:p>
    <w:p w14:paraId="11FFBECB" w14:textId="6348DB31" w:rsidR="008E071F" w:rsidRPr="008F6EFF" w:rsidRDefault="0067199C" w:rsidP="008F6EFF">
      <w:pPr>
        <w:spacing w:line="360" w:lineRule="auto"/>
        <w:rPr>
          <w:sz w:val="20"/>
          <w:szCs w:val="20"/>
          <w:lang w:val="en-US"/>
        </w:rPr>
      </w:pPr>
      <w:r w:rsidRPr="008F6EFF">
        <w:rPr>
          <w:sz w:val="20"/>
          <w:szCs w:val="20"/>
          <w:lang w:val="en-US"/>
        </w:rPr>
        <w:t>Thomas Jakobsen, M.D., Ph.D.,</w:t>
      </w:r>
      <w:r w:rsidR="008E071F" w:rsidRPr="008F6EFF">
        <w:rPr>
          <w:sz w:val="20"/>
          <w:szCs w:val="20"/>
          <w:lang w:val="en-US"/>
        </w:rPr>
        <w:t xml:space="preserve"> </w:t>
      </w:r>
      <w:proofErr w:type="spellStart"/>
      <w:r w:rsidR="008E071F" w:rsidRPr="008F6EFF">
        <w:rPr>
          <w:sz w:val="20"/>
          <w:szCs w:val="20"/>
          <w:lang w:val="en-US"/>
        </w:rPr>
        <w:t>DM.Sci</w:t>
      </w:r>
      <w:proofErr w:type="spellEnd"/>
      <w:r w:rsidR="008E071F" w:rsidRPr="008F6EFF">
        <w:rPr>
          <w:sz w:val="20"/>
          <w:szCs w:val="20"/>
          <w:lang w:val="en-US"/>
        </w:rPr>
        <w:t>.,</w:t>
      </w:r>
      <w:r w:rsidRPr="008F6EFF">
        <w:rPr>
          <w:sz w:val="20"/>
          <w:szCs w:val="20"/>
          <w:lang w:val="en-US"/>
        </w:rPr>
        <w:t xml:space="preserve"> </w:t>
      </w:r>
      <w:r w:rsidR="008E071F" w:rsidRPr="008F6EFF">
        <w:rPr>
          <w:sz w:val="20"/>
          <w:szCs w:val="20"/>
          <w:lang w:val="en-US"/>
        </w:rPr>
        <w:t xml:space="preserve">Ass. Prof. Department of Orthopedics, Aalborg University Hospital, </w:t>
      </w:r>
      <w:proofErr w:type="spellStart"/>
      <w:r w:rsidR="008E071F" w:rsidRPr="008F6EFF">
        <w:rPr>
          <w:sz w:val="20"/>
          <w:szCs w:val="20"/>
          <w:lang w:val="en-US"/>
        </w:rPr>
        <w:t>Farsø</w:t>
      </w:r>
      <w:proofErr w:type="spellEnd"/>
      <w:r w:rsidR="008E071F" w:rsidRPr="008F6EFF">
        <w:rPr>
          <w:sz w:val="20"/>
          <w:szCs w:val="20"/>
          <w:lang w:val="en-US"/>
        </w:rPr>
        <w:t>, Denmark</w:t>
      </w:r>
    </w:p>
    <w:p w14:paraId="3A241EB2" w14:textId="77777777" w:rsidR="008E6226" w:rsidRDefault="008E071F" w:rsidP="008F6EFF">
      <w:pPr>
        <w:spacing w:line="360" w:lineRule="auto"/>
        <w:rPr>
          <w:sz w:val="20"/>
          <w:szCs w:val="20"/>
          <w:lang w:val="en-US"/>
        </w:rPr>
      </w:pPr>
      <w:r w:rsidRPr="008F6EFF">
        <w:rPr>
          <w:sz w:val="20"/>
          <w:szCs w:val="20"/>
          <w:lang w:val="en-GB"/>
        </w:rPr>
        <w:t xml:space="preserve">Claus Varnum, M.D., Ph.D., Ass. Prof. </w:t>
      </w:r>
      <w:r w:rsidR="008E6226" w:rsidRPr="007B2804">
        <w:rPr>
          <w:sz w:val="20"/>
          <w:szCs w:val="20"/>
          <w:lang w:val="en-US"/>
        </w:rPr>
        <w:t xml:space="preserve">Department of Orthopedic Surgery, </w:t>
      </w:r>
      <w:proofErr w:type="spellStart"/>
      <w:r w:rsidR="008E6226" w:rsidRPr="007B2804">
        <w:rPr>
          <w:sz w:val="20"/>
          <w:szCs w:val="20"/>
          <w:lang w:val="en-US"/>
        </w:rPr>
        <w:t>Lillebaelt</w:t>
      </w:r>
      <w:proofErr w:type="spellEnd"/>
      <w:r w:rsidR="008E6226" w:rsidRPr="007B2804">
        <w:rPr>
          <w:sz w:val="20"/>
          <w:szCs w:val="20"/>
          <w:lang w:val="en-US"/>
        </w:rPr>
        <w:t xml:space="preserve"> Hospital - </w:t>
      </w:r>
      <w:proofErr w:type="spellStart"/>
      <w:r w:rsidR="008E6226" w:rsidRPr="007B2804">
        <w:rPr>
          <w:sz w:val="20"/>
          <w:szCs w:val="20"/>
          <w:lang w:val="en-US"/>
        </w:rPr>
        <w:t>Vejle</w:t>
      </w:r>
      <w:proofErr w:type="spellEnd"/>
      <w:r w:rsidR="008E6226" w:rsidRPr="007B2804">
        <w:rPr>
          <w:sz w:val="20"/>
          <w:szCs w:val="20"/>
          <w:lang w:val="en-US"/>
        </w:rPr>
        <w:t>, University Hospital of Southern Denmark, Denmark</w:t>
      </w:r>
      <w:r w:rsidR="008E6226">
        <w:rPr>
          <w:sz w:val="20"/>
          <w:szCs w:val="20"/>
          <w:lang w:val="en-US"/>
        </w:rPr>
        <w:t xml:space="preserve"> </w:t>
      </w:r>
    </w:p>
    <w:p w14:paraId="0ADAD7DA" w14:textId="43B2B705" w:rsidR="008E071F" w:rsidRPr="008F6EFF" w:rsidRDefault="00035AC6" w:rsidP="008F6EFF">
      <w:pPr>
        <w:spacing w:line="360" w:lineRule="auto"/>
        <w:rPr>
          <w:sz w:val="20"/>
          <w:szCs w:val="20"/>
          <w:lang w:val="en-US"/>
        </w:rPr>
      </w:pPr>
      <w:r>
        <w:rPr>
          <w:sz w:val="20"/>
          <w:szCs w:val="20"/>
          <w:lang w:val="en-US"/>
        </w:rPr>
        <w:t>Soren Overgaard</w:t>
      </w:r>
      <w:r w:rsidR="008F6EFF" w:rsidRPr="008F6EFF">
        <w:rPr>
          <w:sz w:val="20"/>
          <w:szCs w:val="20"/>
          <w:lang w:val="en-US"/>
        </w:rPr>
        <w:t xml:space="preserve">, M.D., </w:t>
      </w:r>
      <w:proofErr w:type="spellStart"/>
      <w:r>
        <w:rPr>
          <w:sz w:val="20"/>
          <w:szCs w:val="20"/>
          <w:lang w:val="en-US"/>
        </w:rPr>
        <w:t>DM.Sci</w:t>
      </w:r>
      <w:proofErr w:type="spellEnd"/>
      <w:r w:rsidR="008F6EFF" w:rsidRPr="008F6EFF">
        <w:rPr>
          <w:sz w:val="20"/>
          <w:szCs w:val="20"/>
          <w:lang w:val="en-US"/>
        </w:rPr>
        <w:t xml:space="preserve">., </w:t>
      </w:r>
      <w:r>
        <w:rPr>
          <w:sz w:val="20"/>
          <w:szCs w:val="20"/>
          <w:lang w:val="en-US"/>
        </w:rPr>
        <w:t>Prof</w:t>
      </w:r>
      <w:r w:rsidR="008F6EFF" w:rsidRPr="008F6EFF">
        <w:rPr>
          <w:sz w:val="20"/>
          <w:szCs w:val="20"/>
          <w:lang w:val="en-US"/>
        </w:rPr>
        <w:t>,</w:t>
      </w:r>
      <w:r>
        <w:rPr>
          <w:sz w:val="20"/>
          <w:szCs w:val="20"/>
          <w:lang w:val="en-US"/>
        </w:rPr>
        <w:t xml:space="preserve"> Department of Orthopedics,</w:t>
      </w:r>
      <w:r w:rsidR="008F6EFF" w:rsidRPr="008F6EFF">
        <w:rPr>
          <w:sz w:val="20"/>
          <w:szCs w:val="20"/>
          <w:lang w:val="en-US"/>
        </w:rPr>
        <w:t xml:space="preserve"> </w:t>
      </w:r>
      <w:proofErr w:type="spellStart"/>
      <w:r w:rsidR="008F6EFF" w:rsidRPr="008F6EFF">
        <w:rPr>
          <w:sz w:val="20"/>
          <w:szCs w:val="20"/>
          <w:lang w:val="en-US"/>
        </w:rPr>
        <w:t>Bispebjerg</w:t>
      </w:r>
      <w:proofErr w:type="spellEnd"/>
      <w:r w:rsidR="008F6EFF" w:rsidRPr="008F6EFF">
        <w:rPr>
          <w:sz w:val="20"/>
          <w:szCs w:val="20"/>
          <w:lang w:val="en-US"/>
        </w:rPr>
        <w:t xml:space="preserve"> Hospital, Copenhagen, Denmark</w:t>
      </w:r>
    </w:p>
    <w:p w14:paraId="2069D98B" w14:textId="1BE075DD" w:rsidR="008F6EFF" w:rsidRPr="008F6EFF" w:rsidRDefault="008F6EFF" w:rsidP="008F6EFF">
      <w:pPr>
        <w:spacing w:line="360" w:lineRule="auto"/>
        <w:rPr>
          <w:sz w:val="20"/>
          <w:szCs w:val="20"/>
          <w:lang w:val="en-US"/>
        </w:rPr>
      </w:pPr>
      <w:r w:rsidRPr="008F6EFF">
        <w:rPr>
          <w:sz w:val="20"/>
          <w:szCs w:val="20"/>
          <w:lang w:val="en-US"/>
        </w:rPr>
        <w:t>Mikkel Rathsach, M.D., Ph.D., Ass. Prof. Department of Orthopedics, Gentofte Hospital, Gentofte, Denmark</w:t>
      </w:r>
    </w:p>
    <w:p w14:paraId="7FD32E1D" w14:textId="2034A048" w:rsidR="008F6EFF" w:rsidRPr="008F6EFF" w:rsidRDefault="008F6EFF" w:rsidP="008F6EFF">
      <w:pPr>
        <w:spacing w:line="360" w:lineRule="auto"/>
        <w:rPr>
          <w:sz w:val="20"/>
          <w:szCs w:val="20"/>
          <w:lang w:val="en-US"/>
        </w:rPr>
      </w:pPr>
      <w:r w:rsidRPr="008F6EFF">
        <w:rPr>
          <w:sz w:val="20"/>
          <w:szCs w:val="20"/>
          <w:lang w:val="en-US"/>
        </w:rPr>
        <w:t xml:space="preserve">Lars Hansen, M.D., Consultant, Department of Orthopedics, </w:t>
      </w:r>
      <w:proofErr w:type="spellStart"/>
      <w:r w:rsidRPr="008F6EFF">
        <w:rPr>
          <w:sz w:val="20"/>
          <w:szCs w:val="20"/>
          <w:lang w:val="en-US"/>
        </w:rPr>
        <w:t>Sydvestjysk</w:t>
      </w:r>
      <w:proofErr w:type="spellEnd"/>
      <w:r w:rsidRPr="008F6EFF">
        <w:rPr>
          <w:sz w:val="20"/>
          <w:szCs w:val="20"/>
          <w:lang w:val="en-US"/>
        </w:rPr>
        <w:t xml:space="preserve"> Hospital, </w:t>
      </w:r>
      <w:proofErr w:type="spellStart"/>
      <w:r w:rsidRPr="008F6EFF">
        <w:rPr>
          <w:sz w:val="20"/>
          <w:szCs w:val="20"/>
          <w:lang w:val="en-US"/>
        </w:rPr>
        <w:t>Grindsted</w:t>
      </w:r>
      <w:proofErr w:type="spellEnd"/>
      <w:r w:rsidRPr="008F6EFF">
        <w:rPr>
          <w:sz w:val="20"/>
          <w:szCs w:val="20"/>
          <w:lang w:val="en-US"/>
        </w:rPr>
        <w:t>, Denmark</w:t>
      </w:r>
    </w:p>
    <w:p w14:paraId="3EEFC7D6" w14:textId="325284F0" w:rsidR="0067199C" w:rsidRPr="008F6EFF" w:rsidRDefault="008F6EFF" w:rsidP="008F6EFF">
      <w:pPr>
        <w:spacing w:line="360" w:lineRule="auto"/>
        <w:rPr>
          <w:b/>
          <w:bCs/>
          <w:sz w:val="20"/>
          <w:szCs w:val="20"/>
          <w:lang w:val="en-US"/>
        </w:rPr>
      </w:pPr>
      <w:r w:rsidRPr="008F6EFF">
        <w:rPr>
          <w:b/>
          <w:bCs/>
          <w:sz w:val="20"/>
          <w:szCs w:val="20"/>
          <w:lang w:val="en-US"/>
        </w:rPr>
        <w:t>7</w:t>
      </w:r>
      <w:r>
        <w:rPr>
          <w:b/>
          <w:bCs/>
          <w:sz w:val="20"/>
          <w:szCs w:val="20"/>
          <w:lang w:val="en-US"/>
        </w:rPr>
        <w:t>.</w:t>
      </w:r>
      <w:r w:rsidRPr="008F6EFF">
        <w:rPr>
          <w:b/>
          <w:bCs/>
          <w:sz w:val="20"/>
          <w:szCs w:val="20"/>
          <w:lang w:val="en-US"/>
        </w:rPr>
        <w:t xml:space="preserve"> Word and Element Counts:</w:t>
      </w:r>
    </w:p>
    <w:p w14:paraId="1B394F1B" w14:textId="2A371D00" w:rsidR="00DE67BB" w:rsidRPr="008F6EFF" w:rsidRDefault="008F6EFF" w:rsidP="008F6EFF">
      <w:pPr>
        <w:spacing w:line="360" w:lineRule="auto"/>
        <w:rPr>
          <w:sz w:val="20"/>
          <w:szCs w:val="20"/>
          <w:lang w:val="en-US"/>
        </w:rPr>
      </w:pPr>
      <w:r>
        <w:rPr>
          <w:sz w:val="20"/>
          <w:szCs w:val="20"/>
          <w:lang w:val="en-US"/>
        </w:rPr>
        <w:t>Abstract:</w:t>
      </w:r>
      <w:r w:rsidR="002B42BE">
        <w:rPr>
          <w:sz w:val="20"/>
          <w:szCs w:val="20"/>
          <w:lang w:val="en-US"/>
        </w:rPr>
        <w:t xml:space="preserve"> </w:t>
      </w:r>
      <w:r w:rsidR="00EB02BB">
        <w:rPr>
          <w:sz w:val="20"/>
          <w:szCs w:val="20"/>
          <w:lang w:val="en-US"/>
        </w:rPr>
        <w:t>300</w:t>
      </w:r>
      <w:r w:rsidR="00B67406">
        <w:rPr>
          <w:sz w:val="20"/>
          <w:szCs w:val="20"/>
          <w:lang w:val="en-US"/>
        </w:rPr>
        <w:t>/300</w:t>
      </w:r>
      <w:r>
        <w:rPr>
          <w:sz w:val="20"/>
          <w:szCs w:val="20"/>
          <w:lang w:val="en-US"/>
        </w:rPr>
        <w:t xml:space="preserve"> Introduction:</w:t>
      </w:r>
      <w:r w:rsidR="005E2D7F">
        <w:rPr>
          <w:sz w:val="20"/>
          <w:szCs w:val="20"/>
          <w:lang w:val="en-US"/>
        </w:rPr>
        <w:t xml:space="preserve"> 4</w:t>
      </w:r>
      <w:r w:rsidR="0098555D">
        <w:rPr>
          <w:sz w:val="20"/>
          <w:szCs w:val="20"/>
          <w:lang w:val="en-US"/>
        </w:rPr>
        <w:t>65</w:t>
      </w:r>
      <w:r w:rsidR="00212ED5">
        <w:rPr>
          <w:sz w:val="20"/>
          <w:szCs w:val="20"/>
          <w:lang w:val="en-US"/>
        </w:rPr>
        <w:t>/500</w:t>
      </w:r>
      <w:r>
        <w:rPr>
          <w:sz w:val="20"/>
          <w:szCs w:val="20"/>
          <w:lang w:val="en-US"/>
        </w:rPr>
        <w:t xml:space="preserve"> Discussion:</w:t>
      </w:r>
      <w:r w:rsidR="00212ED5">
        <w:rPr>
          <w:sz w:val="20"/>
          <w:szCs w:val="20"/>
          <w:lang w:val="en-US"/>
        </w:rPr>
        <w:t>12</w:t>
      </w:r>
      <w:r w:rsidR="0098555D">
        <w:rPr>
          <w:sz w:val="20"/>
          <w:szCs w:val="20"/>
          <w:lang w:val="en-US"/>
        </w:rPr>
        <w:t>70</w:t>
      </w:r>
      <w:r w:rsidR="00212ED5">
        <w:rPr>
          <w:sz w:val="20"/>
          <w:szCs w:val="20"/>
          <w:lang w:val="en-US"/>
        </w:rPr>
        <w:t>/1500</w:t>
      </w:r>
      <w:r>
        <w:rPr>
          <w:sz w:val="20"/>
          <w:szCs w:val="20"/>
          <w:lang w:val="en-US"/>
        </w:rPr>
        <w:t xml:space="preserve"> Figures:</w:t>
      </w:r>
      <w:r w:rsidR="00212ED5">
        <w:rPr>
          <w:sz w:val="20"/>
          <w:szCs w:val="20"/>
          <w:lang w:val="en-US"/>
        </w:rPr>
        <w:t>3</w:t>
      </w:r>
      <w:r>
        <w:rPr>
          <w:sz w:val="20"/>
          <w:szCs w:val="20"/>
          <w:lang w:val="en-US"/>
        </w:rPr>
        <w:t xml:space="preserve"> Tables:</w:t>
      </w:r>
      <w:r w:rsidR="00212ED5">
        <w:rPr>
          <w:sz w:val="20"/>
          <w:szCs w:val="20"/>
          <w:lang w:val="en-US"/>
        </w:rPr>
        <w:t>2</w:t>
      </w:r>
      <w:r>
        <w:rPr>
          <w:sz w:val="20"/>
          <w:szCs w:val="20"/>
          <w:lang w:val="en-US"/>
        </w:rPr>
        <w:t xml:space="preserve"> Appendices:</w:t>
      </w:r>
      <w:r w:rsidR="00105632">
        <w:rPr>
          <w:sz w:val="20"/>
          <w:szCs w:val="20"/>
          <w:lang w:val="en-US"/>
        </w:rPr>
        <w:t>2</w:t>
      </w:r>
      <w:r>
        <w:rPr>
          <w:sz w:val="20"/>
          <w:szCs w:val="20"/>
          <w:lang w:val="en-US"/>
        </w:rPr>
        <w:t xml:space="preserve"> Supplementary Digital Files:</w:t>
      </w:r>
      <w:r w:rsidR="00212ED5">
        <w:rPr>
          <w:sz w:val="20"/>
          <w:szCs w:val="20"/>
          <w:lang w:val="en-US"/>
        </w:rPr>
        <w:t>4</w:t>
      </w:r>
      <w:r w:rsidR="00355961" w:rsidRPr="008F6EFF">
        <w:rPr>
          <w:sz w:val="20"/>
          <w:szCs w:val="20"/>
          <w:lang w:val="en-US"/>
        </w:rPr>
        <w:t xml:space="preserve"> </w:t>
      </w:r>
    </w:p>
    <w:p w14:paraId="3542167F" w14:textId="69FD6B20" w:rsidR="008F6EFF" w:rsidRPr="008F6EFF" w:rsidRDefault="008F6EFF" w:rsidP="008F6EFF">
      <w:pPr>
        <w:spacing w:line="360" w:lineRule="auto"/>
        <w:rPr>
          <w:sz w:val="20"/>
          <w:szCs w:val="20"/>
          <w:lang w:val="en-US"/>
        </w:rPr>
      </w:pPr>
      <w:r>
        <w:rPr>
          <w:b/>
          <w:bCs/>
          <w:sz w:val="20"/>
          <w:szCs w:val="20"/>
          <w:lang w:val="en-US"/>
        </w:rPr>
        <w:t xml:space="preserve">8. </w:t>
      </w:r>
      <w:r w:rsidRPr="008F6EFF">
        <w:rPr>
          <w:b/>
          <w:bCs/>
          <w:sz w:val="20"/>
          <w:szCs w:val="20"/>
          <w:lang w:val="en-US"/>
        </w:rPr>
        <w:t>Abbreviated title:</w:t>
      </w:r>
      <w:r w:rsidRPr="008F6EFF">
        <w:rPr>
          <w:sz w:val="20"/>
          <w:szCs w:val="20"/>
          <w:lang w:val="en-US"/>
        </w:rPr>
        <w:t xml:space="preserve"> Machine learning for prediction of </w:t>
      </w:r>
      <w:r>
        <w:rPr>
          <w:sz w:val="20"/>
          <w:szCs w:val="20"/>
          <w:lang w:val="en-US"/>
        </w:rPr>
        <w:t>morbidity</w:t>
      </w:r>
      <w:r w:rsidRPr="008F6EFF">
        <w:rPr>
          <w:sz w:val="20"/>
          <w:szCs w:val="20"/>
          <w:lang w:val="en-US"/>
        </w:rPr>
        <w:t xml:space="preserve"> in</w:t>
      </w:r>
      <w:r w:rsidR="00614B1A">
        <w:rPr>
          <w:sz w:val="20"/>
          <w:szCs w:val="20"/>
          <w:lang w:val="en-US"/>
        </w:rPr>
        <w:t xml:space="preserve"> THA/TKA</w:t>
      </w:r>
      <w:r w:rsidRPr="008F6EFF">
        <w:rPr>
          <w:sz w:val="20"/>
          <w:szCs w:val="20"/>
          <w:lang w:val="en-US"/>
        </w:rPr>
        <w:t xml:space="preserve"> </w:t>
      </w:r>
    </w:p>
    <w:p w14:paraId="0BB0FCCE" w14:textId="0EF5E79D" w:rsidR="00614B1A" w:rsidRDefault="00614B1A" w:rsidP="008F6EFF">
      <w:pPr>
        <w:spacing w:line="360" w:lineRule="auto"/>
        <w:rPr>
          <w:bCs/>
          <w:sz w:val="20"/>
          <w:szCs w:val="20"/>
          <w:lang w:val="en-US"/>
        </w:rPr>
      </w:pPr>
      <w:r>
        <w:rPr>
          <w:b/>
          <w:sz w:val="20"/>
          <w:szCs w:val="20"/>
          <w:lang w:val="en-US"/>
        </w:rPr>
        <w:t xml:space="preserve">9. Summary Statement: </w:t>
      </w:r>
      <w:r>
        <w:rPr>
          <w:bCs/>
          <w:sz w:val="20"/>
          <w:szCs w:val="20"/>
          <w:lang w:val="en-US"/>
        </w:rPr>
        <w:t xml:space="preserve"> Not applicable.</w:t>
      </w:r>
    </w:p>
    <w:p w14:paraId="247DF8A9" w14:textId="5E6528A4" w:rsidR="00D24A45" w:rsidRPr="008F6EFF" w:rsidRDefault="00614B1A" w:rsidP="008F6EFF">
      <w:pPr>
        <w:spacing w:line="360" w:lineRule="auto"/>
        <w:rPr>
          <w:sz w:val="20"/>
          <w:szCs w:val="20"/>
          <w:lang w:val="en-US"/>
        </w:rPr>
      </w:pPr>
      <w:r>
        <w:rPr>
          <w:b/>
          <w:sz w:val="20"/>
          <w:szCs w:val="20"/>
          <w:lang w:val="en-US"/>
        </w:rPr>
        <w:t xml:space="preserve">10. </w:t>
      </w:r>
      <w:r w:rsidR="00355961" w:rsidRPr="008F6EFF">
        <w:rPr>
          <w:b/>
          <w:sz w:val="20"/>
          <w:szCs w:val="20"/>
          <w:lang w:val="en-US"/>
        </w:rPr>
        <w:t>Funding</w:t>
      </w:r>
      <w:r w:rsidR="00355961" w:rsidRPr="008F6EFF">
        <w:rPr>
          <w:sz w:val="20"/>
          <w:szCs w:val="20"/>
          <w:lang w:val="en-US"/>
        </w:rPr>
        <w:t>:</w:t>
      </w:r>
      <w:r w:rsidR="00D24A45" w:rsidRPr="008F6EFF">
        <w:rPr>
          <w:sz w:val="20"/>
          <w:szCs w:val="20"/>
          <w:lang w:val="en-US"/>
        </w:rPr>
        <w:t xml:space="preserve"> The study received funding from the Lundbeck Foundation</w:t>
      </w:r>
      <w:r w:rsidR="001C4EB9" w:rsidRPr="008F6EFF">
        <w:rPr>
          <w:sz w:val="20"/>
          <w:szCs w:val="20"/>
          <w:lang w:val="en-US"/>
        </w:rPr>
        <w:t>, Denmark,</w:t>
      </w:r>
      <w:r w:rsidR="00D24A45" w:rsidRPr="008F6EFF">
        <w:rPr>
          <w:sz w:val="20"/>
          <w:szCs w:val="20"/>
          <w:lang w:val="en-US"/>
        </w:rPr>
        <w:t xml:space="preserve"> </w:t>
      </w:r>
      <w:r w:rsidR="001C4EB9" w:rsidRPr="008F6EFF">
        <w:rPr>
          <w:sz w:val="20"/>
          <w:szCs w:val="20"/>
          <w:lang w:val="en-US"/>
        </w:rPr>
        <w:t>as well as from institutional and departmental sources.</w:t>
      </w:r>
    </w:p>
    <w:p w14:paraId="4F949DF9" w14:textId="5AB20F77" w:rsidR="00614B1A" w:rsidRPr="008F6EFF" w:rsidRDefault="00614B1A" w:rsidP="00614B1A">
      <w:pPr>
        <w:spacing w:line="360" w:lineRule="auto"/>
        <w:rPr>
          <w:sz w:val="20"/>
          <w:szCs w:val="20"/>
          <w:lang w:val="en-US"/>
        </w:rPr>
      </w:pPr>
      <w:r>
        <w:rPr>
          <w:b/>
          <w:sz w:val="20"/>
          <w:szCs w:val="20"/>
          <w:lang w:val="en-US"/>
        </w:rPr>
        <w:t xml:space="preserve">11. </w:t>
      </w:r>
      <w:r w:rsidRPr="008F6EFF">
        <w:rPr>
          <w:b/>
          <w:sz w:val="20"/>
          <w:szCs w:val="20"/>
          <w:lang w:val="en-US"/>
        </w:rPr>
        <w:t>Conflict of interest</w:t>
      </w:r>
      <w:r w:rsidRPr="008F6EFF">
        <w:rPr>
          <w:sz w:val="20"/>
          <w:szCs w:val="20"/>
          <w:lang w:val="en-US"/>
        </w:rPr>
        <w:t>: Prof. Kehlet is a board member of “Rapid Recovery”, by Zimmer Biomet.</w:t>
      </w:r>
      <w:r w:rsidR="009F125F">
        <w:rPr>
          <w:sz w:val="20"/>
          <w:szCs w:val="20"/>
          <w:lang w:val="en-US"/>
        </w:rPr>
        <w:t xml:space="preserve"> Mr. </w:t>
      </w:r>
      <w:proofErr w:type="spellStart"/>
      <w:r w:rsidR="009F125F">
        <w:rPr>
          <w:sz w:val="20"/>
          <w:szCs w:val="20"/>
          <w:lang w:val="en-US"/>
        </w:rPr>
        <w:t>Heltberg</w:t>
      </w:r>
      <w:proofErr w:type="spellEnd"/>
      <w:r w:rsidR="009F125F">
        <w:rPr>
          <w:sz w:val="20"/>
          <w:szCs w:val="20"/>
          <w:lang w:val="en-US"/>
        </w:rPr>
        <w:t xml:space="preserve"> is sponsored by a grant from the Lundbeck Foundation, independently of the present study.</w:t>
      </w:r>
    </w:p>
    <w:p w14:paraId="642316CA" w14:textId="77777777" w:rsidR="00DE67BB" w:rsidRPr="0067199C" w:rsidRDefault="00DE67BB">
      <w:pPr>
        <w:rPr>
          <w:lang w:val="en-US"/>
        </w:rPr>
      </w:pPr>
    </w:p>
    <w:p w14:paraId="312E313B" w14:textId="77777777" w:rsidR="00DE67BB" w:rsidRPr="0067199C" w:rsidRDefault="00DE67BB">
      <w:pPr>
        <w:rPr>
          <w:lang w:val="en-US"/>
        </w:rPr>
      </w:pPr>
    </w:p>
    <w:p w14:paraId="542362D9" w14:textId="77777777" w:rsidR="00DE67BB" w:rsidRPr="0067199C" w:rsidRDefault="00DE67BB">
      <w:pPr>
        <w:rPr>
          <w:lang w:val="en-US"/>
        </w:rPr>
      </w:pPr>
    </w:p>
    <w:p w14:paraId="057AFBDB" w14:textId="5084D176" w:rsidR="00DE67BB" w:rsidRPr="0067199C" w:rsidRDefault="00355961" w:rsidP="00D24A45">
      <w:pPr>
        <w:pStyle w:val="Overskrift1"/>
        <w:rPr>
          <w:lang w:val="en-US"/>
        </w:rPr>
      </w:pPr>
      <w:r w:rsidRPr="0067199C">
        <w:rPr>
          <w:lang w:val="en-US"/>
        </w:rPr>
        <w:br w:type="page"/>
      </w:r>
      <w:bookmarkStart w:id="3" w:name="_3sidi7bhk83r" w:colFirst="0" w:colLast="0"/>
      <w:bookmarkEnd w:id="3"/>
      <w:r w:rsidRPr="0067199C">
        <w:rPr>
          <w:lang w:val="en-US"/>
        </w:rPr>
        <w:lastRenderedPageBreak/>
        <w:t>Abstract</w:t>
      </w:r>
    </w:p>
    <w:p w14:paraId="5A1CB8D4" w14:textId="77777777" w:rsidR="00DE67BB" w:rsidRPr="0067199C" w:rsidRDefault="00DE67BB">
      <w:pPr>
        <w:rPr>
          <w:lang w:val="en-US"/>
        </w:rPr>
      </w:pPr>
    </w:p>
    <w:p w14:paraId="30995A96" w14:textId="7A8407D5" w:rsidR="00614B1A" w:rsidRDefault="00614B1A" w:rsidP="00B67406">
      <w:pPr>
        <w:spacing w:line="360" w:lineRule="auto"/>
        <w:rPr>
          <w:lang w:val="en-US"/>
        </w:rPr>
      </w:pPr>
      <w:r w:rsidRPr="003C41C3">
        <w:rPr>
          <w:b/>
          <w:bCs/>
          <w:lang w:val="en-US"/>
        </w:rPr>
        <w:t>Background</w:t>
      </w:r>
      <w:r>
        <w:rPr>
          <w:lang w:val="en-US"/>
        </w:rPr>
        <w:t>:</w:t>
      </w:r>
      <w:r w:rsidR="00345E79">
        <w:rPr>
          <w:lang w:val="en-US"/>
        </w:rPr>
        <w:t xml:space="preserve"> </w:t>
      </w:r>
      <w:r w:rsidR="00C34C74">
        <w:rPr>
          <w:lang w:val="en-US"/>
        </w:rPr>
        <w:t>Introduction of</w:t>
      </w:r>
      <w:r w:rsidR="00446F8D" w:rsidRPr="0067199C">
        <w:rPr>
          <w:lang w:val="en-US"/>
        </w:rPr>
        <w:t xml:space="preserve"> machine</w:t>
      </w:r>
      <w:r w:rsidR="00FB5D8D">
        <w:rPr>
          <w:lang w:val="en-US"/>
        </w:rPr>
        <w:t>-</w:t>
      </w:r>
      <w:r w:rsidR="00446F8D" w:rsidRPr="0067199C">
        <w:rPr>
          <w:lang w:val="en-US"/>
        </w:rPr>
        <w:t>learning</w:t>
      </w:r>
      <w:r w:rsidR="00446F8D">
        <w:rPr>
          <w:lang w:val="en-US"/>
        </w:rPr>
        <w:t xml:space="preserve"> </w:t>
      </w:r>
      <w:r w:rsidR="00442289">
        <w:rPr>
          <w:lang w:val="en-US"/>
        </w:rPr>
        <w:t>models</w:t>
      </w:r>
      <w:r w:rsidR="00446F8D" w:rsidRPr="0067199C">
        <w:rPr>
          <w:lang w:val="en-US"/>
        </w:rPr>
        <w:t xml:space="preserve"> have</w:t>
      </w:r>
      <w:r w:rsidR="00446F8D">
        <w:rPr>
          <w:lang w:val="en-US"/>
        </w:rPr>
        <w:t xml:space="preserve"> potentially improved </w:t>
      </w:r>
      <w:r w:rsidR="00446F8D" w:rsidRPr="0067199C">
        <w:rPr>
          <w:lang w:val="en-US"/>
        </w:rPr>
        <w:t>prediction</w:t>
      </w:r>
      <w:r w:rsidR="002A6231">
        <w:rPr>
          <w:lang w:val="en-US"/>
        </w:rPr>
        <w:t xml:space="preserve"> of</w:t>
      </w:r>
      <w:r w:rsidR="00C34C74">
        <w:rPr>
          <w:lang w:val="en-US"/>
        </w:rPr>
        <w:t xml:space="preserve"> hospitalization and morbidity after surgery</w:t>
      </w:r>
      <w:r w:rsidR="00446F8D">
        <w:rPr>
          <w:lang w:val="en-US"/>
        </w:rPr>
        <w:t xml:space="preserve">, including hip and knee </w:t>
      </w:r>
      <w:r w:rsidR="00C34C74">
        <w:rPr>
          <w:lang w:val="en-US"/>
        </w:rPr>
        <w:t>replacement</w:t>
      </w:r>
      <w:r w:rsidR="00446F8D">
        <w:rPr>
          <w:lang w:val="en-US"/>
        </w:rPr>
        <w:t>.</w:t>
      </w:r>
      <w:r w:rsidR="00DD7259">
        <w:rPr>
          <w:lang w:val="en-US"/>
        </w:rPr>
        <w:t xml:space="preserve"> </w:t>
      </w:r>
      <w:r w:rsidR="00DD7259" w:rsidRPr="0067199C">
        <w:rPr>
          <w:lang w:val="en-US"/>
        </w:rPr>
        <w:t xml:space="preserve">However, few </w:t>
      </w:r>
      <w:r w:rsidR="00DD7259">
        <w:rPr>
          <w:lang w:val="en-US"/>
        </w:rPr>
        <w:t>studies</w:t>
      </w:r>
      <w:r w:rsidR="00DD7259" w:rsidRPr="0067199C">
        <w:rPr>
          <w:lang w:val="en-US"/>
        </w:rPr>
        <w:t xml:space="preserve"> </w:t>
      </w:r>
      <w:r w:rsidR="00DD7259">
        <w:rPr>
          <w:lang w:val="en-US"/>
        </w:rPr>
        <w:t xml:space="preserve">include </w:t>
      </w:r>
      <w:r w:rsidR="00DD7259" w:rsidRPr="0067199C">
        <w:rPr>
          <w:lang w:val="en-US"/>
        </w:rPr>
        <w:t xml:space="preserve">enhanced recovery programs, </w:t>
      </w:r>
      <w:r w:rsidR="00DD7259">
        <w:rPr>
          <w:lang w:val="en-US"/>
        </w:rPr>
        <w:t>and</w:t>
      </w:r>
      <w:r w:rsidR="00DD7259" w:rsidRPr="0067199C">
        <w:rPr>
          <w:lang w:val="en-US"/>
        </w:rPr>
        <w:t xml:space="preserve"> </w:t>
      </w:r>
      <w:r w:rsidR="00F92DE8">
        <w:rPr>
          <w:lang w:val="en-US"/>
        </w:rPr>
        <w:t>most rely</w:t>
      </w:r>
      <w:r w:rsidR="00DD7259" w:rsidRPr="0067199C">
        <w:rPr>
          <w:lang w:val="en-US"/>
        </w:rPr>
        <w:t xml:space="preserve"> on </w:t>
      </w:r>
      <w:r w:rsidR="00DD7259">
        <w:rPr>
          <w:lang w:val="en-US"/>
        </w:rPr>
        <w:t>administrative</w:t>
      </w:r>
      <w:r w:rsidR="00DD7259" w:rsidRPr="0067199C">
        <w:rPr>
          <w:lang w:val="en-US"/>
        </w:rPr>
        <w:t xml:space="preserve"> cod</w:t>
      </w:r>
      <w:r w:rsidR="00DD7259">
        <w:rPr>
          <w:lang w:val="en-US"/>
        </w:rPr>
        <w:t>ing</w:t>
      </w:r>
      <w:r w:rsidR="00DD7259" w:rsidRPr="0067199C">
        <w:rPr>
          <w:lang w:val="en-US"/>
        </w:rPr>
        <w:t xml:space="preserve"> </w:t>
      </w:r>
      <w:r w:rsidR="00DD7259">
        <w:rPr>
          <w:lang w:val="en-US"/>
        </w:rPr>
        <w:t>with</w:t>
      </w:r>
      <w:r w:rsidR="00DD7259" w:rsidRPr="0067199C">
        <w:rPr>
          <w:lang w:val="en-US"/>
        </w:rPr>
        <w:t xml:space="preserve"> limited </w:t>
      </w:r>
      <w:r w:rsidR="00171B72">
        <w:rPr>
          <w:lang w:val="en-US"/>
        </w:rPr>
        <w:t xml:space="preserve">follow-up and </w:t>
      </w:r>
      <w:r w:rsidR="00DD7259" w:rsidRPr="0067199C">
        <w:rPr>
          <w:lang w:val="en-US"/>
        </w:rPr>
        <w:t>information on perioperative care</w:t>
      </w:r>
      <w:r w:rsidR="00171B72">
        <w:rPr>
          <w:lang w:val="en-US"/>
        </w:rPr>
        <w:t xml:space="preserve">. </w:t>
      </w:r>
      <w:r w:rsidR="00F92DE8">
        <w:rPr>
          <w:lang w:val="en-US"/>
        </w:rPr>
        <w:t>Thus, benefits of</w:t>
      </w:r>
      <w:r w:rsidR="00C34C74">
        <w:rPr>
          <w:lang w:val="en-US"/>
        </w:rPr>
        <w:t xml:space="preserve"> machine-learning </w:t>
      </w:r>
      <w:r w:rsidR="009749CC">
        <w:rPr>
          <w:lang w:val="en-US"/>
        </w:rPr>
        <w:t>models</w:t>
      </w:r>
      <w:r w:rsidR="00F92DE8">
        <w:rPr>
          <w:lang w:val="en-US"/>
        </w:rPr>
        <w:t xml:space="preserve"> for prediction of postoperative morbidity in enhanced recovery </w:t>
      </w:r>
      <w:r w:rsidR="00C34C74">
        <w:rPr>
          <w:lang w:val="en-US"/>
        </w:rPr>
        <w:t>hip and</w:t>
      </w:r>
      <w:r w:rsidR="00F92DE8">
        <w:rPr>
          <w:lang w:val="en-US"/>
        </w:rPr>
        <w:t xml:space="preserve"> </w:t>
      </w:r>
      <w:r w:rsidR="00C34C74">
        <w:rPr>
          <w:lang w:val="en-US"/>
        </w:rPr>
        <w:t>knee replacement</w:t>
      </w:r>
      <w:r w:rsidR="00F92DE8">
        <w:rPr>
          <w:lang w:val="en-US"/>
        </w:rPr>
        <w:t xml:space="preserve"> </w:t>
      </w:r>
      <w:r w:rsidR="002945B3">
        <w:rPr>
          <w:lang w:val="en-US"/>
        </w:rPr>
        <w:t>remain</w:t>
      </w:r>
      <w:r w:rsidR="00F92DE8">
        <w:rPr>
          <w:lang w:val="en-US"/>
        </w:rPr>
        <w:t xml:space="preserve"> uncertain.</w:t>
      </w:r>
    </w:p>
    <w:p w14:paraId="6DCB5689" w14:textId="298E04BF" w:rsidR="00614B1A" w:rsidRDefault="00614B1A" w:rsidP="00B67406">
      <w:pPr>
        <w:spacing w:line="360" w:lineRule="auto"/>
        <w:rPr>
          <w:lang w:val="en-US"/>
        </w:rPr>
      </w:pPr>
      <w:r w:rsidRPr="003C41C3">
        <w:rPr>
          <w:b/>
          <w:bCs/>
          <w:lang w:val="en-US"/>
        </w:rPr>
        <w:t>Methods</w:t>
      </w:r>
      <w:r w:rsidR="00F92DE8" w:rsidRPr="003C41C3">
        <w:rPr>
          <w:b/>
          <w:bCs/>
          <w:lang w:val="en-US"/>
        </w:rPr>
        <w:t>:</w:t>
      </w:r>
      <w:r w:rsidR="00F92DE8">
        <w:rPr>
          <w:lang w:val="en-US"/>
        </w:rPr>
        <w:t xml:space="preserve"> </w:t>
      </w:r>
      <w:r w:rsidR="00E61464">
        <w:rPr>
          <w:lang w:val="en-US"/>
        </w:rPr>
        <w:t>M</w:t>
      </w:r>
      <w:r w:rsidR="00B67406">
        <w:rPr>
          <w:lang w:val="en-US"/>
        </w:rPr>
        <w:t>ulticenter c</w:t>
      </w:r>
      <w:r w:rsidR="00F92DE8">
        <w:rPr>
          <w:lang w:val="en-US"/>
        </w:rPr>
        <w:t>ohort study</w:t>
      </w:r>
      <w:r w:rsidR="002A6231">
        <w:rPr>
          <w:lang w:val="en-US"/>
        </w:rPr>
        <w:t xml:space="preserve"> from 2014-2017</w:t>
      </w:r>
      <w:r w:rsidR="00F92DE8">
        <w:rPr>
          <w:lang w:val="en-US"/>
        </w:rPr>
        <w:t xml:space="preserve"> </w:t>
      </w:r>
      <w:r w:rsidR="003C41C3">
        <w:rPr>
          <w:lang w:val="en-US"/>
        </w:rPr>
        <w:t xml:space="preserve">in </w:t>
      </w:r>
      <w:r w:rsidR="004C2BAA">
        <w:rPr>
          <w:lang w:val="en-US"/>
        </w:rPr>
        <w:t xml:space="preserve">enhanced recovery </w:t>
      </w:r>
      <w:r w:rsidR="00C34C74">
        <w:rPr>
          <w:lang w:val="en-US"/>
        </w:rPr>
        <w:t xml:space="preserve">total hip </w:t>
      </w:r>
      <w:r w:rsidR="004C2BAA">
        <w:rPr>
          <w:lang w:val="en-US"/>
        </w:rPr>
        <w:t xml:space="preserve">and </w:t>
      </w:r>
      <w:r w:rsidR="00C34C74">
        <w:rPr>
          <w:lang w:val="en-US"/>
        </w:rPr>
        <w:t>knee replacement</w:t>
      </w:r>
      <w:r w:rsidR="003C41C3">
        <w:rPr>
          <w:lang w:val="en-US"/>
        </w:rPr>
        <w:t>.</w:t>
      </w:r>
      <w:r w:rsidR="00F92DE8">
        <w:rPr>
          <w:lang w:val="en-US"/>
        </w:rPr>
        <w:t xml:space="preserve"> </w:t>
      </w:r>
      <w:r w:rsidR="003C41C3">
        <w:rPr>
          <w:lang w:val="en-US"/>
        </w:rPr>
        <w:t>P</w:t>
      </w:r>
      <w:r w:rsidR="00F92DE8">
        <w:rPr>
          <w:lang w:val="en-US"/>
        </w:rPr>
        <w:t>rospective recording of comorbidity and prescriptions.</w:t>
      </w:r>
      <w:r w:rsidR="003C41C3">
        <w:rPr>
          <w:lang w:val="en-US"/>
        </w:rPr>
        <w:t xml:space="preserve"> Information on </w:t>
      </w:r>
      <w:r w:rsidR="00C34C74">
        <w:rPr>
          <w:lang w:val="en-US"/>
        </w:rPr>
        <w:t>length of stay</w:t>
      </w:r>
      <w:r w:rsidR="003C41C3">
        <w:rPr>
          <w:lang w:val="en-US"/>
        </w:rPr>
        <w:t xml:space="preserve"> and readmissions through the Danish National Patient registry and medical records. </w:t>
      </w:r>
      <w:r w:rsidR="000172A3">
        <w:rPr>
          <w:lang w:val="en-US"/>
        </w:rPr>
        <w:t>Data was split into training (</w:t>
      </w:r>
      <w:r w:rsidR="004C2BAA">
        <w:rPr>
          <w:lang w:val="en-US"/>
        </w:rPr>
        <w:t>n:</w:t>
      </w:r>
      <w:r w:rsidR="004C2BAA" w:rsidRPr="0067199C">
        <w:rPr>
          <w:color w:val="000000"/>
          <w:lang w:val="en-US"/>
        </w:rPr>
        <w:t>18013</w:t>
      </w:r>
      <w:r w:rsidR="000172A3">
        <w:rPr>
          <w:lang w:val="en-US"/>
        </w:rPr>
        <w:t>) and test set</w:t>
      </w:r>
      <w:r w:rsidR="00E46CCC">
        <w:rPr>
          <w:lang w:val="en-US"/>
        </w:rPr>
        <w:t>s</w:t>
      </w:r>
      <w:r w:rsidR="000172A3">
        <w:rPr>
          <w:lang w:val="en-US"/>
        </w:rPr>
        <w:t xml:space="preserve"> (</w:t>
      </w:r>
      <w:r w:rsidR="004C2BAA">
        <w:rPr>
          <w:lang w:val="en-US"/>
        </w:rPr>
        <w:t>n:3913</w:t>
      </w:r>
      <w:r w:rsidR="000172A3">
        <w:rPr>
          <w:lang w:val="en-US"/>
        </w:rPr>
        <w:t xml:space="preserve">). </w:t>
      </w:r>
      <w:r w:rsidR="003C41C3">
        <w:rPr>
          <w:lang w:val="en-US"/>
        </w:rPr>
        <w:t>A</w:t>
      </w:r>
      <w:r w:rsidR="00FB5D8D">
        <w:rPr>
          <w:lang w:val="en-US"/>
        </w:rPr>
        <w:t xml:space="preserve"> </w:t>
      </w:r>
      <w:r w:rsidR="00C34C74">
        <w:rPr>
          <w:lang w:val="en-US"/>
        </w:rPr>
        <w:t>machine</w:t>
      </w:r>
      <w:r w:rsidR="003C41C3">
        <w:rPr>
          <w:lang w:val="en-US"/>
        </w:rPr>
        <w:t>-</w:t>
      </w:r>
      <w:r w:rsidR="00C34C74">
        <w:rPr>
          <w:lang w:val="en-US"/>
        </w:rPr>
        <w:t xml:space="preserve">learning </w:t>
      </w:r>
      <w:r w:rsidR="000E6B33">
        <w:rPr>
          <w:lang w:val="en-US"/>
        </w:rPr>
        <w:t>model</w:t>
      </w:r>
      <w:r w:rsidR="003C41C3">
        <w:rPr>
          <w:lang w:val="en-US"/>
        </w:rPr>
        <w:t xml:space="preserve"> </w:t>
      </w:r>
      <w:r w:rsidR="000E6B33">
        <w:rPr>
          <w:lang w:val="en-US"/>
        </w:rPr>
        <w:t>with 33</w:t>
      </w:r>
      <w:r w:rsidR="00FB5D8D">
        <w:rPr>
          <w:lang w:val="en-US"/>
        </w:rPr>
        <w:t xml:space="preserve"> variables </w:t>
      </w:r>
      <w:r w:rsidR="003C41C3">
        <w:rPr>
          <w:lang w:val="en-US"/>
        </w:rPr>
        <w:t xml:space="preserve">was used for predicting medical morbidity </w:t>
      </w:r>
      <w:r w:rsidR="00FB5D8D">
        <w:rPr>
          <w:lang w:val="en-US"/>
        </w:rPr>
        <w:t>with</w:t>
      </w:r>
      <w:r w:rsidR="003C41C3">
        <w:rPr>
          <w:lang w:val="en-US"/>
        </w:rPr>
        <w:t xml:space="preserve"> a </w:t>
      </w:r>
      <w:r w:rsidR="00C34C74">
        <w:rPr>
          <w:lang w:val="en-US"/>
        </w:rPr>
        <w:t xml:space="preserve">length of stay of </w:t>
      </w:r>
      <w:r w:rsidR="003C41C3">
        <w:rPr>
          <w:lang w:val="en-US"/>
        </w:rPr>
        <w:t xml:space="preserve">&gt;4 days or 90-days readmission and compared to a </w:t>
      </w:r>
      <w:r w:rsidR="00C34C74">
        <w:rPr>
          <w:lang w:val="en-US"/>
        </w:rPr>
        <w:t xml:space="preserve">full </w:t>
      </w:r>
      <w:r w:rsidR="003C41C3">
        <w:rPr>
          <w:lang w:val="en-US"/>
        </w:rPr>
        <w:t>logistic regression model</w:t>
      </w:r>
      <w:r w:rsidR="00E61464">
        <w:rPr>
          <w:lang w:val="en-US"/>
        </w:rPr>
        <w:t>. In addition,</w:t>
      </w:r>
      <w:r w:rsidR="003C41C3">
        <w:rPr>
          <w:lang w:val="en-US"/>
        </w:rPr>
        <w:t xml:space="preserve"> a </w:t>
      </w:r>
      <w:r w:rsidR="00C34C74">
        <w:rPr>
          <w:lang w:val="en-US"/>
        </w:rPr>
        <w:t xml:space="preserve">machine-learning </w:t>
      </w:r>
      <w:r w:rsidR="003C41C3">
        <w:rPr>
          <w:lang w:val="en-US"/>
        </w:rPr>
        <w:t xml:space="preserve">model excluding age, an </w:t>
      </w:r>
      <w:r w:rsidR="00C46056">
        <w:rPr>
          <w:lang w:val="en-US"/>
        </w:rPr>
        <w:t>Age</w:t>
      </w:r>
      <w:r w:rsidR="00B67406">
        <w:rPr>
          <w:lang w:val="en-US"/>
        </w:rPr>
        <w:t>-</w:t>
      </w:r>
      <w:r w:rsidR="003C41C3">
        <w:rPr>
          <w:lang w:val="en-US"/>
        </w:rPr>
        <w:t xml:space="preserve">model and </w:t>
      </w:r>
      <w:r w:rsidR="000E6B33">
        <w:rPr>
          <w:lang w:val="en-US"/>
        </w:rPr>
        <w:t>parsimonious machine-learning and logistic regression</w:t>
      </w:r>
      <w:r w:rsidR="003C41C3">
        <w:rPr>
          <w:lang w:val="en-US"/>
        </w:rPr>
        <w:t xml:space="preserve"> model</w:t>
      </w:r>
      <w:r w:rsidR="000E6B33">
        <w:rPr>
          <w:lang w:val="en-US"/>
        </w:rPr>
        <w:t>s</w:t>
      </w:r>
      <w:r w:rsidR="003C41C3">
        <w:rPr>
          <w:lang w:val="en-US"/>
        </w:rPr>
        <w:t xml:space="preserve"> using </w:t>
      </w:r>
      <w:r w:rsidR="000E6B33">
        <w:rPr>
          <w:lang w:val="en-US"/>
        </w:rPr>
        <w:t>the</w:t>
      </w:r>
      <w:r w:rsidR="003C41C3">
        <w:rPr>
          <w:lang w:val="en-US"/>
        </w:rPr>
        <w:t xml:space="preserve"> ten</w:t>
      </w:r>
      <w:r w:rsidR="000E6B33">
        <w:rPr>
          <w:lang w:val="en-US"/>
        </w:rPr>
        <w:t xml:space="preserve"> most important</w:t>
      </w:r>
      <w:r w:rsidR="003C41C3">
        <w:rPr>
          <w:lang w:val="en-US"/>
        </w:rPr>
        <w:t xml:space="preserve"> variables</w:t>
      </w:r>
      <w:r w:rsidR="00E61464">
        <w:rPr>
          <w:lang w:val="en-US"/>
        </w:rPr>
        <w:t xml:space="preserve"> were considered</w:t>
      </w:r>
      <w:r w:rsidR="003C41C3">
        <w:rPr>
          <w:lang w:val="en-US"/>
        </w:rPr>
        <w:t>. Model performances w</w:t>
      </w:r>
      <w:r w:rsidR="004C2BAA">
        <w:rPr>
          <w:lang w:val="en-US"/>
        </w:rPr>
        <w:t>ere</w:t>
      </w:r>
      <w:r w:rsidR="003C41C3">
        <w:rPr>
          <w:lang w:val="en-US"/>
        </w:rPr>
        <w:t xml:space="preserve"> </w:t>
      </w:r>
      <w:r w:rsidR="00C46056">
        <w:rPr>
          <w:lang w:val="en-US"/>
        </w:rPr>
        <w:t>evaluated u</w:t>
      </w:r>
      <w:r w:rsidR="003C41C3">
        <w:rPr>
          <w:lang w:val="en-US"/>
        </w:rPr>
        <w:t xml:space="preserve">sing </w:t>
      </w:r>
      <w:r w:rsidR="00E61464">
        <w:rPr>
          <w:lang w:val="en-US"/>
        </w:rPr>
        <w:t>several</w:t>
      </w:r>
      <w:r w:rsidR="002B5B06">
        <w:rPr>
          <w:lang w:val="en-US"/>
        </w:rPr>
        <w:t xml:space="preserve"> metrics, including</w:t>
      </w:r>
      <w:r w:rsidR="003C41C3">
        <w:rPr>
          <w:lang w:val="en-US"/>
        </w:rPr>
        <w:t xml:space="preserve"> </w:t>
      </w:r>
      <w:r w:rsidR="00C4644C">
        <w:rPr>
          <w:lang w:val="en-US"/>
        </w:rPr>
        <w:t>precision</w:t>
      </w:r>
      <w:r w:rsidR="00FB5D8D">
        <w:rPr>
          <w:lang w:val="en-US"/>
        </w:rPr>
        <w:t xml:space="preserve">, </w:t>
      </w:r>
      <w:r w:rsidR="003C41C3">
        <w:rPr>
          <w:lang w:val="en-US"/>
        </w:rPr>
        <w:t xml:space="preserve">operating receiver (AUC) </w:t>
      </w:r>
      <w:r w:rsidR="00FB5D8D">
        <w:rPr>
          <w:lang w:val="en-US"/>
        </w:rPr>
        <w:t xml:space="preserve">and </w:t>
      </w:r>
      <w:r w:rsidR="003C41C3">
        <w:rPr>
          <w:lang w:val="en-US"/>
        </w:rPr>
        <w:t>precision recall curves (AUPRC). Variable importance was analyzed using</w:t>
      </w:r>
      <w:r w:rsidR="000E6B33">
        <w:rPr>
          <w:lang w:val="en-US"/>
        </w:rPr>
        <w:t xml:space="preserve"> </w:t>
      </w:r>
      <w:r w:rsidR="000E6B33" w:rsidRPr="0067199C">
        <w:rPr>
          <w:color w:val="000000"/>
        </w:rPr>
        <w:t>S</w:t>
      </w:r>
      <w:r w:rsidR="000E6B33">
        <w:rPr>
          <w:color w:val="000000"/>
        </w:rPr>
        <w:t>h</w:t>
      </w:r>
      <w:r w:rsidR="000E6B33" w:rsidRPr="0067199C">
        <w:rPr>
          <w:color w:val="000000"/>
        </w:rPr>
        <w:t xml:space="preserve">apley </w:t>
      </w:r>
      <w:r w:rsidR="000E6B33">
        <w:rPr>
          <w:color w:val="000000"/>
        </w:rPr>
        <w:t>A</w:t>
      </w:r>
      <w:r w:rsidR="000E6B33" w:rsidRPr="0067199C">
        <w:rPr>
          <w:color w:val="000000"/>
        </w:rPr>
        <w:t xml:space="preserve">dditive </w:t>
      </w:r>
      <w:r w:rsidR="000E6B33">
        <w:rPr>
          <w:color w:val="000000"/>
        </w:rPr>
        <w:t>E</w:t>
      </w:r>
      <w:r w:rsidR="000E6B33" w:rsidRPr="0067199C">
        <w:rPr>
          <w:color w:val="000000"/>
        </w:rPr>
        <w:t>x</w:t>
      </w:r>
      <w:r w:rsidR="000E6B33">
        <w:rPr>
          <w:color w:val="000000"/>
        </w:rPr>
        <w:t>p</w:t>
      </w:r>
      <w:r w:rsidR="000E6B33" w:rsidRPr="0067199C">
        <w:rPr>
          <w:color w:val="000000"/>
        </w:rPr>
        <w:t>lanations</w:t>
      </w:r>
      <w:r w:rsidR="003C41C3">
        <w:rPr>
          <w:lang w:val="en-US"/>
        </w:rPr>
        <w:t xml:space="preserve"> values. </w:t>
      </w:r>
    </w:p>
    <w:p w14:paraId="612C5E8D" w14:textId="05FF705D" w:rsidR="00614B1A" w:rsidRPr="00C46056" w:rsidRDefault="00614B1A" w:rsidP="00B67406">
      <w:pPr>
        <w:spacing w:line="360" w:lineRule="auto"/>
        <w:rPr>
          <w:lang w:val="en-US"/>
        </w:rPr>
      </w:pPr>
      <w:r w:rsidRPr="003C41C3">
        <w:rPr>
          <w:b/>
          <w:bCs/>
          <w:lang w:val="en-US"/>
        </w:rPr>
        <w:t>Results</w:t>
      </w:r>
      <w:r w:rsidR="004C2BAA">
        <w:rPr>
          <w:b/>
          <w:bCs/>
          <w:lang w:val="en-US"/>
        </w:rPr>
        <w:t>:</w:t>
      </w:r>
      <w:r w:rsidR="00C46056">
        <w:rPr>
          <w:b/>
          <w:bCs/>
          <w:lang w:val="en-US"/>
        </w:rPr>
        <w:t xml:space="preserve"> </w:t>
      </w:r>
      <w:r w:rsidR="00AF0FE5" w:rsidRPr="00AF0FE5">
        <w:rPr>
          <w:lang w:val="en-US"/>
        </w:rPr>
        <w:t>O</w:t>
      </w:r>
      <w:r w:rsidR="0010160F">
        <w:rPr>
          <w:lang w:val="en-US"/>
        </w:rPr>
        <w:t xml:space="preserve">f </w:t>
      </w:r>
      <w:r w:rsidR="00FB5D8D" w:rsidRPr="00FB5D8D">
        <w:rPr>
          <w:lang w:val="en-US"/>
        </w:rPr>
        <w:t>782</w:t>
      </w:r>
      <w:r w:rsidR="0010160F">
        <w:rPr>
          <w:lang w:val="en-US"/>
        </w:rPr>
        <w:t xml:space="preserve"> (</w:t>
      </w:r>
      <w:r w:rsidR="00AF0FE5">
        <w:rPr>
          <w:lang w:val="en-US"/>
        </w:rPr>
        <w:t>20%)</w:t>
      </w:r>
      <w:r w:rsidR="00FB5D8D" w:rsidRPr="00FB5D8D">
        <w:rPr>
          <w:lang w:val="en-US"/>
        </w:rPr>
        <w:t xml:space="preserve"> “risk-patients”</w:t>
      </w:r>
      <w:r w:rsidR="00FB5D8D">
        <w:rPr>
          <w:lang w:val="en-US"/>
        </w:rPr>
        <w:t>,</w:t>
      </w:r>
      <w:r w:rsidR="00C46056" w:rsidRPr="00FB5D8D">
        <w:rPr>
          <w:lang w:val="en-US"/>
        </w:rPr>
        <w:t xml:space="preserve"> </w:t>
      </w:r>
      <w:r w:rsidR="00C46056">
        <w:rPr>
          <w:lang w:val="en-US"/>
        </w:rPr>
        <w:t>AUC</w:t>
      </w:r>
      <w:r w:rsidR="00CA0750">
        <w:rPr>
          <w:lang w:val="en-US"/>
        </w:rPr>
        <w:t>,</w:t>
      </w:r>
      <w:r w:rsidR="00C46056">
        <w:rPr>
          <w:lang w:val="en-US"/>
        </w:rPr>
        <w:t xml:space="preserve"> AUPRC </w:t>
      </w:r>
      <w:r w:rsidR="00CA0750">
        <w:rPr>
          <w:lang w:val="en-US"/>
        </w:rPr>
        <w:t xml:space="preserve">and </w:t>
      </w:r>
      <w:r w:rsidR="00C4644C">
        <w:rPr>
          <w:lang w:val="en-US"/>
        </w:rPr>
        <w:t>precision</w:t>
      </w:r>
      <w:r w:rsidR="00CA0750">
        <w:rPr>
          <w:lang w:val="en-US"/>
        </w:rPr>
        <w:t xml:space="preserve"> </w:t>
      </w:r>
      <w:r w:rsidR="00C46056">
        <w:rPr>
          <w:lang w:val="en-US"/>
        </w:rPr>
        <w:t>were 76.</w:t>
      </w:r>
      <w:r w:rsidR="002B5B06">
        <w:rPr>
          <w:lang w:val="en-US"/>
        </w:rPr>
        <w:t>3</w:t>
      </w:r>
      <w:r w:rsidR="000E6B33">
        <w:rPr>
          <w:lang w:val="en-US"/>
        </w:rPr>
        <w:t>%</w:t>
      </w:r>
      <w:r w:rsidR="0010160F">
        <w:rPr>
          <w:lang w:val="en-US"/>
        </w:rPr>
        <w:t>, 15.5% and 13.6%</w:t>
      </w:r>
      <w:r w:rsidR="002B5B06">
        <w:rPr>
          <w:lang w:val="en-US"/>
        </w:rPr>
        <w:t xml:space="preserve"> </w:t>
      </w:r>
      <w:r w:rsidR="0010160F">
        <w:rPr>
          <w:lang w:val="en-US"/>
        </w:rPr>
        <w:t>for the full and</w:t>
      </w:r>
      <w:r w:rsidR="002B5B06">
        <w:rPr>
          <w:lang w:val="en-US"/>
        </w:rPr>
        <w:t xml:space="preserve"> 75.9</w:t>
      </w:r>
      <w:r w:rsidR="000E6B33">
        <w:rPr>
          <w:lang w:val="en-US"/>
        </w:rPr>
        <w:t>%</w:t>
      </w:r>
      <w:r w:rsidR="00AF0FE5">
        <w:rPr>
          <w:lang w:val="en-US"/>
        </w:rPr>
        <w:t>,</w:t>
      </w:r>
      <w:r w:rsidR="002B5B06">
        <w:rPr>
          <w:lang w:val="en-US"/>
        </w:rPr>
        <w:t xml:space="preserve"> 17.1</w:t>
      </w:r>
      <w:r w:rsidR="000E6B33">
        <w:rPr>
          <w:lang w:val="en-US"/>
        </w:rPr>
        <w:t>%</w:t>
      </w:r>
      <w:r w:rsidR="00C46056">
        <w:rPr>
          <w:lang w:val="en-US"/>
        </w:rPr>
        <w:t xml:space="preserve"> </w:t>
      </w:r>
      <w:r w:rsidR="0010160F">
        <w:rPr>
          <w:lang w:val="en-US"/>
        </w:rPr>
        <w:t xml:space="preserve">and 12.8% for the </w:t>
      </w:r>
      <w:r w:rsidR="000E6B33">
        <w:rPr>
          <w:lang w:val="en-US"/>
        </w:rPr>
        <w:t>parsimonious machine-learning models</w:t>
      </w:r>
      <w:r w:rsidR="0010160F">
        <w:rPr>
          <w:lang w:val="en-US"/>
        </w:rPr>
        <w:t xml:space="preserve"> vs.</w:t>
      </w:r>
      <w:r w:rsidR="002B5B06">
        <w:rPr>
          <w:lang w:val="en-US"/>
        </w:rPr>
        <w:t xml:space="preserve"> 74.5</w:t>
      </w:r>
      <w:r w:rsidR="000E6B33">
        <w:rPr>
          <w:lang w:val="en-US"/>
        </w:rPr>
        <w:t>%</w:t>
      </w:r>
      <w:r w:rsidR="0010160F">
        <w:rPr>
          <w:lang w:val="en-US"/>
        </w:rPr>
        <w:t>,</w:t>
      </w:r>
      <w:r w:rsidR="002B5B06">
        <w:rPr>
          <w:lang w:val="en-US"/>
        </w:rPr>
        <w:t xml:space="preserve"> 15.7</w:t>
      </w:r>
      <w:r w:rsidR="000E6B33">
        <w:rPr>
          <w:lang w:val="en-US"/>
        </w:rPr>
        <w:t>%</w:t>
      </w:r>
      <w:r w:rsidR="00C46056">
        <w:rPr>
          <w:lang w:val="en-US"/>
        </w:rPr>
        <w:t xml:space="preserve"> </w:t>
      </w:r>
      <w:r w:rsidR="0010160F">
        <w:rPr>
          <w:lang w:val="en-US"/>
        </w:rPr>
        <w:t xml:space="preserve">and 12.5% </w:t>
      </w:r>
      <w:r w:rsidR="002B5B06">
        <w:rPr>
          <w:lang w:val="en-US"/>
        </w:rPr>
        <w:t xml:space="preserve">for </w:t>
      </w:r>
      <w:r w:rsidR="000E6B33">
        <w:rPr>
          <w:lang w:val="en-US"/>
        </w:rPr>
        <w:t>the full logistic regression model</w:t>
      </w:r>
      <w:r w:rsidR="0010160F">
        <w:rPr>
          <w:lang w:val="en-US"/>
        </w:rPr>
        <w:t>.</w:t>
      </w:r>
      <w:r w:rsidR="000E6B33">
        <w:rPr>
          <w:lang w:val="en-US"/>
        </w:rPr>
        <w:t xml:space="preserve"> </w:t>
      </w:r>
      <w:r w:rsidR="002B5B06">
        <w:rPr>
          <w:lang w:val="en-US"/>
        </w:rPr>
        <w:t xml:space="preserve">The </w:t>
      </w:r>
      <w:r w:rsidR="000E6B33">
        <w:rPr>
          <w:lang w:val="en-US"/>
        </w:rPr>
        <w:t xml:space="preserve">machine-learning </w:t>
      </w:r>
      <w:r w:rsidR="002B5B06">
        <w:rPr>
          <w:lang w:val="en-US"/>
        </w:rPr>
        <w:t>model excluding age and Age</w:t>
      </w:r>
      <w:r w:rsidR="00B67406">
        <w:rPr>
          <w:lang w:val="en-US"/>
        </w:rPr>
        <w:t>-</w:t>
      </w:r>
      <w:r w:rsidR="002B5B06">
        <w:rPr>
          <w:lang w:val="en-US"/>
        </w:rPr>
        <w:t>model performed wors</w:t>
      </w:r>
      <w:r w:rsidR="00AF0FE5">
        <w:rPr>
          <w:lang w:val="en-US"/>
        </w:rPr>
        <w:t>e</w:t>
      </w:r>
      <w:r w:rsidR="002B5B06">
        <w:rPr>
          <w:lang w:val="en-US"/>
        </w:rPr>
        <w:t>.</w:t>
      </w:r>
      <w:r w:rsidR="00A23424">
        <w:rPr>
          <w:lang w:val="en-US"/>
        </w:rPr>
        <w:t xml:space="preserve"> </w:t>
      </w:r>
      <w:r w:rsidR="00AF0FE5">
        <w:rPr>
          <w:lang w:val="en-US"/>
        </w:rPr>
        <w:t>E</w:t>
      </w:r>
      <w:r w:rsidR="0010160F">
        <w:rPr>
          <w:lang w:val="en-US"/>
        </w:rPr>
        <w:t xml:space="preserve">ighth of the ten most important variables were </w:t>
      </w:r>
      <w:r w:rsidR="00AF0FE5">
        <w:rPr>
          <w:lang w:val="en-US"/>
        </w:rPr>
        <w:t xml:space="preserve">shared </w:t>
      </w:r>
      <w:r w:rsidR="0010160F">
        <w:rPr>
          <w:lang w:val="en-US"/>
        </w:rPr>
        <w:t>between the full machine-learning and logistic regression model</w:t>
      </w:r>
      <w:r w:rsidR="00AF0FE5">
        <w:rPr>
          <w:lang w:val="en-US"/>
        </w:rPr>
        <w:t>s</w:t>
      </w:r>
      <w:r w:rsidR="00257CC8">
        <w:rPr>
          <w:lang w:val="en-US"/>
        </w:rPr>
        <w:t xml:space="preserve"> and i</w:t>
      </w:r>
      <w:r w:rsidR="002A6231">
        <w:rPr>
          <w:lang w:val="en-US"/>
        </w:rPr>
        <w:t>mportance</w:t>
      </w:r>
      <w:r w:rsidR="00A23424">
        <w:rPr>
          <w:lang w:val="en-US"/>
        </w:rPr>
        <w:t xml:space="preserve"> of </w:t>
      </w:r>
      <w:r w:rsidR="002A6231">
        <w:rPr>
          <w:lang w:val="en-US"/>
        </w:rPr>
        <w:t xml:space="preserve">specific prescribed drugs </w:t>
      </w:r>
      <w:r w:rsidR="0010160F">
        <w:rPr>
          <w:lang w:val="en-US"/>
        </w:rPr>
        <w:t xml:space="preserve">varied greatly </w:t>
      </w:r>
      <w:r w:rsidR="002A6231">
        <w:rPr>
          <w:lang w:val="en-US"/>
        </w:rPr>
        <w:t>with</w:t>
      </w:r>
      <w:r w:rsidR="0010160F">
        <w:rPr>
          <w:lang w:val="en-US"/>
        </w:rPr>
        <w:t xml:space="preserve"> </w:t>
      </w:r>
      <w:r w:rsidR="002A6231">
        <w:rPr>
          <w:lang w:val="en-US"/>
        </w:rPr>
        <w:t>patient-</w:t>
      </w:r>
      <w:r w:rsidR="0010160F">
        <w:rPr>
          <w:lang w:val="en-US"/>
        </w:rPr>
        <w:t>age.</w:t>
      </w:r>
    </w:p>
    <w:p w14:paraId="1AEB86AB" w14:textId="3ECAD965" w:rsidR="00DE67BB" w:rsidRPr="003C41C3" w:rsidRDefault="00614B1A" w:rsidP="00B67406">
      <w:pPr>
        <w:spacing w:line="360" w:lineRule="auto"/>
        <w:rPr>
          <w:b/>
          <w:bCs/>
          <w:lang w:val="en-US"/>
        </w:rPr>
      </w:pPr>
      <w:r w:rsidRPr="003C41C3">
        <w:rPr>
          <w:b/>
          <w:bCs/>
          <w:lang w:val="en-US"/>
        </w:rPr>
        <w:t>Conclusion</w:t>
      </w:r>
      <w:r w:rsidR="00A23424">
        <w:rPr>
          <w:b/>
          <w:bCs/>
          <w:lang w:val="en-US"/>
        </w:rPr>
        <w:t>:</w:t>
      </w:r>
      <w:r w:rsidR="00A23424" w:rsidRPr="002A6231">
        <w:rPr>
          <w:lang w:val="en-US"/>
        </w:rPr>
        <w:t xml:space="preserve"> </w:t>
      </w:r>
      <w:r w:rsidR="002A6231" w:rsidRPr="002A6231">
        <w:rPr>
          <w:lang w:val="en-US"/>
        </w:rPr>
        <w:t>A m</w:t>
      </w:r>
      <w:r w:rsidR="0010160F" w:rsidRPr="002A6231">
        <w:rPr>
          <w:lang w:val="en-US"/>
        </w:rPr>
        <w:t>a</w:t>
      </w:r>
      <w:r w:rsidR="0010160F">
        <w:rPr>
          <w:lang w:val="en-US"/>
        </w:rPr>
        <w:t xml:space="preserve">chine-learning </w:t>
      </w:r>
      <w:r w:rsidR="00A23424" w:rsidRPr="0067199C">
        <w:rPr>
          <w:lang w:val="en-US"/>
        </w:rPr>
        <w:t>algorithm</w:t>
      </w:r>
      <w:r w:rsidR="002A6231">
        <w:rPr>
          <w:lang w:val="en-US"/>
        </w:rPr>
        <w:t xml:space="preserve"> using preoperative characteristics and prescriptions,</w:t>
      </w:r>
      <w:r w:rsidR="00A23424" w:rsidRPr="0067199C">
        <w:rPr>
          <w:lang w:val="en-US"/>
        </w:rPr>
        <w:t xml:space="preserve"> </w:t>
      </w:r>
      <w:r w:rsidR="00C70079">
        <w:rPr>
          <w:lang w:val="en-US"/>
        </w:rPr>
        <w:t>likely</w:t>
      </w:r>
      <w:r w:rsidR="00A23424" w:rsidRPr="0067199C">
        <w:rPr>
          <w:lang w:val="en-US"/>
        </w:rPr>
        <w:t xml:space="preserve"> </w:t>
      </w:r>
      <w:r w:rsidR="00A23424">
        <w:rPr>
          <w:lang w:val="en-US"/>
        </w:rPr>
        <w:t>improve</w:t>
      </w:r>
      <w:r w:rsidR="00A23424" w:rsidRPr="0067199C">
        <w:rPr>
          <w:lang w:val="en-US"/>
        </w:rPr>
        <w:t xml:space="preserve"> </w:t>
      </w:r>
      <w:r w:rsidR="00A23424">
        <w:rPr>
          <w:lang w:val="en-US"/>
        </w:rPr>
        <w:t>prediction</w:t>
      </w:r>
      <w:r w:rsidR="00A23424" w:rsidRPr="0067199C">
        <w:rPr>
          <w:lang w:val="en-US"/>
        </w:rPr>
        <w:t xml:space="preserve"> </w:t>
      </w:r>
      <w:r w:rsidR="00A23424">
        <w:rPr>
          <w:lang w:val="en-US"/>
        </w:rPr>
        <w:t>of patients</w:t>
      </w:r>
      <w:r w:rsidR="00AF0FE5">
        <w:rPr>
          <w:lang w:val="en-US"/>
        </w:rPr>
        <w:t xml:space="preserve"> at</w:t>
      </w:r>
      <w:r w:rsidR="00A23424">
        <w:rPr>
          <w:lang w:val="en-US"/>
        </w:rPr>
        <w:t xml:space="preserve"> high-risk of</w:t>
      </w:r>
      <w:r w:rsidR="00A23424" w:rsidRPr="0067199C">
        <w:rPr>
          <w:lang w:val="en-US"/>
        </w:rPr>
        <w:t xml:space="preserve"> medical complications in fast-track </w:t>
      </w:r>
      <w:r w:rsidR="00E46CCC">
        <w:rPr>
          <w:lang w:val="en-US"/>
        </w:rPr>
        <w:t>hip and knee</w:t>
      </w:r>
      <w:r w:rsidR="0010160F">
        <w:rPr>
          <w:lang w:val="en-US"/>
        </w:rPr>
        <w:t xml:space="preserve"> replacement</w:t>
      </w:r>
      <w:r w:rsidR="00A23424" w:rsidRPr="0067199C">
        <w:rPr>
          <w:lang w:val="en-US"/>
        </w:rPr>
        <w:t xml:space="preserve">. </w:t>
      </w:r>
      <w:r w:rsidR="002A6231">
        <w:rPr>
          <w:lang w:val="en-US"/>
        </w:rPr>
        <w:t>S</w:t>
      </w:r>
      <w:r w:rsidR="00A23424" w:rsidRPr="0067199C">
        <w:rPr>
          <w:lang w:val="en-US"/>
        </w:rPr>
        <w:t xml:space="preserve">uch algorithms </w:t>
      </w:r>
      <w:r w:rsidR="002A6231">
        <w:rPr>
          <w:lang w:val="en-US"/>
        </w:rPr>
        <w:t xml:space="preserve">could </w:t>
      </w:r>
      <w:r w:rsidR="00E46CCC">
        <w:rPr>
          <w:lang w:val="en-US"/>
        </w:rPr>
        <w:t>help</w:t>
      </w:r>
      <w:r w:rsidR="002A6231">
        <w:rPr>
          <w:lang w:val="en-US"/>
        </w:rPr>
        <w:t xml:space="preserve"> </w:t>
      </w:r>
      <w:r w:rsidR="00AF0FE5">
        <w:rPr>
          <w:lang w:val="en-US"/>
        </w:rPr>
        <w:t>identify</w:t>
      </w:r>
      <w:r w:rsidR="002A6231">
        <w:rPr>
          <w:lang w:val="en-US"/>
        </w:rPr>
        <w:t>ing</w:t>
      </w:r>
      <w:r w:rsidR="00AF0FE5">
        <w:rPr>
          <w:lang w:val="en-US"/>
        </w:rPr>
        <w:t xml:space="preserve"> </w:t>
      </w:r>
      <w:r w:rsidR="00E46CCC">
        <w:rPr>
          <w:lang w:val="en-US"/>
        </w:rPr>
        <w:t xml:space="preserve">a </w:t>
      </w:r>
      <w:r w:rsidR="00AF0FE5">
        <w:rPr>
          <w:lang w:val="en-US"/>
        </w:rPr>
        <w:t>p</w:t>
      </w:r>
      <w:r w:rsidR="00A23424" w:rsidRPr="0067199C">
        <w:rPr>
          <w:lang w:val="en-US"/>
        </w:rPr>
        <w:t>opulation</w:t>
      </w:r>
      <w:r w:rsidR="00AF0FE5">
        <w:rPr>
          <w:lang w:val="en-US"/>
        </w:rPr>
        <w:t xml:space="preserve"> </w:t>
      </w:r>
      <w:r w:rsidR="00E46CCC">
        <w:rPr>
          <w:lang w:val="en-US"/>
        </w:rPr>
        <w:t>to</w:t>
      </w:r>
      <w:r w:rsidR="00A23424" w:rsidRPr="0067199C">
        <w:rPr>
          <w:lang w:val="en-US"/>
        </w:rPr>
        <w:t xml:space="preserve"> benefit from intensified perioperative care. </w:t>
      </w:r>
      <w:r w:rsidR="00355961" w:rsidRPr="003C41C3">
        <w:rPr>
          <w:b/>
          <w:bCs/>
          <w:lang w:val="en-US"/>
        </w:rPr>
        <w:br w:type="page"/>
      </w:r>
    </w:p>
    <w:p w14:paraId="589A05F1" w14:textId="77777777" w:rsidR="00DE67BB" w:rsidRPr="0067199C" w:rsidRDefault="00355961">
      <w:pPr>
        <w:pStyle w:val="Overskrift1"/>
        <w:spacing w:line="360" w:lineRule="auto"/>
        <w:rPr>
          <w:lang w:val="en-US"/>
        </w:rPr>
      </w:pPr>
      <w:bookmarkStart w:id="4" w:name="_48a8c1xb5uz3" w:colFirst="0" w:colLast="0"/>
      <w:bookmarkEnd w:id="4"/>
      <w:r w:rsidRPr="0067199C">
        <w:rPr>
          <w:lang w:val="en-US"/>
        </w:rPr>
        <w:lastRenderedPageBreak/>
        <w:t>INTRODUCTION</w:t>
      </w:r>
    </w:p>
    <w:p w14:paraId="44C4F702" w14:textId="4B4D8C59" w:rsidR="00DE67BB" w:rsidRPr="0067199C" w:rsidRDefault="00355961">
      <w:pPr>
        <w:spacing w:line="360" w:lineRule="auto"/>
        <w:rPr>
          <w:lang w:val="en-US"/>
        </w:rPr>
      </w:pPr>
      <w:r w:rsidRPr="0067199C">
        <w:rPr>
          <w:lang w:val="en-US"/>
        </w:rPr>
        <w:t xml:space="preserve">Prediction of postoperative morbidity and requirement for </w:t>
      </w:r>
      <w:r w:rsidR="00614B1A" w:rsidRPr="0067199C">
        <w:rPr>
          <w:lang w:val="en-US"/>
        </w:rPr>
        <w:t>hospitalization</w:t>
      </w:r>
      <w:r w:rsidRPr="0067199C">
        <w:rPr>
          <w:lang w:val="en-US"/>
        </w:rPr>
        <w:t xml:space="preserve"> is important for planning of health care resources. With regard to the common surgical procedures of primary total hip and knee arthroplasty, the introduction of enhanced recovery or fast-track programs ha</w:t>
      </w:r>
      <w:r w:rsidR="007C2AAD">
        <w:rPr>
          <w:lang w:val="en-US"/>
        </w:rPr>
        <w:t>s</w:t>
      </w:r>
      <w:r w:rsidRPr="0067199C">
        <w:rPr>
          <w:lang w:val="en-US"/>
        </w:rPr>
        <w:t xml:space="preserve"> led to a significant reduction of postoperative length of stay (</w:t>
      </w:r>
      <w:r w:rsidR="00D8663B">
        <w:rPr>
          <w:lang w:val="en-US"/>
        </w:rPr>
        <w:t>length of stay</w:t>
      </w:r>
      <w:r w:rsidRPr="0067199C">
        <w:rPr>
          <w:lang w:val="en-US"/>
        </w:rPr>
        <w:t>) as well as morbidity</w:t>
      </w:r>
      <w:r w:rsidR="001D57DD" w:rsidRPr="0067199C">
        <w:rPr>
          <w:lang w:val="en-US"/>
        </w:rPr>
        <w:t xml:space="preserve"> and mortality.</w: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 </w:instrTex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EN.CITE.DATA </w:instrText>
      </w:r>
      <w:r w:rsidR="001D57DD" w:rsidRPr="0067199C">
        <w:rPr>
          <w:lang w:val="en-US"/>
        </w:rPr>
      </w:r>
      <w:r w:rsidR="001D57DD" w:rsidRPr="0067199C">
        <w:rPr>
          <w:lang w:val="en-US"/>
        </w:rPr>
        <w:fldChar w:fldCharType="end"/>
      </w:r>
      <w:r w:rsidR="001D57DD" w:rsidRPr="0067199C">
        <w:rPr>
          <w:lang w:val="en-US"/>
        </w:rPr>
      </w:r>
      <w:r w:rsidR="001D57DD" w:rsidRPr="0067199C">
        <w:rPr>
          <w:lang w:val="en-US"/>
        </w:rPr>
        <w:fldChar w:fldCharType="separate"/>
      </w:r>
      <w:r w:rsidR="001D57DD" w:rsidRPr="0067199C">
        <w:rPr>
          <w:noProof/>
          <w:vertAlign w:val="superscript"/>
          <w:lang w:val="en-US"/>
        </w:rPr>
        <w:t>1-4</w:t>
      </w:r>
      <w:r w:rsidR="001D57DD" w:rsidRPr="0067199C">
        <w:rPr>
          <w:lang w:val="en-US"/>
        </w:rPr>
        <w:fldChar w:fldCharType="end"/>
      </w:r>
      <w:r w:rsidR="0040209C" w:rsidRPr="0067199C">
        <w:rPr>
          <w:lang w:val="en-US"/>
        </w:rPr>
        <w:t xml:space="preserve"> </w:t>
      </w:r>
      <w:r w:rsidRPr="0067199C">
        <w:rPr>
          <w:lang w:val="en-US"/>
        </w:rPr>
        <w:t xml:space="preserve">However, despite </w:t>
      </w:r>
      <w:r w:rsidR="00614B1A">
        <w:rPr>
          <w:lang w:val="en-US"/>
        </w:rPr>
        <w:t>such</w:t>
      </w:r>
      <w:r w:rsidRPr="0067199C">
        <w:rPr>
          <w:lang w:val="en-US"/>
        </w:rPr>
        <w:t xml:space="preserve"> progress, a </w:t>
      </w:r>
      <w:r w:rsidR="00AB6614" w:rsidRPr="0067199C">
        <w:rPr>
          <w:lang w:val="en-US"/>
        </w:rPr>
        <w:t>fraction</w:t>
      </w:r>
      <w:r w:rsidRPr="0067199C">
        <w:rPr>
          <w:lang w:val="en-US"/>
        </w:rPr>
        <w:t xml:space="preserve"> of patients still have postoperative complications </w:t>
      </w:r>
      <w:r w:rsidR="001D57DD" w:rsidRPr="0067199C">
        <w:rPr>
          <w:lang w:val="en-US"/>
        </w:rPr>
        <w:t xml:space="preserve">leading to prolonged </w:t>
      </w:r>
      <w:r w:rsidR="00D8663B">
        <w:rPr>
          <w:lang w:val="en-US"/>
        </w:rPr>
        <w:t>length of stay</w:t>
      </w:r>
      <w:r w:rsidRPr="0067199C">
        <w:rPr>
          <w:lang w:val="en-US"/>
        </w:rPr>
        <w:t xml:space="preserve"> or readmissions.</w:t>
      </w:r>
      <w:r w:rsidR="001D57DD" w:rsidRPr="0067199C">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 </w:instrText>
      </w:r>
      <w:r w:rsidR="00627000">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EN.CITE.DATA </w:instrText>
      </w:r>
      <w:r w:rsidR="00627000">
        <w:rPr>
          <w:lang w:val="en-US"/>
        </w:rPr>
      </w:r>
      <w:r w:rsidR="00627000">
        <w:rPr>
          <w:lang w:val="en-US"/>
        </w:rPr>
        <w:fldChar w:fldCharType="end"/>
      </w:r>
      <w:r w:rsidR="001D57DD" w:rsidRPr="0067199C">
        <w:rPr>
          <w:lang w:val="en-US"/>
        </w:rPr>
      </w:r>
      <w:r w:rsidR="001D57DD" w:rsidRPr="0067199C">
        <w:rPr>
          <w:lang w:val="en-US"/>
        </w:rPr>
        <w:fldChar w:fldCharType="separate"/>
      </w:r>
      <w:r w:rsidR="00627000" w:rsidRPr="00627000">
        <w:rPr>
          <w:noProof/>
          <w:vertAlign w:val="superscript"/>
          <w:lang w:val="en-US"/>
        </w:rPr>
        <w:t>1,4,5</w:t>
      </w:r>
      <w:r w:rsidR="001D57DD" w:rsidRPr="0067199C">
        <w:rPr>
          <w:lang w:val="en-US"/>
        </w:rPr>
        <w:fldChar w:fldCharType="end"/>
      </w:r>
      <w:r w:rsidRPr="0067199C">
        <w:rPr>
          <w:lang w:val="en-US"/>
        </w:rPr>
        <w:t xml:space="preserve"> Consequently,</w:t>
      </w:r>
      <w:r w:rsidR="007968AE" w:rsidRPr="0067199C">
        <w:rPr>
          <w:lang w:val="en-US"/>
        </w:rPr>
        <w:t xml:space="preserve"> </w:t>
      </w:r>
      <w:bookmarkStart w:id="5" w:name="_Hlk81387951"/>
      <w:r w:rsidR="007968AE" w:rsidRPr="0067199C">
        <w:rPr>
          <w:lang w:val="en-US"/>
        </w:rPr>
        <w:t>in order to prioritize perioperative care,</w:t>
      </w:r>
      <w:r w:rsidRPr="0067199C">
        <w:rPr>
          <w:lang w:val="en-US"/>
        </w:rPr>
        <w:t xml:space="preserve"> many efforts have been published to preoperatively predict </w:t>
      </w:r>
      <w:r w:rsidR="00D8663B">
        <w:rPr>
          <w:lang w:val="en-US"/>
        </w:rPr>
        <w:t>length of stay</w:t>
      </w:r>
      <w:r w:rsidRPr="0067199C">
        <w:rPr>
          <w:lang w:val="en-US"/>
        </w:rPr>
        <w:t xml:space="preserve"> and morbidity using traditional risk factors such as age, preoperative cardio-pulmonary disease, </w:t>
      </w:r>
      <w:r w:rsidR="005B2F43" w:rsidRPr="0067199C">
        <w:rPr>
          <w:lang w:val="en-US"/>
        </w:rPr>
        <w:t>anemia</w:t>
      </w:r>
      <w:r w:rsidRPr="0067199C">
        <w:rPr>
          <w:lang w:val="en-US"/>
        </w:rPr>
        <w:t>, diabetes, frailty, etc.</w:t>
      </w:r>
      <w:r w:rsidR="001D57DD" w:rsidRPr="0067199C">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 </w:instrText>
      </w:r>
      <w:r w:rsidR="00CA0750">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EN.CITE.DATA </w:instrText>
      </w:r>
      <w:r w:rsidR="00CA0750">
        <w:rPr>
          <w:lang w:val="en-US"/>
        </w:rPr>
      </w:r>
      <w:r w:rsidR="00CA0750">
        <w:rPr>
          <w:lang w:val="en-US"/>
        </w:rPr>
        <w:fldChar w:fldCharType="end"/>
      </w:r>
      <w:r w:rsidR="001D57DD" w:rsidRPr="0067199C">
        <w:rPr>
          <w:lang w:val="en-US"/>
        </w:rPr>
      </w:r>
      <w:r w:rsidR="001D57DD" w:rsidRPr="0067199C">
        <w:rPr>
          <w:lang w:val="en-US"/>
        </w:rPr>
        <w:fldChar w:fldCharType="separate"/>
      </w:r>
      <w:r w:rsidR="00CA0750" w:rsidRPr="00CA0750">
        <w:rPr>
          <w:noProof/>
          <w:vertAlign w:val="superscript"/>
          <w:lang w:val="en-US"/>
        </w:rPr>
        <w:t>5-9</w:t>
      </w:r>
      <w:r w:rsidR="001D57DD" w:rsidRPr="0067199C">
        <w:rPr>
          <w:lang w:val="en-US"/>
        </w:rPr>
        <w:fldChar w:fldCharType="end"/>
      </w:r>
      <w:r w:rsidR="00E04E4D" w:rsidRPr="0067199C">
        <w:rPr>
          <w:lang w:val="en-US"/>
        </w:rPr>
        <w:t xml:space="preserve"> </w:t>
      </w:r>
      <w:r w:rsidRPr="0067199C">
        <w:rPr>
          <w:lang w:val="en-US"/>
        </w:rPr>
        <w:t>These efforts have been based on traditional statistical methods</w:t>
      </w:r>
      <w:r w:rsidR="005B2F43">
        <w:rPr>
          <w:lang w:val="en-US"/>
        </w:rPr>
        <w:t xml:space="preserve">, most often </w:t>
      </w:r>
      <w:r w:rsidRPr="0067199C">
        <w:rPr>
          <w:lang w:val="en-US"/>
        </w:rPr>
        <w:t>multiple regression analyses</w:t>
      </w:r>
      <w:r w:rsidR="005B2F43">
        <w:rPr>
          <w:lang w:val="en-US"/>
        </w:rPr>
        <w:t>,</w:t>
      </w:r>
      <w:r w:rsidRPr="0067199C">
        <w:rPr>
          <w:lang w:val="en-US"/>
        </w:rPr>
        <w:t xml:space="preserve"> and essentially concluding that it is “better to be young and healthy than old and sick”.</w:t>
      </w:r>
      <w:bookmarkEnd w:id="5"/>
      <w:r w:rsidRPr="0067199C">
        <w:rPr>
          <w:lang w:val="en-US"/>
        </w:rPr>
        <w:t xml:space="preserve"> </w:t>
      </w:r>
      <w:bookmarkStart w:id="6" w:name="_Hlk81388032"/>
      <w:r w:rsidR="005B2F43">
        <w:rPr>
          <w:lang w:val="en-US"/>
        </w:rPr>
        <w:t>Consequently</w:t>
      </w:r>
      <w:r w:rsidRPr="0067199C">
        <w:rPr>
          <w:lang w:val="en-US"/>
        </w:rPr>
        <w:t>, despite being statistically significant, conventional risk</w:t>
      </w:r>
      <w:r w:rsidR="0040209C" w:rsidRPr="0067199C">
        <w:rPr>
          <w:lang w:val="en-US"/>
        </w:rPr>
        <w:t>-</w:t>
      </w:r>
      <w:r w:rsidR="007968AE" w:rsidRPr="0067199C">
        <w:rPr>
          <w:lang w:val="en-US"/>
        </w:rPr>
        <w:t>stratification based on</w:t>
      </w:r>
      <w:r w:rsidRPr="0067199C">
        <w:rPr>
          <w:lang w:val="en-US"/>
        </w:rPr>
        <w:t xml:space="preserve"> </w:t>
      </w:r>
      <w:r w:rsidR="007968AE" w:rsidRPr="0067199C">
        <w:rPr>
          <w:lang w:val="en-US"/>
        </w:rPr>
        <w:t>such</w:t>
      </w:r>
      <w:r w:rsidRPr="0067199C">
        <w:rPr>
          <w:lang w:val="en-US"/>
        </w:rPr>
        <w:t xml:space="preserve"> studies </w:t>
      </w:r>
      <w:r w:rsidR="00E32D59">
        <w:rPr>
          <w:lang w:val="en-US"/>
        </w:rPr>
        <w:t>has</w:t>
      </w:r>
      <w:r w:rsidRPr="0067199C">
        <w:rPr>
          <w:lang w:val="en-US"/>
        </w:rPr>
        <w:t xml:space="preserve"> had a relatively limited</w:t>
      </w:r>
      <w:r w:rsidR="007968AE" w:rsidRPr="0067199C">
        <w:rPr>
          <w:lang w:val="en-US"/>
        </w:rPr>
        <w:t xml:space="preserve"> </w:t>
      </w:r>
      <w:r w:rsidR="00CA0750" w:rsidRPr="0067199C">
        <w:rPr>
          <w:lang w:val="en-US"/>
        </w:rPr>
        <w:t>clinically</w:t>
      </w:r>
      <w:r w:rsidR="007968AE" w:rsidRPr="0067199C">
        <w:rPr>
          <w:lang w:val="en-US"/>
        </w:rPr>
        <w:t xml:space="preserve"> relevant </w:t>
      </w:r>
      <w:r w:rsidR="00E32D59">
        <w:rPr>
          <w:lang w:val="en-US"/>
        </w:rPr>
        <w:t>ability</w:t>
      </w:r>
      <w:r w:rsidR="007968AE" w:rsidRPr="0067199C">
        <w:rPr>
          <w:lang w:val="en-US"/>
        </w:rPr>
        <w:t xml:space="preserve"> </w:t>
      </w:r>
      <w:r w:rsidRPr="0067199C">
        <w:rPr>
          <w:lang w:val="en-US"/>
        </w:rPr>
        <w:t xml:space="preserve">to </w:t>
      </w:r>
      <w:r w:rsidR="0040209C" w:rsidRPr="0067199C">
        <w:rPr>
          <w:lang w:val="en-US"/>
        </w:rPr>
        <w:t>predict</w:t>
      </w:r>
      <w:bookmarkEnd w:id="6"/>
      <w:r w:rsidR="00E32D59">
        <w:rPr>
          <w:lang w:val="en-US"/>
        </w:rPr>
        <w:t xml:space="preserve"> and reduce </w:t>
      </w:r>
      <w:r w:rsidR="00E32D59" w:rsidRPr="0067199C">
        <w:rPr>
          <w:lang w:val="en-US"/>
        </w:rPr>
        <w:t xml:space="preserve">potentially preventable morbidity and </w:t>
      </w:r>
      <w:r w:rsidR="00E32D59">
        <w:rPr>
          <w:lang w:val="en-US"/>
        </w:rPr>
        <w:t>length of stay.</w:t>
      </w:r>
      <w:r w:rsidR="007968AE" w:rsidRPr="0067199C">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 </w:instrText>
      </w:r>
      <w:r w:rsidR="00CA0750">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EN.CITE.DATA </w:instrText>
      </w:r>
      <w:r w:rsidR="00CA0750">
        <w:rPr>
          <w:lang w:val="en-US"/>
        </w:rPr>
      </w:r>
      <w:r w:rsidR="00CA0750">
        <w:rPr>
          <w:lang w:val="en-US"/>
        </w:rPr>
        <w:fldChar w:fldCharType="end"/>
      </w:r>
      <w:r w:rsidR="007968AE" w:rsidRPr="0067199C">
        <w:rPr>
          <w:lang w:val="en-US"/>
        </w:rPr>
      </w:r>
      <w:r w:rsidR="007968AE" w:rsidRPr="0067199C">
        <w:rPr>
          <w:lang w:val="en-US"/>
        </w:rPr>
        <w:fldChar w:fldCharType="separate"/>
      </w:r>
      <w:r w:rsidR="00CA0750" w:rsidRPr="00CA0750">
        <w:rPr>
          <w:noProof/>
          <w:vertAlign w:val="superscript"/>
          <w:lang w:val="en-US"/>
        </w:rPr>
        <w:t>5-9</w:t>
      </w:r>
      <w:r w:rsidR="007968AE" w:rsidRPr="0067199C">
        <w:rPr>
          <w:lang w:val="en-US"/>
        </w:rPr>
        <w:fldChar w:fldCharType="end"/>
      </w:r>
    </w:p>
    <w:p w14:paraId="175A0926" w14:textId="47A57A00" w:rsidR="00DE67BB" w:rsidRPr="0067199C" w:rsidRDefault="00355961">
      <w:pPr>
        <w:spacing w:line="360" w:lineRule="auto"/>
        <w:rPr>
          <w:lang w:val="en-US"/>
        </w:rPr>
      </w:pPr>
      <w:r w:rsidRPr="0067199C">
        <w:rPr>
          <w:lang w:val="en-US"/>
        </w:rPr>
        <w:t>More r</w:t>
      </w:r>
      <w:bookmarkStart w:id="7" w:name="_Hlk81388165"/>
      <w:r w:rsidRPr="0067199C">
        <w:rPr>
          <w:lang w:val="en-US"/>
        </w:rPr>
        <w:t>ecently, machine</w:t>
      </w:r>
      <w:r w:rsidR="00E32D59">
        <w:rPr>
          <w:lang w:val="en-US"/>
        </w:rPr>
        <w:t>-</w:t>
      </w:r>
      <w:r w:rsidRPr="0067199C">
        <w:rPr>
          <w:lang w:val="en-US"/>
        </w:rPr>
        <w:t xml:space="preserve">learning methods have been introduced with success in several areas of healthcare and where preliminary data suggest them to improve surgical risk prediction compared to traditional risk calculation in certain </w:t>
      </w:r>
      <w:r w:rsidR="005B2F43" w:rsidRPr="0067199C">
        <w:rPr>
          <w:lang w:val="en-US"/>
        </w:rPr>
        <w:t>anesthetic</w:t>
      </w:r>
      <w:r w:rsidRPr="0067199C">
        <w:rPr>
          <w:lang w:val="en-US"/>
        </w:rPr>
        <w:t xml:space="preserve"> and surgical conditions</w:t>
      </w:r>
      <w:bookmarkEnd w:id="7"/>
      <w:r w:rsidR="008E6226">
        <w:rPr>
          <w:lang w:val="en-US"/>
        </w:rPr>
        <w:t>.</w:t>
      </w:r>
      <w:r w:rsidR="00460067" w:rsidRPr="0067199C">
        <w:rPr>
          <w:lang w:val="en-US"/>
        </w:rPr>
        <w:fldChar w:fldCharType="begin">
          <w:fldData xml:space="preserve">PEVuZE5vdGU+PENpdGU+PEF1dGhvcj5MaTwvQXV0aG9yPjxZZWFyPjIwMjE8L1llYXI+PFJlY051
bT4xMjM5PC9SZWNOdW0+PERpc3BsYXlUZXh0PjxzdHlsZSBmYWNlPSJzdXBlcnNjcmlwdCI+MTAs
MTE8L3N0eWxlPjwvRGlzcGxheVRleHQ+PHJlY29yZD48cmVjLW51bWJlcj4xMjM5PC9yZWMtbnVt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PEVuZE5vdGU+PENpdGU+PEF1dGhvcj5MaTwvQXV0aG9yPjxZZWFyPjIwMjE8L1llYXI+PFJlY051
bT4xMjM5PC9SZWNOdW0+PERpc3BsYXlUZXh0PjxzdHlsZSBmYWNlPSJzdXBlcnNjcmlwdCI+MTAs
MTE8L3N0eWxlPjwvRGlzcGxheVRleHQ+PHJlY29yZD48cmVjLW51bWJlcj4xMjM5PC9yZWMtbnVt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460067" w:rsidRPr="0067199C">
        <w:rPr>
          <w:lang w:val="en-US"/>
        </w:rPr>
      </w:r>
      <w:r w:rsidR="00460067" w:rsidRPr="0067199C">
        <w:rPr>
          <w:lang w:val="en-US"/>
        </w:rPr>
        <w:fldChar w:fldCharType="separate"/>
      </w:r>
      <w:r w:rsidR="00CA0750" w:rsidRPr="00CA0750">
        <w:rPr>
          <w:noProof/>
          <w:vertAlign w:val="superscript"/>
          <w:lang w:val="en-US"/>
        </w:rPr>
        <w:t>10,11</w:t>
      </w:r>
      <w:r w:rsidR="00460067" w:rsidRPr="0067199C">
        <w:rPr>
          <w:lang w:val="en-US"/>
        </w:rPr>
        <w:fldChar w:fldCharType="end"/>
      </w:r>
      <w:r w:rsidRPr="0067199C">
        <w:rPr>
          <w:lang w:val="en-US"/>
        </w:rPr>
        <w:t xml:space="preserve"> </w:t>
      </w:r>
      <w:r w:rsidR="00027BA2" w:rsidRPr="0067199C">
        <w:rPr>
          <w:lang w:val="en-US"/>
        </w:rPr>
        <w:t xml:space="preserve">This is also the case in </w:t>
      </w:r>
      <w:r w:rsidR="00E32D59">
        <w:rPr>
          <w:lang w:val="en-US"/>
        </w:rPr>
        <w:t xml:space="preserve">total hip replacement, total knee replacement </w:t>
      </w:r>
      <w:r w:rsidR="00027BA2" w:rsidRPr="0067199C">
        <w:rPr>
          <w:lang w:val="en-US"/>
        </w:rPr>
        <w:t xml:space="preserve">and </w:t>
      </w:r>
      <w:proofErr w:type="spellStart"/>
      <w:r w:rsidR="00027BA2" w:rsidRPr="0067199C">
        <w:rPr>
          <w:lang w:val="en-US"/>
        </w:rPr>
        <w:t>uni</w:t>
      </w:r>
      <w:proofErr w:type="spellEnd"/>
      <w:r w:rsidR="005B2F43">
        <w:rPr>
          <w:lang w:val="en-US"/>
        </w:rPr>
        <w:t>-</w:t>
      </w:r>
      <w:r w:rsidR="00027BA2" w:rsidRPr="0067199C">
        <w:rPr>
          <w:lang w:val="en-US"/>
        </w:rPr>
        <w:t>compartmental knee replacement, where</w:t>
      </w:r>
      <w:r w:rsidRPr="0067199C">
        <w:rPr>
          <w:lang w:val="en-US"/>
        </w:rPr>
        <w:t xml:space="preserve"> several publications </w:t>
      </w:r>
      <w:r w:rsidR="00027BA2" w:rsidRPr="0067199C">
        <w:rPr>
          <w:lang w:val="en-US"/>
        </w:rPr>
        <w:t>on</w:t>
      </w:r>
      <w:r w:rsidRPr="0067199C">
        <w:rPr>
          <w:lang w:val="en-US"/>
        </w:rPr>
        <w:t xml:space="preserve"> </w:t>
      </w:r>
      <w:r w:rsidR="00E32D59">
        <w:rPr>
          <w:lang w:val="en-US"/>
        </w:rPr>
        <w:t>machine</w:t>
      </w:r>
      <w:r w:rsidR="00027BA2" w:rsidRPr="0067199C">
        <w:rPr>
          <w:lang w:val="en-US"/>
        </w:rPr>
        <w:t>-</w:t>
      </w:r>
      <w:r w:rsidR="00E32D59">
        <w:rPr>
          <w:lang w:val="en-US"/>
        </w:rPr>
        <w:t xml:space="preserve">learning </w:t>
      </w:r>
      <w:r w:rsidR="00027BA2" w:rsidRPr="0067199C">
        <w:rPr>
          <w:lang w:val="en-US"/>
        </w:rPr>
        <w:t xml:space="preserve">algorithms for prediction of </w:t>
      </w:r>
      <w:r w:rsidRPr="0067199C">
        <w:rPr>
          <w:lang w:val="en-US"/>
        </w:rPr>
        <w:t xml:space="preserve"> </w:t>
      </w:r>
      <w:r w:rsidR="00E32D59">
        <w:rPr>
          <w:lang w:val="en-US"/>
        </w:rPr>
        <w:t>length of stay</w:t>
      </w:r>
      <w:r w:rsidR="008E6226">
        <w:rPr>
          <w:lang w:val="en-US"/>
        </w:rPr>
        <w:t>,</w:t>
      </w:r>
      <w:r w:rsidR="00AB3970" w:rsidRPr="0067199C">
        <w:rPr>
          <w:lang w:val="en-US"/>
        </w:rPr>
        <w:fldChar w:fldCharType="begin">
          <w:fldData xml:space="preserve">PEVuZE5vdGU+PENpdGU+PEF1dGhvcj5MaTwvQXV0aG9yPjxZZWFyPjIwMjA8L1llYXI+PFJlY051
bT4xMjQyPC9SZWNOdW0+PERpc3BsYXlUZXh0PjxzdHlsZSBmYWNlPSJzdXBlcnNjcmlwdCI+MTIs
MTM8L3N0eWxlPjwvRGlzcGxheVRleHQ+PHJlY29yZD48cmVjLW51bWJlcj4xMjQyPC9yZWMtbnVt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PEVuZE5vdGU+PENpdGU+PEF1dGhvcj5MaTwvQXV0aG9yPjxZZWFyPjIwMjA8L1llYXI+PFJlY051
bT4xMjQyPC9SZWNOdW0+PERpc3BsYXlUZXh0PjxzdHlsZSBmYWNlPSJzdXBlcnNjcmlwdCI+MTIs
MTM8L3N0eWxlPjwvRGlzcGxheVRleHQ+PHJlY29yZD48cmVjLW51bWJlcj4xMjQyPC9yZWMtbnVt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AB3970" w:rsidRPr="0067199C">
        <w:rPr>
          <w:lang w:val="en-US"/>
        </w:rPr>
      </w:r>
      <w:r w:rsidR="00AB3970" w:rsidRPr="0067199C">
        <w:rPr>
          <w:lang w:val="en-US"/>
        </w:rPr>
        <w:fldChar w:fldCharType="separate"/>
      </w:r>
      <w:r w:rsidR="00CA0750" w:rsidRPr="00CA0750">
        <w:rPr>
          <w:noProof/>
          <w:vertAlign w:val="superscript"/>
          <w:lang w:val="en-US"/>
        </w:rPr>
        <w:t>12,13</w:t>
      </w:r>
      <w:r w:rsidR="00AB3970" w:rsidRPr="0067199C">
        <w:rPr>
          <w:lang w:val="en-US"/>
        </w:rPr>
        <w:fldChar w:fldCharType="end"/>
      </w:r>
      <w:r w:rsidRPr="0067199C">
        <w:rPr>
          <w:lang w:val="en-US"/>
        </w:rPr>
        <w:t xml:space="preserve"> complications</w:t>
      </w:r>
      <w:r w:rsidR="00E04E4D" w:rsidRPr="0067199C">
        <w:rPr>
          <w:lang w:val="en-US"/>
        </w:rPr>
        <w:t>,</w:t>
      </w:r>
      <w:r w:rsidR="00E04E4D" w:rsidRPr="0067199C">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14</w:t>
      </w:r>
      <w:r w:rsidR="00E04E4D" w:rsidRPr="0067199C">
        <w:rPr>
          <w:lang w:val="en-US"/>
        </w:rPr>
        <w:fldChar w:fldCharType="end"/>
      </w:r>
      <w:r w:rsidRPr="0067199C">
        <w:rPr>
          <w:lang w:val="en-US"/>
        </w:rPr>
        <w:t xml:space="preserve"> disability</w:t>
      </w:r>
      <w:r w:rsidR="00E04E4D" w:rsidRPr="0067199C">
        <w:rPr>
          <w:lang w:val="en-US"/>
        </w:rPr>
        <w:t>,</w:t>
      </w:r>
      <w:r w:rsidR="00E04E4D" w:rsidRPr="0067199C">
        <w:rPr>
          <w:lang w:val="en-US"/>
        </w:rPr>
        <w:fldChar w:fldCharType="begin">
          <w:fldData xml:space="preserve">PEVuZE5vdGU+PENpdGU+PEF1dGhvcj5TbmlkZXJtYW48L0F1dGhvcj48WWVhcj4yMDIxPC9ZZWFy
PjxSZWNOdW0+MTI1MDwvUmVjTnVtPjxEaXNwbGF5VGV4dD48c3R5bGUgZmFjZT0ic3VwZXJzY3Jp
cHQiPjE1PC9zdHlsZT48L0Rpc3BsYXlUZXh0PjxyZWNvcmQ+PHJlYy1udW1iZXI+MTI1MDwvcmVj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CA0750">
        <w:rPr>
          <w:lang w:val="en-US"/>
        </w:rPr>
        <w:instrText xml:space="preserve"> ADDIN EN.CITE </w:instrText>
      </w:r>
      <w:r w:rsidR="00CA0750">
        <w:rPr>
          <w:lang w:val="en-US"/>
        </w:rPr>
        <w:fldChar w:fldCharType="begin">
          <w:fldData xml:space="preserve">PEVuZE5vdGU+PENpdGU+PEF1dGhvcj5TbmlkZXJtYW48L0F1dGhvcj48WWVhcj4yMDIxPC9ZZWFy
PjxSZWNOdW0+MTI1MDwvUmVjTnVtPjxEaXNwbGF5VGV4dD48c3R5bGUgZmFjZT0ic3VwZXJzY3Jp
cHQiPjE1PC9zdHlsZT48L0Rpc3BsYXlUZXh0PjxyZWNvcmQ+PHJlYy1udW1iZXI+MTI1MDwvcmVj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15</w:t>
      </w:r>
      <w:r w:rsidR="00E04E4D" w:rsidRPr="0067199C">
        <w:rPr>
          <w:lang w:val="en-US"/>
        </w:rPr>
        <w:fldChar w:fldCharType="end"/>
      </w:r>
      <w:r w:rsidRPr="0067199C">
        <w:rPr>
          <w:lang w:val="en-US"/>
        </w:rPr>
        <w:t xml:space="preserve"> potential outpatient setup</w:t>
      </w:r>
      <w:r w:rsidR="00E04E4D" w:rsidRPr="0067199C">
        <w:rPr>
          <w:lang w:val="en-US"/>
        </w:rPr>
        <w:t>,</w:t>
      </w:r>
      <w:r w:rsidR="00E04E4D" w:rsidRPr="0067199C">
        <w:rPr>
          <w:lang w:val="en-US"/>
        </w:rPr>
        <w:fldChar w:fldCharType="begin"/>
      </w:r>
      <w:r w:rsidR="00CA0750">
        <w:rPr>
          <w:lang w:val="en-US"/>
        </w:rPr>
        <w:instrText xml:space="preserve"> ADDIN EN.CITE &lt;EndNote&gt;&lt;Cite&gt;&lt;Author&gt;Kugelman&lt;/Author&gt;&lt;Year&gt;2021&lt;/Year&gt;&lt;RecNum&gt;1251&lt;/RecNum&gt;&lt;DisplayText&gt;&lt;style face="superscript"&gt;16&lt;/style&gt;&lt;/DisplayText&gt;&lt;record&gt;&lt;rec-number&gt;1251&lt;/rec-number&gt;&lt;foreign-keys&gt;&lt;key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67199C">
        <w:rPr>
          <w:lang w:val="en-US"/>
        </w:rPr>
        <w:fldChar w:fldCharType="separate"/>
      </w:r>
      <w:r w:rsidR="00CA0750" w:rsidRPr="00CA0750">
        <w:rPr>
          <w:noProof/>
          <w:vertAlign w:val="superscript"/>
          <w:lang w:val="en-US"/>
        </w:rPr>
        <w:t>16</w:t>
      </w:r>
      <w:r w:rsidR="00E04E4D" w:rsidRPr="0067199C">
        <w:rPr>
          <w:lang w:val="en-US"/>
        </w:rPr>
        <w:fldChar w:fldCharType="end"/>
      </w:r>
      <w:r w:rsidRPr="0067199C">
        <w:rPr>
          <w:lang w:val="en-US"/>
        </w:rPr>
        <w:t xml:space="preserve"> readmissions</w:t>
      </w:r>
      <w:r w:rsidR="00E04E4D" w:rsidRPr="0067199C">
        <w:rPr>
          <w:lang w:val="en-US"/>
        </w:rPr>
        <w:fldChar w:fldCharType="begin"/>
      </w:r>
      <w:r w:rsidR="00CA0750">
        <w:rPr>
          <w:lang w:val="en-US"/>
        </w:rPr>
        <w:instrText xml:space="preserve"> ADDIN EN.CITE &lt;EndNote&gt;&lt;Cite&gt;&lt;Author&gt;Mohammadi&lt;/Author&gt;&lt;Year&gt;2020&lt;/Year&gt;&lt;RecNum&gt;1252&lt;/RecNum&gt;&lt;DisplayText&gt;&lt;style face="superscript"&gt;17&lt;/style&gt;&lt;/DisplayText&gt;&lt;record&gt;&lt;rec-number&gt;1252&lt;/rec-number&gt;&lt;foreign-keys&gt;&lt;key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67199C">
        <w:rPr>
          <w:lang w:val="en-US"/>
        </w:rPr>
        <w:fldChar w:fldCharType="separate"/>
      </w:r>
      <w:r w:rsidR="00CA0750" w:rsidRPr="00CA0750">
        <w:rPr>
          <w:noProof/>
          <w:vertAlign w:val="superscript"/>
          <w:lang w:val="en-US"/>
        </w:rPr>
        <w:t>17</w:t>
      </w:r>
      <w:r w:rsidR="00E04E4D" w:rsidRPr="0067199C">
        <w:rPr>
          <w:lang w:val="en-US"/>
        </w:rPr>
        <w:fldChar w:fldCharType="end"/>
      </w:r>
      <w:r w:rsidRPr="0067199C">
        <w:rPr>
          <w:lang w:val="en-US"/>
        </w:rPr>
        <w:t xml:space="preserve">  or payment models</w:t>
      </w:r>
      <w:r w:rsidR="008E6226">
        <w:rPr>
          <w:lang w:val="en-US"/>
        </w:rPr>
        <w:t>,</w:t>
      </w:r>
      <w:r w:rsidR="00E04E4D" w:rsidRPr="0067199C">
        <w:rPr>
          <w:lang w:val="en-US"/>
        </w:rPr>
        <w:fldChar w:fldCharType="begin">
          <w:fldData xml:space="preserve">PEVuZE5vdGU+PENpdGU+PEF1dGhvcj5SYW1rdW1hcjwvQXV0aG9yPjxZZWFyPjIwMTk8L1llYXI+
PFJlY051bT4xMjUzPC9SZWNOdW0+PERpc3BsYXlUZXh0PjxzdHlsZSBmYWNlPSJzdXBlcnNjcmlw
dCI+MTgsMTk8L3N0eWxlPjwvRGlzcGxheVRleHQ+PHJlY29yZD48cmVjLW51bWJlcj4xMjUzPC9y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PFJlY051bT4xMjUzPC9SZWNOdW0+PERpc3BsYXlUZXh0PjxzdHlsZSBmYWNlPSJzdXBlcnNjcmlw
dCI+MTgsMTk8L3N0eWxlPjwvRGlzcGxheVRleHQ+PHJlY29yZD48cmVjLW51bWJlcj4xMjUzPC9y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18,19</w:t>
      </w:r>
      <w:r w:rsidR="00E04E4D" w:rsidRPr="0067199C">
        <w:rPr>
          <w:lang w:val="en-US"/>
        </w:rPr>
        <w:fldChar w:fldCharType="end"/>
      </w:r>
      <w:r w:rsidRPr="0067199C">
        <w:rPr>
          <w:lang w:val="en-US"/>
        </w:rPr>
        <w:t xml:space="preserve"> </w:t>
      </w:r>
      <w:r w:rsidR="00027BA2" w:rsidRPr="0067199C">
        <w:rPr>
          <w:lang w:val="en-US"/>
        </w:rPr>
        <w:t>have shown</w:t>
      </w:r>
      <w:r w:rsidRPr="0067199C">
        <w:rPr>
          <w:lang w:val="en-US"/>
        </w:rPr>
        <w:t xml:space="preserve"> promising predictive value compared to conventional statistical methods</w:t>
      </w:r>
      <w:r w:rsidR="00E04E4D" w:rsidRPr="0067199C">
        <w:rPr>
          <w:lang w:val="en-US"/>
        </w:rPr>
        <w:t>.</w:t>
      </w:r>
      <w:r w:rsidR="00E04E4D" w:rsidRPr="0067199C">
        <w:rPr>
          <w:lang w:val="en-US"/>
        </w:rPr>
        <w:fldChar w:fldCharType="begin">
          <w:fldData xml:space="preserve">PEVuZE5vdGU+PENpdGU+PEF1dGhvcj5IYWViZXJsZTwvQXV0aG9yPjxZZWFyPjIwMTk8L1llYXI+
PFJlY051bT4xMjQzPC9SZWNOdW0+PERpc3BsYXlUZXh0PjxzdHlsZSBmYWNlPSJzdXBlcnNjcmlw
dCI+MjA8L3N0eWxlPjwvRGlzcGxheVRleHQ+PHJlY29yZD48cmVjLW51bWJlcj4xMjQzPC9yZWMt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CA0750">
        <w:rPr>
          <w:lang w:val="en-US"/>
        </w:rPr>
        <w:instrText xml:space="preserve"> ADDIN EN.CITE </w:instrText>
      </w:r>
      <w:r w:rsidR="00CA0750">
        <w:rPr>
          <w:lang w:val="en-US"/>
        </w:rPr>
        <w:fldChar w:fldCharType="begin">
          <w:fldData xml:space="preserve">PEVuZE5vdGU+PENpdGU+PEF1dGhvcj5IYWViZXJsZTwvQXV0aG9yPjxZZWFyPjIwMTk8L1llYXI+
PFJlY051bT4xMjQzPC9SZWNOdW0+PERpc3BsYXlUZXh0PjxzdHlsZSBmYWNlPSJzdXBlcnNjcmlw
dCI+MjA8L3N0eWxlPjwvRGlzcGxheVRleHQ+PHJlY29yZD48cmVjLW51bWJlcj4xMjQzPC9yZWMt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20</w:t>
      </w:r>
      <w:r w:rsidR="00E04E4D" w:rsidRPr="0067199C">
        <w:rPr>
          <w:lang w:val="en-US"/>
        </w:rPr>
        <w:fldChar w:fldCharType="end"/>
      </w:r>
      <w:r w:rsidRPr="0067199C">
        <w:rPr>
          <w:lang w:val="en-US"/>
        </w:rPr>
        <w:t xml:space="preserve"> </w:t>
      </w:r>
    </w:p>
    <w:p w14:paraId="29857420" w14:textId="1F316991" w:rsidR="00DE67BB" w:rsidRPr="0067199C" w:rsidRDefault="00355961">
      <w:pPr>
        <w:spacing w:line="360" w:lineRule="auto"/>
        <w:rPr>
          <w:lang w:val="en-US"/>
        </w:rPr>
      </w:pPr>
      <w:r w:rsidRPr="0067199C">
        <w:rPr>
          <w:lang w:val="en-US"/>
        </w:rPr>
        <w:t>However,</w:t>
      </w:r>
      <w:r w:rsidR="0040209C" w:rsidRPr="0067199C">
        <w:rPr>
          <w:lang w:val="en-US"/>
        </w:rPr>
        <w:t xml:space="preserve"> </w:t>
      </w:r>
      <w:r w:rsidR="0040209C" w:rsidRPr="00C70079">
        <w:rPr>
          <w:lang w:val="en-US"/>
        </w:rPr>
        <w:t xml:space="preserve">few </w:t>
      </w:r>
      <w:r w:rsidR="0040209C" w:rsidRPr="0067199C">
        <w:rPr>
          <w:lang w:val="en-US"/>
        </w:rPr>
        <w:t xml:space="preserve">papers have </w:t>
      </w:r>
      <w:r w:rsidR="005B2F43">
        <w:rPr>
          <w:lang w:val="en-US"/>
        </w:rPr>
        <w:t xml:space="preserve">included </w:t>
      </w:r>
      <w:r w:rsidR="0040209C" w:rsidRPr="0067199C">
        <w:rPr>
          <w:lang w:val="en-US"/>
        </w:rPr>
        <w:t xml:space="preserve">enhanced recovery programs, </w:t>
      </w:r>
      <w:r w:rsidR="005B2F43">
        <w:rPr>
          <w:lang w:val="en-US"/>
        </w:rPr>
        <w:t>and</w:t>
      </w:r>
      <w:r w:rsidRPr="0067199C">
        <w:rPr>
          <w:lang w:val="en-US"/>
        </w:rPr>
        <w:t xml:space="preserve"> most are based on large database cohorts with </w:t>
      </w:r>
      <w:r w:rsidR="0040209C" w:rsidRPr="0067199C">
        <w:rPr>
          <w:lang w:val="en-US"/>
        </w:rPr>
        <w:t xml:space="preserve">the presence of risk factors and complications often </w:t>
      </w:r>
      <w:r w:rsidR="00DD7259">
        <w:rPr>
          <w:lang w:val="en-US"/>
        </w:rPr>
        <w:t>relying</w:t>
      </w:r>
      <w:r w:rsidR="0040209C" w:rsidRPr="0067199C">
        <w:rPr>
          <w:lang w:val="en-US"/>
        </w:rPr>
        <w:t xml:space="preserve"> on </w:t>
      </w:r>
      <w:r w:rsidR="005B2F43">
        <w:rPr>
          <w:lang w:val="en-US"/>
        </w:rPr>
        <w:t>administrative</w:t>
      </w:r>
      <w:r w:rsidR="0040209C" w:rsidRPr="0067199C">
        <w:rPr>
          <w:lang w:val="en-US"/>
        </w:rPr>
        <w:t xml:space="preserve"> cod</w:t>
      </w:r>
      <w:r w:rsidR="002D0DDA">
        <w:rPr>
          <w:lang w:val="en-US"/>
        </w:rPr>
        <w:t>ing</w:t>
      </w:r>
      <w:r w:rsidR="0040209C" w:rsidRPr="0067199C">
        <w:rPr>
          <w:lang w:val="en-US"/>
        </w:rPr>
        <w:t xml:space="preserve"> </w:t>
      </w:r>
      <w:r w:rsidR="00446F8D">
        <w:rPr>
          <w:lang w:val="en-US"/>
        </w:rPr>
        <w:t>with</w:t>
      </w:r>
      <w:r w:rsidR="0040209C" w:rsidRPr="0067199C">
        <w:rPr>
          <w:lang w:val="en-US"/>
        </w:rPr>
        <w:t xml:space="preserve"> </w:t>
      </w:r>
      <w:r w:rsidRPr="0067199C">
        <w:rPr>
          <w:lang w:val="en-US"/>
        </w:rPr>
        <w:t xml:space="preserve">limited information on </w:t>
      </w:r>
      <w:r w:rsidR="009A4758" w:rsidRPr="0067199C">
        <w:rPr>
          <w:lang w:val="en-US"/>
        </w:rPr>
        <w:t xml:space="preserve">perioperative care, </w:t>
      </w:r>
      <w:proofErr w:type="gramStart"/>
      <w:r w:rsidRPr="0067199C">
        <w:rPr>
          <w:lang w:val="en-US"/>
        </w:rPr>
        <w:t>follow-up</w:t>
      </w:r>
      <w:proofErr w:type="gramEnd"/>
      <w:r w:rsidRPr="0067199C">
        <w:rPr>
          <w:lang w:val="en-US"/>
        </w:rPr>
        <w:t xml:space="preserve"> and discharge </w:t>
      </w:r>
      <w:r w:rsidR="00AB6614" w:rsidRPr="0067199C">
        <w:rPr>
          <w:lang w:val="en-US"/>
        </w:rPr>
        <w:t>destination</w:t>
      </w:r>
      <w:r w:rsidR="0040209C" w:rsidRPr="0067199C">
        <w:rPr>
          <w:lang w:val="en-US"/>
        </w:rPr>
        <w:t>.</w:t>
      </w:r>
      <w:r w:rsidR="00446F8D">
        <w:rPr>
          <w:lang w:val="en-US"/>
        </w:rPr>
        <w:t xml:space="preserve"> </w:t>
      </w:r>
      <w:r w:rsidR="00C70079">
        <w:rPr>
          <w:lang w:val="en-US"/>
        </w:rPr>
        <w:t>In</w:t>
      </w:r>
      <w:r w:rsidR="00446F8D">
        <w:rPr>
          <w:lang w:val="en-US"/>
        </w:rPr>
        <w:t xml:space="preserve"> </w:t>
      </w:r>
      <w:r w:rsidR="00E32D59">
        <w:rPr>
          <w:lang w:val="en-US"/>
        </w:rPr>
        <w:t>our previous</w:t>
      </w:r>
      <w:r w:rsidR="00446F8D">
        <w:rPr>
          <w:lang w:val="en-US"/>
        </w:rPr>
        <w:t xml:space="preserve"> study </w:t>
      </w:r>
      <w:r w:rsidR="007C2AAD">
        <w:rPr>
          <w:lang w:val="en-US"/>
        </w:rPr>
        <w:t>in</w:t>
      </w:r>
      <w:r w:rsidR="00E32D59">
        <w:rPr>
          <w:lang w:val="en-US"/>
        </w:rPr>
        <w:t xml:space="preserve"> 9512</w:t>
      </w:r>
      <w:r w:rsidR="007C2AAD">
        <w:rPr>
          <w:lang w:val="en-US"/>
        </w:rPr>
        <w:t xml:space="preserve"> </w:t>
      </w:r>
      <w:r w:rsidR="00E32D59">
        <w:rPr>
          <w:lang w:val="en-US"/>
        </w:rPr>
        <w:t>total hip and knee replacements</w:t>
      </w:r>
      <w:r w:rsidR="00446F8D">
        <w:rPr>
          <w:lang w:val="en-US"/>
        </w:rPr>
        <w:t xml:space="preserve"> within an enhanced recovery protocol and including the above information, </w:t>
      </w:r>
      <w:r w:rsidR="00C70079">
        <w:rPr>
          <w:lang w:val="en-US"/>
        </w:rPr>
        <w:t xml:space="preserve">we </w:t>
      </w:r>
      <w:r w:rsidR="00446F8D">
        <w:rPr>
          <w:lang w:val="en-US"/>
        </w:rPr>
        <w:t xml:space="preserve">did not find advantages of </w:t>
      </w:r>
      <w:r w:rsidR="00E32D59">
        <w:rPr>
          <w:lang w:val="en-US"/>
        </w:rPr>
        <w:t>machine-learning</w:t>
      </w:r>
      <w:r w:rsidR="00446F8D">
        <w:rPr>
          <w:lang w:val="en-US"/>
        </w:rPr>
        <w:t xml:space="preserve"> methods compared to logistic regression in predicting a </w:t>
      </w:r>
      <w:r w:rsidR="00D8663B">
        <w:rPr>
          <w:lang w:val="en-US"/>
        </w:rPr>
        <w:t>length of stay</w:t>
      </w:r>
      <w:r w:rsidR="00446F8D">
        <w:rPr>
          <w:lang w:val="en-US"/>
        </w:rPr>
        <w:t xml:space="preserve"> &gt; 2 days.</w:t>
      </w:r>
      <w:r w:rsidR="00446F8D">
        <w:rPr>
          <w:lang w:val="en-US"/>
        </w:rPr>
        <w:fldChar w:fldCharType="begin"/>
      </w:r>
      <w:r w:rsidR="00D8663B">
        <w:rPr>
          <w:lang w:val="en-US"/>
        </w:rPr>
        <w:instrText xml:space="preserve"> ADDIN EN.CITE &lt;EndNote&gt;&lt;Cite&gt;&lt;Author&gt;Johannesdottir&lt;/Author&gt;&lt;RecNum&gt;1322&lt;/RecNum&gt;&lt;DisplayText&gt;&lt;style face="superscript"&gt;21&lt;/style&gt;&lt;/DisplayText&gt;&lt;record&gt;&lt;rec-number&gt;1322&lt;/rec-number&gt;&lt;foreign-keys&gt;&lt;key app="EN" db-id="5zxaz90vjvrv5leds09pd0vptztx95vva0pf" timestamp="1638168618"&gt;1322&lt;/key&gt;&lt;/foreign-keys&gt;&lt;ref-type name="Journal Article"&gt;17&lt;/ref-type&gt;&lt;contributors&gt;&lt;authors&gt;&lt;author&gt;Johannesdottir, K. B.&lt;/author&gt;&lt;author&gt;Kehlet, H.&lt;/author&gt;&lt;author&gt;Petersen, B.P.&lt;/author&gt;&lt;author&gt;Aasvang, E. K.&lt;/author&gt;&lt;author&gt;Sørensen, B.D&lt;/author&gt;&lt;author&gt;Jorgensen, C.&lt;/author&gt;&lt;/authors&gt;&lt;/contributors&gt;&lt;titles&gt;&lt;title&gt;Machine learning classifiers do not improve prediction of hospitalization &amp;gt; 2 days after fast-track hip and knee arthroplasty compared&amp;#xD;with a classical statistical risk model&lt;/title&gt;&lt;secondary-title&gt;Acta Orthop&lt;/secondary-title&gt;&lt;/titles&gt;&lt;periodical&gt;&lt;full-title&gt;Acta Orthop&lt;/full-title&gt;&lt;abbr-1&gt;Acta orthopaedica&lt;/abbr-1&gt;&lt;/periodical&gt;&lt;volume&gt;e-pub&lt;/volume&gt;&lt;edition&gt;16-11-2021&lt;/edition&gt;&lt;dates&gt;&lt;year&gt;2021&lt;/year&gt;&lt;pub-dates&gt;&lt;date&gt;2021&lt;/date&gt;&lt;/pub-dates&gt;&lt;/dates&gt;&lt;urls&gt;&lt;/urls&gt;&lt;/record&gt;&lt;/Cite&gt;&lt;/EndNote&gt;</w:instrText>
      </w:r>
      <w:r w:rsidR="00446F8D">
        <w:rPr>
          <w:lang w:val="en-US"/>
        </w:rPr>
        <w:fldChar w:fldCharType="separate"/>
      </w:r>
      <w:r w:rsidR="00CA0750" w:rsidRPr="00CA0750">
        <w:rPr>
          <w:noProof/>
          <w:vertAlign w:val="superscript"/>
          <w:lang w:val="en-US"/>
        </w:rPr>
        <w:t>21</w:t>
      </w:r>
      <w:r w:rsidR="00446F8D">
        <w:rPr>
          <w:lang w:val="en-US"/>
        </w:rPr>
        <w:fldChar w:fldCharType="end"/>
      </w:r>
      <w:r w:rsidR="00446F8D">
        <w:rPr>
          <w:lang w:val="en-US"/>
        </w:rPr>
        <w:t xml:space="preserve"> </w:t>
      </w:r>
      <w:r w:rsidR="00E32D59">
        <w:rPr>
          <w:lang w:val="en-US"/>
        </w:rPr>
        <w:t>However, this may have been due to data imbalance, lack of details on m</w:t>
      </w:r>
      <w:r w:rsidR="00D8663B">
        <w:rPr>
          <w:lang w:val="en-US"/>
        </w:rPr>
        <w:t>edication</w:t>
      </w:r>
      <w:r w:rsidR="00E32D59">
        <w:rPr>
          <w:lang w:val="en-US"/>
        </w:rPr>
        <w:t xml:space="preserve"> and the chosen outcome of length of stay of &gt;2 days.</w:t>
      </w:r>
      <w:r w:rsidR="00D8663B">
        <w:rPr>
          <w:lang w:val="en-US"/>
        </w:rPr>
        <w:fldChar w:fldCharType="begin"/>
      </w:r>
      <w:r w:rsidR="00D8663B">
        <w:rPr>
          <w:lang w:val="en-US"/>
        </w:rPr>
        <w:instrText xml:space="preserve"> ADDIN EN.CITE &lt;EndNote&gt;&lt;Cite&gt;&lt;Author&gt;Johannesdottir&lt;/Author&gt;&lt;Year&gt;2021&lt;/Year&gt;&lt;RecNum&gt;1322&lt;/RecNum&gt;&lt;DisplayText&gt;&lt;style face="superscript"&gt;21&lt;/style&gt;&lt;/DisplayText&gt;&lt;record&gt;&lt;rec-number&gt;1322&lt;/rec-number&gt;&lt;foreign-keys&gt;&lt;key app="EN" db-id="5zxaz90vjvrv5leds09pd0vptztx95vva0pf" timestamp="1638168618"&gt;1322&lt;/key&gt;&lt;/foreign-keys&gt;&lt;ref-type name="Journal Article"&gt;17&lt;/ref-type&gt;&lt;contributors&gt;&lt;authors&gt;&lt;author&gt;Johannesdottir, K. B.&lt;/author&gt;&lt;author&gt;Kehlet, H.&lt;/author&gt;&lt;author&gt;Petersen, B.P.&lt;/author&gt;&lt;author&gt;Aasvang, E. K.&lt;/author&gt;&lt;author&gt;Sørensen, B.D&lt;/author&gt;&lt;author&gt;Jorgensen, C.&lt;/author&gt;&lt;/authors&gt;&lt;/contributors&gt;&lt;titles&gt;&lt;title&gt;Machine learning classifiers do not improve prediction of hospitalization &amp;gt; 2 days after fast-track hip and knee arthroplasty compared&amp;#xD;with a classical statistical risk model&lt;/title&gt;&lt;secondary-title&gt;Acta Orthop&lt;/secondary-title&gt;&lt;/titles&gt;&lt;periodical&gt;&lt;full-title&gt;Acta Orthop&lt;/full-title&gt;&lt;abbr-1&gt;Acta orthopaedica&lt;/abbr-1&gt;&lt;/periodical&gt;&lt;volume&gt;e-pub&lt;/volume&gt;&lt;edition&gt;16-11-2021&lt;/edition&gt;&lt;dates&gt;&lt;year&gt;2021&lt;/year&gt;&lt;pub-dates&gt;&lt;date&gt;2021&lt;/date&gt;&lt;/pub-dates&gt;&lt;/dates&gt;&lt;urls&gt;&lt;/urls&gt;&lt;/record&gt;&lt;/Cite&gt;&lt;/EndNote&gt;</w:instrText>
      </w:r>
      <w:r w:rsidR="00D8663B">
        <w:rPr>
          <w:lang w:val="en-US"/>
        </w:rPr>
        <w:fldChar w:fldCharType="separate"/>
      </w:r>
      <w:r w:rsidR="00D8663B" w:rsidRPr="00D8663B">
        <w:rPr>
          <w:noProof/>
          <w:vertAlign w:val="superscript"/>
          <w:lang w:val="en-US"/>
        </w:rPr>
        <w:t>21</w:t>
      </w:r>
      <w:r w:rsidR="00D8663B">
        <w:rPr>
          <w:lang w:val="en-US"/>
        </w:rPr>
        <w:fldChar w:fldCharType="end"/>
      </w:r>
      <w:r w:rsidR="00E32D59">
        <w:rPr>
          <w:lang w:val="en-US"/>
        </w:rPr>
        <w:t xml:space="preserve"> Thus, machine-learning</w:t>
      </w:r>
      <w:r w:rsidRPr="0067199C">
        <w:rPr>
          <w:lang w:val="en-US"/>
        </w:rPr>
        <w:t xml:space="preserve"> models </w:t>
      </w:r>
      <w:r w:rsidR="00446F8D">
        <w:rPr>
          <w:lang w:val="en-US"/>
        </w:rPr>
        <w:t xml:space="preserve">remain </w:t>
      </w:r>
      <w:r w:rsidRPr="0067199C">
        <w:rPr>
          <w:lang w:val="en-US"/>
        </w:rPr>
        <w:t xml:space="preserve">promising and could provide an improved basis for identifying a potential “high-risk” surgical </w:t>
      </w:r>
      <w:r w:rsidRPr="0067199C">
        <w:rPr>
          <w:lang w:val="en-US"/>
        </w:rPr>
        <w:lastRenderedPageBreak/>
        <w:t xml:space="preserve">population who may benefit from more </w:t>
      </w:r>
      <w:r w:rsidR="00146272" w:rsidRPr="0067199C">
        <w:rPr>
          <w:lang w:val="en-US"/>
        </w:rPr>
        <w:t>ext</w:t>
      </w:r>
      <w:r w:rsidRPr="0067199C">
        <w:rPr>
          <w:lang w:val="en-US"/>
        </w:rPr>
        <w:t>ensive preoperative evaluation and postoperative medical care.</w:t>
      </w:r>
    </w:p>
    <w:p w14:paraId="499F910A" w14:textId="447FB398" w:rsidR="00DE67BB" w:rsidRPr="0067199C" w:rsidRDefault="00355961" w:rsidP="00E04E4D">
      <w:pPr>
        <w:spacing w:line="360" w:lineRule="auto"/>
        <w:rPr>
          <w:lang w:val="en-US"/>
        </w:rPr>
      </w:pPr>
      <w:r w:rsidRPr="0067199C">
        <w:rPr>
          <w:lang w:val="en-US"/>
        </w:rPr>
        <w:t xml:space="preserve">Consequently, </w:t>
      </w:r>
      <w:r w:rsidR="009A33FF" w:rsidRPr="0067199C">
        <w:rPr>
          <w:lang w:val="en-US"/>
        </w:rPr>
        <w:t xml:space="preserve">we </w:t>
      </w:r>
      <w:r w:rsidR="00DF30E5">
        <w:rPr>
          <w:lang w:val="en-US"/>
        </w:rPr>
        <w:t xml:space="preserve">analyzed </w:t>
      </w:r>
      <w:r w:rsidR="00DF30E5" w:rsidRPr="0067199C">
        <w:rPr>
          <w:lang w:val="en-US"/>
        </w:rPr>
        <w:t xml:space="preserve">whether a </w:t>
      </w:r>
      <w:r w:rsidR="00D8663B">
        <w:rPr>
          <w:lang w:val="en-US"/>
        </w:rPr>
        <w:t xml:space="preserve">machine-learning model </w:t>
      </w:r>
      <w:r w:rsidR="00DF30E5">
        <w:rPr>
          <w:lang w:val="en-US"/>
        </w:rPr>
        <w:t>as</w:t>
      </w:r>
      <w:r w:rsidR="00DF30E5" w:rsidRPr="0067199C">
        <w:rPr>
          <w:lang w:val="en-US"/>
        </w:rPr>
        <w:t xml:space="preserve"> able to improve </w:t>
      </w:r>
      <w:r w:rsidR="00DF30E5">
        <w:rPr>
          <w:lang w:val="en-US"/>
        </w:rPr>
        <w:t xml:space="preserve">preoperative </w:t>
      </w:r>
      <w:r w:rsidR="00DF30E5" w:rsidRPr="0067199C">
        <w:rPr>
          <w:lang w:val="en-US"/>
        </w:rPr>
        <w:t xml:space="preserve">prediction of medical complications resulting in prolonged </w:t>
      </w:r>
      <w:r w:rsidR="00D8663B">
        <w:rPr>
          <w:lang w:val="en-US"/>
        </w:rPr>
        <w:t>length of stay</w:t>
      </w:r>
      <w:r w:rsidR="00DF30E5" w:rsidRPr="0067199C">
        <w:rPr>
          <w:lang w:val="en-US"/>
        </w:rPr>
        <w:t xml:space="preserve"> and readmissions compared to a traditional logistic regression model</w:t>
      </w:r>
      <w:r w:rsidR="00D57BF2">
        <w:rPr>
          <w:lang w:val="en-US"/>
        </w:rPr>
        <w:t xml:space="preserve"> </w:t>
      </w:r>
      <w:r w:rsidR="00DF30E5">
        <w:rPr>
          <w:lang w:val="en-US"/>
        </w:rPr>
        <w:t xml:space="preserve">in </w:t>
      </w:r>
      <w:r w:rsidR="007C2AAD">
        <w:rPr>
          <w:lang w:val="en-US"/>
        </w:rPr>
        <w:t>the</w:t>
      </w:r>
      <w:r w:rsidR="00C12E31" w:rsidRPr="0067199C">
        <w:rPr>
          <w:lang w:val="en-US"/>
        </w:rPr>
        <w:t xml:space="preserve"> </w:t>
      </w:r>
      <w:r w:rsidRPr="0067199C">
        <w:rPr>
          <w:lang w:val="en-US"/>
        </w:rPr>
        <w:t xml:space="preserve">large, consecutive cohort </w:t>
      </w:r>
      <w:r w:rsidR="00D57BF2">
        <w:rPr>
          <w:lang w:val="en-US"/>
        </w:rPr>
        <w:t xml:space="preserve">of patients having </w:t>
      </w:r>
      <w:r w:rsidRPr="0067199C">
        <w:rPr>
          <w:lang w:val="en-US"/>
        </w:rPr>
        <w:t xml:space="preserve">fast-track </w:t>
      </w:r>
      <w:r w:rsidR="00D8663B">
        <w:rPr>
          <w:lang w:val="en-US"/>
        </w:rPr>
        <w:t xml:space="preserve">total hip and knee replacement </w:t>
      </w:r>
      <w:r w:rsidRPr="0067199C">
        <w:rPr>
          <w:lang w:val="en-US"/>
        </w:rPr>
        <w:t>in a national public health</w:t>
      </w:r>
      <w:r w:rsidR="009A33FF" w:rsidRPr="0067199C">
        <w:rPr>
          <w:lang w:val="en-US"/>
        </w:rPr>
        <w:t>-</w:t>
      </w:r>
      <w:r w:rsidRPr="0067199C">
        <w:rPr>
          <w:lang w:val="en-US"/>
        </w:rPr>
        <w:t>care system</w:t>
      </w:r>
      <w:r w:rsidR="00DF30E5">
        <w:rPr>
          <w:lang w:val="en-US"/>
        </w:rPr>
        <w:t>.</w:t>
      </w:r>
      <w:r w:rsidR="009A33FF" w:rsidRPr="0067199C">
        <w:rPr>
          <w:lang w:val="en-US"/>
        </w:rPr>
        <w:fldChar w:fldCharType="begin">
          <w:fldData xml:space="preserve">PEVuZE5vdGU+PENpdGU+PEF1dGhvcj5QZXRlcnNlbjwvQXV0aG9yPjxZZWFyPjIwMjA8L1llYXI+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</w:fldData>
        </w:fldChar>
      </w:r>
      <w:r w:rsidR="00D8663B">
        <w:rPr>
          <w:lang w:val="en-US"/>
        </w:rPr>
        <w:instrText xml:space="preserve"> ADDIN EN.CITE </w:instrText>
      </w:r>
      <w:r w:rsidR="00D8663B">
        <w:rPr>
          <w:lang w:val="en-US"/>
        </w:rPr>
        <w:fldChar w:fldCharType="begin">
          <w:fldData xml:space="preserve">PEVuZE5vdGU+PENpdGU+PEF1dGhvcj5QZXRlcnNlbjwvQXV0aG9yPjxZZWFyPjIwMjA8L1llYXI+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</w:fldData>
        </w:fldChar>
      </w:r>
      <w:r w:rsidR="00D8663B">
        <w:rPr>
          <w:lang w:val="en-US"/>
        </w:rPr>
        <w:instrText xml:space="preserve"> ADDIN EN.CITE.DATA </w:instrText>
      </w:r>
      <w:r w:rsidR="00D8663B">
        <w:rPr>
          <w:lang w:val="en-US"/>
        </w:rPr>
      </w:r>
      <w:r w:rsidR="00D8663B">
        <w:rPr>
          <w:lang w:val="en-US"/>
        </w:rPr>
        <w:fldChar w:fldCharType="end"/>
      </w:r>
      <w:r w:rsidR="009A33FF" w:rsidRPr="0067199C">
        <w:rPr>
          <w:lang w:val="en-US"/>
        </w:rPr>
      </w:r>
      <w:r w:rsidR="009A33FF" w:rsidRPr="0067199C">
        <w:rPr>
          <w:lang w:val="en-US"/>
        </w:rPr>
        <w:fldChar w:fldCharType="separate"/>
      </w:r>
      <w:r w:rsidR="00CA0750" w:rsidRPr="00CA0750">
        <w:rPr>
          <w:noProof/>
          <w:vertAlign w:val="superscript"/>
          <w:lang w:val="en-US"/>
        </w:rPr>
        <w:t>1,21</w:t>
      </w:r>
      <w:r w:rsidR="009A33FF" w:rsidRPr="0067199C">
        <w:rPr>
          <w:lang w:val="en-US"/>
        </w:rPr>
        <w:fldChar w:fldCharType="end"/>
      </w:r>
      <w:r w:rsidR="00DF30E5">
        <w:rPr>
          <w:lang w:val="en-US"/>
        </w:rPr>
        <w:t xml:space="preserve"> In addition to well-defined </w:t>
      </w:r>
      <w:r w:rsidR="00D57BF2">
        <w:rPr>
          <w:lang w:val="en-US"/>
        </w:rPr>
        <w:t xml:space="preserve">patient-reported </w:t>
      </w:r>
      <w:r w:rsidR="00DF30E5">
        <w:rPr>
          <w:lang w:val="en-US"/>
        </w:rPr>
        <w:t>preoperative risk-factors</w:t>
      </w:r>
      <w:r w:rsidR="00D57BF2">
        <w:rPr>
          <w:lang w:val="en-US"/>
        </w:rPr>
        <w:t>,</w:t>
      </w:r>
      <w:r w:rsidR="00DF30E5">
        <w:rPr>
          <w:lang w:val="en-US"/>
        </w:rPr>
        <w:t xml:space="preserve"> we </w:t>
      </w:r>
      <w:r w:rsidR="00D8663B">
        <w:rPr>
          <w:lang w:val="en-US"/>
        </w:rPr>
        <w:t xml:space="preserve">also </w:t>
      </w:r>
      <w:r w:rsidR="00DF30E5">
        <w:rPr>
          <w:lang w:val="en-US"/>
        </w:rPr>
        <w:t xml:space="preserve">included information on reimbursed prescriptions </w:t>
      </w:r>
      <w:r w:rsidR="00D57BF2">
        <w:rPr>
          <w:lang w:val="en-US"/>
        </w:rPr>
        <w:t xml:space="preserve">6 months prior to surgery </w:t>
      </w:r>
      <w:r w:rsidR="00DF30E5">
        <w:rPr>
          <w:lang w:val="en-US"/>
        </w:rPr>
        <w:t>using a nationwide registry</w:t>
      </w:r>
      <w:r w:rsidR="00D57BF2">
        <w:rPr>
          <w:lang w:val="en-US"/>
        </w:rPr>
        <w:t>.</w:t>
      </w:r>
      <w:r w:rsidR="00D57BF2">
        <w:rPr>
          <w:lang w:val="en-US"/>
        </w:rPr>
        <w:fldChar w:fldCharType="begin"/>
      </w:r>
      <w:r w:rsidR="00CA0750">
        <w:rPr>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D57BF2">
        <w:rPr>
          <w:lang w:val="en-US"/>
        </w:rPr>
        <w:fldChar w:fldCharType="separate"/>
      </w:r>
      <w:r w:rsidR="00CA0750" w:rsidRPr="00CA0750">
        <w:rPr>
          <w:noProof/>
          <w:vertAlign w:val="superscript"/>
          <w:lang w:val="en-US"/>
        </w:rPr>
        <w:t>22</w:t>
      </w:r>
      <w:r w:rsidR="00D57BF2">
        <w:rPr>
          <w:lang w:val="en-US"/>
        </w:rPr>
        <w:fldChar w:fldCharType="end"/>
      </w:r>
      <w:r w:rsidR="00AB6614" w:rsidRPr="0067199C">
        <w:rPr>
          <w:lang w:val="en-US"/>
        </w:rPr>
        <w:t xml:space="preserve"> </w:t>
      </w:r>
    </w:p>
    <w:p w14:paraId="098C099F" w14:textId="77777777" w:rsidR="00DE67BB" w:rsidRPr="0067199C" w:rsidRDefault="00355961">
      <w:pPr>
        <w:pStyle w:val="Overskrift1"/>
        <w:rPr>
          <w:lang w:val="en-US"/>
        </w:rPr>
      </w:pPr>
      <w:bookmarkStart w:id="8" w:name="_ikpsx5rv2zs0" w:colFirst="0" w:colLast="0"/>
      <w:bookmarkEnd w:id="8"/>
      <w:r w:rsidRPr="0067199C">
        <w:rPr>
          <w:lang w:val="en-US"/>
        </w:rPr>
        <w:t>Method</w:t>
      </w:r>
    </w:p>
    <w:p w14:paraId="58AB07A6" w14:textId="4F43EE06" w:rsidR="00E04E4D" w:rsidRPr="0067199C" w:rsidRDefault="00355961" w:rsidP="00E04E4D">
      <w:pPr>
        <w:spacing w:line="360" w:lineRule="auto"/>
        <w:rPr>
          <w:rFonts w:eastAsia="Arial Unicode MS"/>
          <w:lang w:val="en-US"/>
        </w:rPr>
      </w:pPr>
      <w:r w:rsidRPr="0067199C">
        <w:rPr>
          <w:lang w:val="en-US"/>
        </w:rPr>
        <w:br/>
      </w:r>
      <w:r w:rsidR="00844A1E" w:rsidRPr="0067199C">
        <w:rPr>
          <w:lang w:val="en-US"/>
        </w:rPr>
        <w:t>Reporting of the study is done in accordance with the Transparent reporting of multivariable prediction model for individual prognosis or diagnosis (TRIPOD) statement</w:t>
      </w:r>
      <w:r w:rsidR="00844A1E" w:rsidRPr="0067199C">
        <w:rPr>
          <w:lang w:val="en-US"/>
        </w:rPr>
        <w:fldChar w:fldCharType="begin"/>
      </w:r>
      <w:r w:rsidR="00CA0750">
        <w:rPr>
          <w:lang w:val="en-US"/>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sidRPr="0067199C">
        <w:rPr>
          <w:lang w:val="en-US"/>
        </w:rPr>
        <w:fldChar w:fldCharType="separate"/>
      </w:r>
      <w:r w:rsidR="00CA0750" w:rsidRPr="00CA0750">
        <w:rPr>
          <w:noProof/>
          <w:vertAlign w:val="superscript"/>
          <w:lang w:val="en-US"/>
        </w:rPr>
        <w:t>23</w:t>
      </w:r>
      <w:r w:rsidR="00844A1E" w:rsidRPr="0067199C">
        <w:rPr>
          <w:lang w:val="en-US"/>
        </w:rPr>
        <w:fldChar w:fldCharType="end"/>
      </w:r>
      <w:r w:rsidR="00844A1E" w:rsidRPr="0067199C">
        <w:rPr>
          <w:lang w:val="en-US"/>
        </w:rPr>
        <w:t xml:space="preserve"> and the Clinical AI Research (CAIR) checklist proposal.</w:t>
      </w:r>
      <w:r w:rsidR="00844A1E" w:rsidRPr="0067199C">
        <w:rPr>
          <w:lang w:val="en-US"/>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CA0750">
        <w:rPr>
          <w:lang w:val="en-US"/>
        </w:rPr>
        <w:instrText xml:space="preserve"> ADDIN EN.CITE </w:instrText>
      </w:r>
      <w:r w:rsidR="00CA0750">
        <w:rPr>
          <w:lang w:val="en-US"/>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CA0750">
        <w:rPr>
          <w:lang w:val="en-US"/>
        </w:rPr>
        <w:instrText xml:space="preserve"> ADDIN EN.CITE.DATA </w:instrText>
      </w:r>
      <w:r w:rsidR="00CA0750">
        <w:rPr>
          <w:lang w:val="en-US"/>
        </w:rPr>
      </w:r>
      <w:r w:rsidR="00CA0750">
        <w:rPr>
          <w:lang w:val="en-US"/>
        </w:rPr>
        <w:fldChar w:fldCharType="end"/>
      </w:r>
      <w:r w:rsidR="00844A1E" w:rsidRPr="0067199C">
        <w:rPr>
          <w:lang w:val="en-US"/>
        </w:rPr>
      </w:r>
      <w:r w:rsidR="00844A1E" w:rsidRPr="0067199C">
        <w:rPr>
          <w:lang w:val="en-US"/>
        </w:rPr>
        <w:fldChar w:fldCharType="separate"/>
      </w:r>
      <w:r w:rsidR="00CA0750" w:rsidRPr="00CA0750">
        <w:rPr>
          <w:noProof/>
          <w:vertAlign w:val="superscript"/>
          <w:lang w:val="en-US"/>
        </w:rPr>
        <w:t>24</w:t>
      </w:r>
      <w:r w:rsidR="00844A1E" w:rsidRPr="0067199C">
        <w:rPr>
          <w:lang w:val="en-US"/>
        </w:rPr>
        <w:fldChar w:fldCharType="end"/>
      </w:r>
      <w:r w:rsidR="00844A1E" w:rsidRPr="0067199C">
        <w:rPr>
          <w:lang w:val="en-US"/>
        </w:rPr>
        <w:br/>
        <w:t>The</w:t>
      </w:r>
      <w:r w:rsidRPr="0067199C">
        <w:rPr>
          <w:lang w:val="en-US"/>
        </w:rPr>
        <w:t xml:space="preserve"> study is based on the Centre for Fast-track Hip and Knee Replacement database which </w:t>
      </w:r>
      <w:r w:rsidR="00AB6614" w:rsidRPr="0067199C">
        <w:rPr>
          <w:lang w:val="en-US"/>
        </w:rPr>
        <w:t>is</w:t>
      </w:r>
      <w:r w:rsidRPr="0067199C">
        <w:rPr>
          <w:lang w:val="en-US"/>
        </w:rPr>
        <w:t xml:space="preserve"> a prospective database on preoperative patient characteristics </w:t>
      </w:r>
      <w:r w:rsidR="00AB6614" w:rsidRPr="0067199C">
        <w:rPr>
          <w:lang w:val="en-US"/>
        </w:rPr>
        <w:t xml:space="preserve">and </w:t>
      </w:r>
      <w:r w:rsidR="00E04E4D" w:rsidRPr="0067199C">
        <w:rPr>
          <w:lang w:val="en-US"/>
        </w:rPr>
        <w:t xml:space="preserve">enrolling </w:t>
      </w:r>
      <w:r w:rsidR="00AB6614" w:rsidRPr="0067199C">
        <w:rPr>
          <w:lang w:val="en-US"/>
        </w:rPr>
        <w:t>consecutive patients</w:t>
      </w:r>
      <w:r w:rsidR="00E04E4D" w:rsidRPr="0067199C">
        <w:rPr>
          <w:lang w:val="en-US"/>
        </w:rPr>
        <w:t xml:space="preserve"> </w:t>
      </w:r>
      <w:r w:rsidR="00BC3ECD">
        <w:rPr>
          <w:lang w:val="en-US"/>
        </w:rPr>
        <w:t xml:space="preserve">from 7 departments </w:t>
      </w:r>
      <w:r w:rsidR="00E04E4D" w:rsidRPr="0067199C">
        <w:rPr>
          <w:lang w:val="en-US"/>
        </w:rPr>
        <w:t>between 2010 and 2017</w:t>
      </w:r>
      <w:r w:rsidRPr="0067199C">
        <w:rPr>
          <w:lang w:val="en-US"/>
        </w:rPr>
        <w:t>. The database is registered on ClinicalTrials.gov as a study registry (NCT01515670</w:t>
      </w:r>
      <w:r w:rsidRPr="0067199C">
        <w:rPr>
          <w:shd w:val="clear" w:color="auto" w:fill="E9F0FF"/>
          <w:lang w:val="en-US"/>
        </w:rPr>
        <w:t>)</w:t>
      </w:r>
      <w:r w:rsidRPr="0067199C">
        <w:rPr>
          <w:lang w:val="en-US"/>
        </w:rPr>
        <w:t xml:space="preserve">. </w:t>
      </w:r>
      <w:r w:rsidR="005F276F" w:rsidRPr="0067199C">
        <w:rPr>
          <w:lang w:val="en-US"/>
        </w:rPr>
        <w:t>Permission to review and store information from medical records without informed consent was acquired from Center for Regional Development</w:t>
      </w:r>
      <w:r w:rsidR="008B039D" w:rsidRPr="0067199C">
        <w:rPr>
          <w:lang w:val="en-US"/>
        </w:rPr>
        <w:t xml:space="preserve"> (R-20073405) and the Danish Data Protection Agency (RH-2007-30-0623).</w:t>
      </w:r>
      <w:r w:rsidR="005F276F" w:rsidRPr="0067199C">
        <w:rPr>
          <w:lang w:val="en-US"/>
        </w:rPr>
        <w:t xml:space="preserve"> </w:t>
      </w:r>
      <w:r w:rsidR="00E04E4D" w:rsidRPr="0067199C">
        <w:rPr>
          <w:lang w:val="en-US"/>
        </w:rPr>
        <w:t>Patient</w:t>
      </w:r>
      <w:r w:rsidR="008B039D" w:rsidRPr="0067199C">
        <w:rPr>
          <w:lang w:val="en-US"/>
        </w:rPr>
        <w:t>s</w:t>
      </w:r>
      <w:r w:rsidR="00E04E4D" w:rsidRPr="0067199C">
        <w:rPr>
          <w:lang w:val="en-US"/>
        </w:rPr>
        <w:t xml:space="preserve"> completed the preoperative questionnaire with nurse assistance if needed and a</w:t>
      </w:r>
      <w:r w:rsidRPr="0067199C">
        <w:rPr>
          <w:rFonts w:eastAsia="Arial Unicode MS"/>
          <w:lang w:val="en-US"/>
        </w:rPr>
        <w:t>dditional information on</w:t>
      </w:r>
      <w:r w:rsidR="00E04E4D" w:rsidRPr="0067199C">
        <w:rPr>
          <w:rFonts w:eastAsia="Arial Unicode MS"/>
          <w:lang w:val="en-US"/>
        </w:rPr>
        <w:t xml:space="preserve"> </w:t>
      </w:r>
      <w:r w:rsidR="00C12E31" w:rsidRPr="0067199C">
        <w:rPr>
          <w:rFonts w:eastAsia="Arial Unicode MS"/>
          <w:lang w:val="en-US"/>
        </w:rPr>
        <w:t>reimbursed prescriptions 6 months prior to surgery</w:t>
      </w:r>
      <w:r w:rsidRPr="0067199C">
        <w:rPr>
          <w:rFonts w:eastAsia="Arial Unicode MS"/>
          <w:lang w:val="en-US"/>
        </w:rPr>
        <w:t xml:space="preserve"> </w:t>
      </w:r>
      <w:r w:rsidR="00E04E4D" w:rsidRPr="0067199C">
        <w:rPr>
          <w:rFonts w:eastAsia="Arial Unicode MS"/>
          <w:lang w:val="en-US"/>
        </w:rPr>
        <w:t>was</w:t>
      </w:r>
      <w:r w:rsidRPr="0067199C">
        <w:rPr>
          <w:rFonts w:eastAsia="Arial Unicode MS"/>
          <w:lang w:val="en-US"/>
        </w:rPr>
        <w:t xml:space="preserve"> </w:t>
      </w:r>
      <w:r w:rsidR="00E04E4D" w:rsidRPr="0067199C">
        <w:rPr>
          <w:rFonts w:eastAsia="Arial Unicode MS"/>
          <w:lang w:val="en-US"/>
        </w:rPr>
        <w:t>acquired</w:t>
      </w:r>
      <w:r w:rsidRPr="0067199C">
        <w:rPr>
          <w:rFonts w:eastAsia="Arial Unicode MS"/>
          <w:lang w:val="en-US"/>
        </w:rPr>
        <w:t xml:space="preserve"> using the Danish National </w:t>
      </w:r>
      <w:r w:rsidR="009C69F5">
        <w:rPr>
          <w:rFonts w:eastAsia="Arial Unicode MS"/>
          <w:lang w:val="en-US"/>
        </w:rPr>
        <w:t>Database</w:t>
      </w:r>
      <w:r w:rsidRPr="0067199C">
        <w:rPr>
          <w:rFonts w:eastAsia="Arial Unicode MS"/>
          <w:lang w:val="en-US"/>
        </w:rPr>
        <w:t xml:space="preserve"> of Reimbursed Prescription</w:t>
      </w:r>
      <w:r w:rsidR="00E04E4D" w:rsidRPr="0067199C">
        <w:rPr>
          <w:rFonts w:eastAsia="Arial Unicode MS"/>
          <w:lang w:val="en-US"/>
        </w:rPr>
        <w:t>s</w:t>
      </w:r>
      <w:r w:rsidR="009C69F5">
        <w:rPr>
          <w:rFonts w:eastAsia="Arial Unicode MS"/>
          <w:lang w:val="en-US"/>
        </w:rPr>
        <w:t xml:space="preserve"> (DNDRP)</w:t>
      </w:r>
      <w:r w:rsidR="00C12E31" w:rsidRPr="0067199C">
        <w:rPr>
          <w:rFonts w:eastAsia="Arial Unicode MS"/>
          <w:lang w:val="en-US"/>
        </w:rPr>
        <w:t xml:space="preserve"> which records all dispensed prescriptions with reimbursement in Denmark</w:t>
      </w:r>
      <w:r w:rsidR="00E04E4D" w:rsidRPr="0067199C">
        <w:rPr>
          <w:rFonts w:eastAsia="Arial Unicode MS"/>
          <w:lang w:val="en-US"/>
        </w:rPr>
        <w:t>.</w:t>
      </w:r>
      <w:r w:rsidR="00E04E4D" w:rsidRPr="0067199C">
        <w:rPr>
          <w:rFonts w:eastAsia="Arial Unicode MS"/>
          <w:lang w:val="en-US"/>
        </w:rPr>
        <w:fldChar w:fldCharType="begin"/>
      </w:r>
      <w:r w:rsidR="00CA0750">
        <w:rPr>
          <w:rFonts w:eastAsia="Arial Unicode MS"/>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67199C">
        <w:rPr>
          <w:rFonts w:eastAsia="Arial Unicode MS"/>
          <w:lang w:val="en-US"/>
        </w:rPr>
        <w:fldChar w:fldCharType="separate"/>
      </w:r>
      <w:r w:rsidR="00CA0750" w:rsidRPr="00CA0750">
        <w:rPr>
          <w:rFonts w:eastAsia="Arial Unicode MS"/>
          <w:noProof/>
          <w:vertAlign w:val="superscript"/>
          <w:lang w:val="en-US"/>
        </w:rPr>
        <w:t>22</w:t>
      </w:r>
      <w:r w:rsidR="00E04E4D" w:rsidRPr="0067199C">
        <w:rPr>
          <w:rFonts w:eastAsia="Arial Unicode MS"/>
          <w:lang w:val="en-US"/>
        </w:rPr>
        <w:fldChar w:fldCharType="end"/>
      </w:r>
      <w:r w:rsidRPr="0067199C">
        <w:rPr>
          <w:rFonts w:eastAsia="Arial Unicode MS"/>
          <w:lang w:val="en-US"/>
        </w:rPr>
        <w:t xml:space="preserve"> Finally, data </w:t>
      </w:r>
      <w:r w:rsidR="00E04E4D" w:rsidRPr="0067199C">
        <w:rPr>
          <w:rFonts w:eastAsia="Arial Unicode MS"/>
          <w:lang w:val="en-US"/>
        </w:rPr>
        <w:t>was</w:t>
      </w:r>
      <w:r w:rsidRPr="0067199C">
        <w:rPr>
          <w:rFonts w:eastAsia="Arial Unicode MS"/>
          <w:lang w:val="en-US"/>
        </w:rPr>
        <w:t xml:space="preserve"> crossed with the Danish National Patient Registry (DNP</w:t>
      </w:r>
      <w:r w:rsidR="009C69F5">
        <w:rPr>
          <w:rFonts w:eastAsia="Arial Unicode MS"/>
          <w:lang w:val="en-US"/>
        </w:rPr>
        <w:t>R</w:t>
      </w:r>
      <w:r w:rsidRPr="0067199C">
        <w:rPr>
          <w:rFonts w:eastAsia="Arial Unicode MS"/>
          <w:lang w:val="en-US"/>
        </w:rPr>
        <w:t xml:space="preserve">) for information on </w:t>
      </w:r>
      <w:r w:rsidR="00D8663B">
        <w:rPr>
          <w:rFonts w:eastAsia="Arial Unicode MS"/>
          <w:lang w:val="en-US"/>
        </w:rPr>
        <w:t>length of stay</w:t>
      </w:r>
      <w:r w:rsidRPr="0067199C">
        <w:rPr>
          <w:rFonts w:eastAsia="Arial Unicode MS"/>
          <w:lang w:val="en-US"/>
        </w:rPr>
        <w:t xml:space="preserve"> (counted as </w:t>
      </w:r>
      <w:r w:rsidR="00760577">
        <w:rPr>
          <w:rFonts w:eastAsia="Arial Unicode MS"/>
          <w:lang w:val="en-US"/>
        </w:rPr>
        <w:t xml:space="preserve">postoperative </w:t>
      </w:r>
      <w:r w:rsidRPr="0067199C">
        <w:rPr>
          <w:rFonts w:eastAsia="Arial Unicode MS"/>
          <w:lang w:val="en-US"/>
        </w:rPr>
        <w:t xml:space="preserve">nights spent in hospital), 90-days readmissions with overnight stay and mortality. In case of </w:t>
      </w:r>
      <w:r w:rsidR="00D8663B">
        <w:rPr>
          <w:rFonts w:eastAsia="Arial Unicode MS"/>
          <w:lang w:val="en-US"/>
        </w:rPr>
        <w:t>length of stay</w:t>
      </w:r>
      <w:r w:rsidRPr="0067199C">
        <w:rPr>
          <w:rFonts w:eastAsia="Arial Unicode MS"/>
          <w:lang w:val="en-US"/>
        </w:rPr>
        <w:t xml:space="preserve"> &gt;4 days or readmission</w:t>
      </w:r>
      <w:r w:rsidR="00CE42F9" w:rsidRPr="0067199C">
        <w:rPr>
          <w:rFonts w:eastAsia="Arial Unicode MS"/>
          <w:lang w:val="en-US"/>
        </w:rPr>
        <w:t>,</w:t>
      </w:r>
      <w:r w:rsidRPr="0067199C">
        <w:rPr>
          <w:rFonts w:eastAsia="Arial Unicode MS"/>
          <w:lang w:val="en-US"/>
        </w:rPr>
        <w:t xml:space="preserve"> patient discharge summaries </w:t>
      </w:r>
      <w:r w:rsidR="00E04E4D" w:rsidRPr="0067199C">
        <w:rPr>
          <w:rFonts w:eastAsia="Arial Unicode MS"/>
          <w:lang w:val="en-US"/>
        </w:rPr>
        <w:t>were</w:t>
      </w:r>
      <w:r w:rsidRPr="0067199C">
        <w:rPr>
          <w:rFonts w:eastAsia="Arial Unicode MS"/>
          <w:lang w:val="en-US"/>
        </w:rPr>
        <w:t xml:space="preserve"> reviewed for information on postoperative morbidity and in case of insufficient information, the entire medical records were reviewed. Readmissions </w:t>
      </w:r>
      <w:r w:rsidR="00E04E4D" w:rsidRPr="0067199C">
        <w:rPr>
          <w:rFonts w:eastAsia="Arial Unicode MS"/>
          <w:lang w:val="en-US"/>
        </w:rPr>
        <w:t>were</w:t>
      </w:r>
      <w:r w:rsidRPr="0067199C">
        <w:rPr>
          <w:rFonts w:eastAsia="Arial Unicode MS"/>
          <w:lang w:val="en-US"/>
        </w:rPr>
        <w:t xml:space="preserve"> only included if considered related to the surgical procedure, thus excluding planned procedures</w:t>
      </w:r>
      <w:r w:rsidR="00AB6614" w:rsidRPr="0067199C">
        <w:rPr>
          <w:rFonts w:eastAsia="Arial Unicode MS"/>
          <w:lang w:val="en-US"/>
        </w:rPr>
        <w:t xml:space="preserve"> like </w:t>
      </w:r>
      <w:r w:rsidRPr="0067199C">
        <w:rPr>
          <w:rFonts w:eastAsia="Arial Unicode MS"/>
          <w:lang w:val="en-US"/>
        </w:rPr>
        <w:t>cancer workouts</w:t>
      </w:r>
      <w:r w:rsidR="00AB6614" w:rsidRPr="0067199C">
        <w:rPr>
          <w:rFonts w:eastAsia="Arial Unicode MS"/>
          <w:lang w:val="en-US"/>
        </w:rPr>
        <w:t>,</w:t>
      </w:r>
      <w:r w:rsidR="00BF60F3" w:rsidRPr="0067199C">
        <w:rPr>
          <w:rFonts w:eastAsia="Arial Unicode MS"/>
          <w:lang w:val="en-US"/>
        </w:rPr>
        <w:t xml:space="preserve"> cataract surgery, </w:t>
      </w:r>
      <w:r w:rsidRPr="0067199C">
        <w:rPr>
          <w:rFonts w:eastAsia="Arial Unicode MS"/>
          <w:lang w:val="en-US"/>
        </w:rPr>
        <w:t xml:space="preserve">etc. Readmissions due to urinary tract infection or dizziness after day 30 were also considered unrelated to the surgical procedure. </w:t>
      </w:r>
      <w:r w:rsidRPr="0067199C">
        <w:rPr>
          <w:lang w:val="en-US"/>
        </w:rPr>
        <w:t>In case of postoperative mortality</w:t>
      </w:r>
      <w:r w:rsidR="00BF60F3" w:rsidRPr="0067199C">
        <w:rPr>
          <w:lang w:val="en-US"/>
        </w:rPr>
        <w:t>,</w:t>
      </w:r>
      <w:r w:rsidRPr="0067199C">
        <w:rPr>
          <w:lang w:val="en-US"/>
        </w:rPr>
        <w:t xml:space="preserve"> the entire medical record, including potential readmissions w</w:t>
      </w:r>
      <w:r w:rsidR="00BF60F3" w:rsidRPr="0067199C">
        <w:rPr>
          <w:lang w:val="en-US"/>
        </w:rPr>
        <w:t>as</w:t>
      </w:r>
      <w:r w:rsidRPr="0067199C">
        <w:rPr>
          <w:lang w:val="en-US"/>
        </w:rPr>
        <w:t xml:space="preserve"> always reviewed to identify cause of death. Evaluation of discharge and </w:t>
      </w:r>
      <w:r w:rsidRPr="0067199C">
        <w:rPr>
          <w:lang w:val="en-US"/>
        </w:rPr>
        <w:lastRenderedPageBreak/>
        <w:t xml:space="preserve">medical records was </w:t>
      </w:r>
      <w:r w:rsidR="00CE42F9" w:rsidRPr="0067199C">
        <w:rPr>
          <w:lang w:val="en-US"/>
        </w:rPr>
        <w:t xml:space="preserve">performed </w:t>
      </w:r>
      <w:r w:rsidRPr="0067199C">
        <w:rPr>
          <w:lang w:val="en-US"/>
        </w:rPr>
        <w:t xml:space="preserve">by CJ until 2015, and then by PP supervised by CJ. In case of disagreement, records were conferred with HK. Subsequently, causes of </w:t>
      </w:r>
      <w:r w:rsidR="00D8663B">
        <w:rPr>
          <w:lang w:val="en-US"/>
        </w:rPr>
        <w:t>length of stay</w:t>
      </w:r>
      <w:r w:rsidRPr="0067199C">
        <w:rPr>
          <w:lang w:val="en-US"/>
        </w:rPr>
        <w:t xml:space="preserve"> &gt;4, readmissions or mortality were classified as “medical” when related to perioperative care (renal failure, falls, pain, thrombosis, </w:t>
      </w:r>
      <w:r w:rsidR="0080158D" w:rsidRPr="0067199C">
        <w:rPr>
          <w:lang w:val="en-US"/>
        </w:rPr>
        <w:t>anemia</w:t>
      </w:r>
      <w:r w:rsidRPr="0067199C">
        <w:rPr>
          <w:lang w:val="en-US"/>
        </w:rPr>
        <w:t>, venous thromboembolism or infection etc.) and “surgical” if related to surgical technique (prosthetic infection, revision surgery, periprosthetic fracture, hip dislocation</w:t>
      </w:r>
      <w:r w:rsidR="00760577">
        <w:rPr>
          <w:lang w:val="en-US"/>
        </w:rPr>
        <w:t>,</w:t>
      </w:r>
      <w:r w:rsidRPr="0067199C">
        <w:rPr>
          <w:lang w:val="en-US"/>
        </w:rPr>
        <w:t xml:space="preserve"> etc.)</w:t>
      </w:r>
      <w:r w:rsidR="00E04E4D" w:rsidRPr="0067199C">
        <w:rPr>
          <w:lang w:val="en-US"/>
        </w:rPr>
        <w:t>.</w:t>
      </w:r>
      <w:r w:rsidR="00E04E4D" w:rsidRPr="0067199C">
        <w:rPr>
          <w:lang w:val="en-US"/>
        </w:rPr>
        <w:fldChar w:fldCharType="begin"/>
      </w:r>
      <w:r w:rsidR="00E04E4D" w:rsidRPr="0067199C">
        <w:rPr>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lang w:val="en-US"/>
        </w:rPr>
        <w:fldChar w:fldCharType="separate"/>
      </w:r>
      <w:r w:rsidR="00E04E4D" w:rsidRPr="0067199C">
        <w:rPr>
          <w:noProof/>
          <w:vertAlign w:val="superscript"/>
          <w:lang w:val="en-US"/>
        </w:rPr>
        <w:t>1</w:t>
      </w:r>
      <w:r w:rsidR="00E04E4D" w:rsidRPr="0067199C">
        <w:rPr>
          <w:lang w:val="en-US"/>
        </w:rPr>
        <w:fldChar w:fldCharType="end"/>
      </w:r>
      <w:r w:rsidRPr="0067199C">
        <w:rPr>
          <w:lang w:val="en-US"/>
        </w:rPr>
        <w:t xml:space="preserve"> In case of a </w:t>
      </w:r>
      <w:r w:rsidR="00D8663B">
        <w:rPr>
          <w:lang w:val="en-US"/>
        </w:rPr>
        <w:t>length of stay</w:t>
      </w:r>
      <w:r w:rsidRPr="0067199C">
        <w:rPr>
          <w:lang w:val="en-US"/>
        </w:rPr>
        <w:t xml:space="preserve"> &gt;4 days </w:t>
      </w:r>
      <w:r w:rsidR="00E04E4D" w:rsidRPr="0067199C">
        <w:rPr>
          <w:lang w:val="en-US"/>
        </w:rPr>
        <w:t>with</w:t>
      </w:r>
      <w:r w:rsidRPr="0067199C">
        <w:rPr>
          <w:lang w:val="en-US"/>
        </w:rPr>
        <w:t xml:space="preserve"> a standard discharge summary describing a successful postoperative course, it was assumed that no </w:t>
      </w:r>
      <w:r w:rsidR="00E04E4D" w:rsidRPr="0067199C">
        <w:rPr>
          <w:lang w:val="en-US"/>
        </w:rPr>
        <w:t>clinically relevant</w:t>
      </w:r>
      <w:r w:rsidRPr="0067199C">
        <w:rPr>
          <w:lang w:val="en-US"/>
        </w:rPr>
        <w:t xml:space="preserve"> postoperative complications had occurred.</w:t>
      </w:r>
      <w:r w:rsidR="00E04E4D" w:rsidRPr="0067199C">
        <w:rPr>
          <w:lang w:val="en-US"/>
        </w:rPr>
        <w:t xml:space="preserve"> </w:t>
      </w:r>
      <w:r w:rsidR="00E04E4D" w:rsidRPr="0067199C">
        <w:rPr>
          <w:lang w:val="en-US"/>
        </w:rPr>
        <w:br/>
        <w:t xml:space="preserve">For the present study, only cases between 2014 and 2017 were used to provide the most up-to date data.  </w:t>
      </w:r>
      <w:r w:rsidR="00E04E4D" w:rsidRPr="0067199C">
        <w:rPr>
          <w:rFonts w:eastAsia="Arial Unicode MS"/>
          <w:lang w:val="en-US"/>
        </w:rPr>
        <w:t xml:space="preserve">All patients had elective unilateral </w:t>
      </w:r>
      <w:r w:rsidR="00073AE5">
        <w:rPr>
          <w:rFonts w:eastAsia="Arial Unicode MS"/>
          <w:lang w:val="en-US"/>
        </w:rPr>
        <w:t>total hip and knee replacement</w:t>
      </w:r>
      <w:r w:rsidR="00E04E4D" w:rsidRPr="0067199C">
        <w:rPr>
          <w:rFonts w:eastAsia="Arial Unicode MS"/>
          <w:lang w:val="en-US"/>
        </w:rPr>
        <w:t xml:space="preserve"> in dedicated arthroplasty departments with similar fast-track protocols</w:t>
      </w:r>
      <w:r w:rsidR="00C12E31" w:rsidRPr="0067199C">
        <w:rPr>
          <w:rFonts w:eastAsia="Arial Unicode MS"/>
          <w:lang w:val="en-US"/>
        </w:rPr>
        <w:t>,</w:t>
      </w:r>
      <w:r w:rsidR="00E04E4D" w:rsidRPr="0067199C">
        <w:rPr>
          <w:rFonts w:eastAsia="Arial Unicode MS"/>
          <w:lang w:val="en-US"/>
        </w:rPr>
        <w:t xml:space="preserve"> including multimodal opioid sparing analgesia with high-dose (125mg) methylprednisolone, preference for spinal </w:t>
      </w:r>
      <w:r w:rsidR="00614B1A" w:rsidRPr="0067199C">
        <w:rPr>
          <w:rFonts w:eastAsia="Arial Unicode MS"/>
          <w:lang w:val="en-US"/>
        </w:rPr>
        <w:t>anesthesia</w:t>
      </w:r>
      <w:r w:rsidR="00E04E4D" w:rsidRPr="0067199C">
        <w:rPr>
          <w:rFonts w:eastAsia="Arial Unicode MS"/>
          <w:lang w:val="en-US"/>
        </w:rPr>
        <w:t xml:space="preserve">, only in-hospital thromboprophylaxis when </w:t>
      </w:r>
      <w:r w:rsidR="00D8663B">
        <w:rPr>
          <w:rFonts w:eastAsia="Arial Unicode MS"/>
          <w:lang w:val="en-US"/>
        </w:rPr>
        <w:t>length of stay</w:t>
      </w:r>
      <w:r w:rsidR="00E04E4D" w:rsidRPr="0067199C">
        <w:rPr>
          <w:rFonts w:eastAsia="Arial Unicode MS"/>
          <w:lang w:val="en-US"/>
        </w:rPr>
        <w:t xml:space="preserve"> ≤5 days, early mobilization, functional discharge criteria and discharge to own home.</w:t>
      </w:r>
      <w:r w:rsidR="00E04E4D" w:rsidRPr="0067199C">
        <w:rPr>
          <w:rFonts w:eastAsia="Arial Unicode MS"/>
          <w:lang w:val="en-US"/>
        </w:rPr>
        <w:fldChar w:fldCharType="begin"/>
      </w:r>
      <w:r w:rsidR="00E04E4D" w:rsidRPr="0067199C">
        <w:rPr>
          <w:rFonts w:eastAsia="Arial Unicode MS"/>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rFonts w:eastAsia="Arial Unicode MS"/>
          <w:lang w:val="en-US"/>
        </w:rPr>
        <w:fldChar w:fldCharType="separate"/>
      </w:r>
      <w:r w:rsidR="00E04E4D" w:rsidRPr="0067199C">
        <w:rPr>
          <w:rFonts w:eastAsia="Arial Unicode MS"/>
          <w:noProof/>
          <w:vertAlign w:val="superscript"/>
          <w:lang w:val="en-US"/>
        </w:rPr>
        <w:t>1</w:t>
      </w:r>
      <w:r w:rsidR="00E04E4D" w:rsidRPr="0067199C">
        <w:rPr>
          <w:rFonts w:eastAsia="Arial Unicode MS"/>
          <w:lang w:val="en-US"/>
        </w:rPr>
        <w:fldChar w:fldCharType="end"/>
      </w:r>
      <w:r w:rsidR="00E04E4D" w:rsidRPr="0067199C">
        <w:rPr>
          <w:rFonts w:eastAsia="Arial Unicode MS"/>
          <w:lang w:val="en-US"/>
        </w:rPr>
        <w:t xml:space="preserve"> There </w:t>
      </w:r>
      <w:r w:rsidR="00760577">
        <w:rPr>
          <w:rFonts w:eastAsia="Arial Unicode MS"/>
          <w:lang w:val="en-US"/>
        </w:rPr>
        <w:t>was</w:t>
      </w:r>
      <w:r w:rsidR="00E04E4D" w:rsidRPr="0067199C">
        <w:rPr>
          <w:rFonts w:eastAsia="Arial Unicode MS"/>
          <w:lang w:val="en-US"/>
        </w:rPr>
        <w:t xml:space="preserve"> no selection criteria for the fast-track protocol as it is considered standard of care, but we excluded patients with previous major hip or knee surgery within 90-days of their </w:t>
      </w:r>
      <w:r w:rsidR="00FE64B6">
        <w:rPr>
          <w:rFonts w:eastAsia="Arial Unicode MS"/>
          <w:lang w:val="en-US"/>
        </w:rPr>
        <w:t>total hip</w:t>
      </w:r>
      <w:r w:rsidR="00E04E4D" w:rsidRPr="0067199C">
        <w:rPr>
          <w:rFonts w:eastAsia="Arial Unicode MS"/>
          <w:lang w:val="en-US"/>
        </w:rPr>
        <w:t xml:space="preserve"> or </w:t>
      </w:r>
      <w:r w:rsidR="00FE64B6">
        <w:rPr>
          <w:rFonts w:eastAsia="Arial Unicode MS"/>
          <w:lang w:val="en-US"/>
        </w:rPr>
        <w:t>total knee replacement and</w:t>
      </w:r>
      <w:r w:rsidR="00E04E4D" w:rsidRPr="0067199C">
        <w:rPr>
          <w:rFonts w:eastAsia="Arial Unicode MS"/>
          <w:lang w:val="en-US"/>
        </w:rPr>
        <w:t xml:space="preserve"> </w:t>
      </w:r>
      <w:r w:rsidR="00FE64B6">
        <w:rPr>
          <w:rFonts w:eastAsia="Arial Unicode MS"/>
          <w:lang w:val="en-US"/>
        </w:rPr>
        <w:t>total hip replacement</w:t>
      </w:r>
      <w:r w:rsidR="00605877">
        <w:rPr>
          <w:rFonts w:eastAsia="Arial Unicode MS"/>
          <w:lang w:val="en-US"/>
        </w:rPr>
        <w:t xml:space="preserve"> due to</w:t>
      </w:r>
      <w:r w:rsidR="00E04E4D" w:rsidRPr="0067199C">
        <w:rPr>
          <w:rFonts w:eastAsia="Arial Unicode MS"/>
          <w:lang w:val="en-US"/>
        </w:rPr>
        <w:t xml:space="preserve"> severe congenital </w:t>
      </w:r>
      <w:r w:rsidR="00BF60F3" w:rsidRPr="0067199C">
        <w:rPr>
          <w:rFonts w:eastAsia="Arial Unicode MS"/>
          <w:lang w:val="en-US"/>
        </w:rPr>
        <w:t xml:space="preserve">joint </w:t>
      </w:r>
      <w:r w:rsidR="00E04E4D" w:rsidRPr="0067199C">
        <w:rPr>
          <w:rFonts w:eastAsia="Arial Unicode MS"/>
          <w:lang w:val="en-US"/>
        </w:rPr>
        <w:t xml:space="preserve">disorder </w:t>
      </w:r>
      <w:r w:rsidR="00FE64B6">
        <w:rPr>
          <w:rFonts w:eastAsia="Arial Unicode MS"/>
          <w:lang w:val="en-US"/>
        </w:rPr>
        <w:t>or</w:t>
      </w:r>
      <w:r w:rsidR="00E04E4D" w:rsidRPr="0067199C">
        <w:rPr>
          <w:rFonts w:eastAsia="Arial Unicode MS"/>
          <w:lang w:val="en-US"/>
        </w:rPr>
        <w:t xml:space="preserve"> cancer</w:t>
      </w:r>
      <w:r w:rsidR="00FE64B6">
        <w:rPr>
          <w:rFonts w:eastAsia="Arial Unicode MS"/>
          <w:lang w:val="en-US"/>
        </w:rPr>
        <w:t>.</w:t>
      </w:r>
    </w:p>
    <w:p w14:paraId="77380C7A" w14:textId="34515AE0" w:rsidR="00DE67BB" w:rsidRPr="0067199C" w:rsidRDefault="00355961" w:rsidP="00E04E4D">
      <w:pPr>
        <w:pStyle w:val="Overskrift2"/>
        <w:rPr>
          <w:lang w:val="en-US"/>
        </w:rPr>
      </w:pPr>
      <w:r w:rsidRPr="0067199C">
        <w:rPr>
          <w:lang w:val="en-US"/>
        </w:rPr>
        <w:t>Outcomes</w:t>
      </w:r>
    </w:p>
    <w:p w14:paraId="3C439C22" w14:textId="629351E3" w:rsidR="00DE67BB" w:rsidRPr="0067199C" w:rsidRDefault="00355961">
      <w:pPr>
        <w:spacing w:line="360" w:lineRule="auto"/>
        <w:rPr>
          <w:lang w:val="en-US"/>
        </w:rPr>
      </w:pPr>
      <w:r w:rsidRPr="0067199C">
        <w:rPr>
          <w:lang w:val="en-US"/>
        </w:rPr>
        <w:t>The primary outcome was to compare</w:t>
      </w:r>
      <w:r w:rsidR="00D4269A" w:rsidRPr="0067199C">
        <w:rPr>
          <w:lang w:val="en-US"/>
        </w:rPr>
        <w:t xml:space="preserve"> prediction</w:t>
      </w:r>
      <w:r w:rsidRPr="0067199C">
        <w:rPr>
          <w:lang w:val="en-US"/>
        </w:rPr>
        <w:t xml:space="preserve"> </w:t>
      </w:r>
      <w:r w:rsidR="00CE42F9" w:rsidRPr="0067199C">
        <w:rPr>
          <w:lang w:val="en-US"/>
        </w:rPr>
        <w:t xml:space="preserve">quality </w:t>
      </w:r>
      <w:r w:rsidRPr="0067199C">
        <w:rPr>
          <w:lang w:val="en-US"/>
        </w:rPr>
        <w:t>when using a</w:t>
      </w:r>
      <w:r w:rsidR="00CE42F9" w:rsidRPr="0067199C">
        <w:rPr>
          <w:lang w:val="en-US"/>
        </w:rPr>
        <w:t xml:space="preserve"> </w:t>
      </w:r>
      <w:r w:rsidR="00D8663B">
        <w:rPr>
          <w:lang w:val="en-US"/>
        </w:rPr>
        <w:t>machine-learning</w:t>
      </w:r>
      <w:r w:rsidRPr="0067199C">
        <w:rPr>
          <w:lang w:val="en-US"/>
        </w:rPr>
        <w:t xml:space="preserve"> </w:t>
      </w:r>
      <w:r w:rsidR="00FE64B6">
        <w:rPr>
          <w:lang w:val="en-US"/>
        </w:rPr>
        <w:t>model</w:t>
      </w:r>
      <w:r w:rsidRPr="0067199C">
        <w:rPr>
          <w:lang w:val="en-US"/>
        </w:rPr>
        <w:t xml:space="preserve"> to predict the occurrence of “medical” complications resulting in a </w:t>
      </w:r>
      <w:r w:rsidR="00D8663B">
        <w:rPr>
          <w:lang w:val="en-US"/>
        </w:rPr>
        <w:t>length of stay</w:t>
      </w:r>
      <w:r w:rsidRPr="0067199C">
        <w:rPr>
          <w:lang w:val="en-US"/>
        </w:rPr>
        <w:t xml:space="preserve"> &gt;4 days or readmission compared to a traditional logistic regression model</w:t>
      </w:r>
      <w:r w:rsidR="00AB467D" w:rsidRPr="0067199C">
        <w:rPr>
          <w:lang w:val="en-US"/>
        </w:rPr>
        <w:t xml:space="preserve"> (outcome A)</w:t>
      </w:r>
      <w:r w:rsidRPr="0067199C">
        <w:rPr>
          <w:lang w:val="en-US"/>
        </w:rPr>
        <w:t>. Secondarily</w:t>
      </w:r>
      <w:r w:rsidR="00BF60F3" w:rsidRPr="0067199C">
        <w:rPr>
          <w:lang w:val="en-US"/>
        </w:rPr>
        <w:t>,</w:t>
      </w:r>
      <w:r w:rsidRPr="0067199C">
        <w:rPr>
          <w:lang w:val="en-US"/>
        </w:rPr>
        <w:t xml:space="preserve"> </w:t>
      </w:r>
      <w:r w:rsidR="00CE42F9" w:rsidRPr="0067199C">
        <w:rPr>
          <w:lang w:val="en-US"/>
        </w:rPr>
        <w:t xml:space="preserve">we investigated how inclusion of cases with a </w:t>
      </w:r>
      <w:r w:rsidR="00D8663B">
        <w:rPr>
          <w:lang w:val="en-US"/>
        </w:rPr>
        <w:t>length of stay</w:t>
      </w:r>
      <w:r w:rsidR="00CE42F9" w:rsidRPr="0067199C">
        <w:rPr>
          <w:lang w:val="en-US"/>
        </w:rPr>
        <w:t xml:space="preserve"> &gt;4 days but no reported medical complication as </w:t>
      </w:r>
      <w:r w:rsidR="00760577">
        <w:rPr>
          <w:lang w:val="en-US"/>
        </w:rPr>
        <w:t xml:space="preserve">a </w:t>
      </w:r>
      <w:r w:rsidR="00CE42F9" w:rsidRPr="0067199C">
        <w:rPr>
          <w:lang w:val="en-US"/>
        </w:rPr>
        <w:t>positive outcome influenced the model (outcome B).</w:t>
      </w:r>
      <w:r w:rsidR="00C12E31" w:rsidRPr="0067199C">
        <w:rPr>
          <w:lang w:val="en-US"/>
        </w:rPr>
        <w:t xml:space="preserve"> F</w:t>
      </w:r>
      <w:r w:rsidR="00CE42F9" w:rsidRPr="0067199C">
        <w:rPr>
          <w:lang w:val="en-US"/>
        </w:rPr>
        <w:t>or both outcomes</w:t>
      </w:r>
      <w:r w:rsidR="00C12E31" w:rsidRPr="0067199C">
        <w:rPr>
          <w:lang w:val="en-US"/>
        </w:rPr>
        <w:t xml:space="preserve">, </w:t>
      </w:r>
      <w:r w:rsidR="00CE42F9" w:rsidRPr="0067199C">
        <w:rPr>
          <w:lang w:val="en-US"/>
        </w:rPr>
        <w:t xml:space="preserve">we also investigated whether a parsimonious model </w:t>
      </w:r>
      <w:r w:rsidR="00FE64B6">
        <w:rPr>
          <w:lang w:val="en-US"/>
        </w:rPr>
        <w:t>including the top ten covariates only</w:t>
      </w:r>
      <w:r w:rsidR="00CE42F9" w:rsidRPr="0067199C">
        <w:rPr>
          <w:lang w:val="en-US"/>
        </w:rPr>
        <w:t xml:space="preserve"> would perform </w:t>
      </w:r>
      <w:r w:rsidR="00FE64B6">
        <w:rPr>
          <w:lang w:val="en-US"/>
        </w:rPr>
        <w:t xml:space="preserve">equally </w:t>
      </w:r>
      <w:r w:rsidR="00CE42F9" w:rsidRPr="0067199C">
        <w:rPr>
          <w:lang w:val="en-US"/>
        </w:rPr>
        <w:t xml:space="preserve">to the full model and whether the effect of age per se would compare to the full </w:t>
      </w:r>
      <w:r w:rsidR="00D8663B">
        <w:rPr>
          <w:lang w:val="en-US"/>
        </w:rPr>
        <w:t>machine-learning</w:t>
      </w:r>
      <w:r w:rsidR="00FE64B6">
        <w:rPr>
          <w:lang w:val="en-US"/>
        </w:rPr>
        <w:t xml:space="preserve"> </w:t>
      </w:r>
      <w:r w:rsidR="00CE42F9" w:rsidRPr="0067199C">
        <w:rPr>
          <w:lang w:val="en-US"/>
        </w:rPr>
        <w:t>model.</w:t>
      </w:r>
      <w:r w:rsidR="002B670D" w:rsidRPr="0067199C">
        <w:rPr>
          <w:lang w:val="en-US"/>
        </w:rPr>
        <w:t xml:space="preserve"> </w:t>
      </w:r>
      <w:r w:rsidR="00DF2B44" w:rsidRPr="0067199C">
        <w:rPr>
          <w:lang w:val="en-US"/>
        </w:rPr>
        <w:t>A</w:t>
      </w:r>
      <w:r w:rsidR="00836275" w:rsidRPr="0067199C">
        <w:rPr>
          <w:lang w:val="en-US"/>
        </w:rPr>
        <w:t xml:space="preserve">ll figures and tables in the main text </w:t>
      </w:r>
      <w:r w:rsidR="00FE64B6">
        <w:rPr>
          <w:lang w:val="en-US"/>
        </w:rPr>
        <w:t xml:space="preserve">and Appendix </w:t>
      </w:r>
      <w:r w:rsidR="00836275" w:rsidRPr="0067199C">
        <w:rPr>
          <w:lang w:val="en-US"/>
        </w:rPr>
        <w:t xml:space="preserve">are based on outcome A; the corresponding figures for outcome B </w:t>
      </w:r>
      <w:r w:rsidR="00760577">
        <w:rPr>
          <w:lang w:val="en-US"/>
        </w:rPr>
        <w:t xml:space="preserve">is reported </w:t>
      </w:r>
      <w:r w:rsidR="00836275" w:rsidRPr="0067199C">
        <w:rPr>
          <w:lang w:val="en-US"/>
        </w:rPr>
        <w:t xml:space="preserve">in the </w:t>
      </w:r>
      <w:r w:rsidR="00791BFA">
        <w:rPr>
          <w:lang w:val="en-US"/>
        </w:rPr>
        <w:t>Supplemental Digital Content</w:t>
      </w:r>
      <w:r w:rsidR="00836275" w:rsidRPr="0067199C">
        <w:rPr>
          <w:lang w:val="en-US"/>
        </w:rPr>
        <w:t>.</w:t>
      </w:r>
    </w:p>
    <w:p w14:paraId="36963434" w14:textId="77777777" w:rsidR="00DE67BB" w:rsidRPr="0067199C" w:rsidRDefault="00355961">
      <w:pPr>
        <w:pStyle w:val="Overskrift2"/>
        <w:spacing w:line="360" w:lineRule="auto"/>
        <w:rPr>
          <w:lang w:val="en-US"/>
        </w:rPr>
      </w:pPr>
      <w:bookmarkStart w:id="9" w:name="_2sj39do1xzob" w:colFirst="0" w:colLast="0"/>
      <w:bookmarkEnd w:id="9"/>
      <w:r w:rsidRPr="0067199C">
        <w:rPr>
          <w:lang w:val="en-US"/>
        </w:rPr>
        <w:t>Statistical Analysis</w:t>
      </w:r>
    </w:p>
    <w:p w14:paraId="70F69D77" w14:textId="653BB0A2" w:rsidR="00D471CD" w:rsidRPr="0067199C" w:rsidRDefault="00C12E31" w:rsidP="00D471CD">
      <w:pPr>
        <w:spacing w:line="360" w:lineRule="auto"/>
        <w:rPr>
          <w:color w:val="000000"/>
          <w:lang w:val="en-US"/>
        </w:rPr>
      </w:pPr>
      <w:r w:rsidRPr="0067199C">
        <w:rPr>
          <w:lang w:val="en-US"/>
        </w:rPr>
        <w:t xml:space="preserve">Data was </w:t>
      </w:r>
      <w:r w:rsidR="00E04E4D" w:rsidRPr="0067199C">
        <w:rPr>
          <w:lang w:val="en-US"/>
        </w:rPr>
        <w:t xml:space="preserve">initially trimmed </w:t>
      </w:r>
      <w:r w:rsidRPr="0067199C">
        <w:rPr>
          <w:lang w:val="en-US"/>
        </w:rPr>
        <w:t>by removing</w:t>
      </w:r>
      <w:r w:rsidR="00E04E4D" w:rsidRPr="0067199C">
        <w:rPr>
          <w:lang w:val="en-US"/>
        </w:rPr>
        <w:t xml:space="preserve"> 156 patients (1.7%) wh</w:t>
      </w:r>
      <w:r w:rsidR="00470FFD" w:rsidRPr="0067199C">
        <w:rPr>
          <w:lang w:val="en-US"/>
        </w:rPr>
        <w:t xml:space="preserve">o </w:t>
      </w:r>
      <w:r w:rsidR="00E04E4D" w:rsidRPr="0067199C">
        <w:rPr>
          <w:lang w:val="en-US"/>
        </w:rPr>
        <w:t>were outliers with regards to weight (&lt;30 kg or &gt;250 kg) and heigh</w:t>
      </w:r>
      <w:r w:rsidRPr="0067199C">
        <w:rPr>
          <w:lang w:val="en-US"/>
        </w:rPr>
        <w:t>t</w:t>
      </w:r>
      <w:r w:rsidR="00E04E4D" w:rsidRPr="0067199C">
        <w:rPr>
          <w:lang w:val="en-US"/>
        </w:rPr>
        <w:t xml:space="preserve"> </w:t>
      </w:r>
      <w:r w:rsidR="00CE42F9" w:rsidRPr="0067199C">
        <w:rPr>
          <w:lang w:val="en-US"/>
        </w:rPr>
        <w:t>(</w:t>
      </w:r>
      <w:r w:rsidR="00E04E4D" w:rsidRPr="0067199C">
        <w:rPr>
          <w:lang w:val="en-US"/>
        </w:rPr>
        <w:t>&lt;100 cm or &gt;210 cm)</w:t>
      </w:r>
      <w:r w:rsidR="007523A4">
        <w:rPr>
          <w:lang w:val="en-US"/>
        </w:rPr>
        <w:t xml:space="preserve"> or where these data were missing</w:t>
      </w:r>
      <w:r w:rsidR="00E04E4D" w:rsidRPr="0067199C">
        <w:rPr>
          <w:lang w:val="en-US"/>
        </w:rPr>
        <w:t>.</w:t>
      </w:r>
      <w:r w:rsidR="00355961" w:rsidRPr="0067199C">
        <w:rPr>
          <w:lang w:val="en-US"/>
        </w:rPr>
        <w:t xml:space="preserve"> </w:t>
      </w:r>
      <w:r w:rsidR="00D471CD" w:rsidRPr="0067199C">
        <w:rPr>
          <w:color w:val="000000"/>
          <w:lang w:val="en-US"/>
        </w:rPr>
        <w:lastRenderedPageBreak/>
        <w:t>To reduce the risk of overfitting, data was split into a training set</w:t>
      </w:r>
      <w:r w:rsidR="001A0DB1" w:rsidRPr="0067199C">
        <w:rPr>
          <w:color w:val="000000"/>
          <w:lang w:val="en-US"/>
        </w:rPr>
        <w:t xml:space="preserve"> consisting of 18.013</w:t>
      </w:r>
      <w:r w:rsidR="0098555D">
        <w:rPr>
          <w:color w:val="000000"/>
          <w:lang w:val="en-US"/>
        </w:rPr>
        <w:t xml:space="preserve"> (82.2%)</w:t>
      </w:r>
      <w:r w:rsidR="001A0DB1" w:rsidRPr="0067199C">
        <w:rPr>
          <w:color w:val="000000"/>
          <w:lang w:val="en-US"/>
        </w:rPr>
        <w:t xml:space="preserve"> procedures with surgery between 2014-2016</w:t>
      </w:r>
      <w:r w:rsidR="00D471CD" w:rsidRPr="0067199C">
        <w:rPr>
          <w:color w:val="000000"/>
          <w:lang w:val="en-US"/>
        </w:rPr>
        <w:t xml:space="preserve"> and a test </w:t>
      </w:r>
      <w:r w:rsidR="001A0DB1" w:rsidRPr="0067199C">
        <w:rPr>
          <w:color w:val="000000"/>
          <w:lang w:val="en-US"/>
        </w:rPr>
        <w:t>set of 391</w:t>
      </w:r>
      <w:r w:rsidR="00605877">
        <w:rPr>
          <w:color w:val="000000"/>
          <w:lang w:val="en-US"/>
        </w:rPr>
        <w:t>3</w:t>
      </w:r>
      <w:r w:rsidR="001A0DB1" w:rsidRPr="0067199C">
        <w:rPr>
          <w:color w:val="000000"/>
          <w:lang w:val="en-US"/>
        </w:rPr>
        <w:t xml:space="preserve"> </w:t>
      </w:r>
      <w:r w:rsidR="0098555D">
        <w:rPr>
          <w:color w:val="000000"/>
          <w:lang w:val="en-US"/>
        </w:rPr>
        <w:t xml:space="preserve">(17.8%) </w:t>
      </w:r>
      <w:r w:rsidR="001A0DB1" w:rsidRPr="0067199C">
        <w:rPr>
          <w:color w:val="000000"/>
          <w:lang w:val="en-US"/>
        </w:rPr>
        <w:t>procedures with surgery in 2017.</w:t>
      </w:r>
    </w:p>
    <w:p w14:paraId="2DF69DB4" w14:textId="5B24BF5C" w:rsidR="00CE42F9" w:rsidRPr="0067199C" w:rsidRDefault="00CE42F9" w:rsidP="00D471CD">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As a reference model, we used classical logistic regression using all 33 input variables</w:t>
      </w:r>
      <w:r w:rsidR="00007190">
        <w:rPr>
          <w:rFonts w:ascii="Arial" w:hAnsi="Arial" w:cs="Arial"/>
          <w:color w:val="000000"/>
          <w:sz w:val="22"/>
          <w:szCs w:val="22"/>
        </w:rPr>
        <w:t xml:space="preserve"> (table 1)</w:t>
      </w:r>
      <w:r w:rsidRPr="0067199C">
        <w:rPr>
          <w:rFonts w:ascii="Arial" w:hAnsi="Arial" w:cs="Arial"/>
          <w:color w:val="000000"/>
          <w:sz w:val="22"/>
          <w:szCs w:val="22"/>
        </w:rPr>
        <w:t>. Cases of missing values in the LR were handled by imputing missing values with the median of present values. All variables were then normalized.</w:t>
      </w:r>
    </w:p>
    <w:p w14:paraId="21C276A6" w14:textId="41754D02" w:rsidR="00D471CD" w:rsidRPr="0067199C" w:rsidRDefault="00CE42F9" w:rsidP="00D471CD">
      <w:pPr>
        <w:pStyle w:val="NormalWeb"/>
        <w:spacing w:before="0" w:beforeAutospacing="0" w:after="0" w:afterAutospacing="0" w:line="360" w:lineRule="auto"/>
      </w:pPr>
      <w:r w:rsidRPr="0067199C">
        <w:rPr>
          <w:rFonts w:ascii="Arial" w:hAnsi="Arial" w:cs="Arial"/>
          <w:color w:val="000000"/>
          <w:sz w:val="22"/>
          <w:szCs w:val="22"/>
        </w:rPr>
        <w:t>In addition, w</w:t>
      </w:r>
      <w:r w:rsidR="00D471CD" w:rsidRPr="0067199C">
        <w:rPr>
          <w:rFonts w:ascii="Arial" w:hAnsi="Arial" w:cs="Arial"/>
          <w:color w:val="000000"/>
          <w:sz w:val="22"/>
          <w:szCs w:val="22"/>
        </w:rPr>
        <w:t>e use</w:t>
      </w:r>
      <w:r w:rsidR="001A0DB1" w:rsidRPr="0067199C">
        <w:rPr>
          <w:rFonts w:ascii="Arial" w:hAnsi="Arial" w:cs="Arial"/>
          <w:color w:val="000000"/>
          <w:sz w:val="22"/>
          <w:szCs w:val="22"/>
        </w:rPr>
        <w:t xml:space="preserve">d </w:t>
      </w:r>
      <w:r w:rsidR="00D471CD" w:rsidRPr="0067199C">
        <w:rPr>
          <w:rFonts w:ascii="Arial" w:hAnsi="Arial" w:cs="Arial"/>
          <w:color w:val="000000"/>
          <w:sz w:val="22"/>
          <w:szCs w:val="22"/>
        </w:rPr>
        <w:t>Boosted Decision Trees (</w:t>
      </w:r>
      <w:proofErr w:type="spellStart"/>
      <w:r w:rsidR="00D471CD" w:rsidRPr="0067199C">
        <w:rPr>
          <w:rFonts w:ascii="Arial" w:hAnsi="Arial" w:cs="Arial"/>
          <w:color w:val="000000"/>
          <w:sz w:val="22"/>
          <w:szCs w:val="22"/>
        </w:rPr>
        <w:t>LightGBM</w:t>
      </w:r>
      <w:proofErr w:type="spellEnd"/>
      <w:r w:rsidR="00D471CD" w:rsidRPr="0067199C">
        <w:rPr>
          <w:rFonts w:ascii="Arial" w:hAnsi="Arial" w:cs="Arial"/>
          <w:color w:val="000000"/>
          <w:sz w:val="22"/>
          <w:szCs w:val="22"/>
        </w:rPr>
        <w:t>)</w:t>
      </w:r>
      <w:r w:rsidR="00605877">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&lt;EndNote&gt;&lt;Cite&gt;&lt;Author&gt;Ke G&lt;/Author&gt;&lt;Year&gt;2017&lt;/Year&gt;&lt;RecNum&gt;1255&lt;/RecNum&gt;&lt;DisplayText&gt;&lt;style face="superscript"&gt;25&lt;/style&gt;&lt;/DisplayText&gt;&lt;record&gt;&lt;rec-number&gt;1255&lt;/rec-number&gt;&lt;foreign-keys&gt;&lt;key app="EN" db-id="5zxaz90vjvrv5leds09pd0vptztx95vva0pf" timestamp="1627463690"&gt;1255&lt;/key&gt;&lt;/foreign-keys&gt;&lt;ref-type name="Book Section"&gt;5&lt;/ref-type&gt;&lt;contributors&gt;&lt;authors&gt;&lt;author&gt;Ke G,, Meng Q, Finley T, Wang T, Chen W, Ma W, Ye Q, Liu T&lt;/author&gt;&lt;/authors&gt;&lt;/contributors&gt;&lt;titles&gt;&lt;title&gt;LightGBM: a highly efficient gradient boosting decision tree&lt;/title&gt;&lt;secondary-title&gt;Proceedings of the 31st International Conference on Neural Information Processing Systems&lt;/secondary-title&gt;&lt;/titles&gt;&lt;pages&gt;3149-57&lt;/pages&gt;&lt;dates&gt;&lt;year&gt;2017&lt;/year&gt;&lt;/dates&gt;&lt;pub-location&gt;Red Hook, NY, USA&lt;/pub-location&gt;&lt;publisher&gt;Curran Associates Inc&lt;/publisher&gt;&lt;urls&gt;&lt;/urls&gt;&lt;/record&gt;&lt;/Cite&gt;&lt;/EndNote&gt;</w:instrText>
      </w:r>
      <w:r w:rsidR="00605877">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25</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for the</w:t>
      </w:r>
      <w:r w:rsidRPr="0067199C">
        <w:rPr>
          <w:rFonts w:ascii="Arial" w:hAnsi="Arial" w:cs="Arial"/>
          <w:color w:val="000000"/>
          <w:sz w:val="22"/>
          <w:szCs w:val="22"/>
        </w:rPr>
        <w:t xml:space="preserv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w:t>
      </w:r>
      <w:r w:rsidRPr="0067199C">
        <w:rPr>
          <w:rFonts w:ascii="Arial" w:hAnsi="Arial" w:cs="Arial"/>
          <w:color w:val="000000"/>
          <w:sz w:val="22"/>
          <w:szCs w:val="22"/>
        </w:rPr>
        <w:t>ls</w:t>
      </w:r>
      <w:r w:rsidR="00D471CD" w:rsidRPr="0067199C">
        <w:rPr>
          <w:rFonts w:ascii="Arial" w:hAnsi="Arial" w:cs="Arial"/>
          <w:color w:val="000000"/>
          <w:sz w:val="22"/>
          <w:szCs w:val="22"/>
        </w:rPr>
        <w:t xml:space="preserve"> as </w:t>
      </w:r>
      <w:r w:rsidRPr="0067199C">
        <w:rPr>
          <w:rFonts w:ascii="Arial" w:hAnsi="Arial" w:cs="Arial"/>
          <w:color w:val="000000"/>
          <w:sz w:val="22"/>
          <w:szCs w:val="22"/>
        </w:rPr>
        <w:t xml:space="preserve">such methods </w:t>
      </w:r>
      <w:r w:rsidR="00D471CD" w:rsidRPr="0067199C">
        <w:rPr>
          <w:rFonts w:ascii="Arial" w:hAnsi="Arial" w:cs="Arial"/>
          <w:color w:val="000000"/>
          <w:sz w:val="22"/>
          <w:szCs w:val="22"/>
        </w:rPr>
        <w:t>work well with categorical data and missing values</w:t>
      </w:r>
      <w:r w:rsidRPr="0067199C">
        <w:rPr>
          <w:rFonts w:ascii="Arial" w:hAnsi="Arial" w:cs="Arial"/>
          <w:color w:val="000000"/>
          <w:sz w:val="22"/>
          <w:szCs w:val="22"/>
        </w:rPr>
        <w:t>, unlike neural networks</w:t>
      </w:r>
      <w:r w:rsidR="00D471CD" w:rsidRPr="0067199C">
        <w:rPr>
          <w:rFonts w:ascii="Arial" w:hAnsi="Arial" w:cs="Arial"/>
          <w:color w:val="000000"/>
          <w:sz w:val="22"/>
          <w:szCs w:val="22"/>
        </w:rPr>
        <w:t>. We tried using both normal cross entropy and Focal</w:t>
      </w:r>
      <w:r w:rsidR="00D8663B">
        <w:rPr>
          <w:rFonts w:ascii="Arial" w:hAnsi="Arial" w:cs="Arial"/>
          <w:color w:val="000000"/>
          <w:sz w:val="22"/>
          <w:szCs w:val="22"/>
        </w:rPr>
        <w:t>L</w:t>
      </w:r>
      <w:r w:rsidR="0098555D">
        <w:rPr>
          <w:rFonts w:ascii="Arial" w:hAnsi="Arial" w:cs="Arial"/>
          <w:color w:val="000000"/>
          <w:sz w:val="22"/>
          <w:szCs w:val="22"/>
        </w:rPr>
        <w:t>os</w:t>
      </w:r>
      <w:r w:rsidR="00605877">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&lt;EndNote&gt;&lt;Cite&gt;&lt;Author&gt;Lin T-Y&lt;/Author&gt;&lt;Year&gt;2018&lt;/Year&gt;&lt;RecNum&gt;1256&lt;/RecNum&gt;&lt;DisplayText&gt;&lt;style face="superscript"&gt;26&lt;/style&gt;&lt;/DisplayText&gt;&lt;record&gt;&lt;rec-number&gt;1256&lt;/rec-number&gt;&lt;foreign-keys&gt;&lt;key app="EN" db-id="5zxaz90vjvrv5leds09pd0vptztx95vva0pf" timestamp="1627463999"&gt;1256&lt;/key&gt;&lt;/foreign-keys&gt;&lt;ref-type name="Web Page"&gt;12&lt;/ref-type&gt;&lt;contributors&gt;&lt;authors&gt;&lt;author&gt;Lin T-Y,, Goyal P, Girshick R, He K, Dollár P&lt;/author&gt;&lt;/authors&gt;&lt;/contributors&gt;&lt;titles&gt;&lt;title&gt;Focal Loss for Dense Object Detection&lt;/title&gt;&lt;/titles&gt;&lt;volume&gt;2021&lt;/volume&gt;&lt;number&gt;19.05&lt;/number&gt;&lt;dates&gt;&lt;year&gt;2018&lt;/year&gt;&lt;/dates&gt;&lt;pub-location&gt;http://arxiv.org/abs/1708.02002&lt;/pub-location&gt;&lt;publisher&gt;ArXiv170802002 Cs &lt;/publisher&gt;&lt;urls&gt;&lt;related-urls&gt;&lt;url&gt;http://arxiv.org/abs/1708.02002&lt;/url&gt;&lt;/related-urls&gt;&lt;/urls&gt;&lt;/record&gt;&lt;/Cite&gt;&lt;/EndNote&gt;</w:instrText>
      </w:r>
      <w:r w:rsidR="00605877">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26</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as the objective function for the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model. The reason </w:t>
      </w:r>
      <w:r w:rsidR="0098555D">
        <w:rPr>
          <w:rFonts w:ascii="Arial" w:hAnsi="Arial" w:cs="Arial"/>
          <w:color w:val="000000"/>
          <w:sz w:val="22"/>
          <w:szCs w:val="22"/>
        </w:rPr>
        <w:t>for</w:t>
      </w:r>
      <w:r w:rsidR="00D471CD" w:rsidRPr="0067199C">
        <w:rPr>
          <w:rFonts w:ascii="Arial" w:hAnsi="Arial" w:cs="Arial"/>
          <w:color w:val="000000"/>
          <w:sz w:val="22"/>
          <w:szCs w:val="22"/>
        </w:rPr>
        <w:t xml:space="preserve"> testing </w:t>
      </w:r>
      <w:proofErr w:type="spellStart"/>
      <w:r w:rsidR="00D471CD" w:rsidRPr="0067199C">
        <w:rPr>
          <w:rFonts w:ascii="Arial" w:hAnsi="Arial" w:cs="Arial"/>
          <w:color w:val="000000"/>
          <w:sz w:val="22"/>
          <w:szCs w:val="22"/>
        </w:rPr>
        <w:t>Focal</w:t>
      </w:r>
      <w:r w:rsidR="0098555D">
        <w:rPr>
          <w:rFonts w:ascii="Arial" w:hAnsi="Arial" w:cs="Arial"/>
          <w:color w:val="000000"/>
          <w:sz w:val="22"/>
          <w:szCs w:val="22"/>
        </w:rPr>
        <w:t>Los</w:t>
      </w:r>
      <w:proofErr w:type="spellEnd"/>
      <w:r w:rsidR="00D471CD" w:rsidRPr="0067199C">
        <w:rPr>
          <w:rFonts w:ascii="Arial" w:hAnsi="Arial" w:cs="Arial"/>
          <w:color w:val="000000"/>
          <w:sz w:val="22"/>
          <w:szCs w:val="22"/>
        </w:rPr>
        <w:t xml:space="preserve"> was to allow the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model to focus more on the (few) positives. </w:t>
      </w:r>
    </w:p>
    <w:p w14:paraId="2A3B2318" w14:textId="1880C9CA" w:rsidR="00D471CD" w:rsidRPr="0067199C" w:rsidRDefault="00D471CD" w:rsidP="00D471CD">
      <w:pPr>
        <w:pStyle w:val="NormalWeb"/>
        <w:spacing w:before="0" w:beforeAutospacing="0" w:after="0" w:afterAutospacing="0" w:line="360" w:lineRule="auto"/>
      </w:pPr>
      <w:r w:rsidRPr="0067199C">
        <w:rPr>
          <w:rFonts w:ascii="Arial" w:hAnsi="Arial" w:cs="Arial"/>
          <w:color w:val="000000"/>
          <w:sz w:val="22"/>
          <w:szCs w:val="22"/>
        </w:rPr>
        <w:t xml:space="preserve">The </w:t>
      </w:r>
      <w:r w:rsidR="00FE64B6">
        <w:rPr>
          <w:rFonts w:ascii="Arial" w:hAnsi="Arial" w:cs="Arial"/>
          <w:color w:val="000000"/>
          <w:sz w:val="22"/>
          <w:szCs w:val="22"/>
        </w:rPr>
        <w:t xml:space="preserve">full </w:t>
      </w:r>
      <w:r w:rsidR="00D8663B">
        <w:rPr>
          <w:rFonts w:ascii="Arial" w:hAnsi="Arial" w:cs="Arial"/>
          <w:color w:val="000000"/>
          <w:sz w:val="22"/>
          <w:szCs w:val="22"/>
        </w:rPr>
        <w:t>machine-learning</w:t>
      </w:r>
      <w:r w:rsidRPr="0067199C">
        <w:rPr>
          <w:rFonts w:ascii="Arial" w:hAnsi="Arial" w:cs="Arial"/>
          <w:color w:val="000000"/>
          <w:sz w:val="22"/>
          <w:szCs w:val="22"/>
        </w:rPr>
        <w:t xml:space="preserve"> model</w:t>
      </w:r>
      <w:r w:rsidR="00CE42F9" w:rsidRPr="0067199C">
        <w:rPr>
          <w:rFonts w:ascii="Arial" w:hAnsi="Arial" w:cs="Arial"/>
          <w:color w:val="000000"/>
          <w:sz w:val="22"/>
          <w:szCs w:val="22"/>
        </w:rPr>
        <w:t xml:space="preserve"> </w:t>
      </w:r>
      <w:r w:rsidR="00605877">
        <w:rPr>
          <w:rFonts w:ascii="Arial" w:hAnsi="Arial" w:cs="Arial"/>
          <w:color w:val="000000"/>
          <w:sz w:val="22"/>
          <w:szCs w:val="22"/>
        </w:rPr>
        <w:t>was</w:t>
      </w:r>
      <w:r w:rsidRPr="0067199C">
        <w:rPr>
          <w:rFonts w:ascii="Arial" w:hAnsi="Arial" w:cs="Arial"/>
          <w:color w:val="000000"/>
          <w:sz w:val="22"/>
          <w:szCs w:val="22"/>
        </w:rPr>
        <w:t xml:space="preserve"> trained and hyperparameter optimized using state of the art </w:t>
      </w:r>
      <w:r w:rsidR="00D8663B">
        <w:rPr>
          <w:rFonts w:ascii="Arial" w:hAnsi="Arial" w:cs="Arial"/>
          <w:color w:val="000000"/>
          <w:sz w:val="22"/>
          <w:szCs w:val="22"/>
        </w:rPr>
        <w:t>machine-learning</w:t>
      </w:r>
      <w:r w:rsidRPr="0067199C">
        <w:rPr>
          <w:rFonts w:ascii="Arial" w:hAnsi="Arial" w:cs="Arial"/>
          <w:color w:val="000000"/>
          <w:sz w:val="22"/>
          <w:szCs w:val="22"/>
        </w:rPr>
        <w:t xml:space="preserve"> methods. The models were trained on the training data and then used for making predictions on the unseen test data (see supplementary for details). The classification threshold was calibrated such that no more than 20% of the total number of patients </w:t>
      </w:r>
      <w:r w:rsidR="00F35D27">
        <w:rPr>
          <w:rFonts w:ascii="Arial" w:hAnsi="Arial" w:cs="Arial"/>
          <w:color w:val="000000"/>
          <w:sz w:val="22"/>
          <w:szCs w:val="22"/>
        </w:rPr>
        <w:t>were</w:t>
      </w:r>
      <w:r w:rsidRPr="0067199C">
        <w:rPr>
          <w:rFonts w:ascii="Arial" w:hAnsi="Arial" w:cs="Arial"/>
          <w:color w:val="000000"/>
          <w:sz w:val="22"/>
          <w:szCs w:val="22"/>
        </w:rPr>
        <w:t xml:space="preserve"> predicted by the model, i.e. a positive predictive fraction (PPF) of 20%.</w:t>
      </w:r>
      <w:r w:rsidR="00CE42F9" w:rsidRPr="0067199C">
        <w:rPr>
          <w:rFonts w:ascii="Arial" w:hAnsi="Arial" w:cs="Arial"/>
          <w:color w:val="000000"/>
          <w:sz w:val="22"/>
          <w:szCs w:val="22"/>
        </w:rPr>
        <w:t xml:space="preserve"> We also include</w:t>
      </w:r>
      <w:r w:rsidR="00605877">
        <w:rPr>
          <w:rFonts w:ascii="Arial" w:hAnsi="Arial" w:cs="Arial"/>
          <w:color w:val="000000"/>
          <w:sz w:val="22"/>
          <w:szCs w:val="22"/>
        </w:rPr>
        <w:t>d</w:t>
      </w:r>
      <w:r w:rsidR="00CE42F9" w:rsidRPr="0067199C">
        <w:rPr>
          <w:rFonts w:ascii="Arial" w:hAnsi="Arial" w:cs="Arial"/>
          <w:color w:val="000000"/>
          <w:sz w:val="22"/>
          <w:szCs w:val="22"/>
        </w:rPr>
        <w:t xml:space="preserve"> results for PPF values of 25% and 30%.</w:t>
      </w:r>
      <w:r w:rsidR="00875911">
        <w:rPr>
          <w:rFonts w:ascii="Arial" w:hAnsi="Arial" w:cs="Arial"/>
          <w:color w:val="000000"/>
          <w:sz w:val="22"/>
          <w:szCs w:val="22"/>
        </w:rPr>
        <w:t xml:space="preserve"> </w:t>
      </w:r>
      <w:r w:rsidR="00FE64B6">
        <w:rPr>
          <w:rFonts w:ascii="Arial" w:hAnsi="Arial" w:cs="Arial"/>
          <w:color w:val="000000"/>
          <w:sz w:val="22"/>
          <w:szCs w:val="22"/>
        </w:rPr>
        <w:t>Furthermore</w:t>
      </w:r>
      <w:r w:rsidR="00F35D27">
        <w:rPr>
          <w:rFonts w:ascii="Arial" w:hAnsi="Arial" w:cs="Arial"/>
          <w:color w:val="000000"/>
          <w:sz w:val="22"/>
          <w:szCs w:val="22"/>
        </w:rPr>
        <w:t>, w</w:t>
      </w:r>
      <w:r w:rsidR="00875911" w:rsidRPr="0067199C">
        <w:rPr>
          <w:rFonts w:ascii="Arial" w:hAnsi="Arial" w:cs="Arial"/>
          <w:color w:val="000000"/>
          <w:sz w:val="22"/>
          <w:szCs w:val="22"/>
        </w:rPr>
        <w:t xml:space="preserve">e trained two parsimonious models using </w:t>
      </w:r>
      <w:r w:rsidR="00D8663B">
        <w:rPr>
          <w:rFonts w:ascii="Arial" w:hAnsi="Arial" w:cs="Arial"/>
          <w:color w:val="000000"/>
          <w:sz w:val="22"/>
          <w:szCs w:val="22"/>
        </w:rPr>
        <w:t>machine-learning</w:t>
      </w:r>
      <w:r w:rsidR="00875911" w:rsidRPr="0067199C">
        <w:rPr>
          <w:rFonts w:ascii="Arial" w:hAnsi="Arial" w:cs="Arial"/>
          <w:color w:val="000000"/>
          <w:sz w:val="22"/>
          <w:szCs w:val="22"/>
        </w:rPr>
        <w:t xml:space="preserve"> and </w:t>
      </w:r>
      <w:r w:rsidR="00FE64B6">
        <w:rPr>
          <w:rFonts w:ascii="Arial" w:hAnsi="Arial" w:cs="Arial"/>
          <w:color w:val="000000"/>
          <w:sz w:val="22"/>
          <w:szCs w:val="22"/>
        </w:rPr>
        <w:t>logistic regression</w:t>
      </w:r>
      <w:r w:rsidR="00875911" w:rsidRPr="0067199C">
        <w:rPr>
          <w:rFonts w:ascii="Arial" w:hAnsi="Arial" w:cs="Arial"/>
          <w:color w:val="000000"/>
          <w:sz w:val="22"/>
          <w:szCs w:val="22"/>
        </w:rPr>
        <w:t xml:space="preserve"> with only the 10 most important features. Finally, we specifically explored the influence of increasing age, by constructing a model based only on age (Age), and a </w:t>
      </w:r>
      <w:r w:rsidR="00D8663B">
        <w:rPr>
          <w:rFonts w:ascii="Arial" w:hAnsi="Arial" w:cs="Arial"/>
          <w:color w:val="000000"/>
          <w:sz w:val="22"/>
          <w:szCs w:val="22"/>
        </w:rPr>
        <w:t>machine-learning</w:t>
      </w:r>
      <w:r w:rsidR="00875911" w:rsidRPr="0067199C">
        <w:rPr>
          <w:rFonts w:ascii="Arial" w:hAnsi="Arial" w:cs="Arial"/>
          <w:color w:val="000000"/>
          <w:sz w:val="22"/>
          <w:szCs w:val="22"/>
        </w:rPr>
        <w:t xml:space="preserve"> model based on all variables </w:t>
      </w:r>
      <w:r w:rsidR="00FE64B6">
        <w:rPr>
          <w:rFonts w:ascii="Arial" w:hAnsi="Arial" w:cs="Arial"/>
          <w:color w:val="000000"/>
          <w:sz w:val="22"/>
          <w:szCs w:val="22"/>
        </w:rPr>
        <w:t>except for</w:t>
      </w:r>
      <w:r w:rsidR="00875911" w:rsidRPr="0067199C">
        <w:rPr>
          <w:rFonts w:ascii="Arial" w:hAnsi="Arial" w:cs="Arial"/>
          <w:color w:val="000000"/>
          <w:sz w:val="22"/>
          <w:szCs w:val="22"/>
        </w:rPr>
        <w:t xml:space="preserve"> age.</w:t>
      </w:r>
    </w:p>
    <w:p w14:paraId="1E499E77" w14:textId="5018F910" w:rsidR="00E84A78" w:rsidRPr="0067199C" w:rsidRDefault="00D471CD" w:rsidP="00D4269A">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To investigate the importance of the included variables</w:t>
      </w:r>
      <w:r w:rsidR="00CE42F9" w:rsidRPr="0067199C">
        <w:rPr>
          <w:rFonts w:ascii="Arial" w:hAnsi="Arial" w:cs="Arial"/>
          <w:color w:val="000000"/>
          <w:sz w:val="22"/>
          <w:szCs w:val="22"/>
        </w:rPr>
        <w:t xml:space="preserve">, </w:t>
      </w:r>
      <w:r w:rsidRPr="0067199C">
        <w:rPr>
          <w:rFonts w:ascii="Arial" w:hAnsi="Arial" w:cs="Arial"/>
          <w:color w:val="000000"/>
          <w:sz w:val="22"/>
          <w:szCs w:val="22"/>
        </w:rPr>
        <w:t xml:space="preserve">we computed the </w:t>
      </w:r>
      <w:proofErr w:type="spellStart"/>
      <w:r w:rsidR="00CE42F9" w:rsidRPr="0067199C">
        <w:rPr>
          <w:rFonts w:ascii="Arial" w:hAnsi="Arial" w:cs="Arial"/>
          <w:color w:val="000000"/>
          <w:sz w:val="22"/>
          <w:szCs w:val="22"/>
        </w:rPr>
        <w:t>SHapley</w:t>
      </w:r>
      <w:proofErr w:type="spellEnd"/>
      <w:r w:rsidR="00CE42F9" w:rsidRPr="0067199C">
        <w:rPr>
          <w:rFonts w:ascii="Arial" w:hAnsi="Arial" w:cs="Arial"/>
          <w:color w:val="000000"/>
          <w:sz w:val="22"/>
          <w:szCs w:val="22"/>
        </w:rPr>
        <w:t xml:space="preserve"> Additive </w:t>
      </w:r>
      <w:proofErr w:type="spellStart"/>
      <w:r w:rsidR="00CE42F9" w:rsidRPr="0067199C">
        <w:rPr>
          <w:rFonts w:ascii="Arial" w:hAnsi="Arial" w:cs="Arial"/>
          <w:color w:val="000000"/>
          <w:sz w:val="22"/>
          <w:szCs w:val="22"/>
        </w:rPr>
        <w:t>exPlanations</w:t>
      </w:r>
      <w:proofErr w:type="spellEnd"/>
      <w:r w:rsidRPr="0067199C">
        <w:rPr>
          <w:rFonts w:ascii="Arial" w:hAnsi="Arial" w:cs="Arial"/>
          <w:color w:val="000000"/>
          <w:sz w:val="22"/>
          <w:szCs w:val="22"/>
        </w:rPr>
        <w:t xml:space="preserve"> </w:t>
      </w:r>
      <w:r w:rsidR="00CE42F9" w:rsidRPr="0067199C">
        <w:rPr>
          <w:rFonts w:ascii="Arial" w:hAnsi="Arial" w:cs="Arial"/>
          <w:color w:val="000000"/>
          <w:sz w:val="22"/>
          <w:szCs w:val="22"/>
        </w:rPr>
        <w:t>(</w:t>
      </w:r>
      <w:r w:rsidRPr="0067199C">
        <w:rPr>
          <w:rFonts w:ascii="Arial" w:hAnsi="Arial" w:cs="Arial"/>
          <w:color w:val="000000"/>
          <w:sz w:val="22"/>
          <w:szCs w:val="22"/>
        </w:rPr>
        <w:t>SHAP</w:t>
      </w:r>
      <w:r w:rsidR="00CE42F9" w:rsidRPr="0067199C">
        <w:rPr>
          <w:rFonts w:ascii="Arial" w:hAnsi="Arial" w:cs="Arial"/>
          <w:color w:val="000000"/>
          <w:sz w:val="22"/>
          <w:szCs w:val="22"/>
        </w:rPr>
        <w:t>)</w:t>
      </w:r>
      <w:r w:rsidRPr="0067199C">
        <w:rPr>
          <w:rFonts w:ascii="Arial" w:hAnsi="Arial" w:cs="Arial"/>
          <w:color w:val="000000"/>
          <w:sz w:val="22"/>
          <w:szCs w:val="22"/>
        </w:rPr>
        <w:t xml:space="preserve"> values</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which provide estimates on which variables contribute most to the risk score predictions.</w:t>
      </w:r>
      <w:r w:rsidR="004A5136" w:rsidRPr="0067199C">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dCI+MjcsMjg8L3N0eWxlPjwvRGlzcGxheVRleHQ+PHJlY29yZD48cmVjLW51bWJlcj4xMjk4PC9y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dCI+MjcsMjg8L3N0eWxlPjwvRGlzcGxheVRleHQ+PHJlY29yZD48cmVjLW51bWJlcj4xMjk4PC9y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4A5136" w:rsidRPr="0067199C">
        <w:rPr>
          <w:rFonts w:ascii="Arial" w:hAnsi="Arial" w:cs="Arial"/>
          <w:color w:val="000000"/>
          <w:sz w:val="22"/>
          <w:szCs w:val="22"/>
        </w:rPr>
      </w:r>
      <w:r w:rsidR="004A5136" w:rsidRPr="0067199C">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27,28</w:t>
      </w:r>
      <w:r w:rsidR="004A5136" w:rsidRPr="0067199C">
        <w:rPr>
          <w:rFonts w:ascii="Arial" w:hAnsi="Arial" w:cs="Arial"/>
          <w:color w:val="000000"/>
          <w:sz w:val="22"/>
          <w:szCs w:val="22"/>
        </w:rPr>
        <w:fldChar w:fldCharType="end"/>
      </w:r>
      <w:r w:rsidR="003300FD" w:rsidRPr="0067199C">
        <w:rPr>
          <w:rFonts w:ascii="Arial" w:hAnsi="Arial" w:cs="Arial"/>
          <w:color w:val="000000"/>
          <w:sz w:val="22"/>
          <w:szCs w:val="22"/>
        </w:rPr>
        <w:t xml:space="preserve"> </w:t>
      </w:r>
      <w:r w:rsidR="00F35D27">
        <w:rPr>
          <w:rFonts w:ascii="Arial" w:hAnsi="Arial" w:cs="Arial"/>
          <w:color w:val="000000"/>
          <w:sz w:val="22"/>
          <w:szCs w:val="22"/>
        </w:rPr>
        <w:t>Finally, w</w:t>
      </w:r>
      <w:r w:rsidR="003300FD" w:rsidRPr="0067199C">
        <w:rPr>
          <w:rFonts w:ascii="Arial" w:hAnsi="Arial" w:cs="Arial"/>
          <w:color w:val="000000"/>
          <w:sz w:val="22"/>
          <w:szCs w:val="22"/>
        </w:rPr>
        <w:t xml:space="preserve">e investigated </w:t>
      </w:r>
      <w:r w:rsidR="00F35D27">
        <w:rPr>
          <w:rFonts w:ascii="Arial" w:hAnsi="Arial" w:cs="Arial"/>
          <w:color w:val="000000"/>
          <w:sz w:val="22"/>
          <w:szCs w:val="22"/>
        </w:rPr>
        <w:t xml:space="preserve">a </w:t>
      </w:r>
      <w:r w:rsidR="003300FD" w:rsidRPr="0067199C">
        <w:rPr>
          <w:rFonts w:ascii="Arial" w:hAnsi="Arial" w:cs="Arial"/>
          <w:color w:val="000000"/>
          <w:sz w:val="22"/>
          <w:szCs w:val="22"/>
        </w:rPr>
        <w:t xml:space="preserve">potential relation between </w:t>
      </w:r>
      <w:r w:rsidR="00333F22" w:rsidRPr="0067199C">
        <w:rPr>
          <w:rFonts w:ascii="Arial" w:hAnsi="Arial" w:cs="Arial"/>
          <w:color w:val="000000"/>
          <w:sz w:val="22"/>
          <w:szCs w:val="22"/>
        </w:rPr>
        <w:t>reimbursed prescribed cardiac drugs</w:t>
      </w:r>
      <w:r w:rsidR="00605877">
        <w:rPr>
          <w:rFonts w:ascii="Arial" w:hAnsi="Arial" w:cs="Arial"/>
          <w:color w:val="000000"/>
          <w:sz w:val="22"/>
          <w:szCs w:val="22"/>
        </w:rPr>
        <w:t xml:space="preserve">, </w:t>
      </w:r>
      <w:r w:rsidR="00333F22" w:rsidRPr="0067199C">
        <w:rPr>
          <w:rFonts w:ascii="Arial" w:hAnsi="Arial" w:cs="Arial"/>
          <w:color w:val="000000"/>
          <w:sz w:val="22"/>
          <w:szCs w:val="22"/>
        </w:rPr>
        <w:t>anticoagulants</w:t>
      </w:r>
      <w:r w:rsidR="00605877">
        <w:rPr>
          <w:rFonts w:ascii="Arial" w:hAnsi="Arial" w:cs="Arial"/>
          <w:color w:val="000000"/>
          <w:sz w:val="22"/>
          <w:szCs w:val="22"/>
        </w:rPr>
        <w:t>, p</w:t>
      </w:r>
      <w:r w:rsidR="00333F22" w:rsidRPr="0067199C">
        <w:rPr>
          <w:rFonts w:ascii="Arial" w:hAnsi="Arial" w:cs="Arial"/>
          <w:color w:val="000000"/>
          <w:sz w:val="22"/>
          <w:szCs w:val="22"/>
        </w:rPr>
        <w:t>sychotropics</w:t>
      </w:r>
      <w:r w:rsidR="003300FD" w:rsidRPr="0067199C">
        <w:rPr>
          <w:rFonts w:ascii="Arial" w:hAnsi="Arial" w:cs="Arial"/>
          <w:color w:val="000000"/>
          <w:sz w:val="22"/>
          <w:szCs w:val="22"/>
        </w:rPr>
        <w:t xml:space="preserve"> and </w:t>
      </w:r>
      <w:r w:rsidR="00333F22" w:rsidRPr="0067199C">
        <w:rPr>
          <w:rFonts w:ascii="Arial" w:hAnsi="Arial" w:cs="Arial"/>
          <w:color w:val="000000"/>
          <w:sz w:val="22"/>
          <w:szCs w:val="22"/>
        </w:rPr>
        <w:t>pulmonary drugs</w:t>
      </w:r>
      <w:r w:rsidR="003300FD" w:rsidRPr="0067199C">
        <w:rPr>
          <w:rFonts w:ascii="Arial" w:hAnsi="Arial" w:cs="Arial"/>
          <w:color w:val="000000"/>
          <w:sz w:val="22"/>
          <w:szCs w:val="22"/>
        </w:rPr>
        <w:t xml:space="preserve"> </w:t>
      </w:r>
      <w:r w:rsidR="00605877">
        <w:rPr>
          <w:rFonts w:ascii="Arial" w:hAnsi="Arial" w:cs="Arial"/>
          <w:color w:val="000000"/>
          <w:sz w:val="22"/>
          <w:szCs w:val="22"/>
        </w:rPr>
        <w:t>and</w:t>
      </w:r>
      <w:r w:rsidR="003300FD" w:rsidRPr="0067199C">
        <w:rPr>
          <w:rFonts w:ascii="Arial" w:hAnsi="Arial" w:cs="Arial"/>
          <w:color w:val="000000"/>
          <w:sz w:val="22"/>
          <w:szCs w:val="22"/>
        </w:rPr>
        <w:t xml:space="preserve"> age</w:t>
      </w:r>
      <w:r w:rsidR="00605877">
        <w:rPr>
          <w:rFonts w:ascii="Arial" w:hAnsi="Arial" w:cs="Arial"/>
          <w:color w:val="000000"/>
          <w:sz w:val="22"/>
          <w:szCs w:val="22"/>
        </w:rPr>
        <w:t>,</w:t>
      </w:r>
      <w:r w:rsidR="00875911">
        <w:rPr>
          <w:rFonts w:ascii="Arial" w:hAnsi="Arial" w:cs="Arial"/>
          <w:color w:val="000000"/>
          <w:sz w:val="22"/>
          <w:szCs w:val="22"/>
        </w:rPr>
        <w:t xml:space="preserve"> as </w:t>
      </w:r>
      <w:r w:rsidR="00F35D27">
        <w:rPr>
          <w:rFonts w:ascii="Arial" w:hAnsi="Arial" w:cs="Arial"/>
          <w:color w:val="000000"/>
          <w:sz w:val="22"/>
          <w:szCs w:val="22"/>
        </w:rPr>
        <w:t xml:space="preserve">the </w:t>
      </w:r>
      <w:r w:rsidR="00875911">
        <w:rPr>
          <w:rFonts w:ascii="Arial" w:hAnsi="Arial" w:cs="Arial"/>
          <w:color w:val="000000"/>
          <w:sz w:val="22"/>
          <w:szCs w:val="22"/>
        </w:rPr>
        <w:t xml:space="preserve"> relation between </w:t>
      </w:r>
      <w:r w:rsidR="00605877">
        <w:rPr>
          <w:rFonts w:ascii="Arial" w:hAnsi="Arial" w:cs="Arial"/>
          <w:color w:val="000000"/>
          <w:sz w:val="22"/>
          <w:szCs w:val="22"/>
        </w:rPr>
        <w:t>polypharmacy</w:t>
      </w:r>
      <w:r w:rsidR="00875911">
        <w:rPr>
          <w:rFonts w:ascii="Arial" w:hAnsi="Arial" w:cs="Arial"/>
          <w:color w:val="000000"/>
          <w:sz w:val="22"/>
          <w:szCs w:val="22"/>
        </w:rPr>
        <w:t xml:space="preserve"> and postoperative outcomes</w:t>
      </w:r>
      <w:r w:rsidR="00605877">
        <w:rPr>
          <w:rFonts w:ascii="Arial" w:hAnsi="Arial" w:cs="Arial"/>
          <w:color w:val="000000"/>
          <w:sz w:val="22"/>
          <w:szCs w:val="22"/>
        </w:rPr>
        <w:t xml:space="preserve"> </w:t>
      </w:r>
      <w:r w:rsidR="00F54680">
        <w:rPr>
          <w:rFonts w:ascii="Arial" w:hAnsi="Arial" w:cs="Arial"/>
          <w:color w:val="000000"/>
          <w:sz w:val="22"/>
          <w:szCs w:val="22"/>
        </w:rPr>
        <w:t>have</w:t>
      </w:r>
      <w:r w:rsidR="00875911">
        <w:rPr>
          <w:rFonts w:ascii="Arial" w:hAnsi="Arial" w:cs="Arial"/>
          <w:color w:val="000000"/>
          <w:sz w:val="22"/>
          <w:szCs w:val="22"/>
        </w:rPr>
        <w:t xml:space="preserve"> mainly been </w:t>
      </w:r>
      <w:r w:rsidR="00F54680">
        <w:rPr>
          <w:rFonts w:ascii="Arial" w:hAnsi="Arial" w:cs="Arial"/>
          <w:color w:val="000000"/>
          <w:sz w:val="22"/>
          <w:szCs w:val="22"/>
        </w:rPr>
        <w:t xml:space="preserve">found </w:t>
      </w:r>
      <w:r w:rsidR="00875911">
        <w:rPr>
          <w:rFonts w:ascii="Arial" w:hAnsi="Arial" w:cs="Arial"/>
          <w:color w:val="000000"/>
          <w:sz w:val="22"/>
          <w:szCs w:val="22"/>
        </w:rPr>
        <w:t>in older patients.</w:t>
      </w:r>
      <w:r w:rsidR="00875911">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875911">
        <w:rPr>
          <w:rFonts w:ascii="Arial" w:hAnsi="Arial" w:cs="Arial"/>
          <w:color w:val="000000"/>
          <w:sz w:val="22"/>
          <w:szCs w:val="22"/>
        </w:rPr>
      </w:r>
      <w:r w:rsidR="00875911">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29</w:t>
      </w:r>
      <w:r w:rsidR="00875911">
        <w:rPr>
          <w:rFonts w:ascii="Arial" w:hAnsi="Arial" w:cs="Arial"/>
          <w:color w:val="000000"/>
          <w:sz w:val="22"/>
          <w:szCs w:val="22"/>
        </w:rPr>
        <w:fldChar w:fldCharType="end"/>
      </w:r>
      <w:r w:rsidR="003B17DB" w:rsidRPr="0067199C">
        <w:rPr>
          <w:rFonts w:ascii="Arial" w:hAnsi="Arial" w:cs="Arial"/>
          <w:color w:val="000000"/>
          <w:sz w:val="22"/>
          <w:szCs w:val="22"/>
        </w:rPr>
        <w:br/>
        <w:t xml:space="preserve">For evaluating model </w:t>
      </w:r>
      <w:r w:rsidR="00E34BFE" w:rsidRPr="0067199C">
        <w:rPr>
          <w:rFonts w:ascii="Arial" w:hAnsi="Arial" w:cs="Arial"/>
          <w:color w:val="000000"/>
          <w:sz w:val="22"/>
          <w:szCs w:val="22"/>
        </w:rPr>
        <w:t>performance,</w:t>
      </w:r>
      <w:r w:rsidR="00D4269A" w:rsidRPr="0067199C">
        <w:rPr>
          <w:rFonts w:ascii="Arial" w:hAnsi="Arial" w:cs="Arial"/>
          <w:color w:val="000000"/>
          <w:sz w:val="22"/>
          <w:szCs w:val="22"/>
        </w:rPr>
        <w:t xml:space="preserve"> we </w:t>
      </w:r>
      <w:r w:rsidR="00CE42F9" w:rsidRPr="0067199C">
        <w:rPr>
          <w:rFonts w:ascii="Arial" w:hAnsi="Arial" w:cs="Arial"/>
          <w:color w:val="000000"/>
          <w:sz w:val="22"/>
          <w:szCs w:val="22"/>
        </w:rPr>
        <w:t xml:space="preserve">computed the number of true positives, false positives, false negatives, true negatives, </w:t>
      </w:r>
      <w:r w:rsidR="00C4644C" w:rsidRPr="0067199C">
        <w:rPr>
          <w:rFonts w:ascii="Arial" w:hAnsi="Arial" w:cs="Arial"/>
          <w:color w:val="000000"/>
          <w:sz w:val="22"/>
          <w:szCs w:val="22"/>
        </w:rPr>
        <w:t>sensitivit</w:t>
      </w:r>
      <w:r w:rsidR="00C4644C">
        <w:rPr>
          <w:rFonts w:ascii="Arial" w:hAnsi="Arial" w:cs="Arial"/>
          <w:color w:val="000000"/>
          <w:sz w:val="22"/>
          <w:szCs w:val="22"/>
        </w:rPr>
        <w:t>y (</w:t>
      </w:r>
      <w:r w:rsidR="00CE42F9" w:rsidRPr="0067199C">
        <w:rPr>
          <w:rFonts w:ascii="Arial" w:hAnsi="Arial" w:cs="Arial"/>
          <w:color w:val="000000"/>
          <w:sz w:val="22"/>
          <w:szCs w:val="22"/>
        </w:rPr>
        <w:t>true positive rate</w:t>
      </w:r>
      <w:r w:rsidR="00C4644C">
        <w:rPr>
          <w:rFonts w:ascii="Arial" w:hAnsi="Arial" w:cs="Arial"/>
          <w:color w:val="000000"/>
          <w:sz w:val="22"/>
          <w:szCs w:val="22"/>
        </w:rPr>
        <w:t>)</w:t>
      </w:r>
      <w:r w:rsidR="00CE42F9" w:rsidRPr="0067199C">
        <w:rPr>
          <w:rFonts w:ascii="Arial" w:hAnsi="Arial" w:cs="Arial"/>
          <w:color w:val="000000"/>
          <w:sz w:val="22"/>
          <w:szCs w:val="22"/>
        </w:rPr>
        <w:t xml:space="preserve">, </w:t>
      </w:r>
      <w:r w:rsidR="00C4644C">
        <w:rPr>
          <w:rFonts w:ascii="Arial" w:hAnsi="Arial" w:cs="Arial"/>
          <w:color w:val="000000"/>
          <w:sz w:val="22"/>
          <w:szCs w:val="22"/>
        </w:rPr>
        <w:t>precision (</w:t>
      </w:r>
      <w:r w:rsidR="00CE42F9" w:rsidRPr="0067199C">
        <w:rPr>
          <w:rFonts w:ascii="Arial" w:hAnsi="Arial" w:cs="Arial"/>
          <w:color w:val="000000"/>
          <w:sz w:val="22"/>
          <w:szCs w:val="22"/>
        </w:rPr>
        <w:t>positive predictive value</w:t>
      </w:r>
      <w:r w:rsidR="00C4644C">
        <w:rPr>
          <w:rFonts w:ascii="Arial" w:hAnsi="Arial" w:cs="Arial"/>
          <w:color w:val="000000"/>
          <w:sz w:val="22"/>
          <w:szCs w:val="22"/>
        </w:rPr>
        <w:t>)</w:t>
      </w:r>
      <w:r w:rsidR="00CE42F9" w:rsidRPr="0067199C">
        <w:rPr>
          <w:rFonts w:ascii="Arial" w:hAnsi="Arial" w:cs="Arial"/>
          <w:color w:val="000000"/>
          <w:sz w:val="22"/>
          <w:szCs w:val="22"/>
        </w:rPr>
        <w:t xml:space="preserve">. Since the data </w:t>
      </w:r>
      <w:r w:rsidR="00F35D27">
        <w:rPr>
          <w:rFonts w:ascii="Arial" w:hAnsi="Arial" w:cs="Arial"/>
          <w:color w:val="000000"/>
          <w:sz w:val="22"/>
          <w:szCs w:val="22"/>
        </w:rPr>
        <w:t>was</w:t>
      </w:r>
      <w:r w:rsidR="00CE42F9" w:rsidRPr="0067199C">
        <w:rPr>
          <w:rFonts w:ascii="Arial" w:hAnsi="Arial" w:cs="Arial"/>
          <w:color w:val="000000"/>
          <w:sz w:val="22"/>
          <w:szCs w:val="22"/>
        </w:rPr>
        <w:t xml:space="preserve"> quite imbalanced (about a 1:20 </w:t>
      </w:r>
      <w:proofErr w:type="spellStart"/>
      <w:r w:rsidR="00CE42F9" w:rsidRPr="0067199C">
        <w:rPr>
          <w:rFonts w:ascii="Arial" w:hAnsi="Arial" w:cs="Arial"/>
          <w:color w:val="000000"/>
          <w:sz w:val="22"/>
          <w:szCs w:val="22"/>
        </w:rPr>
        <w:t>positive:negative</w:t>
      </w:r>
      <w:proofErr w:type="spellEnd"/>
      <w:r w:rsidR="00CE42F9" w:rsidRPr="0067199C">
        <w:rPr>
          <w:rFonts w:ascii="Arial" w:hAnsi="Arial" w:cs="Arial"/>
          <w:color w:val="000000"/>
          <w:sz w:val="22"/>
          <w:szCs w:val="22"/>
        </w:rPr>
        <w:t xml:space="preserve"> ratio) we also computed the Matthews Correlation Coefficient (MCC) which is independent of class imbalance.</w:t>
      </w:r>
      <w:r w:rsidR="00CE42F9" w:rsidRPr="0067199C">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PjMwLDMxPC9zdHlsZT48L0Rpc3BsYXlUZXh0PjxyZWNvcmQ+PHJlYy1udW1iZXI+MTMwMTwvcmVj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PjMwLDMxPC9zdHlsZT48L0Rpc3BsYXlUZXh0PjxyZWNvcmQ+PHJlYy1udW1iZXI+MTMwMTwvcmVj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CE42F9" w:rsidRPr="0067199C">
        <w:rPr>
          <w:rFonts w:ascii="Arial" w:hAnsi="Arial" w:cs="Arial"/>
          <w:color w:val="000000"/>
          <w:sz w:val="22"/>
          <w:szCs w:val="22"/>
        </w:rPr>
      </w:r>
      <w:r w:rsidR="00CE42F9" w:rsidRPr="0067199C">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30,31</w:t>
      </w:r>
      <w:r w:rsidR="00CE42F9" w:rsidRPr="0067199C">
        <w:rPr>
          <w:rFonts w:ascii="Arial" w:hAnsi="Arial" w:cs="Arial"/>
          <w:color w:val="000000"/>
          <w:sz w:val="22"/>
          <w:szCs w:val="22"/>
        </w:rPr>
        <w:fldChar w:fldCharType="end"/>
      </w:r>
      <w:r w:rsidR="00CE42F9" w:rsidRPr="0067199C">
        <w:rPr>
          <w:rFonts w:ascii="Arial" w:hAnsi="Arial" w:cs="Arial"/>
          <w:color w:val="000000"/>
          <w:sz w:val="22"/>
          <w:szCs w:val="22"/>
        </w:rPr>
        <w:t xml:space="preserve"> The MCC ranges between -1 (the 100% wrong classifier), 0 (the random classifier), and +1 (the perfect classifier).</w:t>
      </w:r>
      <w:r w:rsidR="00875911">
        <w:rPr>
          <w:rFonts w:ascii="Arial" w:hAnsi="Arial" w:cs="Arial"/>
          <w:color w:val="000000"/>
          <w:sz w:val="22"/>
          <w:szCs w:val="22"/>
        </w:rPr>
        <w:t xml:space="preserve"> Finally</w:t>
      </w:r>
      <w:r w:rsidR="00CE42F9" w:rsidRPr="0067199C">
        <w:rPr>
          <w:rFonts w:ascii="Arial" w:hAnsi="Arial" w:cs="Arial"/>
          <w:color w:val="000000"/>
          <w:sz w:val="22"/>
          <w:szCs w:val="22"/>
        </w:rPr>
        <w:t xml:space="preserve">, we computed the </w:t>
      </w:r>
      <w:r w:rsidR="00D4269A" w:rsidRPr="0067199C">
        <w:rPr>
          <w:rFonts w:ascii="Arial" w:hAnsi="Arial" w:cs="Arial"/>
          <w:color w:val="000000"/>
          <w:sz w:val="22"/>
          <w:szCs w:val="22"/>
        </w:rPr>
        <w:t xml:space="preserve">area under the </w:t>
      </w:r>
      <w:r w:rsidR="003B17DB" w:rsidRPr="0067199C">
        <w:rPr>
          <w:rFonts w:ascii="Arial" w:hAnsi="Arial" w:cs="Arial"/>
          <w:color w:val="000000"/>
          <w:sz w:val="22"/>
          <w:szCs w:val="22"/>
        </w:rPr>
        <w:t xml:space="preserve">receiver operating characteristic </w:t>
      </w:r>
      <w:r w:rsidR="00D4269A" w:rsidRPr="0067199C">
        <w:rPr>
          <w:rFonts w:ascii="Arial" w:hAnsi="Arial" w:cs="Arial"/>
          <w:color w:val="000000"/>
          <w:sz w:val="22"/>
          <w:szCs w:val="22"/>
        </w:rPr>
        <w:t>curve (AU</w:t>
      </w:r>
      <w:r w:rsidR="00C4644C">
        <w:rPr>
          <w:rFonts w:ascii="Arial" w:hAnsi="Arial" w:cs="Arial"/>
          <w:color w:val="000000"/>
          <w:sz w:val="22"/>
          <w:szCs w:val="22"/>
        </w:rPr>
        <w:t>C</w:t>
      </w:r>
      <w:r w:rsidR="00D4269A" w:rsidRPr="0067199C">
        <w:rPr>
          <w:rFonts w:ascii="Arial" w:hAnsi="Arial" w:cs="Arial"/>
          <w:color w:val="000000"/>
          <w:sz w:val="22"/>
          <w:szCs w:val="22"/>
        </w:rPr>
        <w:t>)</w:t>
      </w:r>
      <w:r w:rsidR="00CE42F9" w:rsidRPr="0067199C">
        <w:rPr>
          <w:rFonts w:ascii="Arial" w:hAnsi="Arial" w:cs="Arial"/>
          <w:color w:val="000000"/>
          <w:sz w:val="22"/>
          <w:szCs w:val="22"/>
        </w:rPr>
        <w:t xml:space="preserve"> and</w:t>
      </w:r>
      <w:r w:rsidR="00D4269A" w:rsidRPr="0067199C">
        <w:rPr>
          <w:rFonts w:ascii="Arial" w:hAnsi="Arial" w:cs="Arial"/>
          <w:color w:val="000000"/>
          <w:sz w:val="22"/>
          <w:szCs w:val="22"/>
        </w:rPr>
        <w:t xml:space="preserve"> </w:t>
      </w:r>
      <w:r w:rsidR="00CE42F9" w:rsidRPr="0067199C">
        <w:rPr>
          <w:rFonts w:ascii="Arial" w:hAnsi="Arial" w:cs="Arial"/>
          <w:color w:val="000000"/>
          <w:sz w:val="22"/>
          <w:szCs w:val="22"/>
        </w:rPr>
        <w:t xml:space="preserve">the </w:t>
      </w:r>
      <w:r w:rsidR="00D4269A" w:rsidRPr="0067199C">
        <w:rPr>
          <w:rFonts w:ascii="Arial" w:hAnsi="Arial" w:cs="Arial"/>
          <w:color w:val="000000"/>
          <w:sz w:val="22"/>
          <w:szCs w:val="22"/>
        </w:rPr>
        <w:t>area under the precision recall curve (AUPRC)</w:t>
      </w:r>
      <w:r w:rsidR="00CE42F9" w:rsidRPr="0067199C">
        <w:rPr>
          <w:rFonts w:ascii="Arial" w:hAnsi="Arial" w:cs="Arial"/>
          <w:color w:val="000000"/>
          <w:sz w:val="22"/>
          <w:szCs w:val="22"/>
        </w:rPr>
        <w:t xml:space="preserve">. To evaluate the statistical difference between the classifiers, we applied a Bayesian metric </w:t>
      </w:r>
      <w:r w:rsidR="00CE42F9" w:rsidRPr="0067199C">
        <w:rPr>
          <w:rFonts w:ascii="Arial" w:hAnsi="Arial" w:cs="Arial"/>
          <w:color w:val="000000"/>
          <w:sz w:val="22"/>
          <w:szCs w:val="22"/>
        </w:rPr>
        <w:lastRenderedPageBreak/>
        <w:t>comparison</w:t>
      </w:r>
      <w:r w:rsidR="00C4644C">
        <w:rPr>
          <w:rFonts w:ascii="Arial" w:hAnsi="Arial" w:cs="Arial"/>
          <w:color w:val="000000"/>
          <w:sz w:val="22"/>
          <w:szCs w:val="22"/>
        </w:rPr>
        <w:t xml:space="preserve"> </w:t>
      </w:r>
      <w:r w:rsidR="00C4644C" w:rsidRPr="0067199C">
        <w:rPr>
          <w:rFonts w:ascii="Arial" w:hAnsi="Arial" w:cs="Arial"/>
          <w:color w:val="000000"/>
          <w:sz w:val="22"/>
          <w:szCs w:val="22"/>
        </w:rPr>
        <w:t>P(</w:t>
      </w:r>
      <w:r w:rsidR="0098555D">
        <w:rPr>
          <w:rFonts w:ascii="Arial" w:hAnsi="Arial" w:cs="Arial"/>
          <w:color w:val="000000"/>
          <w:sz w:val="22"/>
          <w:szCs w:val="22"/>
        </w:rPr>
        <w:t>sensitivity</w:t>
      </w:r>
      <w:r w:rsidR="00C4644C" w:rsidRPr="0067199C">
        <w:rPr>
          <w:rFonts w:ascii="Arial" w:hAnsi="Arial" w:cs="Arial"/>
          <w:color w:val="000000"/>
          <w:sz w:val="22"/>
          <w:szCs w:val="22"/>
        </w:rPr>
        <w:t>)</w:t>
      </w:r>
      <w:r w:rsidR="00C4644C">
        <w:rPr>
          <w:rFonts w:ascii="Arial" w:hAnsi="Arial" w:cs="Arial"/>
          <w:color w:val="000000"/>
          <w:sz w:val="22"/>
          <w:szCs w:val="22"/>
        </w:rPr>
        <w:t>,</w:t>
      </w:r>
      <w:r w:rsidR="00875911">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&lt;EndNote&gt;&lt;Cite&gt;&lt;Author&gt;Tötsch&lt;/Author&gt;&lt;Year&gt;2021&lt;/Year&gt;&lt;RecNum&gt;1300&lt;/RecNum&gt;&lt;DisplayText&gt;&lt;style face="superscript"&gt;32&lt;/style&gt;&lt;/DisplayText&gt;&lt;record&gt;&lt;rec-number&gt;1300&lt;/rec-number&gt;&lt;foreign-keys&gt;&lt;key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875911">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32</w:t>
      </w:r>
      <w:r w:rsidR="00875911">
        <w:rPr>
          <w:rFonts w:ascii="Arial" w:hAnsi="Arial" w:cs="Arial"/>
          <w:color w:val="000000"/>
          <w:sz w:val="22"/>
          <w:szCs w:val="22"/>
        </w:rPr>
        <w:fldChar w:fldCharType="end"/>
      </w:r>
      <w:r w:rsidR="00CE42F9" w:rsidRPr="0067199C">
        <w:rPr>
          <w:rFonts w:ascii="Arial" w:hAnsi="Arial" w:cs="Arial"/>
          <w:color w:val="000000"/>
          <w:sz w:val="22"/>
          <w:szCs w:val="22"/>
        </w:rPr>
        <w:t xml:space="preserve"> which is </w:t>
      </w:r>
      <w:r w:rsidR="00D4269A" w:rsidRPr="0067199C">
        <w:rPr>
          <w:rFonts w:ascii="Arial" w:hAnsi="Arial" w:cs="Arial"/>
          <w:color w:val="000000"/>
          <w:sz w:val="22"/>
          <w:szCs w:val="22"/>
        </w:rPr>
        <w:t xml:space="preserve">the probability that </w:t>
      </w:r>
      <w:r w:rsidR="00875911">
        <w:rPr>
          <w:rFonts w:ascii="Arial" w:hAnsi="Arial" w:cs="Arial"/>
          <w:color w:val="000000"/>
          <w:sz w:val="22"/>
          <w:szCs w:val="22"/>
        </w:rPr>
        <w:t>a</w:t>
      </w:r>
      <w:r w:rsidR="00D4269A" w:rsidRPr="0067199C">
        <w:rPr>
          <w:rFonts w:ascii="Arial" w:hAnsi="Arial" w:cs="Arial"/>
          <w:color w:val="000000"/>
          <w:sz w:val="22"/>
          <w:szCs w:val="22"/>
        </w:rPr>
        <w:t xml:space="preserve"> model </w:t>
      </w:r>
      <w:r w:rsidR="00875911">
        <w:rPr>
          <w:rFonts w:ascii="Arial" w:hAnsi="Arial" w:cs="Arial"/>
          <w:color w:val="000000"/>
          <w:sz w:val="22"/>
          <w:szCs w:val="22"/>
        </w:rPr>
        <w:t xml:space="preserve">will </w:t>
      </w:r>
      <w:r w:rsidR="00875911" w:rsidRPr="0067199C">
        <w:rPr>
          <w:rFonts w:ascii="Arial" w:hAnsi="Arial" w:cs="Arial"/>
          <w:color w:val="000000"/>
          <w:sz w:val="22"/>
          <w:szCs w:val="22"/>
        </w:rPr>
        <w:t>perform</w:t>
      </w:r>
      <w:r w:rsidR="00D4269A" w:rsidRPr="0067199C">
        <w:rPr>
          <w:rFonts w:ascii="Arial" w:hAnsi="Arial" w:cs="Arial"/>
          <w:color w:val="000000"/>
          <w:sz w:val="22"/>
          <w:szCs w:val="22"/>
        </w:rPr>
        <w:t xml:space="preserve"> better than the </w:t>
      </w:r>
      <w:r w:rsidR="00D8663B">
        <w:rPr>
          <w:rFonts w:ascii="Arial" w:hAnsi="Arial" w:cs="Arial"/>
          <w:color w:val="000000"/>
          <w:sz w:val="22"/>
          <w:szCs w:val="22"/>
        </w:rPr>
        <w:t>machine-learning</w:t>
      </w:r>
      <w:r w:rsidR="00D4269A" w:rsidRPr="0067199C">
        <w:rPr>
          <w:rFonts w:ascii="Arial" w:hAnsi="Arial" w:cs="Arial"/>
          <w:color w:val="000000"/>
          <w:sz w:val="22"/>
          <w:szCs w:val="22"/>
        </w:rPr>
        <w:t xml:space="preserve"> model relative to the</w:t>
      </w:r>
      <w:r w:rsidR="00C4644C">
        <w:rPr>
          <w:rFonts w:ascii="Arial" w:hAnsi="Arial" w:cs="Arial"/>
          <w:color w:val="000000"/>
          <w:sz w:val="22"/>
          <w:szCs w:val="22"/>
        </w:rPr>
        <w:t xml:space="preserve"> true positive rate</w:t>
      </w:r>
      <w:r w:rsidR="00CE42F9" w:rsidRPr="0067199C">
        <w:rPr>
          <w:rFonts w:ascii="Arial" w:hAnsi="Arial" w:cs="Arial"/>
          <w:color w:val="000000"/>
          <w:sz w:val="22"/>
          <w:szCs w:val="22"/>
        </w:rPr>
        <w:t>.</w:t>
      </w:r>
      <w:r w:rsidR="0098555D">
        <w:rPr>
          <w:rFonts w:ascii="Arial" w:hAnsi="Arial" w:cs="Arial"/>
          <w:color w:val="000000"/>
          <w:sz w:val="22"/>
          <w:szCs w:val="22"/>
        </w:rPr>
        <w:t xml:space="preserve"> Thus, for</w:t>
      </w:r>
      <w:r w:rsidR="00E84A78" w:rsidRPr="0067199C">
        <w:rPr>
          <w:rFonts w:ascii="Arial" w:hAnsi="Arial" w:cs="Arial"/>
          <w:color w:val="000000"/>
          <w:sz w:val="22"/>
          <w:szCs w:val="22"/>
        </w:rPr>
        <w:t xml:space="preserve"> two equal</w:t>
      </w:r>
      <w:r w:rsidR="0098555D">
        <w:rPr>
          <w:rFonts w:ascii="Arial" w:hAnsi="Arial" w:cs="Arial"/>
          <w:color w:val="000000"/>
          <w:sz w:val="22"/>
          <w:szCs w:val="22"/>
        </w:rPr>
        <w:t>ly performing</w:t>
      </w:r>
      <w:r w:rsidR="00E84A78" w:rsidRPr="0067199C">
        <w:rPr>
          <w:rFonts w:ascii="Arial" w:hAnsi="Arial" w:cs="Arial"/>
          <w:color w:val="000000"/>
          <w:sz w:val="22"/>
          <w:szCs w:val="22"/>
        </w:rPr>
        <w:t xml:space="preserve"> models P(</w:t>
      </w:r>
      <w:r w:rsidR="0098555D">
        <w:rPr>
          <w:rFonts w:ascii="Arial" w:hAnsi="Arial" w:cs="Arial"/>
          <w:color w:val="000000"/>
          <w:sz w:val="22"/>
          <w:szCs w:val="22"/>
        </w:rPr>
        <w:t>sensitivity</w:t>
      </w:r>
      <w:r w:rsidR="00E84A78" w:rsidRPr="0067199C">
        <w:rPr>
          <w:rFonts w:ascii="Arial" w:hAnsi="Arial" w:cs="Arial"/>
          <w:color w:val="000000"/>
          <w:sz w:val="22"/>
          <w:szCs w:val="22"/>
        </w:rPr>
        <w:t xml:space="preserve">) </w:t>
      </w:r>
      <w:r w:rsidR="0098555D">
        <w:rPr>
          <w:rFonts w:ascii="Arial" w:hAnsi="Arial" w:cs="Arial"/>
          <w:color w:val="000000"/>
          <w:sz w:val="22"/>
          <w:szCs w:val="22"/>
        </w:rPr>
        <w:t xml:space="preserve">is ≈ </w:t>
      </w:r>
      <w:r w:rsidR="00E84A78" w:rsidRPr="0067199C">
        <w:rPr>
          <w:rFonts w:ascii="Arial" w:hAnsi="Arial" w:cs="Arial"/>
          <w:color w:val="000000"/>
          <w:sz w:val="22"/>
          <w:szCs w:val="22"/>
        </w:rPr>
        <w:t>50%</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t>
      </w:r>
    </w:p>
    <w:p w14:paraId="13314883" w14:textId="77777777" w:rsidR="007428BB" w:rsidRPr="0067199C" w:rsidRDefault="007428BB" w:rsidP="007428BB">
      <w:pPr>
        <w:pStyle w:val="Overskrift1"/>
        <w:rPr>
          <w:lang w:val="en-US"/>
        </w:rPr>
      </w:pPr>
      <w:bookmarkStart w:id="10" w:name="_lrs3rf3vdzs2" w:colFirst="0" w:colLast="0"/>
      <w:bookmarkEnd w:id="10"/>
      <w:r w:rsidRPr="0067199C">
        <w:rPr>
          <w:b/>
          <w:bCs/>
          <w:color w:val="000000"/>
          <w:lang w:val="en-US"/>
        </w:rPr>
        <w:t>Results</w:t>
      </w:r>
    </w:p>
    <w:p w14:paraId="724238EF" w14:textId="4DCCB822" w:rsidR="007428BB" w:rsidRPr="0067199C" w:rsidRDefault="00F54680" w:rsidP="00791BFA">
      <w:pPr>
        <w:spacing w:line="360" w:lineRule="auto"/>
        <w:rPr>
          <w:color w:val="000000"/>
        </w:rPr>
      </w:pPr>
      <w:r>
        <w:rPr>
          <w:color w:val="000000"/>
          <w:lang w:val="en-US"/>
        </w:rPr>
        <w:t>M</w:t>
      </w:r>
      <w:r w:rsidR="00B35BEE" w:rsidRPr="0067199C">
        <w:rPr>
          <w:color w:val="000000"/>
          <w:lang w:val="en-US"/>
        </w:rPr>
        <w:t>edian age</w:t>
      </w:r>
      <w:r>
        <w:rPr>
          <w:color w:val="000000"/>
          <w:lang w:val="en-US"/>
        </w:rPr>
        <w:t xml:space="preserve"> in the 3913 patients</w:t>
      </w:r>
      <w:r w:rsidR="00B35BEE" w:rsidRPr="0067199C">
        <w:rPr>
          <w:color w:val="000000"/>
          <w:lang w:val="en-US"/>
        </w:rPr>
        <w:t xml:space="preserve"> was 70 years (IQR 62-76), 59% were female and 58% had </w:t>
      </w:r>
      <w:r>
        <w:rPr>
          <w:color w:val="000000"/>
          <w:lang w:val="en-US"/>
        </w:rPr>
        <w:t>total hip replacement</w:t>
      </w:r>
      <w:r w:rsidR="00B35BEE" w:rsidRPr="0067199C">
        <w:rPr>
          <w:color w:val="000000"/>
          <w:lang w:val="en-US"/>
        </w:rPr>
        <w:t xml:space="preserve"> (table 1)</w:t>
      </w:r>
      <w:r>
        <w:rPr>
          <w:color w:val="000000"/>
          <w:lang w:val="en-US"/>
        </w:rPr>
        <w:t>.</w:t>
      </w:r>
      <w:r w:rsidR="00791BFA">
        <w:rPr>
          <w:color w:val="000000"/>
          <w:lang w:val="en-US"/>
        </w:rPr>
        <w:t xml:space="preserve"> Details on prescribed drug types </w:t>
      </w:r>
      <w:r w:rsidR="00F35D27">
        <w:rPr>
          <w:color w:val="000000"/>
          <w:lang w:val="en-US"/>
        </w:rPr>
        <w:t>are shown</w:t>
      </w:r>
      <w:r w:rsidR="00791BFA">
        <w:rPr>
          <w:color w:val="000000"/>
          <w:lang w:val="en-US"/>
        </w:rPr>
        <w:t xml:space="preserve"> in Appendix 1</w:t>
      </w:r>
      <w:r w:rsidR="00B35BEE" w:rsidRPr="0067199C">
        <w:rPr>
          <w:color w:val="000000"/>
          <w:lang w:val="en-US"/>
        </w:rPr>
        <w:t xml:space="preserve">. Median </w:t>
      </w:r>
      <w:r w:rsidR="00D8663B">
        <w:rPr>
          <w:color w:val="000000"/>
          <w:lang w:val="en-US"/>
        </w:rPr>
        <w:t>length of stay</w:t>
      </w:r>
      <w:r w:rsidR="00B35BEE" w:rsidRPr="0067199C">
        <w:rPr>
          <w:color w:val="000000"/>
          <w:lang w:val="en-US"/>
        </w:rPr>
        <w:t xml:space="preserve"> was 2 (IQR: 1-2) day</w:t>
      </w:r>
      <w:r w:rsidR="00FA3BFB">
        <w:rPr>
          <w:color w:val="000000"/>
          <w:lang w:val="en-US"/>
        </w:rPr>
        <w:t>s</w:t>
      </w:r>
      <w:r w:rsidR="00B35BEE" w:rsidRPr="0067199C">
        <w:rPr>
          <w:color w:val="000000"/>
          <w:lang w:val="en-US"/>
        </w:rPr>
        <w:t xml:space="preserve"> with 7.6% 90-days readmissions and outcome A occurring in 182 (4.7%) patients.</w:t>
      </w:r>
      <w:r w:rsidR="00791BFA">
        <w:rPr>
          <w:color w:val="000000"/>
          <w:lang w:val="en-US"/>
        </w:rPr>
        <w:t xml:space="preserve"> </w:t>
      </w:r>
      <w:r w:rsidR="00AB467D" w:rsidRPr="0067199C">
        <w:rPr>
          <w:color w:val="000000"/>
        </w:rPr>
        <w:t xml:space="preserve">When applying </w:t>
      </w:r>
      <w:r w:rsidR="005B54AB" w:rsidRPr="0067199C">
        <w:rPr>
          <w:color w:val="000000"/>
        </w:rPr>
        <w:t xml:space="preserve">any model with </w:t>
      </w:r>
      <w:r w:rsidR="00AB467D" w:rsidRPr="0067199C">
        <w:rPr>
          <w:color w:val="000000"/>
        </w:rPr>
        <w:t xml:space="preserve">a </w:t>
      </w:r>
      <w:r w:rsidR="00C4644C">
        <w:rPr>
          <w:color w:val="000000"/>
        </w:rPr>
        <w:t>positive prediction fraction</w:t>
      </w:r>
      <w:r w:rsidR="00AB467D" w:rsidRPr="0067199C">
        <w:rPr>
          <w:color w:val="000000"/>
        </w:rPr>
        <w:t xml:space="preserve"> of 20%</w:t>
      </w:r>
      <w:r w:rsidR="005B54AB" w:rsidRPr="0067199C">
        <w:rPr>
          <w:color w:val="000000"/>
        </w:rPr>
        <w:t xml:space="preserve"> to the 3913 patients</w:t>
      </w:r>
      <w:r w:rsidR="00CE42F9" w:rsidRPr="0067199C">
        <w:rPr>
          <w:color w:val="000000"/>
        </w:rPr>
        <w:t>,</w:t>
      </w:r>
      <w:r w:rsidR="004D150D" w:rsidRPr="0067199C">
        <w:rPr>
          <w:color w:val="000000"/>
        </w:rPr>
        <w:t xml:space="preserve"> 782 qualifie</w:t>
      </w:r>
      <w:r w:rsidR="00D17394">
        <w:rPr>
          <w:color w:val="000000"/>
        </w:rPr>
        <w:t>d</w:t>
      </w:r>
      <w:r w:rsidR="004D150D" w:rsidRPr="0067199C">
        <w:rPr>
          <w:color w:val="000000"/>
        </w:rPr>
        <w:t xml:space="preserve"> as “risk-patients”</w:t>
      </w:r>
      <w:r w:rsidR="005B54AB" w:rsidRPr="0067199C">
        <w:rPr>
          <w:color w:val="000000"/>
        </w:rPr>
        <w:t>. The results are summarized in figure 1 and table 2. When considering</w:t>
      </w:r>
      <w:r w:rsidR="004D150D" w:rsidRPr="0067199C">
        <w:rPr>
          <w:color w:val="000000"/>
        </w:rPr>
        <w:t xml:space="preserve"> </w:t>
      </w:r>
      <w:r w:rsidR="005B54AB" w:rsidRPr="0067199C">
        <w:rPr>
          <w:color w:val="000000"/>
        </w:rPr>
        <w:t>risk</w:t>
      </w:r>
      <w:r w:rsidR="00342B68" w:rsidRPr="0067199C">
        <w:rPr>
          <w:color w:val="000000"/>
        </w:rPr>
        <w:t xml:space="preserve"> </w:t>
      </w:r>
      <w:r w:rsidR="00CB6416" w:rsidRPr="0067199C">
        <w:rPr>
          <w:color w:val="000000"/>
        </w:rPr>
        <w:t>scores from</w:t>
      </w:r>
      <w:r w:rsidR="005B54AB" w:rsidRPr="0067199C">
        <w:rPr>
          <w:color w:val="000000"/>
        </w:rPr>
        <w:t xml:space="preserve"> </w:t>
      </w:r>
      <w:r w:rsidR="00C4644C">
        <w:rPr>
          <w:color w:val="000000"/>
        </w:rPr>
        <w:t xml:space="preserve">the full machine-learning </w:t>
      </w:r>
      <w:r w:rsidR="005B54AB" w:rsidRPr="0067199C">
        <w:rPr>
          <w:color w:val="000000"/>
        </w:rPr>
        <w:t xml:space="preserve">(figure 1a) and </w:t>
      </w:r>
      <w:r w:rsidR="00C4644C">
        <w:rPr>
          <w:color w:val="000000"/>
        </w:rPr>
        <w:t>full logistic regression model</w:t>
      </w:r>
      <w:r w:rsidR="005B54AB" w:rsidRPr="0067199C">
        <w:rPr>
          <w:color w:val="000000"/>
        </w:rPr>
        <w:t xml:space="preserve"> leading to this risk-patient selection, </w:t>
      </w:r>
      <w:r w:rsidR="004D150D" w:rsidRPr="0067199C">
        <w:rPr>
          <w:color w:val="000000"/>
        </w:rPr>
        <w:t>1</w:t>
      </w:r>
      <w:r w:rsidR="00AB467D" w:rsidRPr="0067199C">
        <w:rPr>
          <w:color w:val="000000"/>
        </w:rPr>
        <w:t>06</w:t>
      </w:r>
      <w:r w:rsidR="004D150D" w:rsidRPr="0067199C">
        <w:rPr>
          <w:color w:val="000000"/>
        </w:rPr>
        <w:t xml:space="preserve"> and 98 had outcome A</w:t>
      </w:r>
      <w:r w:rsidR="005B54AB" w:rsidRPr="0067199C">
        <w:rPr>
          <w:color w:val="000000"/>
        </w:rPr>
        <w:t xml:space="preserve">, respectively. </w:t>
      </w:r>
      <w:r w:rsidR="00D4269A" w:rsidRPr="0067199C">
        <w:rPr>
          <w:color w:val="000000"/>
        </w:rPr>
        <w:t>Correspondingly</w:t>
      </w:r>
      <w:r w:rsidR="005B54AB" w:rsidRPr="0067199C">
        <w:rPr>
          <w:color w:val="000000"/>
        </w:rPr>
        <w:t>,</w:t>
      </w:r>
      <w:r w:rsidR="00D4269A" w:rsidRPr="0067199C">
        <w:rPr>
          <w:color w:val="000000"/>
        </w:rPr>
        <w:t xml:space="preserve"> </w:t>
      </w:r>
      <w:r w:rsidR="005B54AB" w:rsidRPr="0067199C">
        <w:rPr>
          <w:color w:val="000000"/>
        </w:rPr>
        <w:t xml:space="preserve">the </w:t>
      </w:r>
      <w:r w:rsidR="00C4644C">
        <w:rPr>
          <w:color w:val="000000"/>
        </w:rPr>
        <w:t xml:space="preserve">sensitivity </w:t>
      </w:r>
      <w:r w:rsidR="005B54AB" w:rsidRPr="0067199C">
        <w:rPr>
          <w:color w:val="000000"/>
        </w:rPr>
        <w:t xml:space="preserve">and </w:t>
      </w:r>
      <w:r w:rsidR="00C4644C">
        <w:rPr>
          <w:color w:val="000000"/>
        </w:rPr>
        <w:t>precision</w:t>
      </w:r>
      <w:r w:rsidR="00AB467D" w:rsidRPr="0067199C">
        <w:rPr>
          <w:color w:val="000000"/>
        </w:rPr>
        <w:t xml:space="preserve"> </w:t>
      </w:r>
      <w:r w:rsidRPr="0067199C">
        <w:rPr>
          <w:color w:val="000000"/>
        </w:rPr>
        <w:t>were</w:t>
      </w:r>
      <w:r w:rsidR="00AB467D" w:rsidRPr="0067199C">
        <w:rPr>
          <w:color w:val="000000"/>
        </w:rPr>
        <w:t xml:space="preserve"> 58.2%</w:t>
      </w:r>
      <w:r w:rsidR="005B54AB" w:rsidRPr="0067199C">
        <w:rPr>
          <w:color w:val="000000"/>
        </w:rPr>
        <w:t xml:space="preserve"> and 13.6%</w:t>
      </w:r>
      <w:r w:rsidR="00AB467D" w:rsidRPr="0067199C">
        <w:rPr>
          <w:color w:val="000000"/>
        </w:rPr>
        <w:t xml:space="preserve"> </w:t>
      </w:r>
      <w:r w:rsidR="00D4269A" w:rsidRPr="0067199C">
        <w:rPr>
          <w:color w:val="000000"/>
        </w:rPr>
        <w:t>for</w:t>
      </w:r>
      <w:r w:rsidR="00C4644C">
        <w:rPr>
          <w:color w:val="000000"/>
        </w:rPr>
        <w:t xml:space="preserve"> the full </w:t>
      </w:r>
      <w:r w:rsidR="00D8663B">
        <w:rPr>
          <w:color w:val="000000"/>
        </w:rPr>
        <w:t>machine-learning</w:t>
      </w:r>
      <w:r w:rsidR="00D4269A" w:rsidRPr="0067199C">
        <w:rPr>
          <w:color w:val="000000"/>
        </w:rPr>
        <w:t xml:space="preserve"> and </w:t>
      </w:r>
      <w:r w:rsidR="00AB467D" w:rsidRPr="0067199C">
        <w:rPr>
          <w:color w:val="000000"/>
        </w:rPr>
        <w:t>53.8%</w:t>
      </w:r>
      <w:r w:rsidR="005B54AB" w:rsidRPr="0067199C">
        <w:rPr>
          <w:color w:val="000000"/>
        </w:rPr>
        <w:t xml:space="preserve"> and 12.5%</w:t>
      </w:r>
      <w:r w:rsidR="00D4269A" w:rsidRPr="0067199C">
        <w:rPr>
          <w:color w:val="000000"/>
        </w:rPr>
        <w:t xml:space="preserve"> for </w:t>
      </w:r>
      <w:r w:rsidR="00C4644C">
        <w:rPr>
          <w:color w:val="000000"/>
        </w:rPr>
        <w:t>the full logistic regression model, respectively. The full m</w:t>
      </w:r>
      <w:r w:rsidR="00D8663B">
        <w:rPr>
          <w:color w:val="000000"/>
        </w:rPr>
        <w:t>achine-learning</w:t>
      </w:r>
      <w:r w:rsidR="00C4644C">
        <w:rPr>
          <w:color w:val="000000"/>
        </w:rPr>
        <w:t xml:space="preserve"> model</w:t>
      </w:r>
      <w:r w:rsidR="003B17DB" w:rsidRPr="0067199C">
        <w:rPr>
          <w:color w:val="000000"/>
        </w:rPr>
        <w:t xml:space="preserve"> was superior </w:t>
      </w:r>
      <w:r w:rsidR="005B54AB" w:rsidRPr="0067199C">
        <w:rPr>
          <w:color w:val="000000"/>
        </w:rPr>
        <w:t xml:space="preserve">(figure 1b) </w:t>
      </w:r>
      <w:r w:rsidR="003B17DB" w:rsidRPr="0067199C">
        <w:rPr>
          <w:color w:val="000000"/>
        </w:rPr>
        <w:t xml:space="preserve">on </w:t>
      </w:r>
      <w:r w:rsidR="005B54AB" w:rsidRPr="0067199C">
        <w:rPr>
          <w:color w:val="000000"/>
        </w:rPr>
        <w:t xml:space="preserve">essentially </w:t>
      </w:r>
      <w:r w:rsidR="003B17DB" w:rsidRPr="0067199C">
        <w:rPr>
          <w:color w:val="000000"/>
        </w:rPr>
        <w:t>all parameters compared to any of the other model</w:t>
      </w:r>
      <w:r w:rsidR="00CE42F9" w:rsidRPr="0067199C">
        <w:rPr>
          <w:color w:val="000000"/>
        </w:rPr>
        <w:t>s</w:t>
      </w:r>
      <w:r w:rsidR="003B17DB" w:rsidRPr="0067199C">
        <w:rPr>
          <w:color w:val="000000"/>
        </w:rPr>
        <w:t xml:space="preserve">, although the differences </w:t>
      </w:r>
      <w:r w:rsidR="00FA3BFB">
        <w:rPr>
          <w:color w:val="000000"/>
        </w:rPr>
        <w:t>were</w:t>
      </w:r>
      <w:r w:rsidR="00CE42F9" w:rsidRPr="0067199C">
        <w:rPr>
          <w:color w:val="000000"/>
        </w:rPr>
        <w:t xml:space="preserve"> minor</w:t>
      </w:r>
      <w:r w:rsidR="003034CC">
        <w:rPr>
          <w:color w:val="000000"/>
        </w:rPr>
        <w:t xml:space="preserve"> (table 2)</w:t>
      </w:r>
      <w:r w:rsidR="00563929" w:rsidRPr="0067199C">
        <w:rPr>
          <w:color w:val="000000"/>
        </w:rPr>
        <w:t>.</w:t>
      </w:r>
      <w:r w:rsidR="00666E32" w:rsidRPr="0067199C">
        <w:rPr>
          <w:color w:val="000000"/>
        </w:rPr>
        <w:t>The</w:t>
      </w:r>
      <w:r w:rsidR="005B54AB" w:rsidRPr="0067199C">
        <w:rPr>
          <w:color w:val="000000"/>
        </w:rPr>
        <w:t xml:space="preserve"> </w:t>
      </w:r>
      <w:r w:rsidR="003034CC">
        <w:rPr>
          <w:color w:val="000000"/>
        </w:rPr>
        <w:t>results</w:t>
      </w:r>
      <w:r w:rsidR="00666E32" w:rsidRPr="0067199C">
        <w:rPr>
          <w:color w:val="000000"/>
        </w:rPr>
        <w:t xml:space="preserve"> were similar when using </w:t>
      </w:r>
      <w:r w:rsidR="00C4644C">
        <w:rPr>
          <w:color w:val="000000"/>
        </w:rPr>
        <w:t>positive prediction fractions</w:t>
      </w:r>
      <w:r w:rsidR="00666E32" w:rsidRPr="0067199C">
        <w:rPr>
          <w:color w:val="000000"/>
        </w:rPr>
        <w:t xml:space="preserve"> of 25% and 30%</w:t>
      </w:r>
      <w:r w:rsidR="005B54AB" w:rsidRPr="0067199C">
        <w:rPr>
          <w:color w:val="000000"/>
        </w:rPr>
        <w:t>,</w:t>
      </w:r>
      <w:r w:rsidR="003034CC">
        <w:rPr>
          <w:color w:val="000000"/>
        </w:rPr>
        <w:t xml:space="preserve"> but</w:t>
      </w:r>
      <w:r w:rsidR="005B54AB" w:rsidRPr="0067199C">
        <w:rPr>
          <w:color w:val="000000"/>
        </w:rPr>
        <w:t xml:space="preserve"> </w:t>
      </w:r>
      <w:r w:rsidR="003034CC">
        <w:rPr>
          <w:color w:val="000000"/>
        </w:rPr>
        <w:t xml:space="preserve">with </w:t>
      </w:r>
      <w:r w:rsidR="005B54AB" w:rsidRPr="0067199C">
        <w:rPr>
          <w:color w:val="000000"/>
        </w:rPr>
        <w:t xml:space="preserve">the </w:t>
      </w:r>
      <w:r w:rsidR="00C4644C">
        <w:rPr>
          <w:color w:val="000000"/>
        </w:rPr>
        <w:t>sensitivity</w:t>
      </w:r>
      <w:r w:rsidR="00666E32" w:rsidRPr="0067199C">
        <w:rPr>
          <w:color w:val="000000"/>
        </w:rPr>
        <w:t xml:space="preserve"> </w:t>
      </w:r>
      <w:r w:rsidR="003034CC">
        <w:rPr>
          <w:color w:val="000000"/>
        </w:rPr>
        <w:t>for</w:t>
      </w:r>
      <w:r w:rsidR="00C4644C">
        <w:rPr>
          <w:color w:val="000000"/>
        </w:rPr>
        <w:t xml:space="preserve"> the full </w:t>
      </w:r>
      <w:r w:rsidR="00D8663B">
        <w:rPr>
          <w:color w:val="000000"/>
        </w:rPr>
        <w:t>machine-learning</w:t>
      </w:r>
      <w:r w:rsidR="00C4644C">
        <w:rPr>
          <w:color w:val="000000"/>
        </w:rPr>
        <w:t xml:space="preserve"> model</w:t>
      </w:r>
      <w:r w:rsidR="003034CC">
        <w:rPr>
          <w:color w:val="000000"/>
        </w:rPr>
        <w:t xml:space="preserve"> </w:t>
      </w:r>
      <w:r w:rsidR="005B54AB" w:rsidRPr="0067199C">
        <w:rPr>
          <w:color w:val="000000"/>
        </w:rPr>
        <w:t>increas</w:t>
      </w:r>
      <w:r w:rsidR="003034CC">
        <w:rPr>
          <w:color w:val="000000"/>
        </w:rPr>
        <w:t>ing</w:t>
      </w:r>
      <w:r w:rsidR="00666E32" w:rsidRPr="0067199C">
        <w:rPr>
          <w:color w:val="000000"/>
        </w:rPr>
        <w:t xml:space="preserve"> to 64.4% and 69.2% </w:t>
      </w:r>
      <w:r w:rsidR="003034CC">
        <w:rPr>
          <w:color w:val="000000"/>
        </w:rPr>
        <w:t>and</w:t>
      </w:r>
      <w:r w:rsidR="00666E32" w:rsidRPr="0067199C">
        <w:rPr>
          <w:color w:val="000000"/>
        </w:rPr>
        <w:t xml:space="preserve"> </w:t>
      </w:r>
      <w:r w:rsidR="00C4644C">
        <w:rPr>
          <w:color w:val="000000"/>
        </w:rPr>
        <w:t>precision</w:t>
      </w:r>
      <w:r w:rsidR="00666E32" w:rsidRPr="0067199C">
        <w:rPr>
          <w:color w:val="000000"/>
        </w:rPr>
        <w:t xml:space="preserve"> </w:t>
      </w:r>
      <w:r w:rsidR="005B54AB" w:rsidRPr="0067199C">
        <w:rPr>
          <w:color w:val="000000"/>
        </w:rPr>
        <w:t>decreas</w:t>
      </w:r>
      <w:r w:rsidR="003034CC">
        <w:rPr>
          <w:color w:val="000000"/>
        </w:rPr>
        <w:t>ing</w:t>
      </w:r>
      <w:r w:rsidR="00666E32" w:rsidRPr="0067199C">
        <w:rPr>
          <w:color w:val="000000"/>
        </w:rPr>
        <w:t xml:space="preserve"> to 12.0% and 10.7%, respectively</w:t>
      </w:r>
      <w:r>
        <w:rPr>
          <w:color w:val="000000"/>
        </w:rPr>
        <w:t xml:space="preserve"> (Appendix table 2)</w:t>
      </w:r>
      <w:r w:rsidR="00CE42F9" w:rsidRPr="0067199C">
        <w:rPr>
          <w:color w:val="000000"/>
        </w:rPr>
        <w:t>.</w:t>
      </w:r>
    </w:p>
    <w:p w14:paraId="7500BECC" w14:textId="0211C548" w:rsidR="00CE42F9" w:rsidRPr="0067199C" w:rsidRDefault="00CE42F9"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 xml:space="preserve">Both the </w:t>
      </w:r>
      <w:r w:rsidR="00D8663B">
        <w:rPr>
          <w:rFonts w:ascii="Arial" w:hAnsi="Arial" w:cs="Arial"/>
          <w:color w:val="000000"/>
          <w:sz w:val="22"/>
          <w:szCs w:val="22"/>
        </w:rPr>
        <w:t>machine-learning</w:t>
      </w:r>
      <w:r w:rsidR="00C4644C">
        <w:rPr>
          <w:rFonts w:ascii="Arial" w:hAnsi="Arial" w:cs="Arial"/>
          <w:color w:val="000000"/>
          <w:sz w:val="22"/>
          <w:szCs w:val="22"/>
        </w:rPr>
        <w:t xml:space="preserve"> model excluding age</w:t>
      </w:r>
      <w:r w:rsidRPr="0067199C">
        <w:rPr>
          <w:rFonts w:ascii="Arial" w:hAnsi="Arial" w:cs="Arial"/>
          <w:color w:val="000000"/>
          <w:sz w:val="22"/>
          <w:szCs w:val="22"/>
        </w:rPr>
        <w:t xml:space="preserve"> and Age</w:t>
      </w:r>
      <w:r w:rsidR="00C4644C">
        <w:rPr>
          <w:rFonts w:ascii="Arial" w:hAnsi="Arial" w:cs="Arial"/>
          <w:color w:val="000000"/>
          <w:sz w:val="22"/>
          <w:szCs w:val="22"/>
        </w:rPr>
        <w:t>-</w:t>
      </w:r>
      <w:r w:rsidRPr="0067199C">
        <w:rPr>
          <w:rFonts w:ascii="Arial" w:hAnsi="Arial" w:cs="Arial"/>
          <w:color w:val="000000"/>
          <w:sz w:val="22"/>
          <w:szCs w:val="22"/>
        </w:rPr>
        <w:t xml:space="preserve">model had significantly lower </w:t>
      </w:r>
      <w:r w:rsidR="00C4644C">
        <w:rPr>
          <w:rFonts w:ascii="Arial" w:hAnsi="Arial" w:cs="Arial"/>
          <w:color w:val="000000"/>
          <w:sz w:val="22"/>
          <w:szCs w:val="22"/>
        </w:rPr>
        <w:t>sensitivity</w:t>
      </w:r>
      <w:r w:rsidRPr="0067199C">
        <w:rPr>
          <w:rFonts w:ascii="Arial" w:hAnsi="Arial" w:cs="Arial"/>
          <w:color w:val="000000"/>
          <w:sz w:val="22"/>
          <w:szCs w:val="22"/>
        </w:rPr>
        <w:t xml:space="preserve"> than the </w:t>
      </w:r>
      <w:r w:rsidR="00C4644C">
        <w:rPr>
          <w:rFonts w:ascii="Arial" w:hAnsi="Arial" w:cs="Arial"/>
          <w:color w:val="000000"/>
          <w:sz w:val="22"/>
          <w:szCs w:val="22"/>
        </w:rPr>
        <w:t xml:space="preserve">full </w:t>
      </w:r>
      <w:r w:rsidR="00D8663B">
        <w:rPr>
          <w:rFonts w:ascii="Arial" w:hAnsi="Arial" w:cs="Arial"/>
          <w:color w:val="000000"/>
          <w:sz w:val="22"/>
          <w:szCs w:val="22"/>
        </w:rPr>
        <w:t>machine-learning</w:t>
      </w:r>
      <w:r w:rsidRPr="0067199C">
        <w:rPr>
          <w:rFonts w:ascii="Arial" w:hAnsi="Arial" w:cs="Arial"/>
          <w:color w:val="000000"/>
          <w:sz w:val="22"/>
          <w:szCs w:val="22"/>
        </w:rPr>
        <w:t xml:space="preserve"> model</w:t>
      </w:r>
      <w:r w:rsidR="005B54AB" w:rsidRPr="0067199C">
        <w:rPr>
          <w:rFonts w:ascii="Arial" w:hAnsi="Arial" w:cs="Arial"/>
          <w:color w:val="000000"/>
          <w:sz w:val="22"/>
          <w:szCs w:val="22"/>
        </w:rPr>
        <w:t xml:space="preserve"> (f</w:t>
      </w:r>
      <w:r w:rsidRPr="0067199C">
        <w:rPr>
          <w:rFonts w:ascii="Arial" w:hAnsi="Arial" w:cs="Arial"/>
          <w:color w:val="000000"/>
          <w:sz w:val="22"/>
          <w:szCs w:val="22"/>
        </w:rPr>
        <w:t xml:space="preserve">igure 1b). </w:t>
      </w:r>
      <w:r w:rsidR="00B40332" w:rsidRPr="0067199C">
        <w:rPr>
          <w:rFonts w:ascii="Arial" w:hAnsi="Arial" w:cs="Arial"/>
          <w:color w:val="000000"/>
          <w:sz w:val="22"/>
          <w:szCs w:val="22"/>
        </w:rPr>
        <w:t>Despite</w:t>
      </w:r>
      <w:r w:rsidRPr="0067199C">
        <w:rPr>
          <w:rFonts w:ascii="Arial" w:hAnsi="Arial" w:cs="Arial"/>
          <w:color w:val="000000"/>
          <w:sz w:val="22"/>
          <w:szCs w:val="22"/>
        </w:rPr>
        <w:t xml:space="preserve"> age </w:t>
      </w:r>
      <w:r w:rsidR="003034CC">
        <w:rPr>
          <w:rFonts w:ascii="Arial" w:hAnsi="Arial" w:cs="Arial"/>
          <w:color w:val="000000"/>
          <w:sz w:val="22"/>
          <w:szCs w:val="22"/>
        </w:rPr>
        <w:t>being</w:t>
      </w:r>
      <w:r w:rsidRPr="0067199C">
        <w:rPr>
          <w:rFonts w:ascii="Arial" w:hAnsi="Arial" w:cs="Arial"/>
          <w:color w:val="000000"/>
          <w:sz w:val="22"/>
          <w:szCs w:val="22"/>
        </w:rPr>
        <w:t xml:space="preserve"> the single most important variable</w:t>
      </w:r>
      <w:r w:rsidR="005B54AB" w:rsidRPr="0067199C">
        <w:rPr>
          <w:rFonts w:ascii="Arial" w:hAnsi="Arial" w:cs="Arial"/>
          <w:color w:val="000000"/>
          <w:sz w:val="22"/>
          <w:szCs w:val="22"/>
        </w:rPr>
        <w:t xml:space="preserve"> (figure 2)</w:t>
      </w:r>
      <w:r w:rsidRPr="0067199C">
        <w:rPr>
          <w:rFonts w:ascii="Arial" w:hAnsi="Arial" w:cs="Arial"/>
          <w:color w:val="000000"/>
          <w:sz w:val="22"/>
          <w:szCs w:val="22"/>
        </w:rPr>
        <w:t xml:space="preserve">, the </w:t>
      </w:r>
      <w:r w:rsidR="00D8663B">
        <w:rPr>
          <w:rFonts w:ascii="Arial" w:hAnsi="Arial" w:cs="Arial"/>
          <w:color w:val="000000"/>
          <w:sz w:val="22"/>
          <w:szCs w:val="22"/>
        </w:rPr>
        <w:t>machine-learning</w:t>
      </w:r>
      <w:r w:rsidRPr="0067199C">
        <w:rPr>
          <w:rFonts w:ascii="Arial" w:hAnsi="Arial" w:cs="Arial"/>
          <w:color w:val="000000"/>
          <w:sz w:val="22"/>
          <w:szCs w:val="22"/>
        </w:rPr>
        <w:t xml:space="preserve"> model excluding age performed as well as </w:t>
      </w:r>
      <w:r w:rsidR="00C4644C">
        <w:rPr>
          <w:rFonts w:ascii="Arial" w:hAnsi="Arial" w:cs="Arial"/>
          <w:color w:val="000000"/>
          <w:sz w:val="22"/>
          <w:szCs w:val="22"/>
        </w:rPr>
        <w:t>the A</w:t>
      </w:r>
      <w:r w:rsidRPr="0067199C">
        <w:rPr>
          <w:rFonts w:ascii="Arial" w:hAnsi="Arial" w:cs="Arial"/>
          <w:color w:val="000000"/>
          <w:sz w:val="22"/>
          <w:szCs w:val="22"/>
        </w:rPr>
        <w:t>ge</w:t>
      </w:r>
      <w:r w:rsidR="00C4644C">
        <w:rPr>
          <w:rFonts w:ascii="Arial" w:hAnsi="Arial" w:cs="Arial"/>
          <w:color w:val="000000"/>
          <w:sz w:val="22"/>
          <w:szCs w:val="22"/>
        </w:rPr>
        <w:t>-model</w:t>
      </w:r>
      <w:r w:rsidRPr="0067199C">
        <w:rPr>
          <w:rFonts w:ascii="Arial" w:hAnsi="Arial" w:cs="Arial"/>
          <w:color w:val="000000"/>
          <w:sz w:val="22"/>
          <w:szCs w:val="22"/>
        </w:rPr>
        <w:t>.</w:t>
      </w:r>
    </w:p>
    <w:p w14:paraId="48EA020F" w14:textId="3DD345C3" w:rsidR="00CE42F9" w:rsidRPr="0067199C" w:rsidRDefault="009C4F7A"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 xml:space="preserve">When evaluating feature </w:t>
      </w:r>
      <w:r w:rsidR="005E2D7F" w:rsidRPr="0067199C">
        <w:rPr>
          <w:rFonts w:ascii="Arial" w:hAnsi="Arial" w:cs="Arial"/>
          <w:color w:val="000000"/>
          <w:sz w:val="22"/>
          <w:szCs w:val="22"/>
        </w:rPr>
        <w:t>importance,</w:t>
      </w:r>
      <w:r w:rsidRPr="0067199C">
        <w:rPr>
          <w:rFonts w:ascii="Arial" w:hAnsi="Arial" w:cs="Arial"/>
          <w:color w:val="000000"/>
          <w:sz w:val="22"/>
          <w:szCs w:val="22"/>
        </w:rPr>
        <w:t xml:space="preserve"> we found a stro</w:t>
      </w:r>
      <w:r w:rsidR="007428BB" w:rsidRPr="0067199C">
        <w:rPr>
          <w:rFonts w:ascii="Arial" w:hAnsi="Arial" w:cs="Arial"/>
          <w:color w:val="000000"/>
          <w:sz w:val="22"/>
          <w:szCs w:val="22"/>
        </w:rPr>
        <w:t xml:space="preserve">ng correlation between </w:t>
      </w:r>
      <w:r w:rsidR="00C4644C">
        <w:rPr>
          <w:rFonts w:ascii="Arial" w:hAnsi="Arial" w:cs="Arial"/>
          <w:color w:val="000000"/>
          <w:sz w:val="22"/>
          <w:szCs w:val="22"/>
        </w:rPr>
        <w:t xml:space="preserve">the full </w:t>
      </w:r>
      <w:r w:rsidR="00D8663B">
        <w:rPr>
          <w:rFonts w:ascii="Arial" w:hAnsi="Arial" w:cs="Arial"/>
          <w:color w:val="000000"/>
          <w:sz w:val="22"/>
          <w:szCs w:val="22"/>
        </w:rPr>
        <w:t>machine-learning</w:t>
      </w:r>
      <w:r w:rsidRPr="0067199C">
        <w:rPr>
          <w:rFonts w:ascii="Arial" w:hAnsi="Arial" w:cs="Arial"/>
          <w:color w:val="000000"/>
          <w:sz w:val="22"/>
          <w:szCs w:val="22"/>
        </w:rPr>
        <w:t xml:space="preserve"> and </w:t>
      </w:r>
      <w:r w:rsidR="00C4644C">
        <w:rPr>
          <w:rFonts w:ascii="Arial" w:hAnsi="Arial" w:cs="Arial"/>
          <w:color w:val="000000"/>
          <w:sz w:val="22"/>
          <w:szCs w:val="22"/>
        </w:rPr>
        <w:t xml:space="preserve">full logistic regression model, </w:t>
      </w:r>
      <w:r w:rsidR="003034CC">
        <w:rPr>
          <w:rFonts w:ascii="Arial" w:hAnsi="Arial" w:cs="Arial"/>
          <w:color w:val="000000"/>
          <w:sz w:val="22"/>
          <w:szCs w:val="22"/>
        </w:rPr>
        <w:t>with</w:t>
      </w:r>
      <w:r w:rsidRPr="0067199C">
        <w:rPr>
          <w:rFonts w:ascii="Arial" w:hAnsi="Arial" w:cs="Arial"/>
          <w:color w:val="000000"/>
          <w:sz w:val="22"/>
          <w:szCs w:val="22"/>
        </w:rPr>
        <w:t xml:space="preserve"> age and use of walking aids </w:t>
      </w:r>
      <w:r w:rsidR="003034CC">
        <w:rPr>
          <w:rFonts w:ascii="Arial" w:hAnsi="Arial" w:cs="Arial"/>
          <w:color w:val="000000"/>
          <w:sz w:val="22"/>
          <w:szCs w:val="22"/>
        </w:rPr>
        <w:t>being</w:t>
      </w:r>
      <w:r w:rsidRPr="0067199C">
        <w:rPr>
          <w:rFonts w:ascii="Arial" w:hAnsi="Arial" w:cs="Arial"/>
          <w:color w:val="000000"/>
          <w:sz w:val="22"/>
          <w:szCs w:val="22"/>
        </w:rPr>
        <w:t xml:space="preserve"> the most important variables in both</w:t>
      </w:r>
      <w:r w:rsidR="005B54AB" w:rsidRPr="0067199C">
        <w:rPr>
          <w:rFonts w:ascii="Arial" w:hAnsi="Arial" w:cs="Arial"/>
          <w:color w:val="000000"/>
          <w:sz w:val="22"/>
          <w:szCs w:val="22"/>
        </w:rPr>
        <w:t xml:space="preserve"> (figure 2a). </w:t>
      </w:r>
      <w:r w:rsidR="00CE42F9" w:rsidRPr="0067199C">
        <w:rPr>
          <w:rFonts w:ascii="Arial" w:hAnsi="Arial" w:cs="Arial"/>
          <w:color w:val="000000"/>
          <w:sz w:val="22"/>
          <w:szCs w:val="22"/>
        </w:rPr>
        <w:t>From</w:t>
      </w:r>
      <w:r w:rsidRPr="0067199C">
        <w:rPr>
          <w:rFonts w:ascii="Arial" w:hAnsi="Arial" w:cs="Arial"/>
          <w:color w:val="000000"/>
          <w:sz w:val="22"/>
          <w:szCs w:val="22"/>
        </w:rPr>
        <w:t xml:space="preserve"> the combined importance </w:t>
      </w:r>
      <w:r w:rsidR="00CE42F9" w:rsidRPr="0067199C">
        <w:rPr>
          <w:rFonts w:ascii="Arial" w:hAnsi="Arial" w:cs="Arial"/>
          <w:color w:val="000000"/>
          <w:sz w:val="22"/>
          <w:szCs w:val="22"/>
        </w:rPr>
        <w:t xml:space="preserve">of </w:t>
      </w:r>
      <w:r w:rsidRPr="0067199C">
        <w:rPr>
          <w:rFonts w:ascii="Arial" w:hAnsi="Arial" w:cs="Arial"/>
          <w:color w:val="000000"/>
          <w:sz w:val="22"/>
          <w:szCs w:val="22"/>
        </w:rPr>
        <w:t>variables outside the top ten</w:t>
      </w:r>
      <w:r w:rsidR="00CE42F9" w:rsidRPr="0067199C">
        <w:rPr>
          <w:rFonts w:ascii="Arial" w:hAnsi="Arial" w:cs="Arial"/>
          <w:color w:val="000000"/>
          <w:sz w:val="22"/>
          <w:szCs w:val="22"/>
        </w:rPr>
        <w:t xml:space="preserve">, the </w:t>
      </w:r>
      <w:r w:rsidR="00D8663B">
        <w:rPr>
          <w:rFonts w:ascii="Arial" w:hAnsi="Arial" w:cs="Arial"/>
          <w:color w:val="000000"/>
          <w:sz w:val="22"/>
          <w:szCs w:val="22"/>
        </w:rPr>
        <w:t>machine-learning</w:t>
      </w:r>
      <w:r w:rsidR="00CE42F9" w:rsidRPr="0067199C">
        <w:rPr>
          <w:rFonts w:ascii="Arial" w:hAnsi="Arial" w:cs="Arial"/>
          <w:color w:val="000000"/>
          <w:sz w:val="22"/>
          <w:szCs w:val="22"/>
        </w:rPr>
        <w:t xml:space="preserve"> approach extract</w:t>
      </w:r>
      <w:r w:rsidR="005E2D7F">
        <w:rPr>
          <w:rFonts w:ascii="Arial" w:hAnsi="Arial" w:cs="Arial"/>
          <w:color w:val="000000"/>
          <w:sz w:val="22"/>
          <w:szCs w:val="22"/>
        </w:rPr>
        <w:t>ed</w:t>
      </w:r>
      <w:r w:rsidR="00CE42F9" w:rsidRPr="0067199C">
        <w:rPr>
          <w:rFonts w:ascii="Arial" w:hAnsi="Arial" w:cs="Arial"/>
          <w:color w:val="000000"/>
          <w:sz w:val="22"/>
          <w:szCs w:val="22"/>
        </w:rPr>
        <w:t xml:space="preserve"> more information with fewer variables than </w:t>
      </w:r>
      <w:r w:rsidR="00CE5D27">
        <w:rPr>
          <w:rFonts w:ascii="Arial" w:hAnsi="Arial" w:cs="Arial"/>
          <w:color w:val="000000"/>
          <w:sz w:val="22"/>
          <w:szCs w:val="22"/>
        </w:rPr>
        <w:t xml:space="preserve">logistic regression </w:t>
      </w:r>
      <w:r w:rsidR="005E2D7F">
        <w:rPr>
          <w:rFonts w:ascii="Arial" w:hAnsi="Arial" w:cs="Arial"/>
          <w:color w:val="000000"/>
          <w:sz w:val="22"/>
          <w:szCs w:val="22"/>
        </w:rPr>
        <w:t>(figure 1b).</w:t>
      </w:r>
    </w:p>
    <w:p w14:paraId="46791956" w14:textId="0772A509" w:rsidR="007428BB" w:rsidRPr="008B006B" w:rsidRDefault="00CE5D27"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For the full </w:t>
      </w:r>
      <w:r w:rsidR="00D8663B">
        <w:rPr>
          <w:rFonts w:ascii="Arial" w:hAnsi="Arial" w:cs="Arial"/>
          <w:color w:val="000000"/>
          <w:sz w:val="22"/>
          <w:szCs w:val="22"/>
        </w:rPr>
        <w:t>machine-learning</w:t>
      </w:r>
      <w:r>
        <w:rPr>
          <w:rFonts w:ascii="Arial" w:hAnsi="Arial" w:cs="Arial"/>
          <w:color w:val="000000"/>
          <w:sz w:val="22"/>
          <w:szCs w:val="22"/>
        </w:rPr>
        <w:t xml:space="preserve"> model</w:t>
      </w:r>
      <w:r w:rsidR="009C4F7A" w:rsidRPr="0067199C">
        <w:rPr>
          <w:rFonts w:ascii="Arial" w:hAnsi="Arial" w:cs="Arial"/>
          <w:color w:val="000000"/>
          <w:sz w:val="22"/>
          <w:szCs w:val="22"/>
        </w:rPr>
        <w:t>, the</w:t>
      </w:r>
      <w:r w:rsidR="00DE6DEF" w:rsidRPr="0067199C">
        <w:rPr>
          <w:rFonts w:ascii="Arial" w:hAnsi="Arial" w:cs="Arial"/>
          <w:color w:val="000000"/>
          <w:sz w:val="22"/>
          <w:szCs w:val="22"/>
        </w:rPr>
        <w:t>re was a clear signal that increasing age</w:t>
      </w:r>
      <w:r w:rsidR="005B54AB" w:rsidRPr="0067199C">
        <w:rPr>
          <w:rFonts w:ascii="Arial" w:hAnsi="Arial" w:cs="Arial"/>
          <w:color w:val="000000"/>
          <w:sz w:val="22"/>
          <w:szCs w:val="22"/>
        </w:rPr>
        <w:t>,</w:t>
      </w:r>
      <w:r w:rsidR="00DE6DEF" w:rsidRPr="0067199C">
        <w:rPr>
          <w:rFonts w:ascii="Arial" w:hAnsi="Arial" w:cs="Arial"/>
          <w:color w:val="000000"/>
          <w:sz w:val="22"/>
          <w:szCs w:val="22"/>
        </w:rPr>
        <w:t xml:space="preserve"> number of reimbursed prescriptions, and presence of comorbidity</w:t>
      </w:r>
      <w:r w:rsidR="00296CDE">
        <w:rPr>
          <w:rFonts w:ascii="Arial" w:hAnsi="Arial" w:cs="Arial"/>
          <w:color w:val="000000"/>
          <w:sz w:val="22"/>
          <w:szCs w:val="22"/>
        </w:rPr>
        <w:t>,</w:t>
      </w:r>
      <w:r w:rsidR="00DE6DEF" w:rsidRPr="0067199C">
        <w:rPr>
          <w:rFonts w:ascii="Arial" w:hAnsi="Arial" w:cs="Arial"/>
          <w:color w:val="000000"/>
          <w:sz w:val="22"/>
          <w:szCs w:val="22"/>
        </w:rPr>
        <w:t xml:space="preserve"> all contributed to an increased risk</w:t>
      </w:r>
      <w:r w:rsidR="00342B68" w:rsidRPr="0067199C">
        <w:rPr>
          <w:rFonts w:ascii="Arial" w:hAnsi="Arial" w:cs="Arial"/>
          <w:color w:val="000000"/>
          <w:sz w:val="22"/>
          <w:szCs w:val="22"/>
        </w:rPr>
        <w:t xml:space="preserve"> </w:t>
      </w:r>
      <w:r w:rsidR="00DE6DEF" w:rsidRPr="0067199C">
        <w:rPr>
          <w:rFonts w:ascii="Arial" w:hAnsi="Arial" w:cs="Arial"/>
          <w:color w:val="000000"/>
          <w:sz w:val="22"/>
          <w:szCs w:val="22"/>
        </w:rPr>
        <w:t xml:space="preserve">score. In contrast, </w:t>
      </w:r>
      <w:r w:rsidR="00D229F6">
        <w:rPr>
          <w:rFonts w:ascii="Arial" w:hAnsi="Arial" w:cs="Arial"/>
          <w:color w:val="000000"/>
          <w:sz w:val="22"/>
          <w:szCs w:val="22"/>
        </w:rPr>
        <w:t xml:space="preserve">a </w:t>
      </w:r>
      <w:r w:rsidR="00DE6DEF" w:rsidRPr="0067199C">
        <w:rPr>
          <w:rFonts w:ascii="Arial" w:hAnsi="Arial" w:cs="Arial"/>
          <w:color w:val="000000"/>
          <w:sz w:val="22"/>
          <w:szCs w:val="22"/>
        </w:rPr>
        <w:t xml:space="preserve">recent date of surgery </w:t>
      </w:r>
      <w:r w:rsidR="005B54AB" w:rsidRPr="0067199C">
        <w:rPr>
          <w:rFonts w:ascii="Arial" w:hAnsi="Arial" w:cs="Arial"/>
          <w:color w:val="000000"/>
          <w:sz w:val="22"/>
          <w:szCs w:val="22"/>
        </w:rPr>
        <w:t xml:space="preserve">and </w:t>
      </w:r>
      <w:r w:rsidR="00D229F6">
        <w:rPr>
          <w:rFonts w:ascii="Arial" w:hAnsi="Arial" w:cs="Arial"/>
          <w:color w:val="000000"/>
          <w:sz w:val="22"/>
          <w:szCs w:val="22"/>
        </w:rPr>
        <w:t xml:space="preserve">an </w:t>
      </w:r>
      <w:r w:rsidR="005B54AB" w:rsidRPr="0067199C">
        <w:rPr>
          <w:rFonts w:ascii="Arial" w:hAnsi="Arial" w:cs="Arial"/>
          <w:color w:val="000000"/>
          <w:sz w:val="22"/>
          <w:szCs w:val="22"/>
        </w:rPr>
        <w:t xml:space="preserve">increased </w:t>
      </w:r>
      <w:r w:rsidR="005E2D7F" w:rsidRPr="0067199C">
        <w:rPr>
          <w:rFonts w:ascii="Arial" w:hAnsi="Arial" w:cs="Arial"/>
          <w:color w:val="000000"/>
          <w:sz w:val="22"/>
          <w:szCs w:val="22"/>
        </w:rPr>
        <w:t>hemoglobin</w:t>
      </w:r>
      <w:r w:rsidR="005B54AB" w:rsidRPr="0067199C">
        <w:rPr>
          <w:rFonts w:ascii="Arial" w:hAnsi="Arial" w:cs="Arial"/>
          <w:color w:val="000000"/>
          <w:sz w:val="22"/>
          <w:szCs w:val="22"/>
        </w:rPr>
        <w:t xml:space="preserve"> level</w:t>
      </w:r>
      <w:r w:rsidR="005B54AB" w:rsidRPr="0067199C" w:rsidDel="005B54AB">
        <w:rPr>
          <w:rFonts w:ascii="Arial" w:hAnsi="Arial" w:cs="Arial"/>
          <w:color w:val="000000"/>
          <w:sz w:val="22"/>
          <w:szCs w:val="22"/>
        </w:rPr>
        <w:t xml:space="preserve"> </w:t>
      </w:r>
      <w:r w:rsidR="00DE6DEF" w:rsidRPr="0067199C">
        <w:rPr>
          <w:rFonts w:ascii="Arial" w:hAnsi="Arial" w:cs="Arial"/>
          <w:color w:val="000000"/>
          <w:sz w:val="22"/>
          <w:szCs w:val="22"/>
        </w:rPr>
        <w:t>seemed to reduce the calculated risk (</w:t>
      </w:r>
      <w:r w:rsidR="00CE42F9" w:rsidRPr="0067199C">
        <w:rPr>
          <w:rFonts w:ascii="Arial" w:hAnsi="Arial" w:cs="Arial"/>
          <w:color w:val="000000"/>
          <w:sz w:val="22"/>
          <w:szCs w:val="22"/>
        </w:rPr>
        <w:t>f</w:t>
      </w:r>
      <w:r w:rsidR="00DE6DEF" w:rsidRPr="0067199C">
        <w:rPr>
          <w:rFonts w:ascii="Arial" w:hAnsi="Arial" w:cs="Arial"/>
          <w:color w:val="000000"/>
          <w:sz w:val="22"/>
          <w:szCs w:val="22"/>
        </w:rPr>
        <w:t xml:space="preserve">igure </w:t>
      </w:r>
      <w:r w:rsidR="00DA5123" w:rsidRPr="0067199C">
        <w:rPr>
          <w:rFonts w:ascii="Arial" w:hAnsi="Arial" w:cs="Arial"/>
          <w:color w:val="000000"/>
          <w:sz w:val="22"/>
          <w:szCs w:val="22"/>
        </w:rPr>
        <w:t>2</w:t>
      </w:r>
      <w:r w:rsidR="00DE6DEF" w:rsidRPr="0067199C">
        <w:rPr>
          <w:rFonts w:ascii="Arial" w:hAnsi="Arial" w:cs="Arial"/>
          <w:color w:val="000000"/>
          <w:sz w:val="22"/>
          <w:szCs w:val="22"/>
        </w:rPr>
        <w:t>b)</w:t>
      </w:r>
      <w:r w:rsidR="00CE42F9" w:rsidRPr="0067199C">
        <w:rPr>
          <w:rFonts w:ascii="Arial" w:hAnsi="Arial" w:cs="Arial"/>
          <w:color w:val="000000"/>
          <w:sz w:val="22"/>
          <w:szCs w:val="22"/>
        </w:rPr>
        <w:t>.</w:t>
      </w:r>
      <w:r>
        <w:rPr>
          <w:rFonts w:ascii="Arial" w:hAnsi="Arial" w:cs="Arial"/>
          <w:color w:val="000000"/>
          <w:sz w:val="22"/>
          <w:szCs w:val="22"/>
        </w:rPr>
        <w:t xml:space="preserve"> </w:t>
      </w:r>
      <w:r w:rsidR="00DE6DEF" w:rsidRPr="0067199C">
        <w:rPr>
          <w:rFonts w:ascii="Arial" w:hAnsi="Arial" w:cs="Arial"/>
          <w:color w:val="000000"/>
          <w:sz w:val="22"/>
          <w:szCs w:val="22"/>
        </w:rPr>
        <w:t>Individual analysis of t</w:t>
      </w:r>
      <w:r w:rsidR="007428BB" w:rsidRPr="0067199C">
        <w:rPr>
          <w:rFonts w:ascii="Arial" w:hAnsi="Arial" w:cs="Arial"/>
          <w:color w:val="000000"/>
          <w:sz w:val="22"/>
          <w:szCs w:val="22"/>
        </w:rPr>
        <w:t xml:space="preserve">he SHAP interaction values </w:t>
      </w:r>
      <w:r w:rsidR="005E2D7F">
        <w:rPr>
          <w:rFonts w:ascii="Arial" w:hAnsi="Arial" w:cs="Arial"/>
          <w:color w:val="000000"/>
          <w:sz w:val="22"/>
          <w:szCs w:val="22"/>
        </w:rPr>
        <w:t>for types of</w:t>
      </w:r>
      <w:r w:rsidR="007428BB" w:rsidRPr="0067199C">
        <w:rPr>
          <w:rFonts w:ascii="Arial" w:hAnsi="Arial" w:cs="Arial"/>
          <w:color w:val="000000"/>
          <w:sz w:val="22"/>
          <w:szCs w:val="22"/>
        </w:rPr>
        <w:t xml:space="preserve"> </w:t>
      </w:r>
      <w:r w:rsidR="00CD6E5B" w:rsidRPr="0067199C">
        <w:rPr>
          <w:rFonts w:ascii="Arial" w:hAnsi="Arial" w:cs="Arial"/>
          <w:color w:val="000000"/>
          <w:sz w:val="22"/>
          <w:szCs w:val="22"/>
        </w:rPr>
        <w:t>anticoagulant prescriptions</w:t>
      </w:r>
      <w:r w:rsidR="00D0116E" w:rsidRPr="0067199C">
        <w:rPr>
          <w:rFonts w:ascii="Arial" w:hAnsi="Arial" w:cs="Arial"/>
          <w:color w:val="000000"/>
          <w:sz w:val="22"/>
          <w:szCs w:val="22"/>
        </w:rPr>
        <w:t xml:space="preserve"> </w:t>
      </w:r>
      <w:r w:rsidR="00DE6DEF" w:rsidRPr="0067199C">
        <w:rPr>
          <w:rFonts w:ascii="Arial" w:hAnsi="Arial" w:cs="Arial"/>
          <w:color w:val="000000"/>
          <w:sz w:val="22"/>
          <w:szCs w:val="22"/>
        </w:rPr>
        <w:t xml:space="preserve">revealed that prescriptions on </w:t>
      </w:r>
      <w:r w:rsidR="000E6B33">
        <w:rPr>
          <w:rFonts w:ascii="Arial" w:hAnsi="Arial" w:cs="Arial"/>
          <w:color w:val="000000"/>
          <w:sz w:val="22"/>
          <w:szCs w:val="22"/>
        </w:rPr>
        <w:t>vitamin-K antagonists (</w:t>
      </w:r>
      <w:r w:rsidR="00DE6DEF" w:rsidRPr="0067199C">
        <w:rPr>
          <w:rFonts w:ascii="Arial" w:hAnsi="Arial" w:cs="Arial"/>
          <w:color w:val="000000"/>
          <w:sz w:val="22"/>
          <w:szCs w:val="22"/>
        </w:rPr>
        <w:t>VKA</w:t>
      </w:r>
      <w:r w:rsidR="000E6B33">
        <w:rPr>
          <w:rFonts w:ascii="Arial" w:hAnsi="Arial" w:cs="Arial"/>
          <w:color w:val="000000"/>
          <w:sz w:val="22"/>
          <w:szCs w:val="22"/>
        </w:rPr>
        <w:t>)</w:t>
      </w:r>
      <w:r w:rsidR="00D0116E" w:rsidRPr="0067199C">
        <w:rPr>
          <w:rFonts w:ascii="Arial" w:hAnsi="Arial" w:cs="Arial"/>
          <w:color w:val="000000"/>
          <w:sz w:val="22"/>
          <w:szCs w:val="22"/>
        </w:rPr>
        <w:t xml:space="preserve"> </w:t>
      </w:r>
      <w:r w:rsidR="00D0116E" w:rsidRPr="0067199C">
        <w:rPr>
          <w:rFonts w:ascii="Arial" w:hAnsi="Arial" w:cs="Arial"/>
          <w:color w:val="000000"/>
          <w:sz w:val="22"/>
          <w:szCs w:val="22"/>
        </w:rPr>
        <w:lastRenderedPageBreak/>
        <w:t xml:space="preserve">or </w:t>
      </w:r>
      <w:r w:rsidR="000E6B33">
        <w:rPr>
          <w:rFonts w:ascii="Arial" w:hAnsi="Arial" w:cs="Arial"/>
          <w:color w:val="000000"/>
          <w:sz w:val="22"/>
          <w:szCs w:val="22"/>
        </w:rPr>
        <w:t>adenosine diphosphate (A</w:t>
      </w:r>
      <w:r w:rsidR="00D0116E" w:rsidRPr="0067199C">
        <w:rPr>
          <w:rFonts w:ascii="Arial" w:hAnsi="Arial" w:cs="Arial"/>
          <w:color w:val="000000"/>
          <w:sz w:val="22"/>
          <w:szCs w:val="22"/>
        </w:rPr>
        <w:t>DP</w:t>
      </w:r>
      <w:r w:rsidR="000E6B33">
        <w:rPr>
          <w:rFonts w:ascii="Arial" w:hAnsi="Arial" w:cs="Arial"/>
          <w:color w:val="000000"/>
          <w:sz w:val="22"/>
          <w:szCs w:val="22"/>
        </w:rPr>
        <w:t xml:space="preserve">) </w:t>
      </w:r>
      <w:r w:rsidR="00D0116E" w:rsidRPr="0067199C">
        <w:rPr>
          <w:rFonts w:ascii="Arial" w:hAnsi="Arial" w:cs="Arial"/>
          <w:color w:val="000000"/>
          <w:sz w:val="22"/>
          <w:szCs w:val="22"/>
        </w:rPr>
        <w:t>antagonists</w:t>
      </w:r>
      <w:r w:rsidR="00DE6DEF" w:rsidRPr="0067199C">
        <w:rPr>
          <w:rFonts w:ascii="Arial" w:hAnsi="Arial" w:cs="Arial"/>
          <w:color w:val="000000"/>
          <w:sz w:val="22"/>
          <w:szCs w:val="22"/>
        </w:rPr>
        <w:t xml:space="preserve"> </w:t>
      </w:r>
      <w:r w:rsidR="008B006B" w:rsidRPr="0067199C">
        <w:rPr>
          <w:rFonts w:ascii="Arial" w:hAnsi="Arial" w:cs="Arial"/>
          <w:color w:val="000000"/>
          <w:sz w:val="22"/>
          <w:szCs w:val="22"/>
        </w:rPr>
        <w:t>increased,</w:t>
      </w:r>
      <w:r w:rsidR="00DE6DEF" w:rsidRPr="0067199C">
        <w:rPr>
          <w:rFonts w:ascii="Arial" w:hAnsi="Arial" w:cs="Arial"/>
          <w:color w:val="000000"/>
          <w:sz w:val="22"/>
          <w:szCs w:val="22"/>
        </w:rPr>
        <w:t xml:space="preserve"> </w:t>
      </w:r>
      <w:r w:rsidR="00296CDE">
        <w:rPr>
          <w:rFonts w:ascii="Arial" w:hAnsi="Arial" w:cs="Arial"/>
          <w:color w:val="000000"/>
          <w:sz w:val="22"/>
          <w:szCs w:val="22"/>
        </w:rPr>
        <w:t>while</w:t>
      </w:r>
      <w:r w:rsidR="00DE6DEF" w:rsidRPr="0067199C">
        <w:rPr>
          <w:rFonts w:ascii="Arial" w:hAnsi="Arial" w:cs="Arial"/>
          <w:color w:val="000000"/>
          <w:sz w:val="22"/>
          <w:szCs w:val="22"/>
        </w:rPr>
        <w:t xml:space="preserve"> </w:t>
      </w:r>
      <w:r w:rsidR="00CB6416">
        <w:rPr>
          <w:rFonts w:ascii="Arial" w:hAnsi="Arial" w:cs="Arial"/>
          <w:color w:val="000000"/>
          <w:sz w:val="22"/>
          <w:szCs w:val="22"/>
        </w:rPr>
        <w:t>acetylic salicylic acid</w:t>
      </w:r>
      <w:r w:rsidR="00DE6DEF" w:rsidRPr="0067199C">
        <w:rPr>
          <w:rFonts w:ascii="Arial" w:hAnsi="Arial" w:cs="Arial"/>
          <w:color w:val="000000"/>
          <w:sz w:val="22"/>
          <w:szCs w:val="22"/>
        </w:rPr>
        <w:t xml:space="preserve"> and </w:t>
      </w:r>
      <w:r w:rsidR="003F4A36">
        <w:rPr>
          <w:rFonts w:ascii="Arial" w:hAnsi="Arial" w:cs="Arial"/>
          <w:color w:val="000000"/>
          <w:sz w:val="22"/>
          <w:szCs w:val="22"/>
        </w:rPr>
        <w:t>direct</w:t>
      </w:r>
      <w:r w:rsidR="00CB6416">
        <w:rPr>
          <w:rFonts w:ascii="Arial" w:hAnsi="Arial" w:cs="Arial"/>
          <w:color w:val="000000"/>
          <w:sz w:val="22"/>
          <w:szCs w:val="22"/>
        </w:rPr>
        <w:t xml:space="preserve"> oral anticoagulants</w:t>
      </w:r>
      <w:r w:rsidR="008B006B">
        <w:rPr>
          <w:rFonts w:ascii="Arial" w:hAnsi="Arial" w:cs="Arial"/>
          <w:color w:val="000000"/>
          <w:sz w:val="22"/>
          <w:szCs w:val="22"/>
        </w:rPr>
        <w:t xml:space="preserve"> (DOA</w:t>
      </w:r>
      <w:r w:rsidR="003F4A36">
        <w:rPr>
          <w:rFonts w:ascii="Arial" w:hAnsi="Arial" w:cs="Arial"/>
          <w:color w:val="000000"/>
          <w:sz w:val="22"/>
          <w:szCs w:val="22"/>
        </w:rPr>
        <w:t>C</w:t>
      </w:r>
      <w:r w:rsidR="008B006B">
        <w:rPr>
          <w:rFonts w:ascii="Arial" w:hAnsi="Arial" w:cs="Arial"/>
          <w:color w:val="000000"/>
          <w:sz w:val="22"/>
          <w:szCs w:val="22"/>
        </w:rPr>
        <w:t>)</w:t>
      </w:r>
      <w:r w:rsidR="00DE6DEF" w:rsidRPr="0067199C">
        <w:rPr>
          <w:rFonts w:ascii="Arial" w:hAnsi="Arial" w:cs="Arial"/>
          <w:color w:val="000000"/>
          <w:sz w:val="22"/>
          <w:szCs w:val="22"/>
        </w:rPr>
        <w:t xml:space="preserve"> reduced the risk</w:t>
      </w:r>
      <w:r w:rsidR="00CB6416">
        <w:rPr>
          <w:rFonts w:ascii="Arial" w:hAnsi="Arial" w:cs="Arial"/>
          <w:color w:val="000000"/>
          <w:sz w:val="22"/>
          <w:szCs w:val="22"/>
        </w:rPr>
        <w:t xml:space="preserve"> score</w:t>
      </w:r>
      <w:r>
        <w:rPr>
          <w:rFonts w:ascii="Arial" w:hAnsi="Arial" w:cs="Arial"/>
          <w:color w:val="000000"/>
          <w:sz w:val="22"/>
          <w:szCs w:val="22"/>
        </w:rPr>
        <w:t xml:space="preserve"> of the full machine-learning model</w:t>
      </w:r>
      <w:r w:rsidR="005E2D7F">
        <w:rPr>
          <w:rFonts w:ascii="Arial" w:hAnsi="Arial" w:cs="Arial"/>
          <w:color w:val="000000"/>
          <w:sz w:val="22"/>
          <w:szCs w:val="22"/>
        </w:rPr>
        <w:t>,</w:t>
      </w:r>
      <w:r w:rsidR="00DE6DEF" w:rsidRPr="0067199C">
        <w:rPr>
          <w:rFonts w:ascii="Arial" w:hAnsi="Arial" w:cs="Arial"/>
          <w:color w:val="000000"/>
          <w:sz w:val="22"/>
          <w:szCs w:val="22"/>
        </w:rPr>
        <w:t xml:space="preserve"> </w:t>
      </w:r>
      <w:r w:rsidR="005E2D7F">
        <w:rPr>
          <w:rFonts w:ascii="Arial" w:hAnsi="Arial" w:cs="Arial"/>
          <w:color w:val="000000"/>
          <w:sz w:val="22"/>
          <w:szCs w:val="22"/>
        </w:rPr>
        <w:t>regardless</w:t>
      </w:r>
      <w:r w:rsidR="00DE6DEF" w:rsidRPr="0067199C">
        <w:rPr>
          <w:rFonts w:ascii="Arial" w:hAnsi="Arial" w:cs="Arial"/>
          <w:color w:val="000000"/>
          <w:sz w:val="22"/>
          <w:szCs w:val="22"/>
        </w:rPr>
        <w:t xml:space="preserve"> </w:t>
      </w:r>
      <w:r w:rsidR="00D0116E" w:rsidRPr="0067199C">
        <w:rPr>
          <w:rFonts w:ascii="Arial" w:hAnsi="Arial" w:cs="Arial"/>
          <w:color w:val="000000"/>
          <w:sz w:val="22"/>
          <w:szCs w:val="22"/>
        </w:rPr>
        <w:t xml:space="preserve">of </w:t>
      </w:r>
      <w:r w:rsidR="005E2D7F">
        <w:rPr>
          <w:rFonts w:ascii="Arial" w:hAnsi="Arial" w:cs="Arial"/>
          <w:color w:val="000000"/>
          <w:sz w:val="22"/>
          <w:szCs w:val="22"/>
        </w:rPr>
        <w:t xml:space="preserve">age </w:t>
      </w:r>
      <w:r w:rsidR="00DE6DEF" w:rsidRPr="0067199C">
        <w:rPr>
          <w:rFonts w:ascii="Arial" w:hAnsi="Arial" w:cs="Arial"/>
          <w:color w:val="000000"/>
          <w:sz w:val="22"/>
          <w:szCs w:val="22"/>
        </w:rPr>
        <w:t>(</w:t>
      </w:r>
      <w:r w:rsidR="005B54AB" w:rsidRPr="0067199C">
        <w:rPr>
          <w:rFonts w:ascii="Arial" w:hAnsi="Arial" w:cs="Arial"/>
          <w:color w:val="000000"/>
          <w:sz w:val="22"/>
          <w:szCs w:val="22"/>
        </w:rPr>
        <w:t>f</w:t>
      </w:r>
      <w:r w:rsidR="00DE6DEF" w:rsidRPr="0067199C">
        <w:rPr>
          <w:rFonts w:ascii="Arial" w:hAnsi="Arial" w:cs="Arial"/>
          <w:color w:val="000000"/>
          <w:sz w:val="22"/>
          <w:szCs w:val="22"/>
        </w:rPr>
        <w:t xml:space="preserve">igure </w:t>
      </w:r>
      <w:r w:rsidR="005B54AB" w:rsidRPr="0067199C">
        <w:rPr>
          <w:rFonts w:ascii="Arial" w:hAnsi="Arial" w:cs="Arial"/>
          <w:color w:val="000000"/>
          <w:sz w:val="22"/>
          <w:szCs w:val="22"/>
        </w:rPr>
        <w:t>3a</w:t>
      </w:r>
      <w:r w:rsidR="00DE6DEF" w:rsidRPr="0067199C">
        <w:rPr>
          <w:rFonts w:ascii="Arial" w:hAnsi="Arial" w:cs="Arial"/>
          <w:color w:val="000000"/>
          <w:sz w:val="22"/>
          <w:szCs w:val="22"/>
        </w:rPr>
        <w:t xml:space="preserve">). </w:t>
      </w:r>
      <w:r w:rsidR="00D229F6">
        <w:rPr>
          <w:rFonts w:ascii="Arial" w:hAnsi="Arial" w:cs="Arial"/>
          <w:color w:val="000000"/>
          <w:sz w:val="22"/>
          <w:szCs w:val="22"/>
        </w:rPr>
        <w:t xml:space="preserve">The </w:t>
      </w:r>
      <w:r w:rsidR="00DE6DEF" w:rsidRPr="0067199C">
        <w:rPr>
          <w:rFonts w:ascii="Arial" w:hAnsi="Arial" w:cs="Arial"/>
          <w:color w:val="000000"/>
          <w:sz w:val="22"/>
          <w:szCs w:val="22"/>
        </w:rPr>
        <w:t xml:space="preserve">SHAP analysis of </w:t>
      </w:r>
      <w:r w:rsidR="00CD6E5B" w:rsidRPr="0067199C">
        <w:rPr>
          <w:rFonts w:ascii="Arial" w:hAnsi="Arial" w:cs="Arial"/>
          <w:color w:val="000000"/>
          <w:sz w:val="22"/>
          <w:szCs w:val="22"/>
        </w:rPr>
        <w:t xml:space="preserve">prescribed cardiac </w:t>
      </w:r>
      <w:r w:rsidR="00CB6416">
        <w:rPr>
          <w:rFonts w:ascii="Arial" w:hAnsi="Arial" w:cs="Arial"/>
          <w:color w:val="000000"/>
          <w:sz w:val="22"/>
          <w:szCs w:val="22"/>
        </w:rPr>
        <w:t xml:space="preserve">drugs revealed that </w:t>
      </w:r>
      <w:r w:rsidR="00D0116E" w:rsidRPr="0067199C">
        <w:rPr>
          <w:rFonts w:ascii="Arial" w:hAnsi="Arial" w:cs="Arial"/>
          <w:color w:val="000000"/>
          <w:sz w:val="22"/>
          <w:szCs w:val="22"/>
        </w:rPr>
        <w:t xml:space="preserve">prescriptions on </w:t>
      </w:r>
      <w:r>
        <w:rPr>
          <w:rFonts w:ascii="Arial" w:hAnsi="Arial" w:cs="Arial"/>
          <w:color w:val="000000"/>
          <w:sz w:val="22"/>
          <w:szCs w:val="22"/>
        </w:rPr>
        <w:t>Ca</w:t>
      </w:r>
      <w:r>
        <w:rPr>
          <w:rFonts w:ascii="Arial" w:hAnsi="Arial" w:cs="Arial"/>
          <w:color w:val="000000"/>
          <w:sz w:val="22"/>
          <w:szCs w:val="22"/>
          <w:vertAlign w:val="superscript"/>
        </w:rPr>
        <w:t>2+</w:t>
      </w:r>
      <w:r>
        <w:rPr>
          <w:rFonts w:ascii="Arial" w:hAnsi="Arial" w:cs="Arial"/>
          <w:color w:val="000000"/>
          <w:sz w:val="22"/>
          <w:szCs w:val="22"/>
        </w:rPr>
        <w:t>-</w:t>
      </w:r>
      <w:r w:rsidR="00D0116E" w:rsidRPr="0067199C">
        <w:rPr>
          <w:rFonts w:ascii="Arial" w:hAnsi="Arial" w:cs="Arial"/>
          <w:color w:val="000000"/>
          <w:sz w:val="22"/>
          <w:szCs w:val="22"/>
        </w:rPr>
        <w:t xml:space="preserve">antagonists </w:t>
      </w:r>
      <w:r w:rsidR="00CB6416">
        <w:rPr>
          <w:rFonts w:ascii="Arial" w:hAnsi="Arial" w:cs="Arial"/>
          <w:color w:val="000000"/>
          <w:sz w:val="22"/>
          <w:szCs w:val="22"/>
        </w:rPr>
        <w:t>and</w:t>
      </w:r>
      <w:r w:rsidR="00D0116E" w:rsidRPr="0067199C">
        <w:rPr>
          <w:rFonts w:ascii="Arial" w:hAnsi="Arial" w:cs="Arial"/>
          <w:color w:val="000000"/>
          <w:sz w:val="22"/>
          <w:szCs w:val="22"/>
        </w:rPr>
        <w:t xml:space="preserve"> betablo</w:t>
      </w:r>
      <w:r w:rsidR="0010678B" w:rsidRPr="0067199C">
        <w:rPr>
          <w:rFonts w:ascii="Arial" w:hAnsi="Arial" w:cs="Arial"/>
          <w:color w:val="000000"/>
          <w:sz w:val="22"/>
          <w:szCs w:val="22"/>
        </w:rPr>
        <w:t>c</w:t>
      </w:r>
      <w:r w:rsidR="00D0116E" w:rsidRPr="0067199C">
        <w:rPr>
          <w:rFonts w:ascii="Arial" w:hAnsi="Arial" w:cs="Arial"/>
          <w:color w:val="000000"/>
          <w:sz w:val="22"/>
          <w:szCs w:val="22"/>
        </w:rPr>
        <w:t>kers</w:t>
      </w:r>
      <w:r w:rsidR="003F4A36">
        <w:rPr>
          <w:rFonts w:ascii="Arial" w:hAnsi="Arial" w:cs="Arial"/>
          <w:color w:val="000000"/>
          <w:sz w:val="22"/>
          <w:szCs w:val="22"/>
        </w:rPr>
        <w:t xml:space="preserve"> in combination with</w:t>
      </w:r>
      <w:r w:rsidR="00D0116E" w:rsidRPr="0067199C">
        <w:rPr>
          <w:rFonts w:ascii="Arial" w:hAnsi="Arial" w:cs="Arial"/>
          <w:color w:val="000000"/>
          <w:sz w:val="22"/>
          <w:szCs w:val="22"/>
        </w:rPr>
        <w:t xml:space="preserve"> other antihypertensives increased </w:t>
      </w:r>
      <w:r>
        <w:rPr>
          <w:rFonts w:ascii="Arial" w:hAnsi="Arial" w:cs="Arial"/>
          <w:color w:val="000000"/>
          <w:sz w:val="22"/>
          <w:szCs w:val="22"/>
        </w:rPr>
        <w:t xml:space="preserve">the </w:t>
      </w:r>
      <w:r w:rsidR="00D0116E" w:rsidRPr="0067199C">
        <w:rPr>
          <w:rFonts w:ascii="Arial" w:hAnsi="Arial" w:cs="Arial"/>
          <w:color w:val="000000"/>
          <w:sz w:val="22"/>
          <w:szCs w:val="22"/>
        </w:rPr>
        <w:t>risk</w:t>
      </w:r>
      <w:r>
        <w:rPr>
          <w:rFonts w:ascii="Arial" w:hAnsi="Arial" w:cs="Arial"/>
          <w:color w:val="000000"/>
          <w:sz w:val="22"/>
          <w:szCs w:val="22"/>
        </w:rPr>
        <w:t>-score</w:t>
      </w:r>
      <w:r w:rsidR="001159B2">
        <w:rPr>
          <w:rFonts w:ascii="Arial" w:hAnsi="Arial" w:cs="Arial"/>
          <w:color w:val="000000"/>
          <w:sz w:val="22"/>
          <w:szCs w:val="22"/>
        </w:rPr>
        <w:t xml:space="preserve">, as </w:t>
      </w:r>
      <w:r w:rsidR="00CB6416">
        <w:rPr>
          <w:rFonts w:ascii="Arial" w:hAnsi="Arial" w:cs="Arial"/>
          <w:color w:val="000000"/>
          <w:sz w:val="22"/>
          <w:szCs w:val="22"/>
        </w:rPr>
        <w:t>did</w:t>
      </w:r>
      <w:r w:rsidR="00D0116E" w:rsidRPr="0067199C">
        <w:rPr>
          <w:rFonts w:ascii="Arial" w:hAnsi="Arial" w:cs="Arial"/>
          <w:color w:val="000000"/>
          <w:sz w:val="22"/>
          <w:szCs w:val="22"/>
        </w:rPr>
        <w:t xml:space="preserve"> prescriptions on nitrates, other antihypertensives and antiarrhythmics</w:t>
      </w:r>
      <w:r w:rsidR="001159B2">
        <w:rPr>
          <w:rFonts w:ascii="Arial" w:hAnsi="Arial" w:cs="Arial"/>
          <w:color w:val="000000"/>
          <w:sz w:val="22"/>
          <w:szCs w:val="22"/>
        </w:rPr>
        <w:t xml:space="preserve">. </w:t>
      </w:r>
      <w:r w:rsidR="00CB6416">
        <w:rPr>
          <w:rFonts w:ascii="Arial" w:hAnsi="Arial" w:cs="Arial"/>
          <w:color w:val="000000"/>
          <w:sz w:val="22"/>
          <w:szCs w:val="22"/>
        </w:rPr>
        <w:t xml:space="preserve">For the remaining cardiac drugs, prescriptions either reduced or had minor influence, and </w:t>
      </w:r>
      <w:r w:rsidR="00D229F6">
        <w:rPr>
          <w:rFonts w:ascii="Arial" w:hAnsi="Arial" w:cs="Arial"/>
          <w:color w:val="000000"/>
          <w:sz w:val="22"/>
          <w:szCs w:val="22"/>
        </w:rPr>
        <w:t>with limited</w:t>
      </w:r>
      <w:r w:rsidR="00CB6416">
        <w:rPr>
          <w:rFonts w:ascii="Arial" w:hAnsi="Arial" w:cs="Arial"/>
          <w:color w:val="000000"/>
          <w:sz w:val="22"/>
          <w:szCs w:val="22"/>
        </w:rPr>
        <w:t xml:space="preserve"> relation with age </w:t>
      </w:r>
      <w:r w:rsidR="00D0116E" w:rsidRPr="0067199C">
        <w:rPr>
          <w:rFonts w:ascii="Arial" w:hAnsi="Arial" w:cs="Arial"/>
          <w:color w:val="000000"/>
          <w:sz w:val="22"/>
          <w:szCs w:val="22"/>
        </w:rPr>
        <w:t>(</w:t>
      </w:r>
      <w:r w:rsidR="00CE42F9" w:rsidRPr="0067199C">
        <w:rPr>
          <w:rFonts w:ascii="Arial" w:hAnsi="Arial" w:cs="Arial"/>
          <w:color w:val="000000"/>
          <w:sz w:val="22"/>
          <w:szCs w:val="22"/>
        </w:rPr>
        <w:t>f</w:t>
      </w:r>
      <w:r w:rsidR="00D0116E" w:rsidRPr="0067199C">
        <w:rPr>
          <w:rFonts w:ascii="Arial" w:hAnsi="Arial" w:cs="Arial"/>
          <w:color w:val="000000"/>
          <w:sz w:val="22"/>
          <w:szCs w:val="22"/>
        </w:rPr>
        <w:t xml:space="preserve">igure </w:t>
      </w:r>
      <w:r w:rsidR="005B54AB" w:rsidRPr="0067199C">
        <w:rPr>
          <w:rFonts w:ascii="Arial" w:hAnsi="Arial" w:cs="Arial"/>
          <w:color w:val="000000"/>
          <w:sz w:val="22"/>
          <w:szCs w:val="22"/>
        </w:rPr>
        <w:t>3</w:t>
      </w:r>
      <w:r w:rsidR="00D0116E" w:rsidRPr="0067199C">
        <w:rPr>
          <w:rFonts w:ascii="Arial" w:hAnsi="Arial" w:cs="Arial"/>
          <w:color w:val="000000"/>
          <w:sz w:val="22"/>
          <w:szCs w:val="22"/>
        </w:rPr>
        <w:t>b)</w:t>
      </w:r>
      <w:r w:rsidR="00CE42F9" w:rsidRPr="0067199C">
        <w:rPr>
          <w:rFonts w:ascii="Arial" w:hAnsi="Arial" w:cs="Arial"/>
          <w:color w:val="000000"/>
          <w:sz w:val="22"/>
          <w:szCs w:val="22"/>
        </w:rPr>
        <w:t>.</w:t>
      </w:r>
      <w:r w:rsidR="00844A1E" w:rsidRPr="0067199C">
        <w:rPr>
          <w:rFonts w:ascii="Arial" w:hAnsi="Arial" w:cs="Arial"/>
          <w:color w:val="000000"/>
          <w:sz w:val="22"/>
          <w:szCs w:val="22"/>
        </w:rPr>
        <w:t xml:space="preserve"> </w:t>
      </w:r>
      <w:r>
        <w:rPr>
          <w:rFonts w:ascii="Arial" w:hAnsi="Arial" w:cs="Arial"/>
          <w:color w:val="000000"/>
          <w:sz w:val="22"/>
          <w:szCs w:val="22"/>
        </w:rPr>
        <w:t>Preoperative</w:t>
      </w:r>
      <w:r w:rsidR="00844A1E" w:rsidRPr="0067199C">
        <w:rPr>
          <w:rFonts w:ascii="Arial" w:hAnsi="Arial" w:cs="Arial"/>
          <w:color w:val="000000"/>
          <w:sz w:val="22"/>
          <w:szCs w:val="22"/>
        </w:rPr>
        <w:t xml:space="preserve"> psychotropic prescriptions increased the risk</w:t>
      </w:r>
      <w:r>
        <w:rPr>
          <w:rFonts w:ascii="Arial" w:hAnsi="Arial" w:cs="Arial"/>
          <w:color w:val="000000"/>
          <w:sz w:val="22"/>
          <w:szCs w:val="22"/>
        </w:rPr>
        <w:t>-</w:t>
      </w:r>
      <w:r w:rsidR="00844A1E" w:rsidRPr="0067199C">
        <w:rPr>
          <w:rFonts w:ascii="Arial" w:hAnsi="Arial" w:cs="Arial"/>
          <w:color w:val="000000"/>
          <w:sz w:val="22"/>
          <w:szCs w:val="22"/>
        </w:rPr>
        <w:t>score except for antipsychotics (</w:t>
      </w:r>
      <w:r w:rsidR="0095392F" w:rsidRPr="0067199C">
        <w:rPr>
          <w:rFonts w:ascii="Arial" w:hAnsi="Arial" w:cs="Arial"/>
          <w:color w:val="000000"/>
          <w:sz w:val="22"/>
          <w:szCs w:val="22"/>
        </w:rPr>
        <w:t>0.6%)</w:t>
      </w:r>
      <w:r w:rsidR="00CB6416">
        <w:rPr>
          <w:rFonts w:ascii="Arial" w:hAnsi="Arial" w:cs="Arial"/>
          <w:color w:val="000000"/>
          <w:sz w:val="22"/>
          <w:szCs w:val="22"/>
        </w:rPr>
        <w:t>.</w:t>
      </w:r>
      <w:r w:rsidR="0095392F" w:rsidRPr="0067199C">
        <w:rPr>
          <w:rFonts w:ascii="Arial" w:hAnsi="Arial" w:cs="Arial"/>
          <w:color w:val="000000"/>
          <w:sz w:val="22"/>
          <w:szCs w:val="22"/>
        </w:rPr>
        <w:t xml:space="preserve"> </w:t>
      </w:r>
      <w:r w:rsidR="00CB6416">
        <w:rPr>
          <w:rFonts w:ascii="Arial" w:hAnsi="Arial" w:cs="Arial"/>
          <w:color w:val="000000"/>
          <w:sz w:val="22"/>
          <w:szCs w:val="22"/>
        </w:rPr>
        <w:t>F</w:t>
      </w:r>
      <w:r w:rsidR="0095392F" w:rsidRPr="0067199C">
        <w:rPr>
          <w:rFonts w:ascii="Arial" w:hAnsi="Arial" w:cs="Arial"/>
          <w:color w:val="000000"/>
          <w:sz w:val="22"/>
          <w:szCs w:val="22"/>
        </w:rPr>
        <w:t>or</w:t>
      </w:r>
      <w:r w:rsidR="00EC6600">
        <w:rPr>
          <w:rFonts w:ascii="Arial" w:hAnsi="Arial" w:cs="Arial"/>
          <w:color w:val="000000"/>
          <w:sz w:val="22"/>
          <w:szCs w:val="22"/>
        </w:rPr>
        <w:t xml:space="preserve"> </w:t>
      </w:r>
      <w:r w:rsidR="0095392F" w:rsidRPr="0067199C">
        <w:rPr>
          <w:rFonts w:ascii="Arial" w:hAnsi="Arial" w:cs="Arial"/>
          <w:color w:val="000000"/>
          <w:sz w:val="22"/>
          <w:szCs w:val="22"/>
        </w:rPr>
        <w:t>users</w:t>
      </w:r>
      <w:r w:rsidR="00EC6600">
        <w:rPr>
          <w:rFonts w:ascii="Arial" w:hAnsi="Arial" w:cs="Arial"/>
          <w:color w:val="000000"/>
          <w:sz w:val="22"/>
          <w:szCs w:val="22"/>
        </w:rPr>
        <w:t xml:space="preserve"> of selective serotonin inhibitors</w:t>
      </w:r>
      <w:r w:rsidR="0095392F" w:rsidRPr="0067199C">
        <w:rPr>
          <w:rFonts w:ascii="Arial" w:hAnsi="Arial" w:cs="Arial"/>
          <w:color w:val="000000"/>
          <w:sz w:val="22"/>
          <w:szCs w:val="22"/>
        </w:rPr>
        <w:t xml:space="preserve"> </w:t>
      </w:r>
      <w:r w:rsidR="00CB6416">
        <w:rPr>
          <w:rFonts w:ascii="Arial" w:hAnsi="Arial" w:cs="Arial"/>
          <w:color w:val="000000"/>
          <w:sz w:val="22"/>
          <w:szCs w:val="22"/>
        </w:rPr>
        <w:t xml:space="preserve">there was a clear </w:t>
      </w:r>
      <w:r w:rsidR="00EC6600">
        <w:rPr>
          <w:rFonts w:ascii="Arial" w:hAnsi="Arial" w:cs="Arial"/>
          <w:color w:val="000000"/>
          <w:sz w:val="22"/>
          <w:szCs w:val="22"/>
        </w:rPr>
        <w:t xml:space="preserve">age-related </w:t>
      </w:r>
      <w:r w:rsidR="00CB6416">
        <w:rPr>
          <w:rFonts w:ascii="Arial" w:hAnsi="Arial" w:cs="Arial"/>
          <w:color w:val="000000"/>
          <w:sz w:val="22"/>
          <w:szCs w:val="22"/>
        </w:rPr>
        <w:t xml:space="preserve">distinction with </w:t>
      </w:r>
      <w:r w:rsidR="0095392F" w:rsidRPr="0067199C">
        <w:rPr>
          <w:rFonts w:ascii="Arial" w:hAnsi="Arial" w:cs="Arial"/>
          <w:color w:val="000000"/>
          <w:sz w:val="22"/>
          <w:szCs w:val="22"/>
        </w:rPr>
        <w:t xml:space="preserve">the risk score </w:t>
      </w:r>
      <w:r w:rsidR="00CB6416">
        <w:rPr>
          <w:rFonts w:ascii="Arial" w:hAnsi="Arial" w:cs="Arial"/>
          <w:color w:val="000000"/>
          <w:sz w:val="22"/>
          <w:szCs w:val="22"/>
        </w:rPr>
        <w:t xml:space="preserve">being </w:t>
      </w:r>
      <w:r w:rsidR="0095392F" w:rsidRPr="0067199C">
        <w:rPr>
          <w:rFonts w:ascii="Arial" w:hAnsi="Arial" w:cs="Arial"/>
          <w:color w:val="000000"/>
          <w:sz w:val="22"/>
          <w:szCs w:val="22"/>
        </w:rPr>
        <w:t xml:space="preserve">increased in </w:t>
      </w:r>
      <w:r w:rsidR="00CB6416">
        <w:rPr>
          <w:rFonts w:ascii="Arial" w:hAnsi="Arial" w:cs="Arial"/>
          <w:color w:val="000000"/>
          <w:sz w:val="22"/>
          <w:szCs w:val="22"/>
        </w:rPr>
        <w:t xml:space="preserve">elderly </w:t>
      </w:r>
      <w:r w:rsidR="0095392F" w:rsidRPr="0067199C">
        <w:rPr>
          <w:rFonts w:ascii="Arial" w:hAnsi="Arial" w:cs="Arial"/>
          <w:color w:val="000000"/>
          <w:sz w:val="22"/>
          <w:szCs w:val="22"/>
        </w:rPr>
        <w:t>patients but decreased</w:t>
      </w:r>
      <w:r w:rsidR="00844A1E" w:rsidRPr="0067199C">
        <w:rPr>
          <w:rFonts w:ascii="Arial" w:hAnsi="Arial" w:cs="Arial"/>
          <w:color w:val="000000"/>
          <w:sz w:val="22"/>
          <w:szCs w:val="22"/>
        </w:rPr>
        <w:t xml:space="preserve"> </w:t>
      </w:r>
      <w:r w:rsidR="00CB6416">
        <w:rPr>
          <w:rFonts w:ascii="Arial" w:hAnsi="Arial" w:cs="Arial"/>
          <w:color w:val="000000"/>
          <w:sz w:val="22"/>
          <w:szCs w:val="22"/>
        </w:rPr>
        <w:t>in those</w:t>
      </w:r>
      <w:r w:rsidR="0095392F" w:rsidRPr="0067199C">
        <w:rPr>
          <w:rFonts w:ascii="Arial" w:hAnsi="Arial" w:cs="Arial"/>
          <w:color w:val="000000"/>
          <w:sz w:val="22"/>
          <w:szCs w:val="22"/>
        </w:rPr>
        <w:t xml:space="preserve"> &lt; </w:t>
      </w:r>
      <w:r w:rsidR="00CB6416">
        <w:rPr>
          <w:rFonts w:ascii="Arial" w:hAnsi="Arial" w:cs="Arial"/>
          <w:color w:val="000000"/>
          <w:sz w:val="22"/>
          <w:szCs w:val="22"/>
        </w:rPr>
        <w:t>60 years</w:t>
      </w:r>
      <w:r w:rsidR="0095392F" w:rsidRPr="0067199C">
        <w:rPr>
          <w:rFonts w:ascii="Arial" w:hAnsi="Arial" w:cs="Arial"/>
          <w:color w:val="000000"/>
          <w:sz w:val="22"/>
          <w:szCs w:val="22"/>
        </w:rPr>
        <w:t xml:space="preserve"> (</w:t>
      </w:r>
      <w:r w:rsidR="006645CD" w:rsidRPr="0067199C">
        <w:rPr>
          <w:rFonts w:ascii="Arial" w:hAnsi="Arial" w:cs="Arial"/>
          <w:color w:val="000000"/>
          <w:sz w:val="22"/>
          <w:szCs w:val="22"/>
        </w:rPr>
        <w:t xml:space="preserve">figure </w:t>
      </w:r>
      <w:r w:rsidR="00CB6416">
        <w:rPr>
          <w:rFonts w:ascii="Arial" w:hAnsi="Arial" w:cs="Arial"/>
          <w:color w:val="000000"/>
          <w:sz w:val="22"/>
          <w:szCs w:val="22"/>
        </w:rPr>
        <w:t>3c</w:t>
      </w:r>
      <w:r w:rsidR="0095392F" w:rsidRPr="0067199C">
        <w:rPr>
          <w:rFonts w:ascii="Arial" w:hAnsi="Arial" w:cs="Arial"/>
          <w:color w:val="000000"/>
          <w:sz w:val="22"/>
          <w:szCs w:val="22"/>
        </w:rPr>
        <w:t>)</w:t>
      </w:r>
      <w:r w:rsidR="00CE42F9" w:rsidRPr="0067199C">
        <w:rPr>
          <w:rFonts w:ascii="Arial" w:hAnsi="Arial" w:cs="Arial"/>
          <w:color w:val="000000"/>
          <w:sz w:val="22"/>
          <w:szCs w:val="22"/>
        </w:rPr>
        <w:t>.</w:t>
      </w:r>
      <w:r w:rsidR="0095392F" w:rsidRPr="0067199C">
        <w:rPr>
          <w:rFonts w:ascii="Arial" w:hAnsi="Arial" w:cs="Arial"/>
          <w:color w:val="000000"/>
          <w:sz w:val="22"/>
          <w:szCs w:val="22"/>
        </w:rPr>
        <w:t xml:space="preserve"> Finally,</w:t>
      </w:r>
      <w:r>
        <w:rPr>
          <w:rFonts w:ascii="Arial" w:hAnsi="Arial" w:cs="Arial"/>
          <w:color w:val="000000"/>
          <w:sz w:val="22"/>
          <w:szCs w:val="22"/>
        </w:rPr>
        <w:t xml:space="preserve"> the </w:t>
      </w:r>
      <w:r w:rsidR="0095392F" w:rsidRPr="0067199C">
        <w:rPr>
          <w:rFonts w:ascii="Arial" w:hAnsi="Arial" w:cs="Arial"/>
          <w:color w:val="000000"/>
          <w:sz w:val="22"/>
          <w:szCs w:val="22"/>
        </w:rPr>
        <w:t>ris</w:t>
      </w:r>
      <w:r w:rsidR="00EE735E" w:rsidRPr="0067199C">
        <w:rPr>
          <w:rFonts w:ascii="Arial" w:hAnsi="Arial" w:cs="Arial"/>
          <w:color w:val="000000"/>
          <w:sz w:val="22"/>
          <w:szCs w:val="22"/>
        </w:rPr>
        <w:t xml:space="preserve">k score </w:t>
      </w:r>
      <w:r w:rsidR="0095392F" w:rsidRPr="0067199C">
        <w:rPr>
          <w:rFonts w:ascii="Arial" w:hAnsi="Arial" w:cs="Arial"/>
          <w:color w:val="000000"/>
          <w:sz w:val="22"/>
          <w:szCs w:val="22"/>
        </w:rPr>
        <w:t xml:space="preserve">increased </w:t>
      </w:r>
      <w:r>
        <w:rPr>
          <w:rFonts w:ascii="Arial" w:hAnsi="Arial" w:cs="Arial"/>
          <w:color w:val="000000"/>
          <w:sz w:val="22"/>
          <w:szCs w:val="22"/>
        </w:rPr>
        <w:t>w</w:t>
      </w:r>
      <w:r w:rsidR="0095392F" w:rsidRPr="0067199C">
        <w:rPr>
          <w:rFonts w:ascii="Arial" w:hAnsi="Arial" w:cs="Arial"/>
          <w:color w:val="000000"/>
          <w:sz w:val="22"/>
          <w:szCs w:val="22"/>
        </w:rPr>
        <w:t xml:space="preserve">ith prescriptions on inhalation steroid and </w:t>
      </w:r>
      <w:r w:rsidR="00E836BB">
        <w:rPr>
          <w:rFonts w:ascii="Arial" w:hAnsi="Arial" w:cs="Arial"/>
          <w:color w:val="000000"/>
          <w:sz w:val="22"/>
          <w:szCs w:val="22"/>
        </w:rPr>
        <w:t>β-blockers</w:t>
      </w:r>
      <w:r w:rsidR="0095392F" w:rsidRPr="0067199C">
        <w:rPr>
          <w:rFonts w:ascii="Arial" w:hAnsi="Arial" w:cs="Arial"/>
          <w:color w:val="000000"/>
          <w:sz w:val="22"/>
          <w:szCs w:val="22"/>
        </w:rPr>
        <w:t>,</w:t>
      </w:r>
      <w:r w:rsidR="00D229F6">
        <w:rPr>
          <w:rFonts w:ascii="Arial" w:hAnsi="Arial" w:cs="Arial"/>
          <w:color w:val="000000"/>
          <w:sz w:val="22"/>
          <w:szCs w:val="22"/>
        </w:rPr>
        <w:t xml:space="preserve"> and</w:t>
      </w:r>
      <w:r>
        <w:rPr>
          <w:rFonts w:ascii="Arial" w:hAnsi="Arial" w:cs="Arial"/>
          <w:color w:val="000000"/>
          <w:sz w:val="22"/>
          <w:szCs w:val="22"/>
        </w:rPr>
        <w:t xml:space="preserve"> </w:t>
      </w:r>
      <w:r w:rsidR="00CB6416">
        <w:rPr>
          <w:rFonts w:ascii="Arial" w:hAnsi="Arial" w:cs="Arial"/>
          <w:color w:val="000000"/>
          <w:sz w:val="22"/>
          <w:szCs w:val="22"/>
        </w:rPr>
        <w:t>m</w:t>
      </w:r>
      <w:r>
        <w:rPr>
          <w:rFonts w:ascii="Arial" w:hAnsi="Arial" w:cs="Arial"/>
          <w:color w:val="000000"/>
          <w:sz w:val="22"/>
          <w:szCs w:val="22"/>
        </w:rPr>
        <w:t>ore</w:t>
      </w:r>
      <w:r w:rsidR="008B006B">
        <w:rPr>
          <w:rFonts w:ascii="Arial" w:hAnsi="Arial" w:cs="Arial"/>
          <w:color w:val="000000"/>
          <w:sz w:val="22"/>
          <w:szCs w:val="22"/>
        </w:rPr>
        <w:t xml:space="preserve"> </w:t>
      </w:r>
      <w:r>
        <w:rPr>
          <w:rFonts w:ascii="Arial" w:hAnsi="Arial" w:cs="Arial"/>
          <w:color w:val="000000"/>
          <w:sz w:val="22"/>
          <w:szCs w:val="22"/>
        </w:rPr>
        <w:t>accentuated</w:t>
      </w:r>
      <w:r w:rsidR="008B006B">
        <w:rPr>
          <w:rFonts w:ascii="Arial" w:hAnsi="Arial" w:cs="Arial"/>
          <w:color w:val="000000"/>
          <w:sz w:val="22"/>
          <w:szCs w:val="22"/>
        </w:rPr>
        <w:t xml:space="preserve"> in the younger</w:t>
      </w:r>
      <w:r w:rsidR="0095392F" w:rsidRPr="0067199C">
        <w:rPr>
          <w:rFonts w:ascii="Arial" w:hAnsi="Arial" w:cs="Arial"/>
          <w:color w:val="000000"/>
          <w:sz w:val="22"/>
          <w:szCs w:val="22"/>
        </w:rPr>
        <w:t xml:space="preserve"> patients</w:t>
      </w:r>
      <w:r w:rsidR="008B006B">
        <w:rPr>
          <w:rFonts w:ascii="Arial" w:hAnsi="Arial" w:cs="Arial"/>
          <w:color w:val="000000"/>
          <w:sz w:val="22"/>
          <w:szCs w:val="22"/>
        </w:rPr>
        <w:t xml:space="preserve"> (figure 3d).</w:t>
      </w:r>
      <w:r w:rsidR="00CD6E5B" w:rsidRPr="0067199C">
        <w:rPr>
          <w:rFonts w:ascii="Arial" w:hAnsi="Arial" w:cs="Arial"/>
          <w:color w:val="000000"/>
          <w:sz w:val="22"/>
          <w:szCs w:val="22"/>
        </w:rPr>
        <w:t xml:space="preserve"> </w:t>
      </w:r>
      <w:r>
        <w:rPr>
          <w:rFonts w:ascii="Arial" w:hAnsi="Arial" w:cs="Arial"/>
          <w:color w:val="000000"/>
          <w:sz w:val="22"/>
          <w:szCs w:val="22"/>
        </w:rPr>
        <w:br/>
      </w:r>
      <w:r w:rsidR="00FF3424" w:rsidRPr="0067199C">
        <w:rPr>
          <w:rFonts w:ascii="Arial" w:hAnsi="Arial" w:cs="Arial"/>
          <w:color w:val="000000"/>
          <w:sz w:val="22"/>
          <w:szCs w:val="22"/>
        </w:rPr>
        <w:t xml:space="preserve">The results </w:t>
      </w:r>
      <w:r w:rsidR="00CD6E5B" w:rsidRPr="0067199C">
        <w:rPr>
          <w:rFonts w:ascii="Arial" w:hAnsi="Arial" w:cs="Arial"/>
          <w:color w:val="000000"/>
          <w:sz w:val="22"/>
          <w:szCs w:val="22"/>
        </w:rPr>
        <w:t xml:space="preserve">including patients with a </w:t>
      </w:r>
      <w:r w:rsidR="00D8663B">
        <w:rPr>
          <w:rFonts w:ascii="Arial" w:hAnsi="Arial" w:cs="Arial"/>
          <w:color w:val="000000"/>
          <w:sz w:val="22"/>
          <w:szCs w:val="22"/>
        </w:rPr>
        <w:t>length of stay</w:t>
      </w:r>
      <w:r w:rsidR="00CD6E5B" w:rsidRPr="0067199C">
        <w:rPr>
          <w:rFonts w:ascii="Arial" w:hAnsi="Arial" w:cs="Arial"/>
          <w:color w:val="000000"/>
          <w:sz w:val="22"/>
          <w:szCs w:val="22"/>
        </w:rPr>
        <w:t xml:space="preserve"> &gt;4 days, but no reported postoperative complications</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B</w:t>
      </w:r>
      <w:r w:rsidR="00CD6E5B" w:rsidRPr="0067199C">
        <w:rPr>
          <w:rFonts w:ascii="Arial" w:hAnsi="Arial" w:cs="Arial"/>
          <w:color w:val="000000"/>
          <w:sz w:val="22"/>
          <w:szCs w:val="22"/>
        </w:rPr>
        <w:t>)</w:t>
      </w:r>
      <w:r w:rsidR="00FF3424" w:rsidRPr="0067199C">
        <w:rPr>
          <w:rFonts w:ascii="Arial" w:hAnsi="Arial" w:cs="Arial"/>
          <w:color w:val="000000"/>
          <w:sz w:val="22"/>
          <w:szCs w:val="22"/>
        </w:rPr>
        <w:t xml:space="preserve"> were similar as for </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A</w:t>
      </w:r>
      <w:r w:rsidR="00CD6E5B" w:rsidRPr="0067199C">
        <w:rPr>
          <w:rFonts w:ascii="Arial" w:hAnsi="Arial" w:cs="Arial"/>
          <w:color w:val="000000"/>
          <w:sz w:val="22"/>
          <w:szCs w:val="22"/>
        </w:rPr>
        <w:t xml:space="preserve">. </w:t>
      </w:r>
      <w:r w:rsidR="00FD3F9F" w:rsidRPr="0067199C">
        <w:rPr>
          <w:rFonts w:ascii="Arial" w:hAnsi="Arial" w:cs="Arial"/>
          <w:color w:val="000000"/>
          <w:sz w:val="22"/>
          <w:szCs w:val="22"/>
        </w:rPr>
        <w:t xml:space="preserve">In general, we found that </w:t>
      </w:r>
      <w:r>
        <w:rPr>
          <w:rFonts w:ascii="Arial" w:hAnsi="Arial" w:cs="Arial"/>
          <w:color w:val="000000"/>
          <w:sz w:val="22"/>
          <w:szCs w:val="22"/>
        </w:rPr>
        <w:t>the full machine-learning model</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was</w:t>
      </w:r>
      <w:r w:rsidR="00FF3424" w:rsidRPr="0067199C">
        <w:rPr>
          <w:rFonts w:ascii="Arial" w:hAnsi="Arial" w:cs="Arial"/>
          <w:color w:val="000000"/>
          <w:sz w:val="22"/>
          <w:szCs w:val="22"/>
        </w:rPr>
        <w:t xml:space="preserve"> superior t</w:t>
      </w:r>
      <w:r w:rsidR="00FD3F9F" w:rsidRPr="0067199C">
        <w:rPr>
          <w:rFonts w:ascii="Arial" w:hAnsi="Arial" w:cs="Arial"/>
          <w:color w:val="000000"/>
          <w:sz w:val="22"/>
          <w:szCs w:val="22"/>
        </w:rPr>
        <w:t>o</w:t>
      </w:r>
      <w:r w:rsidR="00FF3424" w:rsidRPr="0067199C">
        <w:rPr>
          <w:rFonts w:ascii="Arial" w:hAnsi="Arial" w:cs="Arial"/>
          <w:color w:val="000000"/>
          <w:sz w:val="22"/>
          <w:szCs w:val="22"/>
        </w:rPr>
        <w:t xml:space="preserve"> </w:t>
      </w:r>
      <w:r w:rsidR="00FD3F9F" w:rsidRPr="0067199C">
        <w:rPr>
          <w:rFonts w:ascii="Arial" w:hAnsi="Arial" w:cs="Arial"/>
          <w:color w:val="000000"/>
          <w:sz w:val="22"/>
          <w:szCs w:val="22"/>
        </w:rPr>
        <w:t>the other</w:t>
      </w:r>
      <w:r>
        <w:rPr>
          <w:rFonts w:ascii="Arial" w:hAnsi="Arial" w:cs="Arial"/>
          <w:color w:val="000000"/>
          <w:sz w:val="22"/>
          <w:szCs w:val="22"/>
        </w:rPr>
        <w:t>s</w:t>
      </w:r>
      <w:r w:rsidR="00FD3F9F" w:rsidRPr="0067199C">
        <w:rPr>
          <w:rFonts w:ascii="Arial" w:hAnsi="Arial" w:cs="Arial"/>
          <w:color w:val="000000"/>
          <w:sz w:val="22"/>
          <w:szCs w:val="22"/>
        </w:rPr>
        <w:t xml:space="preserve">, </w:t>
      </w:r>
      <w:r w:rsidR="00D229F6">
        <w:rPr>
          <w:rFonts w:ascii="Arial" w:hAnsi="Arial" w:cs="Arial"/>
          <w:color w:val="000000"/>
          <w:sz w:val="22"/>
          <w:szCs w:val="22"/>
        </w:rPr>
        <w:t xml:space="preserve">although </w:t>
      </w:r>
      <w:r w:rsidR="00B9194D">
        <w:rPr>
          <w:rFonts w:ascii="Arial" w:hAnsi="Arial" w:cs="Arial"/>
          <w:color w:val="000000"/>
          <w:sz w:val="22"/>
          <w:szCs w:val="22"/>
        </w:rPr>
        <w:t xml:space="preserve">the difference was less </w:t>
      </w:r>
      <w:r w:rsidR="00FD3F9F" w:rsidRPr="0067199C">
        <w:rPr>
          <w:rFonts w:ascii="Arial" w:hAnsi="Arial" w:cs="Arial"/>
          <w:color w:val="000000"/>
          <w:sz w:val="22"/>
          <w:szCs w:val="22"/>
        </w:rPr>
        <w:t xml:space="preserve">than </w:t>
      </w:r>
      <w:r w:rsidR="00B9194D">
        <w:rPr>
          <w:rFonts w:ascii="Arial" w:hAnsi="Arial" w:cs="Arial"/>
          <w:color w:val="000000"/>
          <w:sz w:val="22"/>
          <w:szCs w:val="22"/>
        </w:rPr>
        <w:t>for</w:t>
      </w:r>
      <w:r w:rsidR="00FD3F9F" w:rsidRPr="0067199C">
        <w:rPr>
          <w:rFonts w:ascii="Arial" w:hAnsi="Arial" w:cs="Arial"/>
          <w:color w:val="000000"/>
          <w:sz w:val="22"/>
          <w:szCs w:val="22"/>
        </w:rPr>
        <w:t xml:space="preserve"> </w:t>
      </w:r>
      <w:r w:rsidR="001F615B" w:rsidRPr="0067199C">
        <w:rPr>
          <w:rFonts w:ascii="Arial" w:hAnsi="Arial" w:cs="Arial"/>
          <w:color w:val="000000"/>
          <w:sz w:val="22"/>
          <w:szCs w:val="22"/>
        </w:rPr>
        <w:t>o</w:t>
      </w:r>
      <w:r w:rsidR="00FD3F9F" w:rsidRPr="0067199C">
        <w:rPr>
          <w:rFonts w:ascii="Arial" w:hAnsi="Arial" w:cs="Arial"/>
          <w:color w:val="000000"/>
          <w:sz w:val="22"/>
          <w:szCs w:val="22"/>
        </w:rPr>
        <w:t>utcome A</w:t>
      </w:r>
      <w:r w:rsidR="00FF3424" w:rsidRPr="0067199C">
        <w:rPr>
          <w:rFonts w:ascii="Arial" w:hAnsi="Arial" w:cs="Arial"/>
          <w:color w:val="000000"/>
          <w:sz w:val="22"/>
          <w:szCs w:val="22"/>
        </w:rPr>
        <w:t>. (</w:t>
      </w:r>
      <w:r w:rsidR="00791BFA">
        <w:rPr>
          <w:rFonts w:ascii="Arial" w:hAnsi="Arial" w:cs="Arial"/>
          <w:color w:val="000000"/>
          <w:sz w:val="22"/>
          <w:szCs w:val="22"/>
        </w:rPr>
        <w:t xml:space="preserve">Supplemental Digital Context </w:t>
      </w:r>
      <w:r w:rsidR="006645CD" w:rsidRPr="0067199C">
        <w:rPr>
          <w:rFonts w:ascii="Arial" w:hAnsi="Arial" w:cs="Arial"/>
          <w:color w:val="000000"/>
          <w:sz w:val="22"/>
          <w:szCs w:val="22"/>
        </w:rPr>
        <w:t xml:space="preserve">table </w:t>
      </w:r>
      <w:r w:rsidR="00791BFA">
        <w:rPr>
          <w:rFonts w:ascii="Arial" w:hAnsi="Arial" w:cs="Arial"/>
          <w:color w:val="000000"/>
          <w:sz w:val="22"/>
          <w:szCs w:val="22"/>
        </w:rPr>
        <w:t>S</w:t>
      </w:r>
      <w:r w:rsidR="006645CD" w:rsidRPr="0067199C">
        <w:rPr>
          <w:rFonts w:ascii="Arial" w:hAnsi="Arial" w:cs="Arial"/>
          <w:color w:val="000000"/>
          <w:sz w:val="22"/>
          <w:szCs w:val="22"/>
        </w:rPr>
        <w:t xml:space="preserve">1 and Figure </w:t>
      </w:r>
      <w:r w:rsidR="00791BFA">
        <w:rPr>
          <w:rFonts w:ascii="Arial" w:hAnsi="Arial" w:cs="Arial"/>
          <w:color w:val="000000"/>
          <w:sz w:val="22"/>
          <w:szCs w:val="22"/>
        </w:rPr>
        <w:t>S</w:t>
      </w:r>
      <w:r w:rsidR="006645CD" w:rsidRPr="0067199C">
        <w:rPr>
          <w:rFonts w:ascii="Arial" w:hAnsi="Arial" w:cs="Arial"/>
          <w:color w:val="000000"/>
          <w:sz w:val="22"/>
          <w:szCs w:val="22"/>
        </w:rPr>
        <w:t>2a+b</w:t>
      </w:r>
      <w:r w:rsidR="00FF3424" w:rsidRPr="0067199C">
        <w:rPr>
          <w:rFonts w:ascii="Arial" w:hAnsi="Arial" w:cs="Arial"/>
          <w:color w:val="000000"/>
          <w:sz w:val="22"/>
          <w:szCs w:val="22"/>
        </w:rPr>
        <w:t>)</w:t>
      </w:r>
      <w:r w:rsidR="00D0116E" w:rsidRPr="0067199C">
        <w:rPr>
          <w:rFonts w:ascii="Arial" w:hAnsi="Arial" w:cs="Arial"/>
          <w:color w:val="000000"/>
          <w:sz w:val="22"/>
          <w:szCs w:val="22"/>
        </w:rPr>
        <w:t xml:space="preserve"> </w:t>
      </w:r>
      <w:r w:rsidR="00B9194D">
        <w:rPr>
          <w:rFonts w:ascii="Arial" w:hAnsi="Arial" w:cs="Arial"/>
          <w:color w:val="000000"/>
          <w:sz w:val="22"/>
          <w:szCs w:val="22"/>
        </w:rPr>
        <w:t>Furthermore</w:t>
      </w:r>
      <w:r w:rsidR="008B006B">
        <w:rPr>
          <w:rFonts w:ascii="Arial" w:hAnsi="Arial" w:cs="Arial"/>
          <w:color w:val="000000"/>
          <w:sz w:val="22"/>
          <w:szCs w:val="22"/>
        </w:rPr>
        <w:t xml:space="preserve">, the SHAP analysis on prescriptions found greater variations across different types of drugs. Thus, the reduced risk with </w:t>
      </w:r>
      <w:r w:rsidR="00B9194D">
        <w:rPr>
          <w:rFonts w:ascii="Arial" w:hAnsi="Arial" w:cs="Arial"/>
          <w:color w:val="000000"/>
          <w:sz w:val="22"/>
          <w:szCs w:val="22"/>
        </w:rPr>
        <w:t>acetylsalicylic acid</w:t>
      </w:r>
      <w:r w:rsidR="008B006B">
        <w:rPr>
          <w:rFonts w:ascii="Arial" w:hAnsi="Arial" w:cs="Arial"/>
          <w:color w:val="000000"/>
          <w:sz w:val="22"/>
          <w:szCs w:val="22"/>
        </w:rPr>
        <w:t xml:space="preserve"> and DOA</w:t>
      </w:r>
      <w:r w:rsidR="00EC6600">
        <w:rPr>
          <w:rFonts w:ascii="Arial" w:hAnsi="Arial" w:cs="Arial"/>
          <w:color w:val="000000"/>
          <w:sz w:val="22"/>
          <w:szCs w:val="22"/>
        </w:rPr>
        <w:t>C</w:t>
      </w:r>
      <w:r w:rsidR="008B006B">
        <w:rPr>
          <w:rFonts w:ascii="Arial" w:hAnsi="Arial" w:cs="Arial"/>
          <w:color w:val="000000"/>
          <w:sz w:val="22"/>
          <w:szCs w:val="22"/>
        </w:rPr>
        <w:t xml:space="preserve"> prescriptions was attenuated</w:t>
      </w:r>
      <w:r w:rsidR="00EC6600">
        <w:rPr>
          <w:rFonts w:ascii="Arial" w:hAnsi="Arial" w:cs="Arial"/>
          <w:color w:val="000000"/>
          <w:sz w:val="22"/>
          <w:szCs w:val="22"/>
        </w:rPr>
        <w:t>,</w:t>
      </w:r>
      <w:r w:rsidR="008B006B">
        <w:rPr>
          <w:rFonts w:ascii="Arial" w:hAnsi="Arial" w:cs="Arial"/>
          <w:color w:val="000000"/>
          <w:sz w:val="22"/>
          <w:szCs w:val="22"/>
        </w:rPr>
        <w:t xml:space="preserve"> </w:t>
      </w:r>
      <w:r w:rsidR="00EC6600">
        <w:rPr>
          <w:rFonts w:ascii="Arial" w:hAnsi="Arial" w:cs="Arial"/>
          <w:color w:val="000000"/>
          <w:sz w:val="22"/>
          <w:szCs w:val="22"/>
        </w:rPr>
        <w:t>as was</w:t>
      </w:r>
      <w:r w:rsidR="008B006B">
        <w:rPr>
          <w:rFonts w:ascii="Arial" w:hAnsi="Arial" w:cs="Arial"/>
          <w:color w:val="000000"/>
          <w:sz w:val="22"/>
          <w:szCs w:val="22"/>
        </w:rPr>
        <w:t xml:space="preserve"> the influence of practically all cardiac drugs except for</w:t>
      </w:r>
      <w:r w:rsidR="001159B2">
        <w:rPr>
          <w:rFonts w:ascii="Arial" w:hAnsi="Arial" w:cs="Arial"/>
          <w:color w:val="000000"/>
          <w:sz w:val="22"/>
          <w:szCs w:val="22"/>
        </w:rPr>
        <w:t xml:space="preserve"> n</w:t>
      </w:r>
      <w:r w:rsidR="001159B2" w:rsidRPr="0067199C">
        <w:rPr>
          <w:rFonts w:ascii="Arial" w:hAnsi="Arial" w:cs="Arial"/>
          <w:color w:val="000000"/>
          <w:sz w:val="22"/>
          <w:szCs w:val="22"/>
        </w:rPr>
        <w:t>itrates, other antihypertensives and antiarrhythmics</w:t>
      </w:r>
      <w:r w:rsidR="008B006B">
        <w:rPr>
          <w:rFonts w:ascii="Arial" w:hAnsi="Arial" w:cs="Arial"/>
          <w:color w:val="000000"/>
          <w:sz w:val="22"/>
          <w:szCs w:val="22"/>
        </w:rPr>
        <w:t xml:space="preserve"> (</w:t>
      </w:r>
      <w:r w:rsidR="00791BFA">
        <w:rPr>
          <w:rFonts w:ascii="Arial" w:hAnsi="Arial" w:cs="Arial"/>
          <w:color w:val="000000"/>
          <w:sz w:val="22"/>
          <w:szCs w:val="22"/>
        </w:rPr>
        <w:t xml:space="preserve">Supplemental Digital Context </w:t>
      </w:r>
      <w:r w:rsidR="008B006B">
        <w:rPr>
          <w:rFonts w:ascii="Arial" w:hAnsi="Arial" w:cs="Arial"/>
          <w:color w:val="000000"/>
          <w:sz w:val="22"/>
          <w:szCs w:val="22"/>
        </w:rPr>
        <w:t xml:space="preserve">figure </w:t>
      </w:r>
      <w:r w:rsidR="00791BFA">
        <w:rPr>
          <w:rFonts w:ascii="Arial" w:hAnsi="Arial" w:cs="Arial"/>
          <w:color w:val="000000"/>
          <w:sz w:val="22"/>
          <w:szCs w:val="22"/>
        </w:rPr>
        <w:t>S</w:t>
      </w:r>
      <w:r w:rsidR="001159B2">
        <w:rPr>
          <w:rFonts w:ascii="Arial" w:hAnsi="Arial" w:cs="Arial"/>
          <w:color w:val="000000"/>
          <w:sz w:val="22"/>
          <w:szCs w:val="22"/>
        </w:rPr>
        <w:t>3</w:t>
      </w:r>
      <w:r w:rsidR="008B006B">
        <w:rPr>
          <w:rFonts w:ascii="Arial" w:hAnsi="Arial" w:cs="Arial"/>
          <w:color w:val="000000"/>
          <w:sz w:val="22"/>
          <w:szCs w:val="22"/>
        </w:rPr>
        <w:t>a-d).</w:t>
      </w:r>
    </w:p>
    <w:p w14:paraId="3C65F6E2" w14:textId="77777777" w:rsidR="00DE67BB" w:rsidRPr="0067199C" w:rsidRDefault="00DE67BB" w:rsidP="007428BB">
      <w:pPr>
        <w:spacing w:line="360" w:lineRule="auto"/>
        <w:rPr>
          <w:rFonts w:ascii="Verdana" w:eastAsia="Verdana" w:hAnsi="Verdana" w:cs="Verdana"/>
          <w:sz w:val="20"/>
          <w:szCs w:val="20"/>
          <w:lang w:val="en-US"/>
        </w:rPr>
      </w:pPr>
    </w:p>
    <w:p w14:paraId="27B6B9A2" w14:textId="77777777" w:rsidR="008521B0" w:rsidRPr="0067199C" w:rsidRDefault="008521B0">
      <w:pPr>
        <w:rPr>
          <w:sz w:val="40"/>
          <w:szCs w:val="40"/>
          <w:lang w:val="en-US"/>
        </w:rPr>
      </w:pPr>
      <w:bookmarkStart w:id="11" w:name="_uo0n5fs14zeo" w:colFirst="0" w:colLast="0"/>
      <w:bookmarkEnd w:id="11"/>
      <w:r w:rsidRPr="0067199C">
        <w:rPr>
          <w:lang w:val="en-US"/>
        </w:rPr>
        <w:br w:type="page"/>
      </w:r>
    </w:p>
    <w:p w14:paraId="2EBD05C2" w14:textId="1E8321DC" w:rsidR="00DE67BB" w:rsidRPr="0067199C" w:rsidRDefault="007059C2">
      <w:pPr>
        <w:pStyle w:val="Overskrift1"/>
        <w:spacing w:line="360" w:lineRule="auto"/>
        <w:rPr>
          <w:lang w:val="en-US"/>
        </w:rPr>
      </w:pPr>
      <w:r w:rsidRPr="0067199C">
        <w:rPr>
          <w:lang w:val="en-US"/>
        </w:rPr>
        <w:lastRenderedPageBreak/>
        <w:t>Discussion</w:t>
      </w:r>
    </w:p>
    <w:p w14:paraId="51FBE45F" w14:textId="274D4C09" w:rsidR="00CB532E" w:rsidRPr="0067199C" w:rsidRDefault="007059C2" w:rsidP="00571310">
      <w:pPr>
        <w:spacing w:line="360" w:lineRule="auto"/>
        <w:rPr>
          <w:lang w:val="en-US"/>
        </w:rPr>
      </w:pPr>
      <w:r w:rsidRPr="0067199C">
        <w:rPr>
          <w:lang w:val="en-US"/>
        </w:rPr>
        <w:t>We found that</w:t>
      </w:r>
      <w:r w:rsidR="00674188" w:rsidRPr="0067199C">
        <w:rPr>
          <w:lang w:val="en-US"/>
        </w:rPr>
        <w:t xml:space="preserve"> using </w:t>
      </w:r>
      <w:r w:rsidR="00CB532E" w:rsidRPr="0067199C">
        <w:rPr>
          <w:lang w:val="en-US"/>
        </w:rPr>
        <w:t xml:space="preserve">a </w:t>
      </w:r>
      <w:r w:rsidR="00D8663B">
        <w:rPr>
          <w:lang w:val="en-US"/>
        </w:rPr>
        <w:t>machine-learning</w:t>
      </w:r>
      <w:r w:rsidR="00BF60F3" w:rsidRPr="0067199C">
        <w:rPr>
          <w:lang w:val="en-US"/>
        </w:rPr>
        <w:t xml:space="preserve"> </w:t>
      </w:r>
      <w:r w:rsidR="00674188" w:rsidRPr="0067199C">
        <w:rPr>
          <w:lang w:val="en-US"/>
        </w:rPr>
        <w:t>algorithm including all</w:t>
      </w:r>
      <w:r w:rsidR="0010678B" w:rsidRPr="0067199C">
        <w:rPr>
          <w:lang w:val="en-US"/>
        </w:rPr>
        <w:t xml:space="preserve"> 33</w:t>
      </w:r>
      <w:r w:rsidR="00674188" w:rsidRPr="0067199C">
        <w:rPr>
          <w:lang w:val="en-US"/>
        </w:rPr>
        <w:t xml:space="preserve"> available variables </w:t>
      </w:r>
      <w:r w:rsidR="00CB532E" w:rsidRPr="0067199C">
        <w:rPr>
          <w:lang w:val="en-US"/>
        </w:rPr>
        <w:t xml:space="preserve">and a parsimonious </w:t>
      </w:r>
      <w:r w:rsidR="00D8663B">
        <w:rPr>
          <w:lang w:val="en-US"/>
        </w:rPr>
        <w:t>machine-learning</w:t>
      </w:r>
      <w:r w:rsidR="00CB532E" w:rsidRPr="0067199C">
        <w:rPr>
          <w:lang w:val="en-US"/>
        </w:rPr>
        <w:t xml:space="preserve">-algorithm encompassing only the 10 most important predictors </w:t>
      </w:r>
      <w:r w:rsidR="00674188" w:rsidRPr="0067199C">
        <w:rPr>
          <w:lang w:val="en-US"/>
        </w:rPr>
        <w:t>improve</w:t>
      </w:r>
      <w:r w:rsidR="00CB532E" w:rsidRPr="0067199C">
        <w:rPr>
          <w:lang w:val="en-US"/>
        </w:rPr>
        <w:t>d</w:t>
      </w:r>
      <w:r w:rsidR="00674188" w:rsidRPr="0067199C">
        <w:rPr>
          <w:lang w:val="en-US"/>
        </w:rPr>
        <w:t xml:space="preserve"> prediction of patients at increased risk of having a </w:t>
      </w:r>
      <w:r w:rsidR="00D8663B">
        <w:rPr>
          <w:lang w:val="en-US"/>
        </w:rPr>
        <w:t>length of stay</w:t>
      </w:r>
      <w:r w:rsidR="00674188" w:rsidRPr="0067199C">
        <w:rPr>
          <w:lang w:val="en-US"/>
        </w:rPr>
        <w:t xml:space="preserve"> &gt;4 days or readmissions due to medical complications</w:t>
      </w:r>
      <w:r w:rsidR="00CB532E" w:rsidRPr="0067199C">
        <w:rPr>
          <w:lang w:val="en-US"/>
        </w:rPr>
        <w:t xml:space="preserve"> </w:t>
      </w:r>
      <w:r w:rsidR="00674188" w:rsidRPr="0067199C">
        <w:rPr>
          <w:lang w:val="en-US"/>
        </w:rPr>
        <w:t xml:space="preserve">compared to </w:t>
      </w:r>
      <w:r w:rsidR="00342B68" w:rsidRPr="0067199C">
        <w:rPr>
          <w:lang w:val="en-US"/>
        </w:rPr>
        <w:t xml:space="preserve">corresponding </w:t>
      </w:r>
      <w:r w:rsidR="00CB532E" w:rsidRPr="0067199C">
        <w:rPr>
          <w:lang w:val="en-US"/>
        </w:rPr>
        <w:t xml:space="preserve">traditional </w:t>
      </w:r>
      <w:r w:rsidR="00674188" w:rsidRPr="0067199C">
        <w:rPr>
          <w:lang w:val="en-US"/>
        </w:rPr>
        <w:t>logistic regression</w:t>
      </w:r>
      <w:r w:rsidR="00CB532E" w:rsidRPr="0067199C">
        <w:rPr>
          <w:lang w:val="en-US"/>
        </w:rPr>
        <w:t xml:space="preserve"> models</w:t>
      </w:r>
      <w:r w:rsidR="00674188" w:rsidRPr="0067199C">
        <w:rPr>
          <w:lang w:val="en-US"/>
        </w:rPr>
        <w:t>.</w:t>
      </w:r>
      <w:r w:rsidR="00CB532E" w:rsidRPr="0067199C">
        <w:rPr>
          <w:lang w:val="en-US"/>
        </w:rPr>
        <w:t xml:space="preserve"> In contrast, when </w:t>
      </w:r>
      <w:r w:rsidR="006645CD" w:rsidRPr="0067199C">
        <w:rPr>
          <w:lang w:val="en-US"/>
        </w:rPr>
        <w:t xml:space="preserve">also </w:t>
      </w:r>
      <w:r w:rsidR="00CB532E" w:rsidRPr="0067199C">
        <w:rPr>
          <w:lang w:val="en-US"/>
        </w:rPr>
        <w:t>including</w:t>
      </w:r>
      <w:r w:rsidR="00BF60F3" w:rsidRPr="0067199C">
        <w:rPr>
          <w:lang w:val="en-US"/>
        </w:rPr>
        <w:t xml:space="preserve"> patients</w:t>
      </w:r>
      <w:r w:rsidR="00CB532E" w:rsidRPr="0067199C">
        <w:rPr>
          <w:lang w:val="en-US"/>
        </w:rPr>
        <w:t xml:space="preserve"> having a </w:t>
      </w:r>
      <w:r w:rsidR="00D8663B">
        <w:rPr>
          <w:lang w:val="en-US"/>
        </w:rPr>
        <w:t>length of stay</w:t>
      </w:r>
      <w:r w:rsidR="00CB532E" w:rsidRPr="0067199C">
        <w:rPr>
          <w:lang w:val="en-US"/>
        </w:rPr>
        <w:t xml:space="preserve"> &gt;4 days but with</w:t>
      </w:r>
      <w:r w:rsidR="006645CD" w:rsidRPr="0067199C">
        <w:rPr>
          <w:lang w:val="en-US"/>
        </w:rPr>
        <w:t>out</w:t>
      </w:r>
      <w:r w:rsidR="001159B2">
        <w:rPr>
          <w:lang w:val="en-US"/>
        </w:rPr>
        <w:t xml:space="preserve"> a well-defined</w:t>
      </w:r>
      <w:r w:rsidR="00CB532E" w:rsidRPr="0067199C">
        <w:rPr>
          <w:lang w:val="en-US"/>
        </w:rPr>
        <w:t xml:space="preserve"> complication as an outcome, </w:t>
      </w:r>
      <w:r w:rsidR="006645CD" w:rsidRPr="0067199C">
        <w:rPr>
          <w:lang w:val="en-US"/>
        </w:rPr>
        <w:t>the</w:t>
      </w:r>
      <w:r w:rsidR="00CB532E" w:rsidRPr="0067199C">
        <w:rPr>
          <w:lang w:val="en-US"/>
        </w:rPr>
        <w:t xml:space="preserve"> parsimonious </w:t>
      </w:r>
      <w:r w:rsidR="00D8663B">
        <w:rPr>
          <w:lang w:val="en-US"/>
        </w:rPr>
        <w:t>machine-learning</w:t>
      </w:r>
      <w:r w:rsidR="00B9194D">
        <w:rPr>
          <w:lang w:val="en-US"/>
        </w:rPr>
        <w:t xml:space="preserve"> model </w:t>
      </w:r>
      <w:r w:rsidR="00CB532E" w:rsidRPr="0067199C">
        <w:rPr>
          <w:lang w:val="en-US"/>
        </w:rPr>
        <w:t xml:space="preserve">was </w:t>
      </w:r>
      <w:r w:rsidR="00342B68" w:rsidRPr="0067199C">
        <w:rPr>
          <w:lang w:val="en-US"/>
        </w:rPr>
        <w:t xml:space="preserve">slightly </w:t>
      </w:r>
      <w:r w:rsidR="00CB532E" w:rsidRPr="0067199C">
        <w:rPr>
          <w:lang w:val="en-US"/>
        </w:rPr>
        <w:t>worse than a traditional logistic regression model including all variables.</w:t>
      </w:r>
      <w:r w:rsidR="006645CD" w:rsidRPr="0067199C">
        <w:rPr>
          <w:lang w:val="en-US"/>
        </w:rPr>
        <w:t xml:space="preserve"> W</w:t>
      </w:r>
      <w:r w:rsidR="00CB532E" w:rsidRPr="0067199C">
        <w:rPr>
          <w:lang w:val="en-US"/>
        </w:rPr>
        <w:t>e</w:t>
      </w:r>
      <w:r w:rsidR="006645CD" w:rsidRPr="0067199C">
        <w:rPr>
          <w:lang w:val="en-US"/>
        </w:rPr>
        <w:t xml:space="preserve"> also </w:t>
      </w:r>
      <w:r w:rsidR="00253C16" w:rsidRPr="0067199C">
        <w:rPr>
          <w:lang w:val="en-US"/>
        </w:rPr>
        <w:t>found</w:t>
      </w:r>
      <w:r w:rsidR="00CB532E" w:rsidRPr="0067199C">
        <w:rPr>
          <w:lang w:val="en-US"/>
        </w:rPr>
        <w:t xml:space="preserve"> that although age </w:t>
      </w:r>
      <w:r w:rsidR="00BF60F3" w:rsidRPr="0067199C">
        <w:rPr>
          <w:lang w:val="en-US"/>
        </w:rPr>
        <w:t>was</w:t>
      </w:r>
      <w:r w:rsidR="009A33FF" w:rsidRPr="0067199C">
        <w:rPr>
          <w:lang w:val="en-US"/>
        </w:rPr>
        <w:t xml:space="preserve"> the single most</w:t>
      </w:r>
      <w:r w:rsidR="00CB532E" w:rsidRPr="0067199C">
        <w:rPr>
          <w:lang w:val="en-US"/>
        </w:rPr>
        <w:t xml:space="preserve"> important predictor</w:t>
      </w:r>
      <w:r w:rsidR="00BF60F3" w:rsidRPr="0067199C">
        <w:rPr>
          <w:lang w:val="en-US"/>
        </w:rPr>
        <w:t xml:space="preserve"> of </w:t>
      </w:r>
      <w:r w:rsidR="009A33FF" w:rsidRPr="0067199C">
        <w:rPr>
          <w:lang w:val="en-US"/>
        </w:rPr>
        <w:t>both outcome A and B</w:t>
      </w:r>
      <w:r w:rsidR="006645CD" w:rsidRPr="0067199C">
        <w:rPr>
          <w:lang w:val="en-US"/>
        </w:rPr>
        <w:t>,</w:t>
      </w:r>
      <w:r w:rsidR="00CB532E" w:rsidRPr="0067199C">
        <w:rPr>
          <w:lang w:val="en-US"/>
        </w:rPr>
        <w:t xml:space="preserve"> it </w:t>
      </w:r>
      <w:r w:rsidR="00BF60F3" w:rsidRPr="0067199C">
        <w:rPr>
          <w:lang w:val="en-US"/>
        </w:rPr>
        <w:t>wa</w:t>
      </w:r>
      <w:r w:rsidR="00CB532E" w:rsidRPr="0067199C">
        <w:rPr>
          <w:lang w:val="en-US"/>
        </w:rPr>
        <w:t xml:space="preserve">s </w:t>
      </w:r>
      <w:r w:rsidR="00D229F6">
        <w:rPr>
          <w:lang w:val="en-US"/>
        </w:rPr>
        <w:t>less</w:t>
      </w:r>
      <w:r w:rsidR="00CB532E" w:rsidRPr="0067199C">
        <w:rPr>
          <w:lang w:val="en-US"/>
        </w:rPr>
        <w:t xml:space="preserve"> suited for prediction of postoperative medical complications after </w:t>
      </w:r>
      <w:proofErr w:type="gramStart"/>
      <w:r w:rsidR="00CB532E" w:rsidRPr="0067199C">
        <w:rPr>
          <w:lang w:val="en-US"/>
        </w:rPr>
        <w:t>fast-track</w:t>
      </w:r>
      <w:proofErr w:type="gramEnd"/>
      <w:r w:rsidR="00CB532E" w:rsidRPr="0067199C">
        <w:rPr>
          <w:lang w:val="en-US"/>
        </w:rPr>
        <w:t xml:space="preserve"> </w:t>
      </w:r>
      <w:r w:rsidR="00B9194D">
        <w:rPr>
          <w:lang w:val="en-US"/>
        </w:rPr>
        <w:t>total hip and knee replacement</w:t>
      </w:r>
      <w:r w:rsidR="009A33FF" w:rsidRPr="0067199C">
        <w:rPr>
          <w:lang w:val="en-US"/>
        </w:rPr>
        <w:t xml:space="preserve"> on its own</w:t>
      </w:r>
      <w:r w:rsidR="00CB532E" w:rsidRPr="0067199C">
        <w:rPr>
          <w:lang w:val="en-US"/>
        </w:rPr>
        <w:t>.</w:t>
      </w:r>
      <w:r w:rsidR="006645CD" w:rsidRPr="0067199C">
        <w:rPr>
          <w:lang w:val="en-US"/>
        </w:rPr>
        <w:t xml:space="preserve"> Finally, we demonstrated how the chosen c</w:t>
      </w:r>
      <w:r w:rsidR="00342B68" w:rsidRPr="0067199C">
        <w:rPr>
          <w:lang w:val="en-US"/>
        </w:rPr>
        <w:t>lassification threshold</w:t>
      </w:r>
      <w:r w:rsidR="006645CD" w:rsidRPr="0067199C">
        <w:rPr>
          <w:lang w:val="en-US"/>
        </w:rPr>
        <w:t xml:space="preserve"> of the </w:t>
      </w:r>
      <w:r w:rsidR="00D8663B">
        <w:rPr>
          <w:lang w:val="en-US"/>
        </w:rPr>
        <w:t>machine-learning</w:t>
      </w:r>
      <w:r w:rsidR="006645CD" w:rsidRPr="0067199C">
        <w:rPr>
          <w:lang w:val="en-US"/>
        </w:rPr>
        <w:t xml:space="preserve"> algorithm influenced model performance</w:t>
      </w:r>
      <w:r w:rsidR="00253C16" w:rsidRPr="0067199C">
        <w:rPr>
          <w:lang w:val="en-US"/>
        </w:rPr>
        <w:t xml:space="preserve"> through an increase in </w:t>
      </w:r>
      <w:r w:rsidR="00B9194D">
        <w:rPr>
          <w:lang w:val="en-US"/>
        </w:rPr>
        <w:t>sensitivity</w:t>
      </w:r>
      <w:r w:rsidR="00253C16" w:rsidRPr="0067199C">
        <w:rPr>
          <w:lang w:val="en-US"/>
        </w:rPr>
        <w:t xml:space="preserve"> at the cost of decreased </w:t>
      </w:r>
      <w:r w:rsidR="00B9194D">
        <w:rPr>
          <w:lang w:val="en-US"/>
        </w:rPr>
        <w:t>precision</w:t>
      </w:r>
      <w:r w:rsidR="00253C16" w:rsidRPr="0067199C">
        <w:rPr>
          <w:lang w:val="en-US"/>
        </w:rPr>
        <w:t xml:space="preserve">. </w:t>
      </w:r>
    </w:p>
    <w:p w14:paraId="23E2EB56" w14:textId="6C237A42" w:rsidR="007F0604" w:rsidRDefault="00253C16" w:rsidP="00571310">
      <w:pPr>
        <w:spacing w:line="360" w:lineRule="auto"/>
        <w:rPr>
          <w:lang w:val="en-US"/>
        </w:rPr>
      </w:pPr>
      <w:r w:rsidRPr="0067199C">
        <w:rPr>
          <w:lang w:val="en-US"/>
        </w:rPr>
        <w:t xml:space="preserve">A previous systematic review also found that </w:t>
      </w:r>
      <w:r w:rsidR="00D8663B">
        <w:rPr>
          <w:lang w:val="en-US"/>
        </w:rPr>
        <w:t>machine-learning</w:t>
      </w:r>
      <w:r w:rsidRPr="0067199C">
        <w:rPr>
          <w:lang w:val="en-US"/>
        </w:rPr>
        <w:t xml:space="preserve"> algorithms </w:t>
      </w:r>
      <w:r w:rsidR="00D229F6">
        <w:rPr>
          <w:lang w:val="en-US"/>
        </w:rPr>
        <w:t>may</w:t>
      </w:r>
      <w:r w:rsidRPr="0067199C">
        <w:rPr>
          <w:lang w:val="en-US"/>
        </w:rPr>
        <w:t xml:space="preserve"> provide </w:t>
      </w:r>
      <w:r w:rsidR="00EE6E97">
        <w:rPr>
          <w:lang w:val="en-US"/>
        </w:rPr>
        <w:t>better</w:t>
      </w:r>
      <w:r w:rsidRPr="0067199C">
        <w:rPr>
          <w:lang w:val="en-US"/>
        </w:rPr>
        <w:t xml:space="preserve"> prediction of postoperative outcomes in THA and TKA.</w:t>
      </w:r>
      <w:r w:rsidRPr="0067199C">
        <w:rPr>
          <w:lang w:val="en-US"/>
        </w:rPr>
        <w:fldChar w:fldCharType="begin"/>
      </w:r>
      <w:r w:rsidR="00CA0750">
        <w:rPr>
          <w:lang w:val="en-US"/>
        </w:rPr>
        <w:instrText xml:space="preserve"> ADDIN EN.CITE &lt;EndNote&gt;&lt;Cite&gt;&lt;Author&gt;Lopez&lt;/Author&gt;&lt;Year&gt;2021&lt;/Year&gt;&lt;RecNum&gt;1297&lt;/RecNum&gt;&lt;DisplayText&gt;&lt;style face="superscript"&gt;33&lt;/style&gt;&lt;/DisplayText&gt;&lt;record&gt;&lt;rec-number&gt;1297&lt;/rec-number&gt;&lt;foreign-keys&gt;&lt;key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CA0750" w:rsidRPr="00CA0750">
        <w:rPr>
          <w:noProof/>
          <w:vertAlign w:val="superscript"/>
          <w:lang w:val="en-US"/>
        </w:rPr>
        <w:t>33</w:t>
      </w:r>
      <w:r w:rsidRPr="0067199C">
        <w:rPr>
          <w:lang w:val="en-US"/>
        </w:rPr>
        <w:fldChar w:fldCharType="end"/>
      </w:r>
      <w:r w:rsidRPr="0067199C">
        <w:rPr>
          <w:lang w:val="en-US"/>
        </w:rPr>
        <w:t xml:space="preserve"> However, the authors concluded that such models performed best at predicting postoperative complications, pain and patient reported outcomes</w:t>
      </w:r>
      <w:r w:rsidR="00564949" w:rsidRPr="0067199C">
        <w:rPr>
          <w:lang w:val="en-US"/>
        </w:rPr>
        <w:t xml:space="preserve"> </w:t>
      </w:r>
      <w:r w:rsidR="00B9194D">
        <w:rPr>
          <w:lang w:val="en-US"/>
        </w:rPr>
        <w:t>and</w:t>
      </w:r>
      <w:r w:rsidR="00564949" w:rsidRPr="0067199C">
        <w:rPr>
          <w:lang w:val="en-US"/>
        </w:rPr>
        <w:t xml:space="preserve"> </w:t>
      </w:r>
      <w:r w:rsidRPr="0067199C">
        <w:rPr>
          <w:lang w:val="en-US"/>
        </w:rPr>
        <w:t xml:space="preserve">were less accurate </w:t>
      </w:r>
      <w:r w:rsidR="00564949" w:rsidRPr="0067199C">
        <w:rPr>
          <w:lang w:val="en-US"/>
        </w:rPr>
        <w:t>at</w:t>
      </w:r>
      <w:r w:rsidRPr="0067199C">
        <w:rPr>
          <w:lang w:val="en-US"/>
        </w:rPr>
        <w:t xml:space="preserve"> predicting readmissions and reoperations.</w:t>
      </w:r>
      <w:r w:rsidRPr="0067199C">
        <w:rPr>
          <w:lang w:val="en-US"/>
        </w:rPr>
        <w:fldChar w:fldCharType="begin"/>
      </w:r>
      <w:r w:rsidR="00CA0750">
        <w:rPr>
          <w:lang w:val="en-US"/>
        </w:rPr>
        <w:instrText xml:space="preserve"> ADDIN EN.CITE &lt;EndNote&gt;&lt;Cite&gt;&lt;Author&gt;Lopez&lt;/Author&gt;&lt;Year&gt;2021&lt;/Year&gt;&lt;RecNum&gt;1297&lt;/RecNum&gt;&lt;DisplayText&gt;&lt;style face="superscript"&gt;33&lt;/style&gt;&lt;/DisplayText&gt;&lt;record&gt;&lt;rec-number&gt;1297&lt;/rec-number&gt;&lt;foreign-keys&gt;&lt;key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CA0750" w:rsidRPr="00CA0750">
        <w:rPr>
          <w:noProof/>
          <w:vertAlign w:val="superscript"/>
          <w:lang w:val="en-US"/>
        </w:rPr>
        <w:t>33</w:t>
      </w:r>
      <w:r w:rsidRPr="0067199C">
        <w:rPr>
          <w:lang w:val="en-US"/>
        </w:rPr>
        <w:fldChar w:fldCharType="end"/>
      </w:r>
      <w:r w:rsidRPr="0067199C">
        <w:rPr>
          <w:lang w:val="en-US"/>
        </w:rPr>
        <w:t xml:space="preserve"> </w:t>
      </w:r>
      <w:r w:rsidR="0098594E" w:rsidRPr="0067199C">
        <w:rPr>
          <w:lang w:val="en-US"/>
        </w:rPr>
        <w:t xml:space="preserve">That </w:t>
      </w:r>
      <w:r w:rsidR="00D8663B">
        <w:rPr>
          <w:lang w:val="en-US"/>
        </w:rPr>
        <w:t>machine-learning</w:t>
      </w:r>
      <w:r w:rsidR="00BF60F3" w:rsidRPr="0067199C">
        <w:rPr>
          <w:lang w:val="en-US"/>
        </w:rPr>
        <w:t xml:space="preserve"> </w:t>
      </w:r>
      <w:r w:rsidR="0098594E" w:rsidRPr="0067199C">
        <w:rPr>
          <w:lang w:val="en-US"/>
        </w:rPr>
        <w:t>algorithms may improve prediction of</w:t>
      </w:r>
      <w:r w:rsidRPr="0067199C">
        <w:rPr>
          <w:lang w:val="en-US"/>
        </w:rPr>
        <w:t xml:space="preserve"> complications after THA and TKA </w:t>
      </w:r>
      <w:r w:rsidR="0098594E" w:rsidRPr="0067199C">
        <w:rPr>
          <w:lang w:val="en-US"/>
        </w:rPr>
        <w:t>compared to traditional logistic regression was also found by</w:t>
      </w:r>
      <w:r w:rsidR="00D634C7" w:rsidRPr="0067199C">
        <w:rPr>
          <w:lang w:val="en-US"/>
        </w:rPr>
        <w:t xml:space="preserve"> Shah </w:t>
      </w:r>
      <w:r w:rsidR="00D634C7" w:rsidRPr="00B9194D">
        <w:rPr>
          <w:i/>
          <w:iCs/>
          <w:lang w:val="en-US"/>
        </w:rPr>
        <w:t>et al.</w:t>
      </w:r>
      <w:r w:rsidR="00D634C7" w:rsidRPr="0067199C">
        <w:rPr>
          <w:lang w:val="en-US"/>
        </w:rPr>
        <w:t xml:space="preserve"> who used an automated </w:t>
      </w:r>
      <w:r w:rsidR="00D8663B">
        <w:rPr>
          <w:lang w:val="en-US"/>
        </w:rPr>
        <w:t>machine-learning</w:t>
      </w:r>
      <w:r w:rsidR="00BF60F3" w:rsidRPr="0067199C">
        <w:rPr>
          <w:lang w:val="en-US"/>
        </w:rPr>
        <w:t xml:space="preserve"> </w:t>
      </w:r>
      <w:r w:rsidR="00D634C7" w:rsidRPr="0067199C">
        <w:rPr>
          <w:lang w:val="en-US"/>
        </w:rPr>
        <w:t>framework to predict</w:t>
      </w:r>
      <w:r w:rsidR="00C42D79" w:rsidRPr="0067199C">
        <w:rPr>
          <w:lang w:val="en-US"/>
        </w:rPr>
        <w:t xml:space="preserve"> selected</w:t>
      </w:r>
      <w:r w:rsidR="00D634C7" w:rsidRPr="0067199C">
        <w:rPr>
          <w:lang w:val="en-US"/>
        </w:rPr>
        <w:t xml:space="preserve"> </w:t>
      </w:r>
      <w:r w:rsidR="00C42D79" w:rsidRPr="0067199C">
        <w:rPr>
          <w:lang w:val="en-US"/>
        </w:rPr>
        <w:t>major</w:t>
      </w:r>
      <w:r w:rsidR="00D634C7" w:rsidRPr="0067199C">
        <w:rPr>
          <w:lang w:val="en-US"/>
        </w:rPr>
        <w:t xml:space="preserve"> complications after THA.</w:t>
      </w:r>
      <w:r w:rsidR="00D634C7" w:rsidRPr="0067199C">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D634C7" w:rsidRPr="0067199C">
        <w:rPr>
          <w:lang w:val="en-US"/>
        </w:rPr>
      </w:r>
      <w:r w:rsidR="00D634C7" w:rsidRPr="0067199C">
        <w:rPr>
          <w:lang w:val="en-US"/>
        </w:rPr>
        <w:fldChar w:fldCharType="separate"/>
      </w:r>
      <w:r w:rsidR="00CA0750" w:rsidRPr="00CA0750">
        <w:rPr>
          <w:noProof/>
          <w:vertAlign w:val="superscript"/>
          <w:lang w:val="en-US"/>
        </w:rPr>
        <w:t>14</w:t>
      </w:r>
      <w:r w:rsidR="00D634C7" w:rsidRPr="0067199C">
        <w:rPr>
          <w:lang w:val="en-US"/>
        </w:rPr>
        <w:fldChar w:fldCharType="end"/>
      </w:r>
      <w:r w:rsidR="0098594E" w:rsidRPr="0067199C">
        <w:rPr>
          <w:lang w:val="en-US"/>
        </w:rPr>
        <w:t xml:space="preserve"> However</w:t>
      </w:r>
      <w:r w:rsidR="00C42D79" w:rsidRPr="0067199C">
        <w:rPr>
          <w:lang w:val="en-US"/>
        </w:rPr>
        <w:t xml:space="preserve">, </w:t>
      </w:r>
      <w:r w:rsidR="00B9194D">
        <w:rPr>
          <w:lang w:val="en-US"/>
        </w:rPr>
        <w:t>theirs</w:t>
      </w:r>
      <w:r w:rsidR="00C42D79" w:rsidRPr="0067199C">
        <w:rPr>
          <w:lang w:val="en-US"/>
        </w:rPr>
        <w:t xml:space="preserve"> was a retrospective study based on diagnostic </w:t>
      </w:r>
      <w:r w:rsidR="00587251" w:rsidRPr="0067199C">
        <w:rPr>
          <w:lang w:val="en-US"/>
        </w:rPr>
        <w:t xml:space="preserve">and administrative </w:t>
      </w:r>
      <w:r w:rsidR="00C42D79" w:rsidRPr="0067199C">
        <w:rPr>
          <w:lang w:val="en-US"/>
        </w:rPr>
        <w:t>coding</w:t>
      </w:r>
      <w:r w:rsidR="0098594E" w:rsidRPr="0067199C">
        <w:rPr>
          <w:lang w:val="en-US"/>
        </w:rPr>
        <w:t xml:space="preserve"> </w:t>
      </w:r>
      <w:r w:rsidR="00587251" w:rsidRPr="0067199C">
        <w:rPr>
          <w:lang w:val="en-US"/>
        </w:rPr>
        <w:t xml:space="preserve">and the selected complications </w:t>
      </w:r>
      <w:r w:rsidR="00BF60F3" w:rsidRPr="0067199C">
        <w:rPr>
          <w:lang w:val="en-US"/>
        </w:rPr>
        <w:t xml:space="preserve">occurred </w:t>
      </w:r>
      <w:r w:rsidR="00587251" w:rsidRPr="0067199C">
        <w:rPr>
          <w:lang w:val="en-US"/>
        </w:rPr>
        <w:t>only in 0.61% of patients, potentially limiting clinical relevance. In contrast, we aimed at identifying a cohort which would comprise 20% of patients in w</w:t>
      </w:r>
      <w:r w:rsidR="00342B68" w:rsidRPr="0067199C">
        <w:rPr>
          <w:lang w:val="en-US"/>
        </w:rPr>
        <w:t>hich we f</w:t>
      </w:r>
      <w:r w:rsidR="00B9194D">
        <w:rPr>
          <w:lang w:val="en-US"/>
        </w:rPr>
        <w:t>ound</w:t>
      </w:r>
      <w:r w:rsidR="00587251" w:rsidRPr="0067199C">
        <w:rPr>
          <w:lang w:val="en-US"/>
        </w:rPr>
        <w:t xml:space="preserve"> about 60% of all medical complications. Th</w:t>
      </w:r>
      <w:r w:rsidR="00EB2780" w:rsidRPr="0067199C">
        <w:rPr>
          <w:lang w:val="en-US"/>
        </w:rPr>
        <w:t>is</w:t>
      </w:r>
      <w:r w:rsidR="00587251" w:rsidRPr="0067199C">
        <w:rPr>
          <w:lang w:val="en-US"/>
        </w:rPr>
        <w:t xml:space="preserve"> </w:t>
      </w:r>
      <w:r w:rsidR="001B3151" w:rsidRPr="0067199C">
        <w:rPr>
          <w:lang w:val="en-US"/>
        </w:rPr>
        <w:t>we believe</w:t>
      </w:r>
      <w:r w:rsidR="00EE6E97">
        <w:rPr>
          <w:lang w:val="en-US"/>
        </w:rPr>
        <w:t>,</w:t>
      </w:r>
      <w:r w:rsidR="001B3151" w:rsidRPr="0067199C">
        <w:rPr>
          <w:lang w:val="en-US"/>
        </w:rPr>
        <w:t xml:space="preserve"> </w:t>
      </w:r>
      <w:r w:rsidR="00D91F47" w:rsidRPr="0067199C">
        <w:rPr>
          <w:lang w:val="en-US"/>
        </w:rPr>
        <w:t>is</w:t>
      </w:r>
      <w:r w:rsidR="001B3151" w:rsidRPr="0067199C">
        <w:rPr>
          <w:lang w:val="en-US"/>
        </w:rPr>
        <w:t xml:space="preserve"> </w:t>
      </w:r>
      <w:r w:rsidR="00BF60F3" w:rsidRPr="0067199C">
        <w:rPr>
          <w:lang w:val="en-US"/>
        </w:rPr>
        <w:t>within</w:t>
      </w:r>
      <w:r w:rsidR="001B3151" w:rsidRPr="0067199C">
        <w:rPr>
          <w:lang w:val="en-US"/>
        </w:rPr>
        <w:t xml:space="preserve"> the </w:t>
      </w:r>
      <w:r w:rsidR="00F4291D" w:rsidRPr="0067199C">
        <w:rPr>
          <w:lang w:val="en-US"/>
        </w:rPr>
        <w:t xml:space="preserve">means of the </w:t>
      </w:r>
      <w:r w:rsidR="001B3151" w:rsidRPr="0067199C">
        <w:rPr>
          <w:lang w:val="en-US"/>
        </w:rPr>
        <w:t xml:space="preserve">Danish socialized healthcare system to allocate additional </w:t>
      </w:r>
      <w:r w:rsidR="00EB2780" w:rsidRPr="0067199C">
        <w:rPr>
          <w:lang w:val="en-US"/>
        </w:rPr>
        <w:t xml:space="preserve">resources </w:t>
      </w:r>
      <w:r w:rsidR="00BF60F3" w:rsidRPr="0067199C">
        <w:rPr>
          <w:lang w:val="en-US"/>
        </w:rPr>
        <w:t>for intensified perioperative care</w:t>
      </w:r>
      <w:r w:rsidR="00E15325">
        <w:rPr>
          <w:lang w:val="en-US"/>
        </w:rPr>
        <w:t xml:space="preserve"> and with both patient-related and economic benefits due to potentially avoided complications and costs</w:t>
      </w:r>
      <w:r w:rsidR="00BF60F3" w:rsidRPr="0067199C">
        <w:rPr>
          <w:lang w:val="en-US"/>
        </w:rPr>
        <w:t>.</w:t>
      </w:r>
      <w:r w:rsidR="00D634C7" w:rsidRPr="0067199C">
        <w:rPr>
          <w:lang w:val="en-US"/>
        </w:rPr>
        <w:br/>
      </w:r>
      <w:r w:rsidR="00182A8B" w:rsidRPr="0067199C">
        <w:rPr>
          <w:lang w:val="en-US"/>
        </w:rPr>
        <w:t xml:space="preserve">In contrast to many other </w:t>
      </w:r>
      <w:r w:rsidR="00D8663B">
        <w:rPr>
          <w:lang w:val="en-US"/>
        </w:rPr>
        <w:t>machine-learning</w:t>
      </w:r>
      <w:r w:rsidR="00182A8B" w:rsidRPr="0067199C">
        <w:rPr>
          <w:lang w:val="en-US"/>
        </w:rPr>
        <w:t xml:space="preserve"> studies,</w:t>
      </w:r>
      <w:r w:rsidR="00182A8B" w:rsidRPr="0067199C">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 </w:instrText>
      </w:r>
      <w:r w:rsidR="00CA0750">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EN.CITE.DATA </w:instrText>
      </w:r>
      <w:r w:rsidR="00CA0750">
        <w:rPr>
          <w:lang w:val="en-US"/>
        </w:rPr>
      </w:r>
      <w:r w:rsidR="00CA0750">
        <w:rPr>
          <w:lang w:val="en-US"/>
        </w:rPr>
        <w:fldChar w:fldCharType="end"/>
      </w:r>
      <w:r w:rsidR="00182A8B" w:rsidRPr="0067199C">
        <w:rPr>
          <w:lang w:val="en-US"/>
        </w:rPr>
      </w:r>
      <w:r w:rsidR="00182A8B" w:rsidRPr="0067199C">
        <w:rPr>
          <w:lang w:val="en-US"/>
        </w:rPr>
        <w:fldChar w:fldCharType="separate"/>
      </w:r>
      <w:r w:rsidR="00CA0750" w:rsidRPr="00CA0750">
        <w:rPr>
          <w:noProof/>
          <w:vertAlign w:val="superscript"/>
          <w:lang w:val="en-US"/>
        </w:rPr>
        <w:t>34</w:t>
      </w:r>
      <w:r w:rsidR="00182A8B" w:rsidRPr="0067199C">
        <w:rPr>
          <w:lang w:val="en-US"/>
        </w:rPr>
        <w:fldChar w:fldCharType="end"/>
      </w:r>
      <w:r w:rsidR="00182A8B" w:rsidRPr="0067199C">
        <w:rPr>
          <w:lang w:val="en-US"/>
        </w:rPr>
        <w:t xml:space="preserve"> our dataset included </w:t>
      </w:r>
      <w:r w:rsidR="00EE6E97">
        <w:rPr>
          <w:lang w:val="en-US"/>
        </w:rPr>
        <w:t xml:space="preserve">not </w:t>
      </w:r>
      <w:r w:rsidR="00182A8B" w:rsidRPr="0067199C">
        <w:rPr>
          <w:lang w:val="en-US"/>
        </w:rPr>
        <w:t>only preoperative data</w:t>
      </w:r>
      <w:r w:rsidR="00EE6E97">
        <w:rPr>
          <w:lang w:val="en-US"/>
        </w:rPr>
        <w:t xml:space="preserve"> but also </w:t>
      </w:r>
      <w:r w:rsidR="00182A8B" w:rsidRPr="0067199C">
        <w:rPr>
          <w:lang w:val="en-US"/>
        </w:rPr>
        <w:t xml:space="preserve">only </w:t>
      </w:r>
      <w:r w:rsidR="00EE6E97">
        <w:rPr>
          <w:lang w:val="en-US"/>
        </w:rPr>
        <w:t xml:space="preserve">one </w:t>
      </w:r>
      <w:r w:rsidR="00182A8B" w:rsidRPr="0067199C">
        <w:rPr>
          <w:lang w:val="en-US"/>
        </w:rPr>
        <w:t xml:space="preserve">paraclinical </w:t>
      </w:r>
      <w:r w:rsidR="00B9194D">
        <w:rPr>
          <w:lang w:val="en-US"/>
        </w:rPr>
        <w:t>variable, which was</w:t>
      </w:r>
      <w:r w:rsidR="00182A8B" w:rsidRPr="0067199C">
        <w:rPr>
          <w:lang w:val="en-US"/>
        </w:rPr>
        <w:t xml:space="preserve"> preoperative </w:t>
      </w:r>
      <w:r w:rsidR="00E15325" w:rsidRPr="0067199C">
        <w:rPr>
          <w:lang w:val="en-US"/>
        </w:rPr>
        <w:t>hemoglobin</w:t>
      </w:r>
      <w:r w:rsidR="00182A8B" w:rsidRPr="0067199C">
        <w:rPr>
          <w:lang w:val="en-US"/>
        </w:rPr>
        <w:t>. Although the inclusion of other</w:t>
      </w:r>
      <w:r w:rsidR="00C07C6F" w:rsidRPr="0067199C">
        <w:rPr>
          <w:lang w:val="en-US"/>
        </w:rPr>
        <w:t xml:space="preserve"> </w:t>
      </w:r>
      <w:r w:rsidR="00182A8B" w:rsidRPr="0067199C">
        <w:rPr>
          <w:lang w:val="en-US"/>
        </w:rPr>
        <w:t xml:space="preserve">laboratory tests </w:t>
      </w:r>
      <w:r w:rsidR="00C07C6F" w:rsidRPr="0067199C">
        <w:rPr>
          <w:lang w:val="en-US"/>
        </w:rPr>
        <w:t xml:space="preserve">such as </w:t>
      </w:r>
      <w:r w:rsidR="002950FB" w:rsidRPr="0067199C">
        <w:rPr>
          <w:lang w:val="en-US"/>
        </w:rPr>
        <w:t xml:space="preserve">preoperative </w:t>
      </w:r>
      <w:r w:rsidR="00C07C6F" w:rsidRPr="0067199C">
        <w:rPr>
          <w:lang w:val="en-US"/>
        </w:rPr>
        <w:t>albu</w:t>
      </w:r>
      <w:r w:rsidR="002950FB" w:rsidRPr="0067199C">
        <w:rPr>
          <w:lang w:val="en-US"/>
        </w:rPr>
        <w:t xml:space="preserve">min, sodium and alkaline phosphatase </w:t>
      </w:r>
      <w:r w:rsidR="00182A8B" w:rsidRPr="0067199C">
        <w:rPr>
          <w:lang w:val="en-US"/>
        </w:rPr>
        <w:t>ha</w:t>
      </w:r>
      <w:r w:rsidR="00C66740" w:rsidRPr="0067199C">
        <w:rPr>
          <w:lang w:val="en-US"/>
        </w:rPr>
        <w:t>s</w:t>
      </w:r>
      <w:r w:rsidR="00182A8B" w:rsidRPr="0067199C">
        <w:rPr>
          <w:lang w:val="en-US"/>
        </w:rPr>
        <w:t xml:space="preserve"> been found to be of importance in </w:t>
      </w:r>
      <w:r w:rsidR="00D8663B">
        <w:rPr>
          <w:lang w:val="en-US"/>
        </w:rPr>
        <w:t>machine-learning</w:t>
      </w:r>
      <w:r w:rsidR="00C66740" w:rsidRPr="0067199C">
        <w:rPr>
          <w:lang w:val="en-US"/>
        </w:rPr>
        <w:t xml:space="preserve"> </w:t>
      </w:r>
      <w:r w:rsidR="002950FB" w:rsidRPr="0067199C">
        <w:rPr>
          <w:lang w:val="en-US"/>
        </w:rPr>
        <w:t xml:space="preserve">algorithms for home discharge in </w:t>
      </w:r>
      <w:r w:rsidR="00C66740" w:rsidRPr="0067199C">
        <w:rPr>
          <w:lang w:val="en-US"/>
        </w:rPr>
        <w:t>UKA</w:t>
      </w:r>
      <w:r w:rsidR="002950FB" w:rsidRPr="0067199C">
        <w:rPr>
          <w:lang w:val="en-US"/>
        </w:rPr>
        <w:fldChar w:fldCharType="begin">
          <w:fldData xml:space="preserve">PEVuZE5vdGU+PENpdGU+PEF1dGhvcj5MdTwvQXV0aG9yPjxZZWFyPjIwMjE8L1llYXI+PFJlY051
bT4xMjQ0PC9SZWNOdW0+PERpc3BsYXlUZXh0PjxzdHlsZSBmYWNlPSJzdXBlcnNjcmlwdCI+MTM8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CA0750">
        <w:rPr>
          <w:lang w:val="en-US"/>
        </w:rPr>
        <w:instrText xml:space="preserve"> ADDIN EN.CITE </w:instrText>
      </w:r>
      <w:r w:rsidR="00CA0750">
        <w:rPr>
          <w:lang w:val="en-US"/>
        </w:rPr>
        <w:fldChar w:fldCharType="begin">
          <w:fldData xml:space="preserve">PEVuZE5vdGU+PENpdGU+PEF1dGhvcj5MdTwvQXV0aG9yPjxZZWFyPjIwMjE8L1llYXI+PFJlY051
bT4xMjQ0PC9SZWNOdW0+PERpc3BsYXlUZXh0PjxzdHlsZSBmYWNlPSJzdXBlcnNjcmlwdCI+MTM8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CA0750">
        <w:rPr>
          <w:lang w:val="en-US"/>
        </w:rPr>
        <w:instrText xml:space="preserve"> ADDIN EN.CITE.DATA </w:instrText>
      </w:r>
      <w:r w:rsidR="00CA0750">
        <w:rPr>
          <w:lang w:val="en-US"/>
        </w:rPr>
      </w:r>
      <w:r w:rsidR="00CA0750">
        <w:rPr>
          <w:lang w:val="en-US"/>
        </w:rPr>
        <w:fldChar w:fldCharType="end"/>
      </w:r>
      <w:r w:rsidR="002950FB" w:rsidRPr="0067199C">
        <w:rPr>
          <w:lang w:val="en-US"/>
        </w:rPr>
      </w:r>
      <w:r w:rsidR="002950FB" w:rsidRPr="0067199C">
        <w:rPr>
          <w:lang w:val="en-US"/>
        </w:rPr>
        <w:fldChar w:fldCharType="separate"/>
      </w:r>
      <w:r w:rsidR="00CA0750" w:rsidRPr="00CA0750">
        <w:rPr>
          <w:noProof/>
          <w:vertAlign w:val="superscript"/>
          <w:lang w:val="en-US"/>
        </w:rPr>
        <w:t>13</w:t>
      </w:r>
      <w:r w:rsidR="002950FB" w:rsidRPr="0067199C">
        <w:rPr>
          <w:lang w:val="en-US"/>
        </w:rPr>
        <w:fldChar w:fldCharType="end"/>
      </w:r>
      <w:r w:rsidR="00182A8B" w:rsidRPr="0067199C">
        <w:rPr>
          <w:lang w:val="en-US"/>
        </w:rPr>
        <w:t xml:space="preserve"> and spine surgery</w:t>
      </w:r>
      <w:r w:rsidR="00C07C6F" w:rsidRPr="0067199C">
        <w:rPr>
          <w:lang w:val="en-US"/>
        </w:rPr>
        <w:t>,</w:t>
      </w:r>
      <w:r w:rsidR="00182A8B" w:rsidRPr="0067199C">
        <w:rPr>
          <w:lang w:val="en-US"/>
        </w:rPr>
        <w:fldChar w:fldCharType="begin">
          <w:fldData xml:space="preserve">PEVuZE5vdGU+PENpdGU+PEF1dGhvcj5MaTwvQXV0aG9yPjxZZWFyPjIwMjE8L1llYXI+PFJlY051
bT4xMjM5PC9SZWNOdW0+PERpc3BsYXlUZXh0PjxzdHlsZSBmYWNlPSJzdXBlcnNjcmlwdCI+MTA8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CA0750">
        <w:rPr>
          <w:lang w:val="en-US"/>
        </w:rPr>
        <w:instrText xml:space="preserve"> ADDIN EN.CITE </w:instrText>
      </w:r>
      <w:r w:rsidR="00CA0750">
        <w:rPr>
          <w:lang w:val="en-US"/>
        </w:rPr>
        <w:fldChar w:fldCharType="begin">
          <w:fldData xml:space="preserve">PEVuZE5vdGU+PENpdGU+PEF1dGhvcj5MaTwvQXV0aG9yPjxZZWFyPjIwMjE8L1llYXI+PFJlY051
bT4xMjM5PC9SZWNOdW0+PERpc3BsYXlUZXh0PjxzdHlsZSBmYWNlPSJzdXBlcnNjcmlwdCI+MTA8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CA0750">
        <w:rPr>
          <w:lang w:val="en-US"/>
        </w:rPr>
        <w:instrText xml:space="preserve"> ADDIN EN.CITE.DATA </w:instrText>
      </w:r>
      <w:r w:rsidR="00CA0750">
        <w:rPr>
          <w:lang w:val="en-US"/>
        </w:rPr>
      </w:r>
      <w:r w:rsidR="00CA0750">
        <w:rPr>
          <w:lang w:val="en-US"/>
        </w:rPr>
        <w:fldChar w:fldCharType="end"/>
      </w:r>
      <w:r w:rsidR="00182A8B" w:rsidRPr="0067199C">
        <w:rPr>
          <w:lang w:val="en-US"/>
        </w:rPr>
      </w:r>
      <w:r w:rsidR="00182A8B" w:rsidRPr="0067199C">
        <w:rPr>
          <w:lang w:val="en-US"/>
        </w:rPr>
        <w:fldChar w:fldCharType="separate"/>
      </w:r>
      <w:r w:rsidR="00CA0750" w:rsidRPr="00CA0750">
        <w:rPr>
          <w:noProof/>
          <w:vertAlign w:val="superscript"/>
          <w:lang w:val="en-US"/>
        </w:rPr>
        <w:t>10</w:t>
      </w:r>
      <w:r w:rsidR="00182A8B" w:rsidRPr="0067199C">
        <w:rPr>
          <w:lang w:val="en-US"/>
        </w:rPr>
        <w:fldChar w:fldCharType="end"/>
      </w:r>
      <w:r w:rsidR="00C07C6F" w:rsidRPr="0067199C">
        <w:rPr>
          <w:lang w:val="en-US"/>
        </w:rPr>
        <w:t xml:space="preserve"> they are not standard in</w:t>
      </w:r>
      <w:r w:rsidR="002950FB" w:rsidRPr="0067199C">
        <w:rPr>
          <w:lang w:val="en-US"/>
        </w:rPr>
        <w:t xml:space="preserve"> our fast-track protocols</w:t>
      </w:r>
      <w:r w:rsidR="00EE6E97">
        <w:rPr>
          <w:lang w:val="en-US"/>
        </w:rPr>
        <w:t xml:space="preserve"> and not easy to interpret from a pathophysiological point of view</w:t>
      </w:r>
      <w:r w:rsidR="002950FB" w:rsidRPr="0067199C">
        <w:rPr>
          <w:lang w:val="en-US"/>
        </w:rPr>
        <w:t xml:space="preserve">. </w:t>
      </w:r>
      <w:r w:rsidR="00EE6E97">
        <w:rPr>
          <w:lang w:val="en-US"/>
        </w:rPr>
        <w:t>A</w:t>
      </w:r>
      <w:r w:rsidR="00146272" w:rsidRPr="0067199C">
        <w:rPr>
          <w:lang w:val="en-US"/>
        </w:rPr>
        <w:t xml:space="preserve">s there is a need to prioritize </w:t>
      </w:r>
      <w:r w:rsidR="00C66740" w:rsidRPr="0067199C">
        <w:rPr>
          <w:lang w:val="en-US"/>
        </w:rPr>
        <w:t xml:space="preserve">the </w:t>
      </w:r>
      <w:r w:rsidR="00146272" w:rsidRPr="0067199C">
        <w:rPr>
          <w:lang w:val="en-US"/>
        </w:rPr>
        <w:lastRenderedPageBreak/>
        <w:t>limited health-care resources,</w:t>
      </w:r>
      <w:r w:rsidR="00564949" w:rsidRPr="0067199C">
        <w:rPr>
          <w:lang w:val="en-US"/>
        </w:rPr>
        <w:t xml:space="preserve"> most</w:t>
      </w:r>
      <w:r w:rsidR="00146272" w:rsidRPr="0067199C">
        <w:rPr>
          <w:lang w:val="en-US"/>
        </w:rPr>
        <w:t xml:space="preserve"> decisions on</w:t>
      </w:r>
      <w:r w:rsidR="002950FB" w:rsidRPr="0067199C">
        <w:rPr>
          <w:lang w:val="en-US"/>
        </w:rPr>
        <w:t xml:space="preserve"> which patients may benefit from</w:t>
      </w:r>
      <w:r w:rsidR="00146272" w:rsidRPr="0067199C">
        <w:rPr>
          <w:lang w:val="en-US"/>
        </w:rPr>
        <w:t xml:space="preserve"> more extensive postoperative care will </w:t>
      </w:r>
      <w:r w:rsidR="00E15325">
        <w:rPr>
          <w:lang w:val="en-US"/>
        </w:rPr>
        <w:t xml:space="preserve">likely need to </w:t>
      </w:r>
      <w:r w:rsidR="00146272" w:rsidRPr="0067199C">
        <w:rPr>
          <w:lang w:val="en-US"/>
        </w:rPr>
        <w:t>be conducted preoperatively. Thus, although</w:t>
      </w:r>
      <w:r w:rsidR="002950FB" w:rsidRPr="0067199C">
        <w:rPr>
          <w:lang w:val="en-US"/>
        </w:rPr>
        <w:t xml:space="preserve"> postoperative information such as duration of surgery, perioperative blood </w:t>
      </w:r>
      <w:r w:rsidR="00D8663B">
        <w:rPr>
          <w:lang w:val="en-US"/>
        </w:rPr>
        <w:t>length of stay</w:t>
      </w:r>
      <w:r w:rsidR="002950FB" w:rsidRPr="0067199C">
        <w:rPr>
          <w:lang w:val="en-US"/>
        </w:rPr>
        <w:t xml:space="preserve">s or postoperative </w:t>
      </w:r>
      <w:r w:rsidR="00E15325" w:rsidRPr="0067199C">
        <w:rPr>
          <w:lang w:val="en-US"/>
        </w:rPr>
        <w:t>hemoglobin</w:t>
      </w:r>
      <w:r w:rsidR="00146272" w:rsidRPr="0067199C">
        <w:rPr>
          <w:lang w:val="en-US"/>
        </w:rPr>
        <w:t xml:space="preserve"> have been included in other studies</w:t>
      </w:r>
      <w:r w:rsidR="00146272" w:rsidRPr="0067199C">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 </w:instrText>
      </w:r>
      <w:r w:rsidR="00CA0750">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EN.CITE.DATA </w:instrText>
      </w:r>
      <w:r w:rsidR="00CA0750">
        <w:rPr>
          <w:lang w:val="en-US"/>
        </w:rPr>
      </w:r>
      <w:r w:rsidR="00CA0750">
        <w:rPr>
          <w:lang w:val="en-US"/>
        </w:rPr>
        <w:fldChar w:fldCharType="end"/>
      </w:r>
      <w:r w:rsidR="00146272" w:rsidRPr="0067199C">
        <w:rPr>
          <w:lang w:val="en-US"/>
        </w:rPr>
      </w:r>
      <w:r w:rsidR="00146272" w:rsidRPr="0067199C">
        <w:rPr>
          <w:lang w:val="en-US"/>
        </w:rPr>
        <w:fldChar w:fldCharType="separate"/>
      </w:r>
      <w:r w:rsidR="00CA0750" w:rsidRPr="00CA0750">
        <w:rPr>
          <w:noProof/>
          <w:vertAlign w:val="superscript"/>
          <w:lang w:val="en-US"/>
        </w:rPr>
        <w:t>34</w:t>
      </w:r>
      <w:r w:rsidR="00146272" w:rsidRPr="0067199C">
        <w:rPr>
          <w:lang w:val="en-US"/>
        </w:rPr>
        <w:fldChar w:fldCharType="end"/>
      </w:r>
      <w:r w:rsidR="00146272" w:rsidRPr="0067199C">
        <w:rPr>
          <w:lang w:val="en-US"/>
        </w:rPr>
        <w:t>, we decided against the use of</w:t>
      </w:r>
      <w:r w:rsidR="008F1800" w:rsidRPr="0067199C">
        <w:rPr>
          <w:lang w:val="en-US"/>
        </w:rPr>
        <w:t xml:space="preserve"> </w:t>
      </w:r>
      <w:r w:rsidR="00146272" w:rsidRPr="0067199C">
        <w:rPr>
          <w:lang w:val="en-US"/>
        </w:rPr>
        <w:t>peri</w:t>
      </w:r>
      <w:r w:rsidR="008F1800" w:rsidRPr="0067199C">
        <w:rPr>
          <w:lang w:val="en-US"/>
        </w:rPr>
        <w:t>-</w:t>
      </w:r>
      <w:r w:rsidR="00146272" w:rsidRPr="0067199C">
        <w:rPr>
          <w:lang w:val="en-US"/>
        </w:rPr>
        <w:t xml:space="preserve"> and postoperative data.</w:t>
      </w:r>
      <w:r w:rsidR="008F1800" w:rsidRPr="0067199C">
        <w:rPr>
          <w:lang w:val="en-US"/>
        </w:rPr>
        <w:t xml:space="preserve"> The same approach has been used by Ramkumar </w:t>
      </w:r>
      <w:r w:rsidR="00B9194D" w:rsidRPr="00B9194D">
        <w:rPr>
          <w:i/>
          <w:iCs/>
          <w:lang w:val="en-US"/>
        </w:rPr>
        <w:t>et al.</w:t>
      </w:r>
      <w:r w:rsidR="00B9194D">
        <w:rPr>
          <w:lang w:val="en-US"/>
        </w:rPr>
        <w:t xml:space="preserve"> </w:t>
      </w:r>
      <w:r w:rsidR="008F1800" w:rsidRPr="0067199C">
        <w:rPr>
          <w:lang w:val="en-US"/>
        </w:rPr>
        <w:t xml:space="preserve">who used </w:t>
      </w:r>
      <w:r w:rsidR="00F4291D" w:rsidRPr="0067199C">
        <w:rPr>
          <w:lang w:val="en-US"/>
        </w:rPr>
        <w:t xml:space="preserve">U.S. National Inpatient Sample </w:t>
      </w:r>
      <w:r w:rsidR="008F1800" w:rsidRPr="0067199C">
        <w:rPr>
          <w:lang w:val="en-US"/>
        </w:rPr>
        <w:t>data including 15 preoperative variables</w:t>
      </w:r>
      <w:r w:rsidR="00E15325">
        <w:rPr>
          <w:lang w:val="en-US"/>
        </w:rPr>
        <w:t>,</w:t>
      </w:r>
      <w:r w:rsidR="008F1800" w:rsidRPr="0067199C">
        <w:rPr>
          <w:lang w:val="en-US"/>
        </w:rPr>
        <w:t xml:space="preserve"> to predict </w:t>
      </w:r>
      <w:r w:rsidR="00D8663B">
        <w:rPr>
          <w:lang w:val="en-US"/>
        </w:rPr>
        <w:t>length of stay</w:t>
      </w:r>
      <w:r w:rsidR="008F1800" w:rsidRPr="0067199C">
        <w:rPr>
          <w:lang w:val="en-US"/>
        </w:rPr>
        <w:t>, patient charges and disposition after</w:t>
      </w:r>
      <w:r w:rsidR="0005488E" w:rsidRPr="0067199C">
        <w:rPr>
          <w:lang w:val="en-US"/>
        </w:rPr>
        <w:t xml:space="preserve"> both</w:t>
      </w:r>
      <w:r w:rsidR="008F1800" w:rsidRPr="0067199C">
        <w:rPr>
          <w:lang w:val="en-US"/>
        </w:rPr>
        <w:t xml:space="preserve"> TKA</w:t>
      </w:r>
      <w:r w:rsidR="00A57BF9" w:rsidRPr="0067199C">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A57BF9" w:rsidRPr="0067199C">
        <w:rPr>
          <w:lang w:val="en-US"/>
        </w:rPr>
      </w:r>
      <w:r w:rsidR="00A57BF9" w:rsidRPr="0067199C">
        <w:rPr>
          <w:lang w:val="en-US"/>
        </w:rPr>
        <w:fldChar w:fldCharType="separate"/>
      </w:r>
      <w:r w:rsidR="00CA0750" w:rsidRPr="00CA0750">
        <w:rPr>
          <w:noProof/>
          <w:vertAlign w:val="superscript"/>
          <w:lang w:val="en-US"/>
        </w:rPr>
        <w:t>35</w:t>
      </w:r>
      <w:r w:rsidR="00A57BF9" w:rsidRPr="0067199C">
        <w:rPr>
          <w:lang w:val="en-US"/>
        </w:rPr>
        <w:fldChar w:fldCharType="end"/>
      </w:r>
      <w:r w:rsidR="0005488E" w:rsidRPr="0067199C">
        <w:rPr>
          <w:lang w:val="en-US"/>
        </w:rPr>
        <w:t xml:space="preserve"> and THA</w:t>
      </w:r>
      <w:r w:rsidR="00D1627B" w:rsidRPr="0067199C">
        <w:rPr>
          <w:lang w:val="en-US"/>
        </w:rPr>
        <w:t>.</w:t>
      </w:r>
      <w:r w:rsidR="00D1627B" w:rsidRPr="0067199C">
        <w:rPr>
          <w:lang w:val="en-US"/>
        </w:rPr>
        <w:fldChar w:fldCharType="begin">
          <w:fldData xml:space="preserve">PEVuZE5vdGU+PENpdGU+PEF1dGhvcj5SYW1rdW1hcjwvQXV0aG9yPjxZZWFyPjIwMTk8L1llYXI+
PFJlY051bT4xMjU0PC9SZWNOdW0+PERpc3BsYXlUZXh0PjxzdHlsZSBmYWNlPSJzdXBlcnNjcmlw
dCI+MTk8L3N0eWxlPjwvRGlzcGxheVRleHQ+PHJlY29yZD48cmVjLW51bWJlcj4xMjU0PC9yZWMt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PFJlY051bT4xMjU0PC9SZWNOdW0+PERpc3BsYXlUZXh0PjxzdHlsZSBmYWNlPSJzdXBlcnNjcmlw
dCI+MTk8L3N0eWxlPjwvRGlzcGxheVRleHQ+PHJlY29yZD48cmVjLW51bWJlcj4xMjU0PC9yZWMt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CA0750">
        <w:rPr>
          <w:lang w:val="en-US"/>
        </w:rPr>
        <w:instrText xml:space="preserve"> ADDIN EN.CITE.DATA </w:instrText>
      </w:r>
      <w:r w:rsidR="00CA0750">
        <w:rPr>
          <w:lang w:val="en-US"/>
        </w:rPr>
      </w:r>
      <w:r w:rsidR="00CA0750">
        <w:rPr>
          <w:lang w:val="en-US"/>
        </w:rPr>
        <w:fldChar w:fldCharType="end"/>
      </w:r>
      <w:r w:rsidR="00D1627B" w:rsidRPr="0067199C">
        <w:rPr>
          <w:lang w:val="en-US"/>
        </w:rPr>
      </w:r>
      <w:r w:rsidR="00D1627B" w:rsidRPr="0067199C">
        <w:rPr>
          <w:lang w:val="en-US"/>
        </w:rPr>
        <w:fldChar w:fldCharType="separate"/>
      </w:r>
      <w:r w:rsidR="00CA0750" w:rsidRPr="00CA0750">
        <w:rPr>
          <w:noProof/>
          <w:vertAlign w:val="superscript"/>
          <w:lang w:val="en-US"/>
        </w:rPr>
        <w:t>19</w:t>
      </w:r>
      <w:r w:rsidR="00D1627B" w:rsidRPr="0067199C">
        <w:rPr>
          <w:lang w:val="en-US"/>
        </w:rPr>
        <w:fldChar w:fldCharType="end"/>
      </w:r>
      <w:r w:rsidR="008F1800" w:rsidRPr="0067199C">
        <w:rPr>
          <w:lang w:val="en-US"/>
        </w:rPr>
        <w:t xml:space="preserve"> However, </w:t>
      </w:r>
      <w:r w:rsidR="00CB532E" w:rsidRPr="0067199C">
        <w:rPr>
          <w:lang w:val="en-US"/>
        </w:rPr>
        <w:t>these</w:t>
      </w:r>
      <w:r w:rsidR="008F1800" w:rsidRPr="0067199C">
        <w:rPr>
          <w:lang w:val="en-US"/>
        </w:rPr>
        <w:t xml:space="preserve"> stud</w:t>
      </w:r>
      <w:r w:rsidR="00CB532E" w:rsidRPr="0067199C">
        <w:rPr>
          <w:lang w:val="en-US"/>
        </w:rPr>
        <w:t>ies</w:t>
      </w:r>
      <w:r w:rsidR="008F1800" w:rsidRPr="0067199C">
        <w:rPr>
          <w:lang w:val="en-US"/>
        </w:rPr>
        <w:t xml:space="preserve"> </w:t>
      </w:r>
      <w:r w:rsidR="00CB532E" w:rsidRPr="0067199C">
        <w:rPr>
          <w:lang w:val="en-US"/>
        </w:rPr>
        <w:t>were</w:t>
      </w:r>
      <w:r w:rsidR="008F1800" w:rsidRPr="0067199C">
        <w:rPr>
          <w:lang w:val="en-US"/>
        </w:rPr>
        <w:t xml:space="preserve"> not conducted in a socialized health</w:t>
      </w:r>
      <w:r w:rsidR="00C66740" w:rsidRPr="0067199C">
        <w:rPr>
          <w:lang w:val="en-US"/>
        </w:rPr>
        <w:t xml:space="preserve"> </w:t>
      </w:r>
      <w:r w:rsidR="008F1800" w:rsidRPr="0067199C">
        <w:rPr>
          <w:lang w:val="en-US"/>
        </w:rPr>
        <w:t>care system</w:t>
      </w:r>
      <w:r w:rsidR="00C66740" w:rsidRPr="0067199C">
        <w:rPr>
          <w:lang w:val="en-US"/>
        </w:rPr>
        <w:t>,</w:t>
      </w:r>
      <w:r w:rsidR="00F4291D" w:rsidRPr="0067199C">
        <w:rPr>
          <w:lang w:val="en-US"/>
        </w:rPr>
        <w:t xml:space="preserve"> and </w:t>
      </w:r>
      <w:r w:rsidR="008F1800" w:rsidRPr="0067199C">
        <w:rPr>
          <w:lang w:val="en-US"/>
        </w:rPr>
        <w:t>the main focus</w:t>
      </w:r>
      <w:r w:rsidR="00CB532E" w:rsidRPr="0067199C">
        <w:rPr>
          <w:lang w:val="en-US"/>
        </w:rPr>
        <w:t xml:space="preserve"> was</w:t>
      </w:r>
      <w:r w:rsidR="008F1800" w:rsidRPr="0067199C">
        <w:rPr>
          <w:lang w:val="en-US"/>
        </w:rPr>
        <w:t xml:space="preserve"> on the need for differentiated payment bundles and </w:t>
      </w:r>
      <w:r w:rsidR="00CB532E" w:rsidRPr="0067199C">
        <w:rPr>
          <w:lang w:val="en-US"/>
        </w:rPr>
        <w:t>without</w:t>
      </w:r>
      <w:r w:rsidR="008F1800" w:rsidRPr="0067199C">
        <w:rPr>
          <w:lang w:val="en-US"/>
        </w:rPr>
        <w:t xml:space="preserve"> specific information on </w:t>
      </w:r>
      <w:r w:rsidR="00EE6E97">
        <w:rPr>
          <w:lang w:val="en-US"/>
        </w:rPr>
        <w:t xml:space="preserve">the </w:t>
      </w:r>
      <w:r w:rsidR="008F1800" w:rsidRPr="0067199C">
        <w:rPr>
          <w:lang w:val="en-US"/>
        </w:rPr>
        <w:t xml:space="preserve">reason for increased </w:t>
      </w:r>
      <w:r w:rsidR="00D8663B">
        <w:rPr>
          <w:lang w:val="en-US"/>
        </w:rPr>
        <w:t>length of stay</w:t>
      </w:r>
      <w:r w:rsidR="008F1800" w:rsidRPr="0067199C">
        <w:rPr>
          <w:lang w:val="en-US"/>
        </w:rPr>
        <w:t xml:space="preserve"> or non-home discharge.</w:t>
      </w:r>
      <w:r w:rsidR="008F1800" w:rsidRPr="0067199C">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8F1800" w:rsidRPr="0067199C">
        <w:rPr>
          <w:lang w:val="en-US"/>
        </w:rPr>
      </w:r>
      <w:r w:rsidR="008F1800" w:rsidRPr="0067199C">
        <w:rPr>
          <w:lang w:val="en-US"/>
        </w:rPr>
        <w:fldChar w:fldCharType="separate"/>
      </w:r>
      <w:r w:rsidR="00CA0750" w:rsidRPr="00CA0750">
        <w:rPr>
          <w:noProof/>
          <w:vertAlign w:val="superscript"/>
          <w:lang w:val="en-US"/>
        </w:rPr>
        <w:t>35</w:t>
      </w:r>
      <w:r w:rsidR="008F1800" w:rsidRPr="0067199C">
        <w:rPr>
          <w:lang w:val="en-US"/>
        </w:rPr>
        <w:fldChar w:fldCharType="end"/>
      </w:r>
      <w:r w:rsidR="008F1800" w:rsidRPr="0067199C">
        <w:rPr>
          <w:lang w:val="en-US"/>
        </w:rPr>
        <w:t xml:space="preserve"> </w:t>
      </w:r>
      <w:r w:rsidR="00564949" w:rsidRPr="0067199C">
        <w:rPr>
          <w:lang w:val="en-US"/>
        </w:rPr>
        <w:t xml:space="preserve">Wei </w:t>
      </w:r>
      <w:r w:rsidR="00564949" w:rsidRPr="00B9194D">
        <w:rPr>
          <w:i/>
          <w:iCs/>
          <w:lang w:val="en-US"/>
        </w:rPr>
        <w:t>et al.</w:t>
      </w:r>
      <w:r w:rsidR="00564949" w:rsidRPr="0067199C">
        <w:rPr>
          <w:lang w:val="en-US"/>
        </w:rPr>
        <w:t xml:space="preserve"> used an artificial neural network model to predict same-day discharge after TKA, based on the NSQUIP database from 2018</w:t>
      </w:r>
      <w:r w:rsidR="00EE6E97">
        <w:rPr>
          <w:lang w:val="en-US"/>
        </w:rPr>
        <w:t xml:space="preserve"> and</w:t>
      </w:r>
      <w:r w:rsidR="00564949" w:rsidRPr="0067199C">
        <w:rPr>
          <w:lang w:val="en-US"/>
        </w:rPr>
        <w:t xml:space="preserve"> found that six of the ten most important variables were </w:t>
      </w:r>
      <w:r w:rsidR="00342B68" w:rsidRPr="0067199C">
        <w:rPr>
          <w:lang w:val="en-US"/>
        </w:rPr>
        <w:t>the same</w:t>
      </w:r>
      <w:r w:rsidR="00EE6E97">
        <w:rPr>
          <w:lang w:val="en-US"/>
        </w:rPr>
        <w:t xml:space="preserve"> compared with logistic regression</w:t>
      </w:r>
      <w:r w:rsidR="00342B68" w:rsidRPr="0067199C">
        <w:rPr>
          <w:lang w:val="en-US"/>
        </w:rPr>
        <w:t>,</w:t>
      </w:r>
      <w:r w:rsidR="00E15325">
        <w:rPr>
          <w:lang w:val="en-US"/>
        </w:rPr>
        <w:t xml:space="preserve"> </w:t>
      </w:r>
      <w:r w:rsidR="00564949" w:rsidRPr="0067199C">
        <w:rPr>
          <w:lang w:val="en-US"/>
        </w:rPr>
        <w:t xml:space="preserve">similar </w:t>
      </w:r>
      <w:r w:rsidR="00342B68" w:rsidRPr="0067199C">
        <w:rPr>
          <w:lang w:val="en-US"/>
        </w:rPr>
        <w:t>to our findings</w:t>
      </w:r>
      <w:r w:rsidR="00564949" w:rsidRPr="0067199C">
        <w:rPr>
          <w:lang w:val="en-US"/>
        </w:rPr>
        <w:t>.</w:t>
      </w:r>
      <w:r w:rsidR="00E15325">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 </w:instrText>
      </w:r>
      <w:r w:rsidR="00CA0750">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EN.CITE.DATA </w:instrText>
      </w:r>
      <w:r w:rsidR="00CA0750">
        <w:rPr>
          <w:lang w:val="en-US"/>
        </w:rPr>
      </w:r>
      <w:r w:rsidR="00CA0750">
        <w:rPr>
          <w:lang w:val="en-US"/>
        </w:rPr>
        <w:fldChar w:fldCharType="end"/>
      </w:r>
      <w:r w:rsidR="00E15325">
        <w:rPr>
          <w:lang w:val="en-US"/>
        </w:rPr>
      </w:r>
      <w:r w:rsidR="00E15325">
        <w:rPr>
          <w:lang w:val="en-US"/>
        </w:rPr>
        <w:fldChar w:fldCharType="separate"/>
      </w:r>
      <w:r w:rsidR="00CA0750" w:rsidRPr="00CA0750">
        <w:rPr>
          <w:noProof/>
          <w:vertAlign w:val="superscript"/>
          <w:lang w:val="en-US"/>
        </w:rPr>
        <w:t>36</w:t>
      </w:r>
      <w:r w:rsidR="00E15325">
        <w:rPr>
          <w:lang w:val="en-US"/>
        </w:rPr>
        <w:fldChar w:fldCharType="end"/>
      </w:r>
      <w:r w:rsidR="00564949" w:rsidRPr="0067199C">
        <w:rPr>
          <w:lang w:val="en-US"/>
        </w:rPr>
        <w:t xml:space="preserve"> However, patients with one-day </w:t>
      </w:r>
      <w:r w:rsidR="00D8663B">
        <w:rPr>
          <w:lang w:val="en-US"/>
        </w:rPr>
        <w:t>length of stay</w:t>
      </w:r>
      <w:r w:rsidR="00564949" w:rsidRPr="0067199C">
        <w:rPr>
          <w:lang w:val="en-US"/>
        </w:rPr>
        <w:t xml:space="preserve"> were intentionally excluded due to variations in in-patient vs. out</w:t>
      </w:r>
      <w:r w:rsidR="00342B68" w:rsidRPr="0067199C">
        <w:rPr>
          <w:lang w:val="en-US"/>
        </w:rPr>
        <w:t>-</w:t>
      </w:r>
      <w:r w:rsidR="00564949" w:rsidRPr="0067199C">
        <w:rPr>
          <w:lang w:val="en-US"/>
        </w:rPr>
        <w:t>patient registration.</w:t>
      </w:r>
      <w:r w:rsidR="00564949" w:rsidRPr="0067199C">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 </w:instrText>
      </w:r>
      <w:r w:rsidR="00CA0750">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EN.CITE.DATA </w:instrText>
      </w:r>
      <w:r w:rsidR="00CA0750">
        <w:rPr>
          <w:lang w:val="en-US"/>
        </w:rPr>
      </w:r>
      <w:r w:rsidR="00CA0750">
        <w:rPr>
          <w:lang w:val="en-US"/>
        </w:rPr>
        <w:fldChar w:fldCharType="end"/>
      </w:r>
      <w:r w:rsidR="00564949" w:rsidRPr="0067199C">
        <w:rPr>
          <w:lang w:val="en-US"/>
        </w:rPr>
      </w:r>
      <w:r w:rsidR="00564949" w:rsidRPr="0067199C">
        <w:rPr>
          <w:lang w:val="en-US"/>
        </w:rPr>
        <w:fldChar w:fldCharType="separate"/>
      </w:r>
      <w:r w:rsidR="00CA0750" w:rsidRPr="00CA0750">
        <w:rPr>
          <w:noProof/>
          <w:vertAlign w:val="superscript"/>
          <w:lang w:val="en-US"/>
        </w:rPr>
        <w:t>36</w:t>
      </w:r>
      <w:r w:rsidR="00564949" w:rsidRPr="0067199C">
        <w:rPr>
          <w:lang w:val="en-US"/>
        </w:rPr>
        <w:fldChar w:fldCharType="end"/>
      </w:r>
      <w:r w:rsidR="00F05A80" w:rsidRPr="0067199C">
        <w:rPr>
          <w:lang w:val="en-US"/>
        </w:rPr>
        <w:t xml:space="preserve"> </w:t>
      </w:r>
      <w:r w:rsidR="00564949" w:rsidRPr="0067199C">
        <w:rPr>
          <w:lang w:val="en-US"/>
        </w:rPr>
        <w:t xml:space="preserve"> </w:t>
      </w:r>
      <w:r w:rsidR="00971034" w:rsidRPr="0067199C">
        <w:rPr>
          <w:lang w:val="en-US"/>
        </w:rPr>
        <w:br/>
        <w:t xml:space="preserve">Age has traditionally been a major </w:t>
      </w:r>
      <w:r w:rsidR="00EE6E97">
        <w:rPr>
          <w:lang w:val="en-US"/>
        </w:rPr>
        <w:t xml:space="preserve">factor </w:t>
      </w:r>
      <w:r w:rsidR="00B9194D">
        <w:rPr>
          <w:lang w:val="en-US"/>
        </w:rPr>
        <w:t>when</w:t>
      </w:r>
      <w:r w:rsidR="00EE6E97">
        <w:rPr>
          <w:lang w:val="en-US"/>
        </w:rPr>
        <w:t xml:space="preserve"> predict</w:t>
      </w:r>
      <w:r w:rsidR="00B9194D">
        <w:rPr>
          <w:lang w:val="en-US"/>
        </w:rPr>
        <w:t>ing</w:t>
      </w:r>
      <w:r w:rsidR="00EE6E97">
        <w:rPr>
          <w:lang w:val="en-US"/>
        </w:rPr>
        <w:t xml:space="preserve"> surgical outcome</w:t>
      </w:r>
      <w:r w:rsidR="00B9194D">
        <w:rPr>
          <w:lang w:val="en-US"/>
        </w:rPr>
        <w:t>s</w:t>
      </w:r>
      <w:r w:rsidR="00EE6E97">
        <w:rPr>
          <w:lang w:val="en-US"/>
        </w:rPr>
        <w:t xml:space="preserve"> </w:t>
      </w:r>
      <w:r w:rsidR="00B9194D">
        <w:rPr>
          <w:lang w:val="en-US"/>
        </w:rPr>
        <w:t>w</w:t>
      </w:r>
      <w:r w:rsidR="00342B68" w:rsidRPr="0067199C">
        <w:rPr>
          <w:lang w:val="en-US"/>
        </w:rPr>
        <w:t>hich is</w:t>
      </w:r>
      <w:r w:rsidR="00BE005B" w:rsidRPr="0067199C">
        <w:rPr>
          <w:lang w:val="en-US"/>
        </w:rPr>
        <w:t xml:space="preserve"> why we choose to specifically evaluate its effect on our risk-prediction</w:t>
      </w:r>
      <w:r w:rsidR="00971034" w:rsidRPr="0067199C">
        <w:rPr>
          <w:lang w:val="en-US"/>
        </w:rPr>
        <w:t>.</w:t>
      </w:r>
      <w:r w:rsidR="00BE005B" w:rsidRPr="0067199C">
        <w:rPr>
          <w:lang w:val="en-US"/>
        </w:rPr>
        <w:t xml:space="preserve"> </w:t>
      </w:r>
      <w:r w:rsidR="00971034" w:rsidRPr="0067199C">
        <w:rPr>
          <w:lang w:val="en-US"/>
        </w:rPr>
        <w:t xml:space="preserve">That age </w:t>
      </w:r>
      <w:r w:rsidR="00DA3E74" w:rsidRPr="0067199C">
        <w:rPr>
          <w:lang w:val="en-US"/>
        </w:rPr>
        <w:t>is</w:t>
      </w:r>
      <w:r w:rsidR="00971034" w:rsidRPr="0067199C">
        <w:rPr>
          <w:lang w:val="en-US"/>
        </w:rPr>
        <w:t xml:space="preserve"> important </w:t>
      </w:r>
      <w:r w:rsidR="00DA3E74" w:rsidRPr="0067199C">
        <w:rPr>
          <w:lang w:val="en-US"/>
        </w:rPr>
        <w:t xml:space="preserve">for risk-prediction </w:t>
      </w:r>
      <w:r w:rsidR="00971034" w:rsidRPr="0067199C">
        <w:rPr>
          <w:lang w:val="en-US"/>
        </w:rPr>
        <w:t>was</w:t>
      </w:r>
      <w:r w:rsidR="00342B68" w:rsidRPr="0067199C">
        <w:rPr>
          <w:lang w:val="en-US"/>
        </w:rPr>
        <w:t xml:space="preserve"> further</w:t>
      </w:r>
      <w:r w:rsidR="00971034" w:rsidRPr="0067199C">
        <w:rPr>
          <w:lang w:val="en-US"/>
        </w:rPr>
        <w:t xml:space="preserve"> illustrated by </w:t>
      </w:r>
      <w:r w:rsidR="00B9194D">
        <w:rPr>
          <w:lang w:val="en-US"/>
        </w:rPr>
        <w:t>the machine-learning model without age</w:t>
      </w:r>
      <w:r w:rsidR="00BE005B" w:rsidRPr="0067199C">
        <w:rPr>
          <w:lang w:val="en-US"/>
        </w:rPr>
        <w:t xml:space="preserve"> being</w:t>
      </w:r>
      <w:r w:rsidR="00971034" w:rsidRPr="0067199C">
        <w:rPr>
          <w:lang w:val="en-US"/>
        </w:rPr>
        <w:t xml:space="preserve"> comparable to</w:t>
      </w:r>
      <w:r w:rsidR="00183BEA">
        <w:rPr>
          <w:lang w:val="en-US"/>
        </w:rPr>
        <w:t xml:space="preserve"> the</w:t>
      </w:r>
      <w:r w:rsidR="00971034" w:rsidRPr="0067199C">
        <w:rPr>
          <w:lang w:val="en-US"/>
        </w:rPr>
        <w:t xml:space="preserve"> </w:t>
      </w:r>
      <w:r w:rsidR="00BE005B" w:rsidRPr="0067199C">
        <w:rPr>
          <w:lang w:val="en-US"/>
        </w:rPr>
        <w:t>A</w:t>
      </w:r>
      <w:r w:rsidR="00971034" w:rsidRPr="0067199C">
        <w:rPr>
          <w:lang w:val="en-US"/>
        </w:rPr>
        <w:t>ge</w:t>
      </w:r>
      <w:r w:rsidR="00B9194D">
        <w:rPr>
          <w:lang w:val="en-US"/>
        </w:rPr>
        <w:t>-</w:t>
      </w:r>
      <w:r w:rsidR="00342B68" w:rsidRPr="0067199C">
        <w:rPr>
          <w:lang w:val="en-US"/>
        </w:rPr>
        <w:t>model</w:t>
      </w:r>
      <w:r w:rsidR="00971034" w:rsidRPr="0067199C">
        <w:rPr>
          <w:lang w:val="en-US"/>
        </w:rPr>
        <w:t>.</w:t>
      </w:r>
      <w:r w:rsidR="00342B68" w:rsidRPr="0067199C">
        <w:rPr>
          <w:lang w:val="en-US"/>
        </w:rPr>
        <w:t xml:space="preserve"> Note that</w:t>
      </w:r>
      <w:r w:rsidR="00971034" w:rsidRPr="0067199C">
        <w:rPr>
          <w:lang w:val="en-US"/>
        </w:rPr>
        <w:t xml:space="preserve">, although elderly patients </w:t>
      </w:r>
      <w:r w:rsidR="00DA3E74" w:rsidRPr="0067199C">
        <w:rPr>
          <w:lang w:val="en-US"/>
        </w:rPr>
        <w:t>had</w:t>
      </w:r>
      <w:r w:rsidR="00971034" w:rsidRPr="0067199C">
        <w:rPr>
          <w:lang w:val="en-US"/>
        </w:rPr>
        <w:t xml:space="preserve"> increased risk of postoperative complications, likely related to decline of physical reserves,</w:t>
      </w:r>
      <w:r w:rsidR="00971034" w:rsidRPr="0067199C">
        <w:rPr>
          <w:lang w:val="en-US"/>
        </w:rPr>
        <w:fldChar w:fldCharType="begin">
          <w:fldData xml:space="preserve">PEVuZE5vdGU+PENpdGU+PEF1dGhvcj5HcmlmZml0aHM8L0F1dGhvcj48WWVhcj4yMDE0PC9ZZWFy
PjxSZWNOdW0+MjI3PC9SZWNOdW0+PERpc3BsYXlUZXh0PjxzdHlsZSBmYWNlPSJzdXBlcnNjcmlw
dCI+Mzc8L3N0eWxlPjwvRGlzcGxheVRleHQ+PHJlY29yZD48cmVjLW51bWJlcj4yMjc8L3JlYy1u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CA0750">
        <w:rPr>
          <w:lang w:val="en-US"/>
        </w:rPr>
        <w:instrText xml:space="preserve"> ADDIN EN.CITE </w:instrText>
      </w:r>
      <w:r w:rsidR="00CA0750">
        <w:rPr>
          <w:lang w:val="en-US"/>
        </w:rPr>
        <w:fldChar w:fldCharType="begin">
          <w:fldData xml:space="preserve">PEVuZE5vdGU+PENpdGU+PEF1dGhvcj5HcmlmZml0aHM8L0F1dGhvcj48WWVhcj4yMDE0PC9ZZWFy
PjxSZWNOdW0+MjI3PC9SZWNOdW0+PERpc3BsYXlUZXh0PjxzdHlsZSBmYWNlPSJzdXBlcnNjcmlw
dCI+Mzc8L3N0eWxlPjwvRGlzcGxheVRleHQ+PHJlY29yZD48cmVjLW51bWJlcj4yMjc8L3JlYy1u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CA0750">
        <w:rPr>
          <w:lang w:val="en-US"/>
        </w:rPr>
        <w:instrText xml:space="preserve"> ADDIN EN.CITE.DATA </w:instrText>
      </w:r>
      <w:r w:rsidR="00CA0750">
        <w:rPr>
          <w:lang w:val="en-US"/>
        </w:rPr>
      </w:r>
      <w:r w:rsidR="00CA0750">
        <w:rPr>
          <w:lang w:val="en-US"/>
        </w:rPr>
        <w:fldChar w:fldCharType="end"/>
      </w:r>
      <w:r w:rsidR="00971034" w:rsidRPr="0067199C">
        <w:rPr>
          <w:lang w:val="en-US"/>
        </w:rPr>
      </w:r>
      <w:r w:rsidR="00971034" w:rsidRPr="0067199C">
        <w:rPr>
          <w:lang w:val="en-US"/>
        </w:rPr>
        <w:fldChar w:fldCharType="separate"/>
      </w:r>
      <w:r w:rsidR="00CA0750" w:rsidRPr="00CA0750">
        <w:rPr>
          <w:noProof/>
          <w:vertAlign w:val="superscript"/>
          <w:lang w:val="en-US"/>
        </w:rPr>
        <w:t>37</w:t>
      </w:r>
      <w:r w:rsidR="00971034" w:rsidRPr="0067199C">
        <w:rPr>
          <w:lang w:val="en-US"/>
        </w:rPr>
        <w:fldChar w:fldCharType="end"/>
      </w:r>
      <w:r w:rsidR="00971034" w:rsidRPr="0067199C">
        <w:rPr>
          <w:lang w:val="en-US"/>
        </w:rPr>
        <w:t xml:space="preserve"> </w:t>
      </w:r>
      <w:r w:rsidR="00EE6E97">
        <w:rPr>
          <w:lang w:val="en-US"/>
        </w:rPr>
        <w:t xml:space="preserve">the use of </w:t>
      </w:r>
      <w:r w:rsidR="00971034" w:rsidRPr="0067199C">
        <w:rPr>
          <w:lang w:val="en-US"/>
        </w:rPr>
        <w:t xml:space="preserve">chronological age alone as a selection criteria for being a “risk-patient” was inferior compared to both </w:t>
      </w:r>
      <w:r w:rsidR="00D8663B">
        <w:rPr>
          <w:lang w:val="en-US"/>
        </w:rPr>
        <w:t>machine-learning</w:t>
      </w:r>
      <w:r w:rsidR="00971034" w:rsidRPr="0067199C">
        <w:rPr>
          <w:lang w:val="en-US"/>
        </w:rPr>
        <w:t xml:space="preserve"> and </w:t>
      </w:r>
      <w:r w:rsidR="009D22AF">
        <w:rPr>
          <w:lang w:val="en-US"/>
        </w:rPr>
        <w:t>logistic regression</w:t>
      </w:r>
      <w:r w:rsidR="00971034" w:rsidRPr="0067199C">
        <w:rPr>
          <w:lang w:val="en-US"/>
        </w:rPr>
        <w:t xml:space="preserve"> models incorporating comorbidity and functional status. </w:t>
      </w:r>
    </w:p>
    <w:p w14:paraId="08EAAFDD" w14:textId="296846BB" w:rsidR="00CB532E" w:rsidRPr="0067199C" w:rsidRDefault="000B355B" w:rsidP="00571310">
      <w:pPr>
        <w:spacing w:line="360" w:lineRule="auto"/>
        <w:rPr>
          <w:lang w:val="en-US"/>
        </w:rPr>
      </w:pPr>
      <w:r w:rsidRPr="0067199C">
        <w:rPr>
          <w:color w:val="000000"/>
          <w:lang w:val="en-US"/>
        </w:rPr>
        <w:t>We use</w:t>
      </w:r>
      <w:r w:rsidR="00D91F47" w:rsidRPr="0067199C">
        <w:rPr>
          <w:color w:val="000000"/>
          <w:lang w:val="en-US"/>
        </w:rPr>
        <w:t>d</w:t>
      </w:r>
      <w:r w:rsidR="00DA3E74" w:rsidRPr="0067199C">
        <w:rPr>
          <w:color w:val="000000"/>
          <w:lang w:val="en-US"/>
        </w:rPr>
        <w:t xml:space="preserve"> the</w:t>
      </w:r>
      <w:r w:rsidRPr="0067199C">
        <w:rPr>
          <w:color w:val="000000"/>
          <w:lang w:val="en-US"/>
        </w:rPr>
        <w:t xml:space="preserve"> SHAP values for estimation of feature importance, </w:t>
      </w:r>
      <w:r w:rsidR="00D91F47" w:rsidRPr="0067199C">
        <w:rPr>
          <w:color w:val="000000"/>
          <w:lang w:val="en-US"/>
        </w:rPr>
        <w:t xml:space="preserve">thus providing a </w:t>
      </w:r>
      <w:r w:rsidRPr="0067199C">
        <w:rPr>
          <w:color w:val="000000"/>
          <w:lang w:val="en-US"/>
        </w:rPr>
        <w:t xml:space="preserve">better understanding of the otherwise “black-box” </w:t>
      </w:r>
      <w:r w:rsidR="00D8663B">
        <w:rPr>
          <w:color w:val="000000"/>
          <w:lang w:val="en-US"/>
        </w:rPr>
        <w:t>machine-learning</w:t>
      </w:r>
      <w:r w:rsidRPr="0067199C">
        <w:rPr>
          <w:color w:val="000000"/>
          <w:lang w:val="en-US"/>
        </w:rPr>
        <w:t xml:space="preserve"> model. </w:t>
      </w:r>
      <w:r w:rsidR="007F0604">
        <w:rPr>
          <w:color w:val="000000"/>
          <w:lang w:val="en-US"/>
        </w:rPr>
        <w:t xml:space="preserve">The </w:t>
      </w:r>
      <w:r w:rsidRPr="0067199C">
        <w:rPr>
          <w:color w:val="000000"/>
          <w:lang w:val="en-US"/>
        </w:rPr>
        <w:t>SHAP values show</w:t>
      </w:r>
      <w:r w:rsidR="007F0604">
        <w:rPr>
          <w:color w:val="000000"/>
          <w:lang w:val="en-US"/>
        </w:rPr>
        <w:t>ed</w:t>
      </w:r>
      <w:r w:rsidRPr="0067199C">
        <w:rPr>
          <w:color w:val="000000"/>
          <w:lang w:val="en-US"/>
        </w:rPr>
        <w:t xml:space="preserve"> which variables contribute most to the risk</w:t>
      </w:r>
      <w:r w:rsidR="009D22AF">
        <w:rPr>
          <w:color w:val="000000"/>
          <w:lang w:val="en-US"/>
        </w:rPr>
        <w:t>-</w:t>
      </w:r>
      <w:r w:rsidRPr="0067199C">
        <w:rPr>
          <w:color w:val="000000"/>
          <w:lang w:val="en-US"/>
        </w:rPr>
        <w:t>score predictions.</w:t>
      </w:r>
      <w:r w:rsidR="00D91F47" w:rsidRPr="0067199C">
        <w:rPr>
          <w:color w:val="000000"/>
          <w:lang w:val="en-US"/>
        </w:rPr>
        <w:t xml:space="preserve"> In this context our </w:t>
      </w:r>
      <w:r w:rsidR="00BE6C24">
        <w:rPr>
          <w:color w:val="000000"/>
          <w:lang w:val="en-US"/>
        </w:rPr>
        <w:t xml:space="preserve">inclusion of specific </w:t>
      </w:r>
      <w:r w:rsidR="00D91F47" w:rsidRPr="0067199C">
        <w:rPr>
          <w:color w:val="000000"/>
          <w:lang w:val="en-US"/>
        </w:rPr>
        <w:t xml:space="preserve">data on reimbursed prescriptions 6 months prior to surgery unsurprisingly found </w:t>
      </w:r>
      <w:r w:rsidR="00BE6C24">
        <w:rPr>
          <w:color w:val="000000"/>
          <w:lang w:val="en-US"/>
        </w:rPr>
        <w:t xml:space="preserve">increased </w:t>
      </w:r>
      <w:r w:rsidR="00D91F47" w:rsidRPr="0067199C">
        <w:rPr>
          <w:color w:val="000000"/>
          <w:lang w:val="en-US"/>
        </w:rPr>
        <w:t>risk</w:t>
      </w:r>
      <w:r w:rsidR="00BE6C24">
        <w:rPr>
          <w:color w:val="000000"/>
          <w:lang w:val="en-US"/>
        </w:rPr>
        <w:t xml:space="preserve">-scores </w:t>
      </w:r>
      <w:r w:rsidR="00D91F47" w:rsidRPr="0067199C">
        <w:rPr>
          <w:color w:val="000000"/>
          <w:lang w:val="en-US"/>
        </w:rPr>
        <w:t>with increased number of prescriptions</w:t>
      </w:r>
      <w:r w:rsidR="00E15325">
        <w:rPr>
          <w:color w:val="000000"/>
          <w:lang w:val="en-US"/>
        </w:rPr>
        <w:t xml:space="preserve"> and that most prescriptions were in elderly patients</w:t>
      </w:r>
      <w:r w:rsidR="00D91F47" w:rsidRPr="0067199C">
        <w:rPr>
          <w:color w:val="000000"/>
          <w:lang w:val="en-US"/>
        </w:rPr>
        <w:t xml:space="preserve">. </w:t>
      </w:r>
      <w:r w:rsidR="00EE6E97">
        <w:rPr>
          <w:color w:val="000000"/>
          <w:lang w:val="en-US"/>
        </w:rPr>
        <w:t>Similarly, a</w:t>
      </w:r>
      <w:r w:rsidR="00D91F47" w:rsidRPr="0067199C">
        <w:rPr>
          <w:color w:val="000000"/>
          <w:lang w:val="en-US"/>
        </w:rPr>
        <w:t xml:space="preserve"> Canadian study in elective non-cardiac surgery found </w:t>
      </w:r>
      <w:r w:rsidR="00C54D28" w:rsidRPr="0067199C">
        <w:rPr>
          <w:color w:val="000000"/>
          <w:lang w:val="en-US"/>
        </w:rPr>
        <w:t xml:space="preserve">decreased survival and increased </w:t>
      </w:r>
      <w:r w:rsidR="00D8663B">
        <w:rPr>
          <w:color w:val="000000"/>
          <w:lang w:val="en-US"/>
        </w:rPr>
        <w:t>length of stay</w:t>
      </w:r>
      <w:r w:rsidR="00C54D28" w:rsidRPr="0067199C">
        <w:rPr>
          <w:color w:val="000000"/>
          <w:lang w:val="en-US"/>
        </w:rPr>
        <w:t xml:space="preserve"> and readmissions and costs in patients</w:t>
      </w:r>
      <w:r w:rsidR="00E15325">
        <w:rPr>
          <w:color w:val="000000"/>
          <w:lang w:val="en-US"/>
        </w:rPr>
        <w:t xml:space="preserve"> &gt;65 years</w:t>
      </w:r>
      <w:r w:rsidR="00C54D28" w:rsidRPr="0067199C">
        <w:rPr>
          <w:color w:val="000000"/>
          <w:lang w:val="en-US"/>
        </w:rPr>
        <w:t xml:space="preserve"> with polypharmacy.</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 </w:instrText>
      </w:r>
      <w:r w:rsidR="00CA0750">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EN.CITE.DATA </w:instrText>
      </w:r>
      <w:r w:rsidR="00CA0750">
        <w:rPr>
          <w:color w:val="000000"/>
          <w:lang w:val="en-US"/>
        </w:rPr>
      </w:r>
      <w:r w:rsidR="00CA0750">
        <w:rPr>
          <w:color w:val="000000"/>
          <w:lang w:val="en-US"/>
        </w:rPr>
        <w:fldChar w:fldCharType="end"/>
      </w:r>
      <w:r w:rsidR="00C54D28" w:rsidRPr="0067199C">
        <w:rPr>
          <w:color w:val="000000"/>
          <w:lang w:val="en-US"/>
        </w:rPr>
      </w:r>
      <w:r w:rsidR="00C54D28" w:rsidRPr="0067199C">
        <w:rPr>
          <w:color w:val="000000"/>
          <w:lang w:val="en-US"/>
        </w:rPr>
        <w:fldChar w:fldCharType="separate"/>
      </w:r>
      <w:r w:rsidR="00CA0750" w:rsidRPr="00CA0750">
        <w:rPr>
          <w:noProof/>
          <w:color w:val="000000"/>
          <w:vertAlign w:val="superscript"/>
          <w:lang w:val="en-US"/>
        </w:rPr>
        <w:t>29</w:t>
      </w:r>
      <w:r w:rsidR="00C54D28" w:rsidRPr="0067199C">
        <w:rPr>
          <w:color w:val="000000"/>
          <w:lang w:val="en-US"/>
        </w:rPr>
        <w:fldChar w:fldCharType="end"/>
      </w:r>
      <w:r w:rsidR="00C54D28" w:rsidRPr="0067199C">
        <w:rPr>
          <w:color w:val="000000"/>
          <w:lang w:val="en-US"/>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 </w:instrText>
      </w:r>
      <w:r w:rsidR="00CA0750">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EN.CITE.DATA </w:instrText>
      </w:r>
      <w:r w:rsidR="00CA0750">
        <w:rPr>
          <w:color w:val="000000"/>
          <w:lang w:val="en-US"/>
        </w:rPr>
      </w:r>
      <w:r w:rsidR="00CA0750">
        <w:rPr>
          <w:color w:val="000000"/>
          <w:lang w:val="en-US"/>
        </w:rPr>
        <w:fldChar w:fldCharType="end"/>
      </w:r>
      <w:r w:rsidR="00C54D28" w:rsidRPr="0067199C">
        <w:rPr>
          <w:color w:val="000000"/>
          <w:lang w:val="en-US"/>
        </w:rPr>
      </w:r>
      <w:r w:rsidR="00C54D28" w:rsidRPr="0067199C">
        <w:rPr>
          <w:color w:val="000000"/>
          <w:lang w:val="en-US"/>
        </w:rPr>
        <w:fldChar w:fldCharType="separate"/>
      </w:r>
      <w:r w:rsidR="00CA0750" w:rsidRPr="00CA0750">
        <w:rPr>
          <w:noProof/>
          <w:color w:val="000000"/>
          <w:vertAlign w:val="superscript"/>
          <w:lang w:val="en-US"/>
        </w:rPr>
        <w:t>29</w:t>
      </w:r>
      <w:r w:rsidR="00C54D28" w:rsidRPr="0067199C">
        <w:rPr>
          <w:color w:val="000000"/>
          <w:lang w:val="en-US"/>
        </w:rPr>
        <w:fldChar w:fldCharType="end"/>
      </w:r>
      <w:r w:rsidR="008B6840" w:rsidRPr="0067199C">
        <w:rPr>
          <w:color w:val="000000"/>
          <w:lang w:val="en-US"/>
        </w:rPr>
        <w:t xml:space="preserve"> However, the information from </w:t>
      </w:r>
      <w:r w:rsidR="00BE6C24">
        <w:rPr>
          <w:color w:val="000000"/>
          <w:lang w:val="en-US"/>
        </w:rPr>
        <w:t xml:space="preserve">the </w:t>
      </w:r>
      <w:r w:rsidR="0015180F">
        <w:rPr>
          <w:color w:val="000000"/>
          <w:lang w:val="en-US"/>
        </w:rPr>
        <w:t xml:space="preserve">included prescriptions with </w:t>
      </w:r>
      <w:r w:rsidR="008B6840" w:rsidRPr="0067199C">
        <w:rPr>
          <w:color w:val="000000"/>
          <w:lang w:val="en-US"/>
        </w:rPr>
        <w:t xml:space="preserve">SHAP </w:t>
      </w:r>
      <w:r w:rsidR="00BE6C24">
        <w:rPr>
          <w:color w:val="000000"/>
          <w:lang w:val="en-US"/>
        </w:rPr>
        <w:t xml:space="preserve">analysis </w:t>
      </w:r>
      <w:r w:rsidR="008B6840" w:rsidRPr="0067199C">
        <w:rPr>
          <w:color w:val="000000"/>
          <w:lang w:val="en-US"/>
        </w:rPr>
        <w:t>may provide inspiration for new hypothesis</w:t>
      </w:r>
      <w:r w:rsidR="00BE6C24">
        <w:rPr>
          <w:color w:val="000000"/>
          <w:lang w:val="en-US"/>
        </w:rPr>
        <w:t>-</w:t>
      </w:r>
      <w:r w:rsidR="008B6840" w:rsidRPr="0067199C">
        <w:rPr>
          <w:color w:val="000000"/>
          <w:lang w:val="en-US"/>
        </w:rPr>
        <w:t>generating studies</w:t>
      </w:r>
      <w:r w:rsidR="00BE6C24">
        <w:rPr>
          <w:color w:val="000000"/>
          <w:lang w:val="en-US"/>
        </w:rPr>
        <w:t xml:space="preserve"> investigating </w:t>
      </w:r>
      <w:r w:rsidR="008B6840" w:rsidRPr="0067199C">
        <w:rPr>
          <w:color w:val="000000"/>
          <w:lang w:val="en-US"/>
        </w:rPr>
        <w:t xml:space="preserve">potential differences in risk-profile between having preoperative </w:t>
      </w:r>
      <w:r w:rsidR="008B6840" w:rsidRPr="0067199C">
        <w:rPr>
          <w:color w:val="000000"/>
          <w:lang w:val="en-US"/>
        </w:rPr>
        <w:lastRenderedPageBreak/>
        <w:t xml:space="preserve">prescribed VKA </w:t>
      </w:r>
      <w:r w:rsidR="008521B0" w:rsidRPr="0067199C">
        <w:rPr>
          <w:color w:val="000000"/>
          <w:lang w:val="en-US"/>
        </w:rPr>
        <w:t>and</w:t>
      </w:r>
      <w:r w:rsidR="008B6840" w:rsidRPr="0067199C">
        <w:rPr>
          <w:color w:val="000000"/>
          <w:lang w:val="en-US"/>
        </w:rPr>
        <w:t xml:space="preserve"> DOAK</w:t>
      </w:r>
      <w:r w:rsidR="009D22AF">
        <w:rPr>
          <w:color w:val="000000"/>
          <w:lang w:val="en-US"/>
        </w:rPr>
        <w:t>s. Also, the</w:t>
      </w:r>
      <w:r w:rsidR="00EE6E97">
        <w:rPr>
          <w:color w:val="000000"/>
          <w:lang w:val="en-US"/>
        </w:rPr>
        <w:t xml:space="preserve"> age-related differences in risk from SSRI’s </w:t>
      </w:r>
      <w:r w:rsidR="008B6840" w:rsidRPr="0067199C">
        <w:rPr>
          <w:color w:val="000000"/>
          <w:lang w:val="en-US"/>
        </w:rPr>
        <w:t>seen in our study</w:t>
      </w:r>
      <w:r w:rsidR="009D22AF">
        <w:rPr>
          <w:color w:val="000000"/>
          <w:lang w:val="en-US"/>
        </w:rPr>
        <w:t xml:space="preserve"> could guide further studies on “deprescription”</w:t>
      </w:r>
      <w:r w:rsidR="008B6840" w:rsidRPr="0067199C">
        <w:rPr>
          <w:color w:val="000000"/>
          <w:lang w:val="en-US"/>
        </w:rPr>
        <w:t>.</w:t>
      </w:r>
    </w:p>
    <w:p w14:paraId="13EF35D1" w14:textId="5C9F296F" w:rsidR="008521B0" w:rsidRPr="0067199C" w:rsidRDefault="008521B0" w:rsidP="00DA089A">
      <w:pPr>
        <w:spacing w:line="360" w:lineRule="auto"/>
        <w:rPr>
          <w:lang w:val="en-US"/>
        </w:rPr>
      </w:pPr>
      <w:r w:rsidRPr="0067199C">
        <w:rPr>
          <w:lang w:val="en-US"/>
        </w:rPr>
        <w:t>Another requi</w:t>
      </w:r>
      <w:r w:rsidR="00C4424C" w:rsidRPr="0067199C">
        <w:rPr>
          <w:lang w:val="en-US"/>
        </w:rPr>
        <w:t xml:space="preserve">rement for </w:t>
      </w:r>
      <w:r w:rsidR="00D8663B">
        <w:rPr>
          <w:lang w:val="en-US"/>
        </w:rPr>
        <w:t>machine-learning</w:t>
      </w:r>
      <w:r w:rsidR="00C4424C" w:rsidRPr="0067199C">
        <w:rPr>
          <w:lang w:val="en-US"/>
        </w:rPr>
        <w:t>-algorithms t</w:t>
      </w:r>
      <w:r w:rsidR="00CB532E" w:rsidRPr="0067199C">
        <w:rPr>
          <w:lang w:val="en-US"/>
        </w:rPr>
        <w:t>o be clinically useful</w:t>
      </w:r>
      <w:r w:rsidR="00C4424C" w:rsidRPr="0067199C">
        <w:rPr>
          <w:lang w:val="en-US"/>
        </w:rPr>
        <w:t xml:space="preserve"> </w:t>
      </w:r>
      <w:r w:rsidRPr="0067199C">
        <w:rPr>
          <w:lang w:val="en-US"/>
        </w:rPr>
        <w:t>is</w:t>
      </w:r>
      <w:r w:rsidR="00CB532E" w:rsidRPr="0067199C">
        <w:rPr>
          <w:lang w:val="en-US"/>
        </w:rPr>
        <w:t xml:space="preserve"> use</w:t>
      </w:r>
      <w:r w:rsidR="00C4424C" w:rsidRPr="0067199C">
        <w:rPr>
          <w:lang w:val="en-US"/>
        </w:rPr>
        <w:t>r friendliness</w:t>
      </w:r>
      <w:r w:rsidR="00CB532E" w:rsidRPr="0067199C">
        <w:rPr>
          <w:lang w:val="en-US"/>
        </w:rPr>
        <w:t xml:space="preserve"> </w:t>
      </w:r>
      <w:r w:rsidR="00C4424C" w:rsidRPr="0067199C">
        <w:rPr>
          <w:lang w:val="en-US"/>
        </w:rPr>
        <w:t>and not depending on</w:t>
      </w:r>
      <w:r w:rsidR="00CB532E" w:rsidRPr="0067199C">
        <w:rPr>
          <w:lang w:val="en-US"/>
        </w:rPr>
        <w:t xml:space="preserve"> excessive additional data</w:t>
      </w:r>
      <w:r w:rsidR="00C66740" w:rsidRPr="0067199C">
        <w:rPr>
          <w:lang w:val="en-US"/>
        </w:rPr>
        <w:t xml:space="preserve"> </w:t>
      </w:r>
      <w:r w:rsidR="00CB532E" w:rsidRPr="0067199C">
        <w:rPr>
          <w:lang w:val="en-US"/>
        </w:rPr>
        <w:t>collection by the attending clinicians. In this context</w:t>
      </w:r>
      <w:r w:rsidR="00C66740" w:rsidRPr="0067199C">
        <w:rPr>
          <w:lang w:val="en-US"/>
        </w:rPr>
        <w:t>,</w:t>
      </w:r>
      <w:r w:rsidR="00CB532E" w:rsidRPr="0067199C">
        <w:rPr>
          <w:lang w:val="en-US"/>
        </w:rPr>
        <w:t xml:space="preserve"> it was a bit disappointing that the parsimonious </w:t>
      </w:r>
      <w:r w:rsidR="00D8663B">
        <w:rPr>
          <w:lang w:val="en-US"/>
        </w:rPr>
        <w:t>machine-learning</w:t>
      </w:r>
      <w:r w:rsidR="00342B68" w:rsidRPr="0067199C">
        <w:rPr>
          <w:lang w:val="en-US"/>
        </w:rPr>
        <w:t xml:space="preserve"> </w:t>
      </w:r>
      <w:r w:rsidR="00CB532E" w:rsidRPr="0067199C">
        <w:rPr>
          <w:lang w:val="en-US"/>
        </w:rPr>
        <w:t xml:space="preserve">algorithm with only the 10 most important variables was </w:t>
      </w:r>
      <w:r w:rsidR="00342B68" w:rsidRPr="0067199C">
        <w:rPr>
          <w:lang w:val="en-US"/>
        </w:rPr>
        <w:t xml:space="preserve">slightly </w:t>
      </w:r>
      <w:r w:rsidR="00571310" w:rsidRPr="0067199C">
        <w:rPr>
          <w:lang w:val="en-US"/>
        </w:rPr>
        <w:t>worse at predicting outcome B</w:t>
      </w:r>
      <w:r w:rsidR="00CB532E" w:rsidRPr="0067199C">
        <w:rPr>
          <w:lang w:val="en-US"/>
        </w:rPr>
        <w:t xml:space="preserve"> than </w:t>
      </w:r>
      <w:r w:rsidR="009D22AF">
        <w:rPr>
          <w:lang w:val="en-US"/>
        </w:rPr>
        <w:t>the full logistic regression model</w:t>
      </w:r>
      <w:r w:rsidR="00571310" w:rsidRPr="0067199C">
        <w:rPr>
          <w:lang w:val="en-US"/>
        </w:rPr>
        <w:t xml:space="preserve">. A reason for this could be that when including a </w:t>
      </w:r>
      <w:r w:rsidR="00D8663B">
        <w:rPr>
          <w:lang w:val="en-US"/>
        </w:rPr>
        <w:t>length of stay</w:t>
      </w:r>
      <w:r w:rsidR="00571310" w:rsidRPr="0067199C">
        <w:rPr>
          <w:lang w:val="en-US"/>
        </w:rPr>
        <w:t xml:space="preserve"> &gt;4 days but without described medical complications, </w:t>
      </w:r>
      <w:r w:rsidR="00EB2780" w:rsidRPr="0067199C">
        <w:rPr>
          <w:lang w:val="en-US"/>
        </w:rPr>
        <w:t>the combination of all variables</w:t>
      </w:r>
      <w:r w:rsidR="00DA089A" w:rsidRPr="0067199C">
        <w:rPr>
          <w:lang w:val="en-US"/>
        </w:rPr>
        <w:t xml:space="preserve"> provide</w:t>
      </w:r>
      <w:r w:rsidR="00801F65">
        <w:rPr>
          <w:lang w:val="en-US"/>
        </w:rPr>
        <w:t>s</w:t>
      </w:r>
      <w:r w:rsidR="00DA089A" w:rsidRPr="0067199C">
        <w:rPr>
          <w:lang w:val="en-US"/>
        </w:rPr>
        <w:t xml:space="preserve"> information not available by merely including </w:t>
      </w:r>
      <w:r w:rsidRPr="0067199C">
        <w:rPr>
          <w:lang w:val="en-US"/>
        </w:rPr>
        <w:t>the ten most important ones</w:t>
      </w:r>
      <w:r w:rsidR="00342B68" w:rsidRPr="0067199C">
        <w:rPr>
          <w:lang w:val="en-US"/>
        </w:rPr>
        <w:t>.</w:t>
      </w:r>
      <w:r w:rsidR="00DA089A" w:rsidRPr="0067199C">
        <w:rPr>
          <w:lang w:val="en-US"/>
        </w:rPr>
        <w:t xml:space="preserve"> </w:t>
      </w:r>
      <w:r w:rsidRPr="0067199C">
        <w:rPr>
          <w:lang w:val="en-US"/>
        </w:rPr>
        <w:t>This</w:t>
      </w:r>
      <w:r w:rsidR="00DA089A" w:rsidRPr="0067199C">
        <w:rPr>
          <w:lang w:val="en-US"/>
        </w:rPr>
        <w:t xml:space="preserve"> </w:t>
      </w:r>
      <w:r w:rsidR="00EB2780" w:rsidRPr="0067199C">
        <w:rPr>
          <w:lang w:val="en-US"/>
        </w:rPr>
        <w:t>highlight</w:t>
      </w:r>
      <w:r w:rsidRPr="0067199C">
        <w:rPr>
          <w:lang w:val="en-US"/>
        </w:rPr>
        <w:t>s</w:t>
      </w:r>
      <w:r w:rsidR="00EB2780" w:rsidRPr="0067199C">
        <w:rPr>
          <w:lang w:val="en-US"/>
        </w:rPr>
        <w:t xml:space="preserve"> </w:t>
      </w:r>
      <w:r w:rsidR="00CB532E" w:rsidRPr="0067199C">
        <w:rPr>
          <w:lang w:val="en-US"/>
        </w:rPr>
        <w:t xml:space="preserve">the need for as much </w:t>
      </w:r>
      <w:r w:rsidR="00F4291D" w:rsidRPr="0067199C">
        <w:rPr>
          <w:lang w:val="en-US"/>
        </w:rPr>
        <w:t>detailed</w:t>
      </w:r>
      <w:r w:rsidR="009D22AF">
        <w:rPr>
          <w:lang w:val="en-US"/>
        </w:rPr>
        <w:t>,</w:t>
      </w:r>
      <w:r w:rsidR="00F4291D" w:rsidRPr="0067199C">
        <w:rPr>
          <w:lang w:val="en-US"/>
        </w:rPr>
        <w:t xml:space="preserve"> </w:t>
      </w:r>
      <w:r w:rsidR="00EE6E97">
        <w:rPr>
          <w:lang w:val="en-US"/>
        </w:rPr>
        <w:t xml:space="preserve">and </w:t>
      </w:r>
      <w:r w:rsidR="009D22AF">
        <w:rPr>
          <w:lang w:val="en-US"/>
        </w:rPr>
        <w:t>preferably</w:t>
      </w:r>
      <w:r w:rsidR="00EE6E97">
        <w:rPr>
          <w:lang w:val="en-US"/>
        </w:rPr>
        <w:t xml:space="preserve"> non-binary</w:t>
      </w:r>
      <w:r w:rsidR="009D22AF">
        <w:rPr>
          <w:lang w:val="en-US"/>
        </w:rPr>
        <w:t>,</w:t>
      </w:r>
      <w:r w:rsidR="00EE6E97">
        <w:rPr>
          <w:lang w:val="en-US"/>
        </w:rPr>
        <w:t xml:space="preserve"> </w:t>
      </w:r>
      <w:r w:rsidR="00CB532E" w:rsidRPr="0067199C">
        <w:rPr>
          <w:lang w:val="en-US"/>
        </w:rPr>
        <w:t xml:space="preserve">data as possible to fulfill the true potential of </w:t>
      </w:r>
      <w:r w:rsidR="00D8663B">
        <w:rPr>
          <w:lang w:val="en-US"/>
        </w:rPr>
        <w:t>machine-learning</w:t>
      </w:r>
      <w:r w:rsidR="00342B68" w:rsidRPr="0067199C">
        <w:rPr>
          <w:lang w:val="en-US"/>
        </w:rPr>
        <w:t xml:space="preserve"> </w:t>
      </w:r>
      <w:r w:rsidR="00CB532E" w:rsidRPr="0067199C">
        <w:rPr>
          <w:lang w:val="en-US"/>
        </w:rPr>
        <w:t>algorithms.</w:t>
      </w:r>
      <w:r w:rsidR="00F4291D" w:rsidRPr="0067199C">
        <w:rPr>
          <w:lang w:val="en-US"/>
        </w:rPr>
        <w:t xml:space="preserve"> </w:t>
      </w:r>
    </w:p>
    <w:p w14:paraId="1E55E4A5" w14:textId="3E91289F" w:rsidR="00DA3E74" w:rsidRPr="0067199C" w:rsidRDefault="008521B0" w:rsidP="00DA089A">
      <w:pPr>
        <w:spacing w:line="360" w:lineRule="auto"/>
        <w:rPr>
          <w:lang w:val="en-US"/>
        </w:rPr>
      </w:pPr>
      <w:r w:rsidRPr="0067199C">
        <w:rPr>
          <w:lang w:val="en-US"/>
        </w:rPr>
        <w:t xml:space="preserve">Our study has some limitations. </w:t>
      </w:r>
      <w:r w:rsidR="00E707C5" w:rsidRPr="0067199C">
        <w:rPr>
          <w:lang w:val="en-US"/>
        </w:rPr>
        <w:t>W</w:t>
      </w:r>
      <w:r w:rsidRPr="0067199C">
        <w:rPr>
          <w:lang w:val="en-US"/>
        </w:rPr>
        <w:t>e included only a limited number of</w:t>
      </w:r>
      <w:r w:rsidR="00073ED1" w:rsidRPr="0067199C">
        <w:rPr>
          <w:lang w:val="en-US"/>
        </w:rPr>
        <w:t>, often binary,</w:t>
      </w:r>
      <w:r w:rsidRPr="0067199C">
        <w:rPr>
          <w:lang w:val="en-US"/>
        </w:rPr>
        <w:t xml:space="preserve"> preoperative variables</w:t>
      </w:r>
      <w:r w:rsidR="00C2662E" w:rsidRPr="0067199C">
        <w:rPr>
          <w:lang w:val="en-US"/>
        </w:rPr>
        <w:t>.</w:t>
      </w:r>
      <w:r w:rsidRPr="0067199C">
        <w:rPr>
          <w:lang w:val="en-US"/>
        </w:rPr>
        <w:t xml:space="preserve"> </w:t>
      </w:r>
      <w:r w:rsidR="00C2662E" w:rsidRPr="0067199C">
        <w:rPr>
          <w:lang w:val="en-US"/>
        </w:rPr>
        <w:t xml:space="preserve">As analysis of multilevel continuous data is one of the strengths of </w:t>
      </w:r>
      <w:r w:rsidR="00D8663B">
        <w:rPr>
          <w:lang w:val="en-US"/>
        </w:rPr>
        <w:t>machine-learning</w:t>
      </w:r>
      <w:r w:rsidR="00C2662E" w:rsidRPr="0067199C">
        <w:rPr>
          <w:lang w:val="en-US"/>
        </w:rPr>
        <w:t xml:space="preserve"> compared to logistic regression, </w:t>
      </w:r>
      <w:r w:rsidR="00EE6E97">
        <w:rPr>
          <w:lang w:val="en-US"/>
        </w:rPr>
        <w:t>which</w:t>
      </w:r>
      <w:r w:rsidR="00C2662E" w:rsidRPr="0067199C">
        <w:rPr>
          <w:lang w:val="en-US"/>
        </w:rPr>
        <w:t xml:space="preserve"> may limit </w:t>
      </w:r>
      <w:r w:rsidR="00EE6E97">
        <w:rPr>
          <w:lang w:val="en-US"/>
        </w:rPr>
        <w:t xml:space="preserve">the </w:t>
      </w:r>
      <w:r w:rsidR="00C2662E" w:rsidRPr="0067199C">
        <w:rPr>
          <w:lang w:val="en-US"/>
        </w:rPr>
        <w:t xml:space="preserve">full </w:t>
      </w:r>
      <w:r w:rsidR="00BE6C24" w:rsidRPr="0067199C">
        <w:rPr>
          <w:lang w:val="en-US"/>
        </w:rPr>
        <w:t>realization</w:t>
      </w:r>
      <w:r w:rsidR="00C2662E" w:rsidRPr="0067199C">
        <w:rPr>
          <w:lang w:val="en-US"/>
        </w:rPr>
        <w:t xml:space="preserve"> of our </w:t>
      </w:r>
      <w:r w:rsidR="00D8663B">
        <w:rPr>
          <w:lang w:val="en-US"/>
        </w:rPr>
        <w:t>machine-learning</w:t>
      </w:r>
      <w:r w:rsidR="00E707C5" w:rsidRPr="0067199C">
        <w:rPr>
          <w:lang w:val="en-US"/>
        </w:rPr>
        <w:t xml:space="preserve"> </w:t>
      </w:r>
      <w:r w:rsidR="00C2662E" w:rsidRPr="0067199C">
        <w:rPr>
          <w:lang w:val="en-US"/>
        </w:rPr>
        <w:t>model.</w:t>
      </w:r>
      <w:r w:rsidRPr="0067199C">
        <w:rPr>
          <w:lang w:val="en-US"/>
        </w:rPr>
        <w:t xml:space="preserve"> </w:t>
      </w:r>
      <w:r w:rsidR="00C2662E" w:rsidRPr="0067199C">
        <w:rPr>
          <w:lang w:val="en-US"/>
        </w:rPr>
        <w:t xml:space="preserve">As previously mentioned, we also </w:t>
      </w:r>
      <w:r w:rsidRPr="0067199C">
        <w:rPr>
          <w:lang w:val="en-US"/>
        </w:rPr>
        <w:t xml:space="preserve">excluded intraoperative information, including type of </w:t>
      </w:r>
      <w:r w:rsidR="00BE6C24" w:rsidRPr="0067199C">
        <w:rPr>
          <w:lang w:val="en-US"/>
        </w:rPr>
        <w:t>anesthesia</w:t>
      </w:r>
      <w:r w:rsidRPr="0067199C">
        <w:rPr>
          <w:lang w:val="en-US"/>
        </w:rPr>
        <w:t xml:space="preserve">, </w:t>
      </w:r>
      <w:r w:rsidR="00EE6E97">
        <w:rPr>
          <w:lang w:val="en-US"/>
        </w:rPr>
        <w:t>surgical approach</w:t>
      </w:r>
      <w:r w:rsidRPr="0067199C">
        <w:rPr>
          <w:lang w:val="en-US"/>
        </w:rPr>
        <w:t xml:space="preserve"> etc. all of which may influence postoperative outcome</w:t>
      </w:r>
      <w:r w:rsidR="00C2662E" w:rsidRPr="0067199C">
        <w:rPr>
          <w:lang w:val="en-US"/>
        </w:rPr>
        <w:t>s</w:t>
      </w:r>
      <w:r w:rsidRPr="0067199C">
        <w:rPr>
          <w:lang w:val="en-US"/>
        </w:rPr>
        <w:t xml:space="preserve">. </w:t>
      </w:r>
      <w:r w:rsidR="00C2662E" w:rsidRPr="0067199C">
        <w:rPr>
          <w:lang w:val="en-US"/>
        </w:rPr>
        <w:t>The observational design of</w:t>
      </w:r>
      <w:r w:rsidRPr="0067199C">
        <w:rPr>
          <w:lang w:val="en-US"/>
        </w:rPr>
        <w:t xml:space="preserve"> </w:t>
      </w:r>
      <w:r w:rsidR="00E707C5" w:rsidRPr="0067199C">
        <w:rPr>
          <w:lang w:val="en-US"/>
        </w:rPr>
        <w:t xml:space="preserve">this </w:t>
      </w:r>
      <w:r w:rsidRPr="0067199C">
        <w:rPr>
          <w:lang w:val="en-US"/>
        </w:rPr>
        <w:t xml:space="preserve">study </w:t>
      </w:r>
      <w:r w:rsidR="00C2662E" w:rsidRPr="0067199C">
        <w:rPr>
          <w:lang w:val="en-US"/>
        </w:rPr>
        <w:t>means that</w:t>
      </w:r>
      <w:r w:rsidRPr="0067199C">
        <w:rPr>
          <w:lang w:val="en-US"/>
        </w:rPr>
        <w:t xml:space="preserve"> we cannot exclude unmeasured confounding or confounding by indication. </w:t>
      </w:r>
      <w:r w:rsidR="00C2662E" w:rsidRPr="0067199C">
        <w:rPr>
          <w:lang w:val="en-US"/>
        </w:rPr>
        <w:t>Also</w:t>
      </w:r>
      <w:r w:rsidR="00E707C5" w:rsidRPr="0067199C">
        <w:rPr>
          <w:lang w:val="en-US"/>
        </w:rPr>
        <w:t>,</w:t>
      </w:r>
      <w:r w:rsidR="00C2662E" w:rsidRPr="0067199C">
        <w:rPr>
          <w:lang w:val="en-US"/>
        </w:rPr>
        <w:t xml:space="preserve"> </w:t>
      </w:r>
      <w:r w:rsidR="00E707C5" w:rsidRPr="0067199C">
        <w:rPr>
          <w:lang w:val="en-US"/>
        </w:rPr>
        <w:t xml:space="preserve">despite </w:t>
      </w:r>
      <w:r w:rsidR="00C2662E" w:rsidRPr="0067199C">
        <w:rPr>
          <w:lang w:val="en-US"/>
        </w:rPr>
        <w:t>that</w:t>
      </w:r>
      <w:r w:rsidRPr="0067199C">
        <w:rPr>
          <w:lang w:val="en-US"/>
        </w:rPr>
        <w:t xml:space="preserve"> the DN</w:t>
      </w:r>
      <w:r w:rsidR="00436BAC">
        <w:rPr>
          <w:lang w:val="en-US"/>
        </w:rPr>
        <w:t>DRP</w:t>
      </w:r>
      <w:r w:rsidRPr="0067199C">
        <w:rPr>
          <w:lang w:val="en-US"/>
        </w:rPr>
        <w:t xml:space="preserve"> has a near complete registration of dispensed medicine in Denmark</w:t>
      </w:r>
      <w:r w:rsidR="00E707C5" w:rsidRPr="0067199C">
        <w:rPr>
          <w:lang w:val="en-US"/>
        </w:rPr>
        <w:t>,</w:t>
      </w:r>
      <w:r w:rsidRPr="0067199C">
        <w:rPr>
          <w:lang w:val="en-US"/>
        </w:rPr>
        <w:t xml:space="preserve"> some types or drugs, especially benzodiazepines</w:t>
      </w:r>
      <w:r w:rsidR="00C2662E" w:rsidRPr="0067199C">
        <w:rPr>
          <w:lang w:val="en-US"/>
        </w:rPr>
        <w:t>,</w:t>
      </w:r>
      <w:r w:rsidRPr="0067199C">
        <w:rPr>
          <w:lang w:val="en-US"/>
        </w:rPr>
        <w:t xml:space="preserve"> are exempt from general reimbursement and thus not </w:t>
      </w:r>
      <w:r w:rsidR="00BE6C24">
        <w:rPr>
          <w:lang w:val="en-US"/>
        </w:rPr>
        <w:t xml:space="preserve">sufficiently </w:t>
      </w:r>
      <w:r w:rsidRPr="0067199C">
        <w:rPr>
          <w:lang w:val="en-US"/>
        </w:rPr>
        <w:t>captured.</w:t>
      </w:r>
      <w:r w:rsidRPr="0067199C">
        <w:rPr>
          <w:lang w:val="en-US"/>
        </w:rPr>
        <w:fldChar w:fldCharType="begin"/>
      </w:r>
      <w:r w:rsidR="00CA0750">
        <w:rPr>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Pr="0067199C">
        <w:rPr>
          <w:lang w:val="en-US"/>
        </w:rPr>
        <w:fldChar w:fldCharType="separate"/>
      </w:r>
      <w:r w:rsidR="00CA0750" w:rsidRPr="00CA0750">
        <w:rPr>
          <w:noProof/>
          <w:vertAlign w:val="superscript"/>
          <w:lang w:val="en-US"/>
        </w:rPr>
        <w:t>22</w:t>
      </w:r>
      <w:r w:rsidRPr="0067199C">
        <w:rPr>
          <w:lang w:val="en-US"/>
        </w:rPr>
        <w:fldChar w:fldCharType="end"/>
      </w:r>
      <w:r w:rsidR="0015180F">
        <w:rPr>
          <w:lang w:val="en-US"/>
        </w:rPr>
        <w:t xml:space="preserve"> </w:t>
      </w:r>
      <w:r w:rsidR="00EE6E97">
        <w:rPr>
          <w:lang w:val="en-US"/>
        </w:rPr>
        <w:t>Furthermore,</w:t>
      </w:r>
      <w:r w:rsidR="0015180F">
        <w:rPr>
          <w:lang w:val="en-US"/>
        </w:rPr>
        <w:t xml:space="preserve"> it is doubtful </w:t>
      </w:r>
      <w:r w:rsidR="00EE6E97">
        <w:rPr>
          <w:lang w:val="en-US"/>
        </w:rPr>
        <w:t>whether the</w:t>
      </w:r>
      <w:r w:rsidR="0015180F">
        <w:rPr>
          <w:lang w:val="en-US"/>
        </w:rPr>
        <w:t xml:space="preserve"> patient</w:t>
      </w:r>
      <w:r w:rsidR="00EE6E97">
        <w:rPr>
          <w:lang w:val="en-US"/>
        </w:rPr>
        <w:t>s</w:t>
      </w:r>
      <w:r w:rsidR="0015180F">
        <w:rPr>
          <w:lang w:val="en-US"/>
        </w:rPr>
        <w:t xml:space="preserve"> used all types of drugs at </w:t>
      </w:r>
      <w:r w:rsidR="00EE6E97">
        <w:rPr>
          <w:lang w:val="en-US"/>
        </w:rPr>
        <w:t xml:space="preserve">the </w:t>
      </w:r>
      <w:r w:rsidR="0015180F">
        <w:rPr>
          <w:lang w:val="en-US"/>
        </w:rPr>
        <w:t>time of surgery (</w:t>
      </w:r>
      <w:r w:rsidR="009D22AF">
        <w:rPr>
          <w:lang w:val="en-US"/>
        </w:rPr>
        <w:t>e.g.</w:t>
      </w:r>
      <w:r w:rsidR="0015180F">
        <w:rPr>
          <w:lang w:val="en-US"/>
        </w:rPr>
        <w:t xml:space="preserve"> heparin which is rarely for long-term use). </w:t>
      </w:r>
      <w:r w:rsidRPr="0067199C">
        <w:rPr>
          <w:lang w:val="en-US"/>
        </w:rPr>
        <w:t xml:space="preserve"> Finally, classification of a complication being “medical” depended on review of the discharge records which can also introduce bias. However, we believe </w:t>
      </w:r>
      <w:r w:rsidR="00EE6E97">
        <w:rPr>
          <w:lang w:val="en-US"/>
        </w:rPr>
        <w:t xml:space="preserve">our </w:t>
      </w:r>
      <w:r w:rsidRPr="0067199C">
        <w:rPr>
          <w:lang w:val="en-US"/>
        </w:rPr>
        <w:t xml:space="preserve">approach to be superior </w:t>
      </w:r>
      <w:r w:rsidR="00E707C5" w:rsidRPr="0067199C">
        <w:rPr>
          <w:lang w:val="en-US"/>
        </w:rPr>
        <w:t xml:space="preserve">to </w:t>
      </w:r>
      <w:r w:rsidRPr="0067199C">
        <w:rPr>
          <w:lang w:val="en-US"/>
        </w:rPr>
        <w:t xml:space="preserve">depending </w:t>
      </w:r>
      <w:r w:rsidR="00EE6E97">
        <w:rPr>
          <w:lang w:val="en-US"/>
        </w:rPr>
        <w:t xml:space="preserve">only </w:t>
      </w:r>
      <w:r w:rsidRPr="0067199C">
        <w:rPr>
          <w:lang w:val="en-US"/>
        </w:rPr>
        <w:t>on diagnostic codes which often are inaccurate and provide limited details on whether the complication may be attributed to a medical or surgical adverse event.</w:t>
      </w:r>
      <w:r w:rsidR="00C2662E" w:rsidRPr="0067199C">
        <w:rPr>
          <w:lang w:val="en-US"/>
        </w:rPr>
        <w:t xml:space="preserve"> </w:t>
      </w:r>
      <w:r w:rsidR="00BE6C24">
        <w:rPr>
          <w:lang w:val="en-US"/>
        </w:rPr>
        <w:t>The s</w:t>
      </w:r>
      <w:r w:rsidRPr="0067199C">
        <w:rPr>
          <w:lang w:val="en-US"/>
        </w:rPr>
        <w:t xml:space="preserve">trengths of our study include </w:t>
      </w:r>
      <w:r w:rsidR="00EE6E97">
        <w:rPr>
          <w:lang w:val="en-US"/>
        </w:rPr>
        <w:t xml:space="preserve">the </w:t>
      </w:r>
      <w:r w:rsidRPr="0067199C">
        <w:rPr>
          <w:lang w:val="en-US"/>
        </w:rPr>
        <w:t xml:space="preserve">use of </w:t>
      </w:r>
      <w:r w:rsidR="00DA3E74" w:rsidRPr="0067199C">
        <w:rPr>
          <w:lang w:val="en-US"/>
        </w:rPr>
        <w:t>national registries with high degree of completion (&gt;99% of all somatic admissions in case of the DN</w:t>
      </w:r>
      <w:r w:rsidR="00436BAC">
        <w:rPr>
          <w:lang w:val="en-US"/>
        </w:rPr>
        <w:t>D</w:t>
      </w:r>
      <w:r w:rsidR="00DA3E74" w:rsidRPr="0067199C">
        <w:rPr>
          <w:lang w:val="en-US"/>
        </w:rPr>
        <w:t>R</w:t>
      </w:r>
      <w:r w:rsidR="00436BAC">
        <w:rPr>
          <w:lang w:val="en-US"/>
        </w:rPr>
        <w:t>P</w:t>
      </w:r>
      <w:r w:rsidR="00DA3E74" w:rsidRPr="0067199C">
        <w:rPr>
          <w:lang w:val="en-US"/>
        </w:rPr>
        <w:t>),</w:t>
      </w:r>
      <w:r w:rsidR="00DA3E74" w:rsidRPr="0067199C">
        <w:rPr>
          <w:lang w:val="en-US"/>
        </w:rPr>
        <w:fldChar w:fldCharType="begin"/>
      </w:r>
      <w:r w:rsidR="00CA0750">
        <w:rPr>
          <w:lang w:val="en-US"/>
        </w:rPr>
        <w:instrText xml:space="preserve"> ADDIN EN.CITE &lt;EndNote&gt;&lt;Cite&gt;&lt;Author&gt;Schmidt&lt;/Author&gt;&lt;Year&gt;2015&lt;/Year&gt;&lt;RecNum&gt;917&lt;/RecNum&gt;&lt;DisplayText&gt;&lt;style face="superscript"&gt;38&lt;/style&gt;&lt;/DisplayText&gt;&lt;record&gt;&lt;rec-number&gt;917&lt;/rec-number&gt;&lt;foreign-keys&gt;&lt;key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sidRPr="0067199C">
        <w:rPr>
          <w:lang w:val="en-US"/>
        </w:rPr>
        <w:fldChar w:fldCharType="separate"/>
      </w:r>
      <w:r w:rsidR="00CA0750" w:rsidRPr="00CA0750">
        <w:rPr>
          <w:noProof/>
          <w:vertAlign w:val="superscript"/>
          <w:lang w:val="en-US"/>
        </w:rPr>
        <w:t>38</w:t>
      </w:r>
      <w:r w:rsidR="00DA3E74" w:rsidRPr="0067199C">
        <w:rPr>
          <w:lang w:val="en-US"/>
        </w:rPr>
        <w:fldChar w:fldCharType="end"/>
      </w:r>
      <w:r w:rsidR="00DA3E74" w:rsidRPr="0067199C">
        <w:rPr>
          <w:lang w:val="en-US"/>
        </w:rPr>
        <w:t xml:space="preserve"> prospective recording of comorbidity</w:t>
      </w:r>
      <w:r w:rsidR="0015180F">
        <w:rPr>
          <w:lang w:val="en-US"/>
        </w:rPr>
        <w:t>, extensive information on prescription patterns 6 months prior to surgery</w:t>
      </w:r>
      <w:r w:rsidR="00DA3E74" w:rsidRPr="0067199C">
        <w:rPr>
          <w:lang w:val="en-US"/>
        </w:rPr>
        <w:t xml:space="preserve"> and similar </w:t>
      </w:r>
      <w:r w:rsidR="00BE6C24">
        <w:rPr>
          <w:lang w:val="en-US"/>
        </w:rPr>
        <w:t>established enhanced recovery protocols</w:t>
      </w:r>
      <w:r w:rsidR="00DA3E74" w:rsidRPr="0067199C">
        <w:rPr>
          <w:lang w:val="en-US"/>
        </w:rPr>
        <w:t xml:space="preserve"> in all departments. </w:t>
      </w:r>
    </w:p>
    <w:p w14:paraId="79A8875A" w14:textId="2EE4C0BF" w:rsidR="00146272" w:rsidRPr="0067199C" w:rsidRDefault="00C66740" w:rsidP="00DA089A">
      <w:pPr>
        <w:spacing w:line="360" w:lineRule="auto"/>
        <w:rPr>
          <w:lang w:val="en-US"/>
        </w:rPr>
      </w:pPr>
      <w:r w:rsidRPr="0067199C">
        <w:rPr>
          <w:lang w:val="en-US"/>
        </w:rPr>
        <w:t xml:space="preserve">In summary, </w:t>
      </w:r>
      <w:r w:rsidR="00DA089A" w:rsidRPr="0067199C">
        <w:rPr>
          <w:lang w:val="en-US"/>
        </w:rPr>
        <w:t xml:space="preserve">our results indicate that </w:t>
      </w:r>
      <w:r w:rsidR="00D8663B">
        <w:rPr>
          <w:lang w:val="en-US"/>
        </w:rPr>
        <w:t>machine-learning</w:t>
      </w:r>
      <w:r w:rsidR="00DA089A" w:rsidRPr="0067199C">
        <w:rPr>
          <w:lang w:val="en-US"/>
        </w:rPr>
        <w:t xml:space="preserve">-algorithms </w:t>
      </w:r>
      <w:r w:rsidR="00E61464">
        <w:rPr>
          <w:lang w:val="en-US"/>
        </w:rPr>
        <w:t>likely</w:t>
      </w:r>
      <w:r w:rsidR="00DA089A" w:rsidRPr="0067199C">
        <w:rPr>
          <w:lang w:val="en-US"/>
        </w:rPr>
        <w:t xml:space="preserve"> provide clinically relevant</w:t>
      </w:r>
      <w:r w:rsidR="00A23424">
        <w:rPr>
          <w:lang w:val="en-US"/>
        </w:rPr>
        <w:t xml:space="preserve"> improved</w:t>
      </w:r>
      <w:r w:rsidR="00DA089A" w:rsidRPr="0067199C">
        <w:rPr>
          <w:lang w:val="en-US"/>
        </w:rPr>
        <w:t xml:space="preserve"> </w:t>
      </w:r>
      <w:r w:rsidR="00BE6C24">
        <w:rPr>
          <w:lang w:val="en-US"/>
        </w:rPr>
        <w:t>predictions</w:t>
      </w:r>
      <w:r w:rsidR="00DA089A" w:rsidRPr="0067199C">
        <w:rPr>
          <w:lang w:val="en-US"/>
        </w:rPr>
        <w:t xml:space="preserve"> for defining</w:t>
      </w:r>
      <w:r w:rsidR="00A23424">
        <w:rPr>
          <w:lang w:val="en-US"/>
        </w:rPr>
        <w:t xml:space="preserve"> patients in </w:t>
      </w:r>
      <w:r w:rsidR="00DA089A" w:rsidRPr="0067199C">
        <w:rPr>
          <w:lang w:val="en-US"/>
        </w:rPr>
        <w:t>high-</w:t>
      </w:r>
      <w:r w:rsidR="008521B0" w:rsidRPr="0067199C">
        <w:rPr>
          <w:lang w:val="en-US"/>
        </w:rPr>
        <w:t>r</w:t>
      </w:r>
      <w:r w:rsidR="00DA089A" w:rsidRPr="0067199C">
        <w:rPr>
          <w:lang w:val="en-US"/>
        </w:rPr>
        <w:t>isk</w:t>
      </w:r>
      <w:r w:rsidR="00A23424">
        <w:rPr>
          <w:lang w:val="en-US"/>
        </w:rPr>
        <w:t xml:space="preserve"> of</w:t>
      </w:r>
      <w:r w:rsidR="00DA089A" w:rsidRPr="0067199C">
        <w:rPr>
          <w:lang w:val="en-US"/>
        </w:rPr>
        <w:t xml:space="preserve"> medical complications </w:t>
      </w:r>
      <w:r w:rsidR="00A23424">
        <w:rPr>
          <w:lang w:val="en-US"/>
        </w:rPr>
        <w:t>after</w:t>
      </w:r>
      <w:r w:rsidR="00DA089A" w:rsidRPr="0067199C">
        <w:rPr>
          <w:lang w:val="en-US"/>
        </w:rPr>
        <w:t xml:space="preserve"> </w:t>
      </w:r>
      <w:proofErr w:type="gramStart"/>
      <w:r w:rsidR="00DA089A" w:rsidRPr="0067199C">
        <w:rPr>
          <w:lang w:val="en-US"/>
        </w:rPr>
        <w:t>fast-track</w:t>
      </w:r>
      <w:proofErr w:type="gramEnd"/>
      <w:r w:rsidR="00DA089A" w:rsidRPr="0067199C">
        <w:rPr>
          <w:lang w:val="en-US"/>
        </w:rPr>
        <w:t xml:space="preserve"> THA and TKA</w:t>
      </w:r>
      <w:r w:rsidR="008521B0" w:rsidRPr="0067199C">
        <w:rPr>
          <w:lang w:val="en-US"/>
        </w:rPr>
        <w:t xml:space="preserve"> compared to a logistic regression model</w:t>
      </w:r>
      <w:r w:rsidR="00DA089A" w:rsidRPr="0067199C">
        <w:rPr>
          <w:lang w:val="en-US"/>
        </w:rPr>
        <w:t xml:space="preserve">. Future studies could benefit from using such algorithms to find a manageable population of patients who may benefit the most from intensified perioperative care. </w:t>
      </w:r>
    </w:p>
    <w:p w14:paraId="3A49F490" w14:textId="180381E5" w:rsidR="00DE67BB" w:rsidRPr="0067199C" w:rsidRDefault="00292FCC" w:rsidP="00292FCC">
      <w:pPr>
        <w:pStyle w:val="Overskrift1"/>
        <w:rPr>
          <w:lang w:val="en-US"/>
        </w:rPr>
      </w:pPr>
      <w:bookmarkStart w:id="12" w:name="_7b8pmdt94r5m" w:colFirst="0" w:colLast="0"/>
      <w:bookmarkEnd w:id="12"/>
      <w:r w:rsidRPr="0067199C">
        <w:rPr>
          <w:lang w:val="en-US"/>
        </w:rPr>
        <w:lastRenderedPageBreak/>
        <w:t>Tables</w:t>
      </w:r>
    </w:p>
    <w:p w14:paraId="20CEF3FC" w14:textId="7E83558C" w:rsidR="000E4E6D" w:rsidRDefault="000E4E6D">
      <w:pPr>
        <w:widowControl w:val="0"/>
        <w:pBdr>
          <w:top w:val="nil"/>
          <w:left w:val="nil"/>
          <w:bottom w:val="nil"/>
          <w:right w:val="nil"/>
          <w:between w:val="nil"/>
        </w:pBdr>
        <w:spacing w:line="240" w:lineRule="auto"/>
        <w:ind w:left="384" w:hanging="384"/>
        <w:rPr>
          <w:lang w:val="en-US"/>
        </w:rPr>
      </w:pPr>
    </w:p>
    <w:p w14:paraId="2D242E30" w14:textId="77777777" w:rsidR="00E55BD4" w:rsidRDefault="00E55BD4">
      <w:pPr>
        <w:widowControl w:val="0"/>
        <w:pBdr>
          <w:top w:val="nil"/>
          <w:left w:val="nil"/>
          <w:bottom w:val="nil"/>
          <w:right w:val="nil"/>
          <w:between w:val="nil"/>
        </w:pBdr>
        <w:spacing w:line="240" w:lineRule="auto"/>
        <w:ind w:left="384" w:hanging="384"/>
        <w:rPr>
          <w:lang w:val="en-US"/>
        </w:rPr>
      </w:pP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627D7A" w:rsidRPr="00436BAC" w14:paraId="38D2C8AE" w14:textId="77777777" w:rsidTr="004C2BFB">
        <w:trPr>
          <w:tblCellSpacing w:w="0" w:type="dxa"/>
        </w:trPr>
        <w:tc>
          <w:tcPr>
            <w:tcW w:w="9647" w:type="dxa"/>
            <w:gridSpan w:val="3"/>
            <w:tcBorders>
              <w:bottom w:val="single" w:sz="4" w:space="0" w:color="auto"/>
            </w:tcBorders>
            <w:shd w:val="clear" w:color="auto" w:fill="auto"/>
            <w:vAlign w:val="center"/>
          </w:tcPr>
          <w:p w14:paraId="43B95A87" w14:textId="7115CD69" w:rsidR="00627D7A" w:rsidRPr="00436BAC" w:rsidRDefault="00627D7A" w:rsidP="00A3103C">
            <w:pPr>
              <w:rPr>
                <w:sz w:val="20"/>
                <w:szCs w:val="20"/>
                <w:lang w:val="en-US"/>
              </w:rPr>
            </w:pPr>
            <w:r w:rsidRPr="00436BAC">
              <w:rPr>
                <w:sz w:val="20"/>
                <w:szCs w:val="20"/>
                <w:lang w:val="en-US"/>
              </w:rPr>
              <w:t>Table 1.  patient demographics with and without outcome A</w:t>
            </w:r>
            <w:r w:rsidR="004C2BFB" w:rsidRPr="00436BAC">
              <w:rPr>
                <w:sz w:val="20"/>
                <w:szCs w:val="20"/>
                <w:lang w:val="en-US"/>
              </w:rPr>
              <w:t xml:space="preserve"> </w:t>
            </w:r>
            <w:r w:rsidR="00464245">
              <w:rPr>
                <w:sz w:val="20"/>
                <w:szCs w:val="20"/>
                <w:lang w:val="en-US"/>
              </w:rPr>
              <w:t>(</w:t>
            </w:r>
            <w:r w:rsidR="00D8663B">
              <w:rPr>
                <w:sz w:val="20"/>
                <w:szCs w:val="20"/>
                <w:lang w:val="en-US"/>
              </w:rPr>
              <w:t>length of stay</w:t>
            </w:r>
            <w:r w:rsidR="009D22AF">
              <w:rPr>
                <w:sz w:val="20"/>
                <w:szCs w:val="20"/>
                <w:lang w:val="en-US"/>
              </w:rPr>
              <w:t xml:space="preserve"> &gt;4 days or 90-days readmissions of medical reasons) in</w:t>
            </w:r>
            <w:r w:rsidR="004C2BFB" w:rsidRPr="00436BAC">
              <w:rPr>
                <w:sz w:val="20"/>
                <w:szCs w:val="20"/>
                <w:lang w:val="en-US"/>
              </w:rPr>
              <w:t xml:space="preserve"> the combined test and training dataset</w:t>
            </w:r>
            <w:r w:rsidRPr="00436BAC">
              <w:rPr>
                <w:sz w:val="20"/>
                <w:szCs w:val="20"/>
                <w:lang w:val="en-US"/>
              </w:rPr>
              <w:t>.</w:t>
            </w:r>
          </w:p>
        </w:tc>
      </w:tr>
      <w:tr w:rsidR="004C2BFB" w:rsidRPr="00436BAC" w14:paraId="03DC9DB5" w14:textId="77777777" w:rsidTr="00436BAC">
        <w:trPr>
          <w:tblCellSpacing w:w="0" w:type="dxa"/>
        </w:trPr>
        <w:tc>
          <w:tcPr>
            <w:tcW w:w="6064" w:type="dxa"/>
            <w:tcBorders>
              <w:bottom w:val="single" w:sz="2" w:space="0" w:color="auto"/>
            </w:tcBorders>
            <w:shd w:val="clear" w:color="auto" w:fill="auto"/>
            <w:vAlign w:val="center"/>
            <w:hideMark/>
          </w:tcPr>
          <w:p w14:paraId="4537F753" w14:textId="1FB66EF9" w:rsidR="00DD6AB5" w:rsidRPr="00436BAC" w:rsidRDefault="00775035" w:rsidP="00775035">
            <w:pPr>
              <w:rPr>
                <w:rFonts w:eastAsia="Times New Roman"/>
                <w:sz w:val="20"/>
                <w:szCs w:val="20"/>
                <w:lang w:val="en-US"/>
              </w:rPr>
            </w:pPr>
            <w:r w:rsidRPr="00436BAC">
              <w:rPr>
                <w:rFonts w:eastAsia="Times New Roman"/>
                <w:color w:val="000000"/>
                <w:sz w:val="20"/>
                <w:szCs w:val="20"/>
                <w:lang w:val="en-US"/>
              </w:rPr>
              <w:t>Preoperative c</w:t>
            </w:r>
            <w:r w:rsidR="00627D7A" w:rsidRPr="00436BAC">
              <w:rPr>
                <w:rFonts w:eastAsia="Times New Roman"/>
                <w:color w:val="000000"/>
                <w:sz w:val="20"/>
                <w:szCs w:val="20"/>
                <w:lang w:val="en-US"/>
              </w:rPr>
              <w:t xml:space="preserve">haracteristics </w:t>
            </w:r>
            <w:proofErr w:type="gramStart"/>
            <w:r w:rsidR="00627D7A" w:rsidRPr="00436BAC">
              <w:rPr>
                <w:rFonts w:eastAsia="Times New Roman"/>
                <w:color w:val="000000"/>
                <w:sz w:val="20"/>
                <w:szCs w:val="20"/>
                <w:lang w:val="en-US"/>
              </w:rPr>
              <w:t>n(</w:t>
            </w:r>
            <w:proofErr w:type="gramEnd"/>
            <w:r w:rsidR="00627D7A" w:rsidRPr="00436BAC">
              <w:rPr>
                <w:rFonts w:eastAsia="Times New Roman"/>
                <w:color w:val="000000"/>
                <w:sz w:val="20"/>
                <w:szCs w:val="20"/>
                <w:lang w:val="en-US"/>
              </w:rPr>
              <w:t>%) unless otherwise specified</w:t>
            </w:r>
          </w:p>
        </w:tc>
        <w:tc>
          <w:tcPr>
            <w:tcW w:w="1741" w:type="dxa"/>
            <w:tcBorders>
              <w:bottom w:val="single" w:sz="2" w:space="0" w:color="auto"/>
            </w:tcBorders>
            <w:shd w:val="clear" w:color="auto" w:fill="auto"/>
            <w:vAlign w:val="center"/>
            <w:hideMark/>
          </w:tcPr>
          <w:p w14:paraId="0F180E49" w14:textId="7BB2761D" w:rsidR="00DD6AB5" w:rsidRPr="00436BAC" w:rsidRDefault="00DD6AB5" w:rsidP="00A3103C">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(n:11</w:t>
            </w:r>
            <w:r w:rsidR="007463C8" w:rsidRPr="00436BAC">
              <w:rPr>
                <w:rFonts w:eastAsia="Times New Roman"/>
                <w:sz w:val="20"/>
                <w:szCs w:val="20"/>
                <w:lang w:val="en-US"/>
              </w:rPr>
              <w:t>80</w:t>
            </w:r>
            <w:r w:rsidR="00A3103C" w:rsidRPr="00436BAC">
              <w:rPr>
                <w:rFonts w:eastAsia="Times New Roman"/>
                <w:sz w:val="20"/>
                <w:szCs w:val="20"/>
                <w:lang w:val="en-US"/>
              </w:rPr>
              <w:t>)</w:t>
            </w:r>
          </w:p>
        </w:tc>
        <w:tc>
          <w:tcPr>
            <w:tcW w:w="1842" w:type="dxa"/>
            <w:tcBorders>
              <w:bottom w:val="single" w:sz="2" w:space="0" w:color="auto"/>
            </w:tcBorders>
            <w:shd w:val="clear" w:color="auto" w:fill="auto"/>
            <w:vAlign w:val="center"/>
            <w:hideMark/>
          </w:tcPr>
          <w:p w14:paraId="28E8C5E9" w14:textId="36A2D7D7" w:rsidR="00DD6AB5" w:rsidRPr="00436BAC" w:rsidRDefault="00DD6AB5" w:rsidP="007463C8">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w:t>
            </w:r>
            <w:r w:rsidR="007463C8" w:rsidRPr="00436BAC">
              <w:rPr>
                <w:rFonts w:eastAsia="Times New Roman"/>
                <w:sz w:val="20"/>
                <w:szCs w:val="20"/>
                <w:lang w:val="en-US"/>
              </w:rPr>
              <w:t>20837)</w:t>
            </w:r>
          </w:p>
        </w:tc>
      </w:tr>
      <w:tr w:rsidR="00A3103C" w:rsidRPr="00436BAC" w14:paraId="5B8F32B1" w14:textId="77777777" w:rsidTr="00436BAC">
        <w:trPr>
          <w:tblCellSpacing w:w="0" w:type="dxa"/>
        </w:trPr>
        <w:tc>
          <w:tcPr>
            <w:tcW w:w="6064" w:type="dxa"/>
            <w:tcBorders>
              <w:top w:val="single" w:sz="4" w:space="0" w:color="auto"/>
              <w:bottom w:val="single" w:sz="4" w:space="0" w:color="auto"/>
            </w:tcBorders>
            <w:shd w:val="clear" w:color="auto" w:fill="FFFFFF"/>
          </w:tcPr>
          <w:p w14:paraId="1FF7098B" w14:textId="34BF16A4" w:rsidR="00775035" w:rsidRPr="00436BAC" w:rsidRDefault="004C2BFB" w:rsidP="00775035">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a</w:t>
            </w:r>
            <w:r w:rsidR="00CD6E5B" w:rsidRPr="00436BAC">
              <w:rPr>
                <w:rFonts w:eastAsia="Times New Roman"/>
                <w:color w:val="000000"/>
                <w:sz w:val="20"/>
                <w:szCs w:val="20"/>
                <w:lang w:val="en-US"/>
              </w:rPr>
              <w:t>ge</w:t>
            </w:r>
            <w:r w:rsidR="00627D7A" w:rsidRPr="00436BAC">
              <w:rPr>
                <w:rFonts w:eastAsia="Times New Roman"/>
                <w:color w:val="000000"/>
                <w:sz w:val="20"/>
                <w:szCs w:val="20"/>
                <w:lang w:val="en-US"/>
              </w:rPr>
              <w:t xml:space="preserve"> (SD)</w:t>
            </w:r>
          </w:p>
        </w:tc>
        <w:tc>
          <w:tcPr>
            <w:tcW w:w="1741" w:type="dxa"/>
            <w:tcBorders>
              <w:top w:val="single" w:sz="4" w:space="0" w:color="auto"/>
              <w:bottom w:val="single" w:sz="4" w:space="0" w:color="auto"/>
            </w:tcBorders>
            <w:shd w:val="clear" w:color="auto" w:fill="FFFFFF"/>
          </w:tcPr>
          <w:p w14:paraId="6335DE0E" w14:textId="5679289F" w:rsidR="00CD6E5B" w:rsidRPr="00436BAC" w:rsidRDefault="00627D7A" w:rsidP="00A3103C">
            <w:pPr>
              <w:rPr>
                <w:rFonts w:eastAsia="Times New Roman"/>
                <w:sz w:val="20"/>
                <w:szCs w:val="20"/>
                <w:lang w:val="en-US"/>
              </w:rPr>
            </w:pPr>
            <w:r w:rsidRPr="00436BAC">
              <w:rPr>
                <w:rFonts w:eastAsia="Times New Roman"/>
                <w:sz w:val="20"/>
                <w:szCs w:val="20"/>
                <w:lang w:val="en-US"/>
              </w:rPr>
              <w:t>75.0 (68.0-81.0)</w:t>
            </w:r>
          </w:p>
        </w:tc>
        <w:tc>
          <w:tcPr>
            <w:tcW w:w="1842" w:type="dxa"/>
            <w:tcBorders>
              <w:top w:val="single" w:sz="4" w:space="0" w:color="auto"/>
              <w:bottom w:val="single" w:sz="4" w:space="0" w:color="auto"/>
            </w:tcBorders>
            <w:shd w:val="clear" w:color="auto" w:fill="FFFFFF"/>
          </w:tcPr>
          <w:p w14:paraId="2494A0A5" w14:textId="4641CFB4" w:rsidR="00CD6E5B" w:rsidRPr="00436BAC" w:rsidRDefault="00627D7A" w:rsidP="00A3103C">
            <w:pPr>
              <w:rPr>
                <w:rFonts w:eastAsia="Times New Roman"/>
                <w:sz w:val="20"/>
                <w:szCs w:val="20"/>
                <w:lang w:val="en-US"/>
              </w:rPr>
            </w:pPr>
            <w:r w:rsidRPr="00436BAC">
              <w:rPr>
                <w:rFonts w:eastAsia="Times New Roman"/>
                <w:sz w:val="20"/>
                <w:szCs w:val="20"/>
                <w:lang w:val="en-US"/>
              </w:rPr>
              <w:t>69.0 (62.0-75.0)</w:t>
            </w:r>
          </w:p>
        </w:tc>
      </w:tr>
      <w:tr w:rsidR="00775035" w:rsidRPr="00436BAC" w14:paraId="6D78220C" w14:textId="77777777" w:rsidTr="004C2BFB">
        <w:trPr>
          <w:tblCellSpacing w:w="0" w:type="dxa"/>
        </w:trPr>
        <w:tc>
          <w:tcPr>
            <w:tcW w:w="6064" w:type="dxa"/>
            <w:shd w:val="clear" w:color="auto" w:fill="FFFFFF"/>
          </w:tcPr>
          <w:p w14:paraId="470AB8AB" w14:textId="5A1709DD" w:rsidR="00775035" w:rsidRPr="00436BAC" w:rsidRDefault="00775035" w:rsidP="00775035">
            <w:pPr>
              <w:rPr>
                <w:rFonts w:eastAsia="Times New Roman"/>
                <w:sz w:val="20"/>
                <w:szCs w:val="20"/>
                <w:lang w:val="en-US"/>
              </w:rPr>
            </w:pPr>
            <w:r w:rsidRPr="00436BAC">
              <w:rPr>
                <w:rFonts w:eastAsia="Times New Roman"/>
                <w:sz w:val="20"/>
                <w:szCs w:val="20"/>
                <w:lang w:val="en-US"/>
              </w:rPr>
              <w:t>mean number of reimbursed prescriptions</w:t>
            </w:r>
            <w:r w:rsidRPr="00436BAC">
              <w:rPr>
                <w:rFonts w:eastAsia="Times New Roman"/>
                <w:sz w:val="20"/>
                <w:szCs w:val="20"/>
                <w:vertAlign w:val="superscript"/>
                <w:lang w:val="en-US"/>
              </w:rPr>
              <w:t>1</w:t>
            </w:r>
            <w:r w:rsidRPr="00436BAC">
              <w:rPr>
                <w:rFonts w:eastAsia="Times New Roman"/>
                <w:sz w:val="20"/>
                <w:szCs w:val="20"/>
                <w:lang w:val="en-US"/>
              </w:rPr>
              <w:t xml:space="preserve"> (SD)</w:t>
            </w:r>
          </w:p>
        </w:tc>
        <w:tc>
          <w:tcPr>
            <w:tcW w:w="1741" w:type="dxa"/>
            <w:shd w:val="clear" w:color="auto" w:fill="FFFFFF"/>
          </w:tcPr>
          <w:p w14:paraId="015B65D2" w14:textId="1AC919E4" w:rsidR="00775035" w:rsidRPr="00436BAC" w:rsidRDefault="00775035" w:rsidP="00775035">
            <w:pPr>
              <w:rPr>
                <w:rFonts w:eastAsia="Times New Roman"/>
                <w:sz w:val="20"/>
                <w:szCs w:val="20"/>
                <w:lang w:val="en-US"/>
              </w:rPr>
            </w:pPr>
            <w:r w:rsidRPr="00436BAC">
              <w:rPr>
                <w:rFonts w:eastAsia="Times New Roman"/>
                <w:sz w:val="20"/>
                <w:szCs w:val="20"/>
                <w:lang w:val="en-US"/>
              </w:rPr>
              <w:t>3.0 (1.0-4.0)</w:t>
            </w:r>
          </w:p>
        </w:tc>
        <w:tc>
          <w:tcPr>
            <w:tcW w:w="1842" w:type="dxa"/>
            <w:shd w:val="clear" w:color="auto" w:fill="FFFFFF"/>
          </w:tcPr>
          <w:p w14:paraId="2A5DD9C5" w14:textId="29D07990" w:rsidR="00775035" w:rsidRPr="00436BAC" w:rsidRDefault="00775035" w:rsidP="00775035">
            <w:pPr>
              <w:rPr>
                <w:rFonts w:eastAsia="Times New Roman"/>
                <w:sz w:val="20"/>
                <w:szCs w:val="20"/>
                <w:lang w:val="en-US"/>
              </w:rPr>
            </w:pPr>
            <w:r w:rsidRPr="00436BAC">
              <w:rPr>
                <w:rFonts w:eastAsia="Times New Roman"/>
                <w:sz w:val="20"/>
                <w:szCs w:val="20"/>
                <w:lang w:val="en-US"/>
              </w:rPr>
              <w:t>2</w:t>
            </w:r>
            <w:r w:rsidR="00464245">
              <w:rPr>
                <w:rFonts w:eastAsia="Times New Roman"/>
                <w:sz w:val="20"/>
                <w:szCs w:val="20"/>
                <w:lang w:val="en-US"/>
              </w:rPr>
              <w:t>.0</w:t>
            </w:r>
            <w:r w:rsidRPr="00436BAC">
              <w:rPr>
                <w:rFonts w:eastAsia="Times New Roman"/>
                <w:sz w:val="20"/>
                <w:szCs w:val="20"/>
                <w:lang w:val="en-US"/>
              </w:rPr>
              <w:t xml:space="preserve"> (0.0-3.0)</w:t>
            </w:r>
          </w:p>
        </w:tc>
      </w:tr>
      <w:tr w:rsidR="00A3103C" w:rsidRPr="00436BAC" w14:paraId="54206EED" w14:textId="77777777" w:rsidTr="004C2BFB">
        <w:trPr>
          <w:tblCellSpacing w:w="0" w:type="dxa"/>
        </w:trPr>
        <w:tc>
          <w:tcPr>
            <w:tcW w:w="6064" w:type="dxa"/>
            <w:shd w:val="clear" w:color="auto" w:fill="FFFFFF"/>
          </w:tcPr>
          <w:p w14:paraId="1F98A51E" w14:textId="1EE74E90" w:rsidR="00CD6E5B" w:rsidRPr="00436BAC" w:rsidRDefault="00CD6E5B" w:rsidP="00A3103C">
            <w:pPr>
              <w:rPr>
                <w:rFonts w:eastAsia="Times New Roman"/>
                <w:sz w:val="20"/>
                <w:szCs w:val="20"/>
                <w:lang w:val="en-US"/>
              </w:rPr>
            </w:pPr>
            <w:r w:rsidRPr="00436BAC">
              <w:rPr>
                <w:rFonts w:eastAsia="Times New Roman"/>
                <w:color w:val="000000"/>
                <w:sz w:val="20"/>
                <w:szCs w:val="20"/>
                <w:lang w:val="en-US"/>
              </w:rPr>
              <w:t>female gender</w:t>
            </w:r>
          </w:p>
        </w:tc>
        <w:tc>
          <w:tcPr>
            <w:tcW w:w="1741" w:type="dxa"/>
            <w:shd w:val="clear" w:color="auto" w:fill="FFFFFF"/>
          </w:tcPr>
          <w:p w14:paraId="3E032A31" w14:textId="0798F0DB" w:rsidR="00CD6E5B" w:rsidRPr="00436BAC" w:rsidRDefault="00627D7A" w:rsidP="00A3103C">
            <w:pPr>
              <w:rPr>
                <w:rFonts w:eastAsia="Times New Roman"/>
                <w:sz w:val="20"/>
                <w:szCs w:val="20"/>
                <w:lang w:val="en-US"/>
              </w:rPr>
            </w:pPr>
            <w:r w:rsidRPr="00436BAC">
              <w:rPr>
                <w:rFonts w:eastAsia="Times New Roman"/>
                <w:sz w:val="20"/>
                <w:szCs w:val="20"/>
                <w:lang w:val="en-US"/>
              </w:rPr>
              <w:t>755 (64.0)</w:t>
            </w:r>
          </w:p>
        </w:tc>
        <w:tc>
          <w:tcPr>
            <w:tcW w:w="1842" w:type="dxa"/>
            <w:shd w:val="clear" w:color="auto" w:fill="FFFFFF"/>
          </w:tcPr>
          <w:p w14:paraId="1A767FC8" w14:textId="6EA96863" w:rsidR="00CD6E5B" w:rsidRPr="00436BAC" w:rsidRDefault="00627D7A" w:rsidP="00A3103C">
            <w:pPr>
              <w:rPr>
                <w:rFonts w:eastAsia="Times New Roman"/>
                <w:sz w:val="20"/>
                <w:szCs w:val="20"/>
                <w:lang w:val="en-US"/>
              </w:rPr>
            </w:pPr>
            <w:r w:rsidRPr="00436BAC">
              <w:rPr>
                <w:rFonts w:eastAsia="Times New Roman"/>
                <w:sz w:val="20"/>
                <w:szCs w:val="20"/>
                <w:lang w:val="en-US"/>
              </w:rPr>
              <w:t>12133 (58.2)</w:t>
            </w:r>
          </w:p>
        </w:tc>
      </w:tr>
      <w:tr w:rsidR="00A3103C" w:rsidRPr="00436BAC" w14:paraId="17891D4C" w14:textId="77777777" w:rsidTr="004C2BFB">
        <w:trPr>
          <w:tblCellSpacing w:w="0" w:type="dxa"/>
        </w:trPr>
        <w:tc>
          <w:tcPr>
            <w:tcW w:w="6064" w:type="dxa"/>
            <w:shd w:val="clear" w:color="auto" w:fill="FFFFFF"/>
          </w:tcPr>
          <w:p w14:paraId="7B4C5EA6" w14:textId="738FEF69" w:rsidR="00CD6E5B" w:rsidRPr="00436BAC" w:rsidRDefault="009D22AF" w:rsidP="00A3103C">
            <w:pPr>
              <w:rPr>
                <w:rFonts w:eastAsia="Times New Roman"/>
                <w:sz w:val="20"/>
                <w:szCs w:val="20"/>
                <w:lang w:val="en-US"/>
              </w:rPr>
            </w:pPr>
            <w:r>
              <w:rPr>
                <w:rFonts w:eastAsia="Times New Roman"/>
                <w:sz w:val="20"/>
                <w:szCs w:val="20"/>
                <w:lang w:val="en-US"/>
              </w:rPr>
              <w:t>Total hip replacement</w:t>
            </w:r>
          </w:p>
        </w:tc>
        <w:tc>
          <w:tcPr>
            <w:tcW w:w="1741" w:type="dxa"/>
            <w:shd w:val="clear" w:color="auto" w:fill="FFFFFF"/>
          </w:tcPr>
          <w:p w14:paraId="3BD7FD5E" w14:textId="003424A8" w:rsidR="00CD6E5B" w:rsidRPr="00436BAC" w:rsidRDefault="00627D7A" w:rsidP="00A3103C">
            <w:pPr>
              <w:rPr>
                <w:rFonts w:eastAsia="Times New Roman"/>
                <w:sz w:val="20"/>
                <w:szCs w:val="20"/>
                <w:lang w:val="en-US"/>
              </w:rPr>
            </w:pPr>
            <w:r w:rsidRPr="00436BAC">
              <w:rPr>
                <w:rFonts w:eastAsia="Times New Roman"/>
                <w:sz w:val="20"/>
                <w:szCs w:val="20"/>
                <w:lang w:val="en-US"/>
              </w:rPr>
              <w:t>636 (53.9)</w:t>
            </w:r>
          </w:p>
        </w:tc>
        <w:tc>
          <w:tcPr>
            <w:tcW w:w="1842" w:type="dxa"/>
            <w:shd w:val="clear" w:color="auto" w:fill="FFFFFF"/>
          </w:tcPr>
          <w:p w14:paraId="681FCAC0" w14:textId="5F3337BA" w:rsidR="00CD6E5B" w:rsidRPr="00436BAC" w:rsidRDefault="00627D7A" w:rsidP="00A3103C">
            <w:pPr>
              <w:rPr>
                <w:rFonts w:eastAsia="Times New Roman"/>
                <w:sz w:val="20"/>
                <w:szCs w:val="20"/>
                <w:lang w:val="en-US"/>
              </w:rPr>
            </w:pPr>
            <w:r w:rsidRPr="00436BAC">
              <w:rPr>
                <w:rFonts w:eastAsia="Times New Roman"/>
                <w:sz w:val="20"/>
                <w:szCs w:val="20"/>
                <w:lang w:val="en-US"/>
              </w:rPr>
              <w:t>11542 (55.4)</w:t>
            </w:r>
          </w:p>
        </w:tc>
      </w:tr>
      <w:tr w:rsidR="00A3103C" w:rsidRPr="00436BAC" w14:paraId="09D32E12" w14:textId="77777777" w:rsidTr="004C2BFB">
        <w:trPr>
          <w:tblCellSpacing w:w="0" w:type="dxa"/>
        </w:trPr>
        <w:tc>
          <w:tcPr>
            <w:tcW w:w="6064" w:type="dxa"/>
            <w:shd w:val="clear" w:color="auto" w:fill="FFFFFF"/>
          </w:tcPr>
          <w:p w14:paraId="02359A05" w14:textId="3F591695"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w</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kg</w:t>
            </w:r>
            <w:r w:rsidR="00627D7A" w:rsidRPr="00436BAC">
              <w:rPr>
                <w:rFonts w:eastAsia="Times New Roman"/>
                <w:color w:val="000000"/>
                <w:sz w:val="20"/>
                <w:szCs w:val="20"/>
                <w:lang w:val="en-US"/>
              </w:rPr>
              <w:t xml:space="preserve"> (SD)</w:t>
            </w:r>
          </w:p>
        </w:tc>
        <w:tc>
          <w:tcPr>
            <w:tcW w:w="1741" w:type="dxa"/>
            <w:shd w:val="clear" w:color="auto" w:fill="FFFFFF"/>
          </w:tcPr>
          <w:p w14:paraId="5D626823" w14:textId="063CAED4" w:rsidR="00CD6E5B" w:rsidRPr="00436BAC" w:rsidRDefault="004C2BFB" w:rsidP="00A3103C">
            <w:pPr>
              <w:rPr>
                <w:rFonts w:eastAsia="Times New Roman"/>
                <w:sz w:val="20"/>
                <w:szCs w:val="20"/>
                <w:lang w:val="en-US"/>
              </w:rPr>
            </w:pPr>
            <w:r w:rsidRPr="00436BAC">
              <w:rPr>
                <w:rFonts w:eastAsia="Times New Roman"/>
                <w:sz w:val="20"/>
                <w:szCs w:val="20"/>
                <w:lang w:val="en-US"/>
              </w:rPr>
              <w:t>78.0 (67.0-91.0)</w:t>
            </w:r>
          </w:p>
        </w:tc>
        <w:tc>
          <w:tcPr>
            <w:tcW w:w="1842" w:type="dxa"/>
            <w:shd w:val="clear" w:color="auto" w:fill="FFFFFF"/>
          </w:tcPr>
          <w:p w14:paraId="2341FB02" w14:textId="753A8979" w:rsidR="00CD6E5B" w:rsidRPr="00436BAC" w:rsidRDefault="004C2BFB" w:rsidP="00A3103C">
            <w:pPr>
              <w:rPr>
                <w:rFonts w:eastAsia="Times New Roman"/>
                <w:sz w:val="20"/>
                <w:szCs w:val="20"/>
                <w:lang w:val="en-US"/>
              </w:rPr>
            </w:pPr>
            <w:r w:rsidRPr="00436BAC">
              <w:rPr>
                <w:rFonts w:eastAsia="Times New Roman"/>
                <w:sz w:val="20"/>
                <w:szCs w:val="20"/>
                <w:lang w:val="en-US"/>
              </w:rPr>
              <w:t>81 (70.0-93.0)</w:t>
            </w:r>
          </w:p>
        </w:tc>
      </w:tr>
      <w:tr w:rsidR="00A3103C" w:rsidRPr="00436BAC" w14:paraId="32234C54" w14:textId="77777777" w:rsidTr="004C2BFB">
        <w:trPr>
          <w:tblCellSpacing w:w="0" w:type="dxa"/>
        </w:trPr>
        <w:tc>
          <w:tcPr>
            <w:tcW w:w="6064" w:type="dxa"/>
            <w:shd w:val="clear" w:color="auto" w:fill="FFFFFF"/>
          </w:tcPr>
          <w:p w14:paraId="059B2263" w14:textId="6C26274D"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h</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cm</w:t>
            </w:r>
            <w:r w:rsidR="00627D7A" w:rsidRPr="00436BAC">
              <w:rPr>
                <w:rFonts w:eastAsia="Times New Roman"/>
                <w:color w:val="000000"/>
                <w:sz w:val="20"/>
                <w:szCs w:val="20"/>
                <w:lang w:val="en-US"/>
              </w:rPr>
              <w:t xml:space="preserve"> (SD)</w:t>
            </w:r>
          </w:p>
        </w:tc>
        <w:tc>
          <w:tcPr>
            <w:tcW w:w="1741" w:type="dxa"/>
            <w:shd w:val="clear" w:color="auto" w:fill="FFFFFF"/>
          </w:tcPr>
          <w:p w14:paraId="2B82EC22" w14:textId="5CC0C3E5" w:rsidR="00CD6E5B" w:rsidRPr="00436BAC" w:rsidRDefault="004C2BFB" w:rsidP="00A3103C">
            <w:pPr>
              <w:rPr>
                <w:rFonts w:eastAsia="Times New Roman"/>
                <w:sz w:val="20"/>
                <w:szCs w:val="20"/>
                <w:lang w:val="en-US"/>
              </w:rPr>
            </w:pPr>
            <w:r w:rsidRPr="00436BAC">
              <w:rPr>
                <w:rFonts w:eastAsia="Times New Roman"/>
                <w:sz w:val="20"/>
                <w:szCs w:val="20"/>
                <w:lang w:val="en-US"/>
              </w:rPr>
              <w:t>168 (162.0-175.0)</w:t>
            </w:r>
          </w:p>
        </w:tc>
        <w:tc>
          <w:tcPr>
            <w:tcW w:w="1842" w:type="dxa"/>
            <w:shd w:val="clear" w:color="auto" w:fill="FFFFFF"/>
          </w:tcPr>
          <w:p w14:paraId="58A9A8B8" w14:textId="219C0A8E" w:rsidR="00CD6E5B" w:rsidRPr="00436BAC" w:rsidRDefault="004C2BFB" w:rsidP="00A3103C">
            <w:pPr>
              <w:rPr>
                <w:rFonts w:eastAsia="Times New Roman"/>
                <w:sz w:val="20"/>
                <w:szCs w:val="20"/>
                <w:lang w:val="en-US"/>
              </w:rPr>
            </w:pPr>
            <w:r w:rsidRPr="00436BAC">
              <w:rPr>
                <w:rFonts w:eastAsia="Times New Roman"/>
                <w:sz w:val="20"/>
                <w:szCs w:val="20"/>
                <w:lang w:val="en-US"/>
              </w:rPr>
              <w:t>170.0 (164.0-178.0)</w:t>
            </w:r>
          </w:p>
        </w:tc>
      </w:tr>
      <w:tr w:rsidR="00A3103C" w:rsidRPr="00436BAC" w14:paraId="06A4470B" w14:textId="77777777" w:rsidTr="004C2BFB">
        <w:trPr>
          <w:tblCellSpacing w:w="0" w:type="dxa"/>
        </w:trPr>
        <w:tc>
          <w:tcPr>
            <w:tcW w:w="6064" w:type="dxa"/>
            <w:shd w:val="clear" w:color="auto" w:fill="FFFFFF"/>
          </w:tcPr>
          <w:p w14:paraId="0F340BC2" w14:textId="4C6AC1C5" w:rsidR="00CD6E5B" w:rsidRPr="00436BAC" w:rsidRDefault="004C2BFB" w:rsidP="00A3103C">
            <w:pPr>
              <w:rPr>
                <w:rFonts w:eastAsia="Times New Roman"/>
                <w:sz w:val="20"/>
                <w:szCs w:val="20"/>
                <w:lang w:val="en-US"/>
              </w:rPr>
            </w:pPr>
            <w:r w:rsidRPr="00436BAC">
              <w:rPr>
                <w:rFonts w:eastAsia="Times New Roman"/>
                <w:sz w:val="20"/>
                <w:szCs w:val="20"/>
                <w:lang w:val="en-US"/>
              </w:rPr>
              <w:t>mean b</w:t>
            </w:r>
            <w:r w:rsidR="00CD6E5B" w:rsidRPr="00436BAC">
              <w:rPr>
                <w:rFonts w:eastAsia="Times New Roman"/>
                <w:sz w:val="20"/>
                <w:szCs w:val="20"/>
                <w:lang w:val="en-US"/>
              </w:rPr>
              <w:t>ody mass index</w:t>
            </w:r>
            <w:r w:rsidRPr="00436BAC">
              <w:rPr>
                <w:rFonts w:eastAsia="Times New Roman"/>
                <w:sz w:val="20"/>
                <w:szCs w:val="20"/>
                <w:lang w:val="en-US"/>
              </w:rPr>
              <w:t xml:space="preserve"> (SD)</w:t>
            </w:r>
          </w:p>
        </w:tc>
        <w:tc>
          <w:tcPr>
            <w:tcW w:w="1741" w:type="dxa"/>
            <w:shd w:val="clear" w:color="auto" w:fill="FFFFFF"/>
          </w:tcPr>
          <w:p w14:paraId="5AB3D1C4" w14:textId="17EEADD3" w:rsidR="00CD6E5B" w:rsidRPr="00436BAC" w:rsidRDefault="004C2BFB" w:rsidP="00A3103C">
            <w:pPr>
              <w:rPr>
                <w:rFonts w:eastAsia="Times New Roman"/>
                <w:sz w:val="20"/>
                <w:szCs w:val="20"/>
                <w:lang w:val="en-US"/>
              </w:rPr>
            </w:pPr>
            <w:r w:rsidRPr="00436BAC">
              <w:rPr>
                <w:rFonts w:eastAsia="Times New Roman"/>
                <w:sz w:val="20"/>
                <w:szCs w:val="20"/>
                <w:lang w:val="en-US"/>
              </w:rPr>
              <w:t>27.3 (23.9-31.2)</w:t>
            </w:r>
          </w:p>
        </w:tc>
        <w:tc>
          <w:tcPr>
            <w:tcW w:w="1842" w:type="dxa"/>
            <w:shd w:val="clear" w:color="auto" w:fill="FFFFFF"/>
          </w:tcPr>
          <w:p w14:paraId="3F832033" w14:textId="0825F4DE" w:rsidR="00CD6E5B" w:rsidRPr="00436BAC" w:rsidRDefault="004C2BFB" w:rsidP="00A3103C">
            <w:pPr>
              <w:rPr>
                <w:rFonts w:eastAsia="Times New Roman"/>
                <w:sz w:val="20"/>
                <w:szCs w:val="20"/>
                <w:lang w:val="en-US"/>
              </w:rPr>
            </w:pPr>
            <w:r w:rsidRPr="00436BAC">
              <w:rPr>
                <w:rFonts w:eastAsia="Times New Roman"/>
                <w:sz w:val="20"/>
                <w:szCs w:val="20"/>
                <w:lang w:val="en-US"/>
              </w:rPr>
              <w:t>27.5 (24.6-31.1)</w:t>
            </w:r>
          </w:p>
        </w:tc>
      </w:tr>
      <w:tr w:rsidR="00A3103C" w:rsidRPr="00436BAC" w14:paraId="7229014E" w14:textId="77777777" w:rsidTr="004C2BFB">
        <w:trPr>
          <w:tblCellSpacing w:w="0" w:type="dxa"/>
        </w:trPr>
        <w:tc>
          <w:tcPr>
            <w:tcW w:w="6064" w:type="dxa"/>
            <w:shd w:val="clear" w:color="auto" w:fill="FFFFFF"/>
          </w:tcPr>
          <w:p w14:paraId="7651C02C" w14:textId="1DA5097D" w:rsidR="00CD6E5B" w:rsidRPr="00436BAC" w:rsidRDefault="004C2BFB" w:rsidP="00A3103C">
            <w:pPr>
              <w:rPr>
                <w:rFonts w:eastAsia="Times New Roman"/>
                <w:color w:val="000000"/>
                <w:sz w:val="20"/>
                <w:szCs w:val="20"/>
                <w:lang w:val="en-US"/>
              </w:rPr>
            </w:pPr>
            <w:r w:rsidRPr="00436BAC">
              <w:rPr>
                <w:rFonts w:eastAsia="Times New Roman"/>
                <w:color w:val="000000"/>
                <w:sz w:val="20"/>
                <w:szCs w:val="20"/>
                <w:lang w:val="en-US"/>
              </w:rPr>
              <w:t>regular use</w:t>
            </w:r>
            <w:r w:rsidR="00CD6E5B" w:rsidRPr="00436BAC">
              <w:rPr>
                <w:rFonts w:eastAsia="Times New Roman"/>
                <w:color w:val="000000"/>
                <w:sz w:val="20"/>
                <w:szCs w:val="20"/>
                <w:lang w:val="en-US"/>
              </w:rPr>
              <w:t xml:space="preserve"> of walking aid</w:t>
            </w:r>
          </w:p>
          <w:p w14:paraId="674621FF" w14:textId="394643BB" w:rsidR="00CD6E5B" w:rsidRPr="00436BAC" w:rsidRDefault="00CD6E5B" w:rsidP="004B6266">
            <w:pPr>
              <w:ind w:left="284" w:hanging="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C37C9D8" w14:textId="2B58EC49" w:rsidR="00CD6E5B" w:rsidRPr="00436BAC" w:rsidRDefault="00A3103C" w:rsidP="00A3103C">
            <w:pPr>
              <w:rPr>
                <w:rFonts w:eastAsia="Times New Roman"/>
                <w:sz w:val="20"/>
                <w:szCs w:val="20"/>
                <w:lang w:val="en-US"/>
              </w:rPr>
            </w:pPr>
            <w:r w:rsidRPr="00436BAC">
              <w:rPr>
                <w:rFonts w:eastAsia="Times New Roman"/>
                <w:sz w:val="20"/>
                <w:szCs w:val="20"/>
                <w:lang w:val="en-US"/>
              </w:rPr>
              <w:t>552 (46.8)</w:t>
            </w:r>
          </w:p>
          <w:p w14:paraId="08932BE6" w14:textId="2DA20BFF" w:rsidR="00A3103C" w:rsidRPr="00436BAC" w:rsidRDefault="00A3103C" w:rsidP="00A3103C">
            <w:pPr>
              <w:rPr>
                <w:rFonts w:eastAsia="Times New Roman"/>
                <w:sz w:val="20"/>
                <w:szCs w:val="20"/>
                <w:lang w:val="en-US"/>
              </w:rPr>
            </w:pPr>
            <w:r w:rsidRPr="00436BAC">
              <w:rPr>
                <w:rFonts w:eastAsia="Times New Roman"/>
                <w:sz w:val="20"/>
                <w:szCs w:val="20"/>
                <w:lang w:val="en-US"/>
              </w:rPr>
              <w:t>29 (2.5)</w:t>
            </w:r>
          </w:p>
        </w:tc>
        <w:tc>
          <w:tcPr>
            <w:tcW w:w="1842" w:type="dxa"/>
            <w:shd w:val="clear" w:color="auto" w:fill="FFFFFF"/>
          </w:tcPr>
          <w:p w14:paraId="6351D8FB" w14:textId="6500E86D" w:rsidR="00CD6E5B" w:rsidRPr="00436BAC" w:rsidRDefault="00A3103C" w:rsidP="00A3103C">
            <w:pPr>
              <w:rPr>
                <w:rFonts w:eastAsia="Times New Roman"/>
                <w:sz w:val="20"/>
                <w:szCs w:val="20"/>
                <w:lang w:val="en-US"/>
              </w:rPr>
            </w:pPr>
            <w:r w:rsidRPr="00436BAC">
              <w:rPr>
                <w:rFonts w:eastAsia="Times New Roman"/>
                <w:sz w:val="20"/>
                <w:szCs w:val="20"/>
                <w:lang w:val="en-US"/>
              </w:rPr>
              <w:t>4398 (21.5)</w:t>
            </w:r>
          </w:p>
          <w:p w14:paraId="1107DE7D" w14:textId="68BBCADB" w:rsidR="00A3103C" w:rsidRPr="00436BAC" w:rsidRDefault="00A3103C" w:rsidP="00A3103C">
            <w:pPr>
              <w:rPr>
                <w:rFonts w:eastAsia="Times New Roman"/>
                <w:sz w:val="20"/>
                <w:szCs w:val="20"/>
                <w:lang w:val="en-US"/>
              </w:rPr>
            </w:pPr>
            <w:r w:rsidRPr="00436BAC">
              <w:rPr>
                <w:rFonts w:eastAsia="Times New Roman"/>
                <w:sz w:val="20"/>
                <w:szCs w:val="20"/>
                <w:lang w:val="en-US"/>
              </w:rPr>
              <w:t>359 (1.7)</w:t>
            </w:r>
          </w:p>
        </w:tc>
      </w:tr>
      <w:tr w:rsidR="00A3103C" w:rsidRPr="00436BAC" w14:paraId="0F319F03" w14:textId="77777777" w:rsidTr="004C2BFB">
        <w:trPr>
          <w:tblCellSpacing w:w="0" w:type="dxa"/>
        </w:trPr>
        <w:tc>
          <w:tcPr>
            <w:tcW w:w="6064" w:type="dxa"/>
            <w:shd w:val="clear" w:color="auto" w:fill="FFFFFF"/>
          </w:tcPr>
          <w:p w14:paraId="57A13E90"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living alone</w:t>
            </w:r>
          </w:p>
          <w:p w14:paraId="5FEA0E26"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with others</w:t>
            </w:r>
          </w:p>
          <w:p w14:paraId="312DC0F7"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institution</w:t>
            </w:r>
          </w:p>
          <w:p w14:paraId="2A23F543" w14:textId="4350928E" w:rsidR="00CD6E5B" w:rsidRPr="00436BAC" w:rsidRDefault="00CD6E5B" w:rsidP="004B6266">
            <w:pPr>
              <w:ind w:left="284" w:hanging="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18CB4AF"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578 (49.0)</w:t>
            </w:r>
          </w:p>
          <w:p w14:paraId="2D96FD2E"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571 (48.4)</w:t>
            </w:r>
          </w:p>
          <w:p w14:paraId="4876E2D3"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24 (2.0)</w:t>
            </w:r>
          </w:p>
          <w:p w14:paraId="4084E2C8" w14:textId="5B9A21C4" w:rsidR="00A3103C" w:rsidRPr="00436BAC" w:rsidRDefault="00A3103C" w:rsidP="00A3103C">
            <w:pPr>
              <w:rPr>
                <w:rFonts w:eastAsia="Times New Roman"/>
                <w:sz w:val="20"/>
                <w:szCs w:val="20"/>
                <w:lang w:val="en-US"/>
              </w:rPr>
            </w:pPr>
            <w:r w:rsidRPr="00436BAC">
              <w:rPr>
                <w:rFonts w:eastAsia="Times New Roman"/>
                <w:sz w:val="20"/>
                <w:szCs w:val="20"/>
                <w:lang w:val="en-US"/>
              </w:rPr>
              <w:t>7 (0.6)</w:t>
            </w:r>
          </w:p>
        </w:tc>
        <w:tc>
          <w:tcPr>
            <w:tcW w:w="1842" w:type="dxa"/>
            <w:shd w:val="clear" w:color="auto" w:fill="FFFFFF"/>
          </w:tcPr>
          <w:p w14:paraId="5FC80979"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6717 (32.2)</w:t>
            </w:r>
          </w:p>
          <w:p w14:paraId="79F153B5"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13869 (66.6)</w:t>
            </w:r>
          </w:p>
          <w:p w14:paraId="38C4C821"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113 (0.5)</w:t>
            </w:r>
          </w:p>
          <w:p w14:paraId="44FCEB85" w14:textId="2EA602B9" w:rsidR="00A3103C" w:rsidRPr="00436BAC" w:rsidRDefault="00A3103C" w:rsidP="00A3103C">
            <w:pPr>
              <w:rPr>
                <w:rFonts w:eastAsia="Times New Roman"/>
                <w:sz w:val="20"/>
                <w:szCs w:val="20"/>
                <w:lang w:val="en-US"/>
              </w:rPr>
            </w:pPr>
            <w:r w:rsidRPr="00436BAC">
              <w:rPr>
                <w:rFonts w:eastAsia="Times New Roman"/>
                <w:sz w:val="20"/>
                <w:szCs w:val="20"/>
                <w:lang w:val="en-US"/>
              </w:rPr>
              <w:t>138 (0.7)</w:t>
            </w:r>
          </w:p>
        </w:tc>
      </w:tr>
      <w:tr w:rsidR="00A3103C" w:rsidRPr="00436BAC" w14:paraId="32EBD09B" w14:textId="77777777" w:rsidTr="004C2BFB">
        <w:trPr>
          <w:tblCellSpacing w:w="0" w:type="dxa"/>
        </w:trPr>
        <w:tc>
          <w:tcPr>
            <w:tcW w:w="6064" w:type="dxa"/>
            <w:shd w:val="clear" w:color="auto" w:fill="FFFFFF"/>
          </w:tcPr>
          <w:p w14:paraId="34C4AE78" w14:textId="0B23048D" w:rsidR="00CD6E5B" w:rsidRPr="00436BAC" w:rsidRDefault="00A3103C" w:rsidP="00A3103C">
            <w:pPr>
              <w:rPr>
                <w:rFonts w:eastAsia="Times New Roman"/>
                <w:sz w:val="20"/>
                <w:szCs w:val="20"/>
                <w:lang w:val="en-US"/>
              </w:rPr>
            </w:pPr>
            <w:r w:rsidRPr="00436BAC">
              <w:rPr>
                <w:rFonts w:eastAsia="Times New Roman"/>
                <w:sz w:val="20"/>
                <w:szCs w:val="20"/>
                <w:lang w:val="en-US"/>
              </w:rPr>
              <w:t>h</w:t>
            </w:r>
            <w:r w:rsidR="00930DDC" w:rsidRPr="00436BAC">
              <w:rPr>
                <w:rFonts w:eastAsia="Times New Roman"/>
                <w:sz w:val="20"/>
                <w:szCs w:val="20"/>
                <w:lang w:val="en-US"/>
              </w:rPr>
              <w:t>emoglobin</w:t>
            </w:r>
          </w:p>
          <w:p w14:paraId="7DADFF71" w14:textId="054A7C94" w:rsidR="00A3103C" w:rsidRPr="00436BAC" w:rsidRDefault="00A3103C"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38176EF3"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8.2 (7.7-8.8)</w:t>
            </w:r>
          </w:p>
          <w:p w14:paraId="172D8B96" w14:textId="68D22889" w:rsidR="00A3103C"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41F3E94A"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8.6 (8.1-9.2)</w:t>
            </w:r>
          </w:p>
          <w:p w14:paraId="4950C4F2" w14:textId="5B964F69" w:rsidR="007463C8" w:rsidRPr="00436BAC" w:rsidRDefault="007463C8" w:rsidP="00A3103C">
            <w:pPr>
              <w:rPr>
                <w:rFonts w:eastAsia="Times New Roman"/>
                <w:sz w:val="20"/>
                <w:szCs w:val="20"/>
                <w:lang w:val="en-US"/>
              </w:rPr>
            </w:pPr>
            <w:r w:rsidRPr="00436BAC">
              <w:rPr>
                <w:rFonts w:eastAsia="Times New Roman"/>
                <w:sz w:val="20"/>
                <w:szCs w:val="20"/>
                <w:lang w:val="en-US"/>
              </w:rPr>
              <w:t>314 (1.5)</w:t>
            </w:r>
          </w:p>
        </w:tc>
      </w:tr>
      <w:tr w:rsidR="00A3103C" w:rsidRPr="00436BAC" w14:paraId="4A870D24" w14:textId="77777777" w:rsidTr="004C2BFB">
        <w:trPr>
          <w:tblCellSpacing w:w="0" w:type="dxa"/>
        </w:trPr>
        <w:tc>
          <w:tcPr>
            <w:tcW w:w="6064" w:type="dxa"/>
            <w:shd w:val="clear" w:color="auto" w:fill="FFFFFF"/>
          </w:tcPr>
          <w:p w14:paraId="4BF44094" w14:textId="77777777"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&gt;2 units of alcohol/day</w:t>
            </w:r>
          </w:p>
          <w:p w14:paraId="1BAE9D55" w14:textId="745E51A4"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5C519EA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79 (6.7)</w:t>
            </w:r>
          </w:p>
          <w:p w14:paraId="14D68340" w14:textId="37AA9633" w:rsidR="007463C8" w:rsidRPr="00436BAC" w:rsidRDefault="007463C8" w:rsidP="00A3103C">
            <w:pPr>
              <w:rPr>
                <w:rFonts w:eastAsia="Times New Roman"/>
                <w:sz w:val="20"/>
                <w:szCs w:val="20"/>
                <w:lang w:val="en-US"/>
              </w:rPr>
            </w:pPr>
            <w:r w:rsidRPr="00436BAC">
              <w:rPr>
                <w:rFonts w:eastAsia="Times New Roman"/>
                <w:sz w:val="20"/>
                <w:szCs w:val="20"/>
                <w:lang w:val="en-US"/>
              </w:rPr>
              <w:t>10 (0.8)</w:t>
            </w:r>
          </w:p>
        </w:tc>
        <w:tc>
          <w:tcPr>
            <w:tcW w:w="1842" w:type="dxa"/>
            <w:shd w:val="clear" w:color="auto" w:fill="FFFFFF"/>
          </w:tcPr>
          <w:p w14:paraId="7735A9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1589 (7.6)</w:t>
            </w:r>
          </w:p>
          <w:p w14:paraId="0475D8AA" w14:textId="017515B4" w:rsidR="007463C8" w:rsidRPr="00436BAC" w:rsidRDefault="007463C8" w:rsidP="00A3103C">
            <w:pPr>
              <w:rPr>
                <w:rFonts w:eastAsia="Times New Roman"/>
                <w:sz w:val="20"/>
                <w:szCs w:val="20"/>
                <w:lang w:val="en-US"/>
              </w:rPr>
            </w:pPr>
            <w:r w:rsidRPr="00436BAC">
              <w:rPr>
                <w:rFonts w:eastAsia="Times New Roman"/>
                <w:sz w:val="20"/>
                <w:szCs w:val="20"/>
                <w:lang w:val="en-US"/>
              </w:rPr>
              <w:t>174 (0.8)</w:t>
            </w:r>
          </w:p>
        </w:tc>
      </w:tr>
      <w:tr w:rsidR="00A3103C" w:rsidRPr="00436BAC" w14:paraId="44DB5BF8" w14:textId="77777777" w:rsidTr="004C2BFB">
        <w:trPr>
          <w:tblCellSpacing w:w="0" w:type="dxa"/>
        </w:trPr>
        <w:tc>
          <w:tcPr>
            <w:tcW w:w="6064" w:type="dxa"/>
            <w:shd w:val="clear" w:color="auto" w:fill="FFFFFF"/>
          </w:tcPr>
          <w:p w14:paraId="616F05A6" w14:textId="58361EA1"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active smoker</w:t>
            </w:r>
          </w:p>
          <w:p w14:paraId="3A100BB3" w14:textId="7B38A1EB"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74413C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130 (11.0)</w:t>
            </w:r>
          </w:p>
          <w:p w14:paraId="149DA1E7" w14:textId="5F7AB249" w:rsidR="007463C8"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3051A38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2751 (13.2)</w:t>
            </w:r>
          </w:p>
          <w:p w14:paraId="7E58E684" w14:textId="70688379" w:rsidR="007463C8" w:rsidRPr="00436BAC" w:rsidRDefault="007463C8" w:rsidP="00A3103C">
            <w:pPr>
              <w:rPr>
                <w:rFonts w:eastAsia="Times New Roman"/>
                <w:sz w:val="20"/>
                <w:szCs w:val="20"/>
                <w:lang w:val="en-US"/>
              </w:rPr>
            </w:pPr>
            <w:r w:rsidRPr="00436BAC">
              <w:rPr>
                <w:rFonts w:eastAsia="Times New Roman"/>
                <w:sz w:val="20"/>
                <w:szCs w:val="20"/>
                <w:lang w:val="en-US"/>
              </w:rPr>
              <w:t>141 (0.7)</w:t>
            </w:r>
          </w:p>
        </w:tc>
      </w:tr>
      <w:tr w:rsidR="00A3103C" w:rsidRPr="00436BAC" w14:paraId="6821C7EE" w14:textId="77777777" w:rsidTr="004C2BFB">
        <w:trPr>
          <w:tblCellSpacing w:w="0" w:type="dxa"/>
        </w:trPr>
        <w:tc>
          <w:tcPr>
            <w:tcW w:w="6064" w:type="dxa"/>
            <w:shd w:val="clear" w:color="auto" w:fill="FFFFFF"/>
          </w:tcPr>
          <w:p w14:paraId="46A8B4CC" w14:textId="668CC7E0" w:rsidR="00CD6E5B" w:rsidRPr="00436BAC" w:rsidRDefault="00DA41A1" w:rsidP="00A3103C">
            <w:pPr>
              <w:rPr>
                <w:rFonts w:eastAsia="Times New Roman"/>
                <w:color w:val="000000"/>
                <w:sz w:val="20"/>
                <w:szCs w:val="20"/>
                <w:lang w:val="en-US"/>
              </w:rPr>
            </w:pPr>
            <w:r w:rsidRPr="00436BAC">
              <w:rPr>
                <w:rFonts w:eastAsia="Times New Roman"/>
                <w:color w:val="000000"/>
                <w:sz w:val="20"/>
                <w:szCs w:val="20"/>
                <w:lang w:val="en-US"/>
              </w:rPr>
              <w:t>c</w:t>
            </w:r>
            <w:r w:rsidR="00CD6E5B" w:rsidRPr="00436BAC">
              <w:rPr>
                <w:rFonts w:eastAsia="Times New Roman"/>
                <w:color w:val="000000"/>
                <w:sz w:val="20"/>
                <w:szCs w:val="20"/>
                <w:lang w:val="en-US"/>
              </w:rPr>
              <w:t>ardiac disease</w:t>
            </w:r>
          </w:p>
          <w:p w14:paraId="2E640CDD" w14:textId="512CDCD6" w:rsidR="00CD6E5B" w:rsidRPr="00436BAC" w:rsidRDefault="00CD6E5B" w:rsidP="004B6266">
            <w:pPr>
              <w:ind w:firstLine="142"/>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01328D47"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306 (25.9)</w:t>
            </w:r>
          </w:p>
          <w:p w14:paraId="4F4E56F9" w14:textId="572CF51A" w:rsidR="007463C8" w:rsidRPr="00436BAC" w:rsidRDefault="007463C8" w:rsidP="00A3103C">
            <w:pPr>
              <w:rPr>
                <w:rFonts w:eastAsia="Times New Roman"/>
                <w:sz w:val="20"/>
                <w:szCs w:val="20"/>
                <w:lang w:val="en-US"/>
              </w:rPr>
            </w:pPr>
            <w:r w:rsidRPr="00436BAC">
              <w:rPr>
                <w:rFonts w:eastAsia="Times New Roman"/>
                <w:sz w:val="20"/>
                <w:szCs w:val="20"/>
                <w:lang w:val="en-US"/>
              </w:rPr>
              <w:t>8 (0.8)</w:t>
            </w:r>
          </w:p>
        </w:tc>
        <w:tc>
          <w:tcPr>
            <w:tcW w:w="1842" w:type="dxa"/>
            <w:shd w:val="clear" w:color="auto" w:fill="FFFFFF"/>
          </w:tcPr>
          <w:p w14:paraId="3E71A9BC"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2750 (13.2)</w:t>
            </w:r>
          </w:p>
          <w:p w14:paraId="0B6B5C63" w14:textId="40062141" w:rsidR="007463C8" w:rsidRPr="00436BAC" w:rsidRDefault="007463C8" w:rsidP="00A3103C">
            <w:pPr>
              <w:rPr>
                <w:rFonts w:eastAsia="Times New Roman"/>
                <w:sz w:val="20"/>
                <w:szCs w:val="20"/>
                <w:lang w:val="en-US"/>
              </w:rPr>
            </w:pPr>
            <w:r w:rsidRPr="00436BAC">
              <w:rPr>
                <w:rFonts w:eastAsia="Times New Roman"/>
                <w:sz w:val="20"/>
                <w:szCs w:val="20"/>
                <w:lang w:val="en-US"/>
              </w:rPr>
              <w:t>153 (0.7)</w:t>
            </w:r>
          </w:p>
        </w:tc>
      </w:tr>
      <w:tr w:rsidR="00A3103C" w:rsidRPr="00436BAC" w14:paraId="2232C8DE" w14:textId="77777777" w:rsidTr="004C2BFB">
        <w:trPr>
          <w:tblCellSpacing w:w="0" w:type="dxa"/>
        </w:trPr>
        <w:tc>
          <w:tcPr>
            <w:tcW w:w="6064" w:type="dxa"/>
            <w:shd w:val="clear" w:color="auto" w:fill="FFFFFF"/>
          </w:tcPr>
          <w:p w14:paraId="4120D8B5" w14:textId="0272F051" w:rsidR="00CD6E5B" w:rsidRPr="00436BAC" w:rsidRDefault="00930DDC" w:rsidP="00A3103C">
            <w:pPr>
              <w:rPr>
                <w:rFonts w:eastAsia="Times New Roman"/>
                <w:color w:val="000000"/>
                <w:sz w:val="20"/>
                <w:szCs w:val="20"/>
                <w:lang w:val="en-US"/>
              </w:rPr>
            </w:pPr>
            <w:r w:rsidRPr="00436BAC">
              <w:rPr>
                <w:rFonts w:eastAsia="Times New Roman"/>
                <w:color w:val="000000"/>
                <w:sz w:val="20"/>
                <w:szCs w:val="20"/>
                <w:lang w:val="en-US"/>
              </w:rPr>
              <w:t>hypercholesterolemia</w:t>
            </w:r>
          </w:p>
          <w:p w14:paraId="72FFD4D8" w14:textId="24265EDD"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FEFF971"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467 (39.6)</w:t>
            </w:r>
          </w:p>
          <w:p w14:paraId="5B954513" w14:textId="5572D5B8" w:rsidR="007463C8" w:rsidRPr="00436BAC" w:rsidRDefault="007463C8" w:rsidP="00A3103C">
            <w:pPr>
              <w:rPr>
                <w:rFonts w:eastAsia="Times New Roman"/>
                <w:sz w:val="20"/>
                <w:szCs w:val="20"/>
                <w:lang w:val="en-US"/>
              </w:rPr>
            </w:pPr>
            <w:r w:rsidRPr="00436BAC">
              <w:rPr>
                <w:rFonts w:eastAsia="Times New Roman"/>
                <w:sz w:val="20"/>
                <w:szCs w:val="20"/>
                <w:lang w:val="en-US"/>
              </w:rPr>
              <w:t>8 (0.7)</w:t>
            </w:r>
          </w:p>
        </w:tc>
        <w:tc>
          <w:tcPr>
            <w:tcW w:w="1842" w:type="dxa"/>
            <w:shd w:val="clear" w:color="auto" w:fill="FFFFFF"/>
          </w:tcPr>
          <w:p w14:paraId="4364BDA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6062 (29.1)</w:t>
            </w:r>
          </w:p>
          <w:p w14:paraId="0887C53E" w14:textId="6C39025B" w:rsidR="007463C8" w:rsidRPr="00436BAC" w:rsidRDefault="007463C8" w:rsidP="00A3103C">
            <w:pPr>
              <w:rPr>
                <w:rFonts w:eastAsia="Times New Roman"/>
                <w:sz w:val="20"/>
                <w:szCs w:val="20"/>
                <w:lang w:val="en-US"/>
              </w:rPr>
            </w:pPr>
            <w:r w:rsidRPr="00436BAC">
              <w:rPr>
                <w:rFonts w:eastAsia="Times New Roman"/>
                <w:sz w:val="20"/>
                <w:szCs w:val="20"/>
                <w:lang w:val="en-US"/>
              </w:rPr>
              <w:t>120 (0.6)</w:t>
            </w:r>
          </w:p>
        </w:tc>
      </w:tr>
      <w:tr w:rsidR="00A3103C" w:rsidRPr="00436BAC" w14:paraId="1CB46075" w14:textId="77777777" w:rsidTr="004C2BFB">
        <w:trPr>
          <w:tblCellSpacing w:w="0" w:type="dxa"/>
        </w:trPr>
        <w:tc>
          <w:tcPr>
            <w:tcW w:w="6064" w:type="dxa"/>
            <w:shd w:val="clear" w:color="auto" w:fill="FFFFFF"/>
          </w:tcPr>
          <w:p w14:paraId="6F120638" w14:textId="49E96BD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h</w:t>
            </w:r>
            <w:r w:rsidR="00CD6E5B" w:rsidRPr="00436BAC">
              <w:rPr>
                <w:rFonts w:eastAsia="Times New Roman"/>
                <w:color w:val="000000"/>
                <w:sz w:val="20"/>
                <w:szCs w:val="20"/>
                <w:lang w:val="en-US"/>
              </w:rPr>
              <w:t xml:space="preserve">ypertension </w:t>
            </w:r>
          </w:p>
          <w:p w14:paraId="1150C25F" w14:textId="21858C8E"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E35325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738 (62.5)</w:t>
            </w:r>
          </w:p>
          <w:p w14:paraId="623D6231" w14:textId="13A5D1B4" w:rsidR="007463C8" w:rsidRPr="00436BAC" w:rsidRDefault="007463C8" w:rsidP="00A3103C">
            <w:pPr>
              <w:rPr>
                <w:rFonts w:eastAsia="Times New Roman"/>
                <w:sz w:val="20"/>
                <w:szCs w:val="20"/>
                <w:lang w:val="en-US"/>
              </w:rPr>
            </w:pPr>
            <w:r w:rsidRPr="00436BAC">
              <w:rPr>
                <w:rFonts w:eastAsia="Times New Roman"/>
                <w:sz w:val="20"/>
                <w:szCs w:val="20"/>
                <w:lang w:val="en-US"/>
              </w:rPr>
              <w:t>64 (5.4)</w:t>
            </w:r>
          </w:p>
        </w:tc>
        <w:tc>
          <w:tcPr>
            <w:tcW w:w="1842" w:type="dxa"/>
            <w:shd w:val="clear" w:color="auto" w:fill="FFFFFF"/>
          </w:tcPr>
          <w:p w14:paraId="38F108CA"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10141 (48.7)</w:t>
            </w:r>
          </w:p>
          <w:p w14:paraId="67ECEE08" w14:textId="2DF3995D" w:rsidR="007463C8" w:rsidRPr="00436BAC" w:rsidRDefault="007463C8" w:rsidP="00A3103C">
            <w:pPr>
              <w:rPr>
                <w:rFonts w:eastAsia="Times New Roman"/>
                <w:sz w:val="20"/>
                <w:szCs w:val="20"/>
                <w:lang w:val="en-US"/>
              </w:rPr>
            </w:pPr>
            <w:r w:rsidRPr="00436BAC">
              <w:rPr>
                <w:rFonts w:eastAsia="Times New Roman"/>
                <w:sz w:val="20"/>
                <w:szCs w:val="20"/>
                <w:lang w:val="en-US"/>
              </w:rPr>
              <w:t>663 (3.2)</w:t>
            </w:r>
          </w:p>
        </w:tc>
      </w:tr>
      <w:tr w:rsidR="00A3103C" w:rsidRPr="00436BAC" w14:paraId="1E4F8991" w14:textId="77777777" w:rsidTr="004C2BFB">
        <w:trPr>
          <w:tblCellSpacing w:w="0" w:type="dxa"/>
        </w:trPr>
        <w:tc>
          <w:tcPr>
            <w:tcW w:w="6064" w:type="dxa"/>
            <w:shd w:val="clear" w:color="auto" w:fill="FFFFFF"/>
          </w:tcPr>
          <w:p w14:paraId="1B6DE0F4" w14:textId="7DFD34F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ulmonary disease</w:t>
            </w:r>
          </w:p>
          <w:p w14:paraId="4EE522DF" w14:textId="615BC169"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09EA01C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182 (15.4)</w:t>
            </w:r>
          </w:p>
          <w:p w14:paraId="4777B1F5" w14:textId="30A25F6F" w:rsidR="007463C8" w:rsidRPr="00436BAC" w:rsidRDefault="007463C8" w:rsidP="00A3103C">
            <w:pPr>
              <w:rPr>
                <w:rFonts w:eastAsia="Times New Roman"/>
                <w:sz w:val="20"/>
                <w:szCs w:val="20"/>
                <w:lang w:val="en-US"/>
              </w:rPr>
            </w:pPr>
            <w:r w:rsidRPr="00436BAC">
              <w:rPr>
                <w:rFonts w:eastAsia="Times New Roman"/>
                <w:sz w:val="20"/>
                <w:szCs w:val="20"/>
                <w:lang w:val="en-US"/>
              </w:rPr>
              <w:t>5 (0.4)</w:t>
            </w:r>
          </w:p>
        </w:tc>
        <w:tc>
          <w:tcPr>
            <w:tcW w:w="1842" w:type="dxa"/>
            <w:shd w:val="clear" w:color="auto" w:fill="FFFFFF"/>
          </w:tcPr>
          <w:p w14:paraId="451C928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1841 (8.8)</w:t>
            </w:r>
          </w:p>
          <w:p w14:paraId="55F2E1E3" w14:textId="3DD27FB6" w:rsidR="007463C8" w:rsidRPr="00436BAC" w:rsidRDefault="007463C8" w:rsidP="00A3103C">
            <w:pPr>
              <w:rPr>
                <w:rFonts w:eastAsia="Times New Roman"/>
                <w:sz w:val="20"/>
                <w:szCs w:val="20"/>
                <w:lang w:val="en-US"/>
              </w:rPr>
            </w:pPr>
            <w:r w:rsidRPr="00436BAC">
              <w:rPr>
                <w:rFonts w:eastAsia="Times New Roman"/>
                <w:sz w:val="20"/>
                <w:szCs w:val="20"/>
                <w:lang w:val="en-US"/>
              </w:rPr>
              <w:t>96 (0.5)</w:t>
            </w:r>
          </w:p>
        </w:tc>
      </w:tr>
      <w:tr w:rsidR="00A3103C" w:rsidRPr="00436BAC" w14:paraId="20E6EBDD" w14:textId="77777777" w:rsidTr="004C2BFB">
        <w:trPr>
          <w:tblCellSpacing w:w="0" w:type="dxa"/>
        </w:trPr>
        <w:tc>
          <w:tcPr>
            <w:tcW w:w="6064" w:type="dxa"/>
            <w:shd w:val="clear" w:color="auto" w:fill="FFFFFF"/>
          </w:tcPr>
          <w:p w14:paraId="1BD26074"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cerebral attack</w:t>
            </w:r>
          </w:p>
          <w:p w14:paraId="6C5D3BC4" w14:textId="3885B68A" w:rsidR="007463C8" w:rsidRPr="00436BAC" w:rsidRDefault="007463C8" w:rsidP="004B6266">
            <w:pPr>
              <w:ind w:firstLine="142"/>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5FDDF4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165 (14.0)</w:t>
            </w:r>
          </w:p>
          <w:p w14:paraId="4FCAC1F7" w14:textId="21CB049F" w:rsidR="007463C8" w:rsidRPr="00436BAC" w:rsidRDefault="007463C8" w:rsidP="00A3103C">
            <w:pPr>
              <w:rPr>
                <w:rFonts w:eastAsia="Times New Roman"/>
                <w:sz w:val="20"/>
                <w:szCs w:val="20"/>
                <w:lang w:val="en-US"/>
              </w:rPr>
            </w:pPr>
            <w:r w:rsidRPr="00436BAC">
              <w:rPr>
                <w:rFonts w:eastAsia="Times New Roman"/>
                <w:sz w:val="20"/>
                <w:szCs w:val="20"/>
                <w:lang w:val="en-US"/>
              </w:rPr>
              <w:t>25 (2.1)</w:t>
            </w:r>
          </w:p>
        </w:tc>
        <w:tc>
          <w:tcPr>
            <w:tcW w:w="1842" w:type="dxa"/>
            <w:shd w:val="clear" w:color="auto" w:fill="FFFFFF"/>
          </w:tcPr>
          <w:p w14:paraId="4E5EC1C9"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1086 (5.2)</w:t>
            </w:r>
          </w:p>
          <w:p w14:paraId="308012FF" w14:textId="48050A0E" w:rsidR="007463C8" w:rsidRPr="00436BAC" w:rsidRDefault="007463C8" w:rsidP="00A3103C">
            <w:pPr>
              <w:rPr>
                <w:rFonts w:eastAsia="Times New Roman"/>
                <w:sz w:val="20"/>
                <w:szCs w:val="20"/>
                <w:lang w:val="en-US"/>
              </w:rPr>
            </w:pPr>
            <w:r w:rsidRPr="00436BAC">
              <w:rPr>
                <w:rFonts w:eastAsia="Times New Roman"/>
                <w:sz w:val="20"/>
                <w:szCs w:val="20"/>
                <w:lang w:val="en-US"/>
              </w:rPr>
              <w:t>282 (1.4)</w:t>
            </w:r>
          </w:p>
        </w:tc>
      </w:tr>
      <w:tr w:rsidR="00A3103C" w:rsidRPr="00436BAC" w14:paraId="13B8FE51" w14:textId="77777777" w:rsidTr="004C2BFB">
        <w:trPr>
          <w:tblCellSpacing w:w="0" w:type="dxa"/>
        </w:trPr>
        <w:tc>
          <w:tcPr>
            <w:tcW w:w="6064" w:type="dxa"/>
            <w:shd w:val="clear" w:color="auto" w:fill="FFFFFF"/>
          </w:tcPr>
          <w:p w14:paraId="64E049AD" w14:textId="415F2A2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VTE</w:t>
            </w:r>
          </w:p>
          <w:p w14:paraId="55F3528D" w14:textId="0B775F79"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46563D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133 (11.3)</w:t>
            </w:r>
          </w:p>
          <w:p w14:paraId="72B2E02F" w14:textId="69F03F6A" w:rsidR="007463C8" w:rsidRPr="00436BAC" w:rsidRDefault="007463C8" w:rsidP="00A3103C">
            <w:pPr>
              <w:rPr>
                <w:rFonts w:eastAsia="Times New Roman"/>
                <w:sz w:val="20"/>
                <w:szCs w:val="20"/>
                <w:lang w:val="en-US"/>
              </w:rPr>
            </w:pPr>
            <w:r w:rsidRPr="00436BAC">
              <w:rPr>
                <w:rFonts w:eastAsia="Times New Roman"/>
                <w:sz w:val="20"/>
                <w:szCs w:val="20"/>
                <w:lang w:val="en-US"/>
              </w:rPr>
              <w:t>26 (2.2)</w:t>
            </w:r>
          </w:p>
        </w:tc>
        <w:tc>
          <w:tcPr>
            <w:tcW w:w="1842" w:type="dxa"/>
            <w:shd w:val="clear" w:color="auto" w:fill="FFFFFF"/>
          </w:tcPr>
          <w:p w14:paraId="3CF6DA2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1481 (7.1)</w:t>
            </w:r>
          </w:p>
          <w:p w14:paraId="534F59AB" w14:textId="372D1A4E" w:rsidR="007463C8" w:rsidRPr="00436BAC" w:rsidRDefault="007463C8" w:rsidP="00A3103C">
            <w:pPr>
              <w:rPr>
                <w:rFonts w:eastAsia="Times New Roman"/>
                <w:sz w:val="20"/>
                <w:szCs w:val="20"/>
                <w:lang w:val="en-US"/>
              </w:rPr>
            </w:pPr>
            <w:r w:rsidRPr="00436BAC">
              <w:rPr>
                <w:rFonts w:eastAsia="Times New Roman"/>
                <w:sz w:val="20"/>
                <w:szCs w:val="20"/>
                <w:lang w:val="en-US"/>
              </w:rPr>
              <w:t>325 (1.6)</w:t>
            </w:r>
          </w:p>
        </w:tc>
      </w:tr>
      <w:tr w:rsidR="00A3103C" w:rsidRPr="00436BAC" w14:paraId="4CAB264D" w14:textId="77777777" w:rsidTr="004C2BFB">
        <w:trPr>
          <w:tblCellSpacing w:w="0" w:type="dxa"/>
        </w:trPr>
        <w:tc>
          <w:tcPr>
            <w:tcW w:w="6064" w:type="dxa"/>
            <w:shd w:val="clear" w:color="auto" w:fill="FFFFFF"/>
          </w:tcPr>
          <w:p w14:paraId="7D964E77" w14:textId="1DC95F0A"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malignancy (undefined)</w:t>
            </w:r>
          </w:p>
          <w:p w14:paraId="0A4D1D33" w14:textId="6C0CB23F"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 xml:space="preserve">previous </w:t>
            </w:r>
            <w:r w:rsidR="00637A75" w:rsidRPr="00436BAC">
              <w:rPr>
                <w:rFonts w:eastAsia="Times New Roman"/>
                <w:color w:val="000000"/>
                <w:sz w:val="20"/>
                <w:szCs w:val="20"/>
                <w:lang w:val="en-US"/>
              </w:rPr>
              <w:t>radical</w:t>
            </w:r>
            <w:r w:rsidRPr="00436BAC">
              <w:rPr>
                <w:rFonts w:eastAsia="Times New Roman"/>
                <w:color w:val="000000"/>
                <w:sz w:val="20"/>
                <w:szCs w:val="20"/>
                <w:lang w:val="en-US"/>
              </w:rPr>
              <w:t>ly treated malignancy</w:t>
            </w:r>
          </w:p>
          <w:p w14:paraId="3B012C56" w14:textId="4B65EBA4"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33AE654"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557 (47.2)</w:t>
            </w:r>
          </w:p>
          <w:p w14:paraId="3D231029"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127 (10.8)</w:t>
            </w:r>
          </w:p>
          <w:p w14:paraId="370EC0F3" w14:textId="1BA5C111" w:rsidR="00637A75" w:rsidRPr="00436BAC" w:rsidRDefault="00637A75" w:rsidP="00A3103C">
            <w:pPr>
              <w:rPr>
                <w:rFonts w:eastAsia="Times New Roman"/>
                <w:sz w:val="20"/>
                <w:szCs w:val="20"/>
                <w:lang w:val="en-US"/>
              </w:rPr>
            </w:pPr>
            <w:r w:rsidRPr="00436BAC">
              <w:rPr>
                <w:rFonts w:eastAsia="Times New Roman"/>
                <w:sz w:val="20"/>
                <w:szCs w:val="20"/>
                <w:lang w:val="en-US"/>
              </w:rPr>
              <w:t>14 (1.2)</w:t>
            </w:r>
          </w:p>
        </w:tc>
        <w:tc>
          <w:tcPr>
            <w:tcW w:w="1842" w:type="dxa"/>
            <w:shd w:val="clear" w:color="auto" w:fill="FFFFFF"/>
          </w:tcPr>
          <w:p w14:paraId="5D277E8B" w14:textId="5135B923" w:rsidR="00CD6E5B" w:rsidRPr="00436BAC" w:rsidRDefault="00637A75" w:rsidP="00A3103C">
            <w:pPr>
              <w:rPr>
                <w:rFonts w:eastAsia="Times New Roman"/>
                <w:sz w:val="20"/>
                <w:szCs w:val="20"/>
                <w:lang w:val="en-US"/>
              </w:rPr>
            </w:pPr>
            <w:r w:rsidRPr="00436BAC">
              <w:rPr>
                <w:rFonts w:eastAsia="Times New Roman"/>
                <w:sz w:val="20"/>
                <w:szCs w:val="20"/>
                <w:lang w:val="en-US"/>
              </w:rPr>
              <w:t>8843 (42.4)</w:t>
            </w:r>
          </w:p>
          <w:p w14:paraId="7623DAC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2065 (9.9)</w:t>
            </w:r>
          </w:p>
          <w:p w14:paraId="4C0CFEB9" w14:textId="3D971CA7" w:rsidR="00637A75" w:rsidRPr="00436BAC" w:rsidRDefault="00637A75" w:rsidP="00A3103C">
            <w:pPr>
              <w:rPr>
                <w:rFonts w:eastAsia="Times New Roman"/>
                <w:sz w:val="20"/>
                <w:szCs w:val="20"/>
                <w:lang w:val="en-US"/>
              </w:rPr>
            </w:pPr>
            <w:r w:rsidRPr="00436BAC">
              <w:rPr>
                <w:rFonts w:eastAsia="Times New Roman"/>
                <w:sz w:val="20"/>
                <w:szCs w:val="20"/>
                <w:lang w:val="en-US"/>
              </w:rPr>
              <w:t>162 (0.8)</w:t>
            </w:r>
          </w:p>
        </w:tc>
      </w:tr>
      <w:tr w:rsidR="00A3103C" w:rsidRPr="00436BAC" w14:paraId="5BE3E325" w14:textId="77777777" w:rsidTr="004C2BFB">
        <w:trPr>
          <w:tblCellSpacing w:w="0" w:type="dxa"/>
        </w:trPr>
        <w:tc>
          <w:tcPr>
            <w:tcW w:w="6064" w:type="dxa"/>
            <w:shd w:val="clear" w:color="auto" w:fill="FFFFFF"/>
          </w:tcPr>
          <w:p w14:paraId="200DE2AC" w14:textId="3C6459E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c</w:t>
            </w:r>
            <w:r w:rsidR="00CD6E5B" w:rsidRPr="00436BAC">
              <w:rPr>
                <w:rFonts w:eastAsia="Times New Roman"/>
                <w:color w:val="000000"/>
                <w:sz w:val="20"/>
                <w:szCs w:val="20"/>
                <w:lang w:val="en-US"/>
              </w:rPr>
              <w:t>hronic kidney disease</w:t>
            </w:r>
          </w:p>
          <w:p w14:paraId="5CE93196" w14:textId="4FBDB022"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1CB373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50 (4.2)</w:t>
            </w:r>
          </w:p>
          <w:p w14:paraId="79202A9F" w14:textId="7A671530" w:rsidR="00637A75" w:rsidRPr="00436BAC" w:rsidRDefault="00637A75" w:rsidP="00A3103C">
            <w:pPr>
              <w:rPr>
                <w:rFonts w:eastAsia="Times New Roman"/>
                <w:sz w:val="20"/>
                <w:szCs w:val="20"/>
                <w:lang w:val="en-US"/>
              </w:rPr>
            </w:pPr>
            <w:r w:rsidRPr="00436BAC">
              <w:rPr>
                <w:rFonts w:eastAsia="Times New Roman"/>
                <w:sz w:val="20"/>
                <w:szCs w:val="20"/>
                <w:lang w:val="en-US"/>
              </w:rPr>
              <w:t>35 (3.0)</w:t>
            </w:r>
          </w:p>
        </w:tc>
        <w:tc>
          <w:tcPr>
            <w:tcW w:w="1842" w:type="dxa"/>
            <w:shd w:val="clear" w:color="auto" w:fill="FFFFFF"/>
          </w:tcPr>
          <w:p w14:paraId="7E978291"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273 (1.3)</w:t>
            </w:r>
          </w:p>
          <w:p w14:paraId="620FFB83" w14:textId="525B7542" w:rsidR="00637A75" w:rsidRPr="00436BAC" w:rsidRDefault="00637A75" w:rsidP="00A3103C">
            <w:pPr>
              <w:rPr>
                <w:rFonts w:eastAsia="Times New Roman"/>
                <w:sz w:val="20"/>
                <w:szCs w:val="20"/>
                <w:lang w:val="en-US"/>
              </w:rPr>
            </w:pPr>
            <w:r w:rsidRPr="00436BAC">
              <w:rPr>
                <w:rFonts w:eastAsia="Times New Roman"/>
                <w:sz w:val="20"/>
                <w:szCs w:val="20"/>
                <w:lang w:val="en-US"/>
              </w:rPr>
              <w:t>292 (1.4)</w:t>
            </w:r>
          </w:p>
        </w:tc>
      </w:tr>
      <w:tr w:rsidR="00A3103C" w:rsidRPr="00436BAC" w14:paraId="5C1821FE" w14:textId="77777777" w:rsidTr="004C2BFB">
        <w:trPr>
          <w:tblCellSpacing w:w="0" w:type="dxa"/>
        </w:trPr>
        <w:tc>
          <w:tcPr>
            <w:tcW w:w="6064" w:type="dxa"/>
            <w:shd w:val="clear" w:color="auto" w:fill="FFFFFF"/>
          </w:tcPr>
          <w:p w14:paraId="1377F153"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f</w:t>
            </w:r>
            <w:r w:rsidR="00CD6E5B" w:rsidRPr="00436BAC">
              <w:rPr>
                <w:rFonts w:eastAsia="Times New Roman"/>
                <w:sz w:val="20"/>
                <w:szCs w:val="20"/>
                <w:lang w:val="en-US"/>
              </w:rPr>
              <w:t>amily member with VTE</w:t>
            </w:r>
          </w:p>
          <w:p w14:paraId="508DDDA1" w14:textId="714D830A" w:rsidR="00637A75" w:rsidRPr="00436BAC" w:rsidRDefault="00637A75" w:rsidP="00A3103C">
            <w:pPr>
              <w:rPr>
                <w:rFonts w:eastAsia="Times New Roman"/>
                <w:sz w:val="20"/>
                <w:szCs w:val="20"/>
                <w:lang w:val="en-US"/>
              </w:rPr>
            </w:pPr>
            <w:r w:rsidRPr="00436BAC">
              <w:rPr>
                <w:rFonts w:eastAsia="Times New Roman"/>
                <w:sz w:val="20"/>
                <w:szCs w:val="20"/>
                <w:lang w:val="en-US"/>
              </w:rPr>
              <w:lastRenderedPageBreak/>
              <w:t>missing</w:t>
            </w:r>
          </w:p>
        </w:tc>
        <w:tc>
          <w:tcPr>
            <w:tcW w:w="1741" w:type="dxa"/>
            <w:shd w:val="clear" w:color="auto" w:fill="FFFFFF"/>
          </w:tcPr>
          <w:p w14:paraId="00BCB55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lastRenderedPageBreak/>
              <w:t>155 (13.1)</w:t>
            </w:r>
          </w:p>
          <w:p w14:paraId="6D7C457F" w14:textId="1560229B" w:rsidR="00637A75" w:rsidRPr="00436BAC" w:rsidRDefault="00637A75" w:rsidP="00A3103C">
            <w:pPr>
              <w:rPr>
                <w:rFonts w:eastAsia="Times New Roman"/>
                <w:sz w:val="20"/>
                <w:szCs w:val="20"/>
                <w:lang w:val="en-US"/>
              </w:rPr>
            </w:pPr>
            <w:r w:rsidRPr="00436BAC">
              <w:rPr>
                <w:rFonts w:eastAsia="Times New Roman"/>
                <w:sz w:val="20"/>
                <w:szCs w:val="20"/>
                <w:lang w:val="en-US"/>
              </w:rPr>
              <w:lastRenderedPageBreak/>
              <w:t>1190 (16.1)</w:t>
            </w:r>
          </w:p>
        </w:tc>
        <w:tc>
          <w:tcPr>
            <w:tcW w:w="1842" w:type="dxa"/>
            <w:shd w:val="clear" w:color="auto" w:fill="FFFFFF"/>
          </w:tcPr>
          <w:p w14:paraId="256886B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lastRenderedPageBreak/>
              <w:t>2510 (12.0)</w:t>
            </w:r>
          </w:p>
          <w:p w14:paraId="53831B70" w14:textId="368A98E0" w:rsidR="00637A75" w:rsidRPr="00436BAC" w:rsidRDefault="00637A75" w:rsidP="00A3103C">
            <w:pPr>
              <w:rPr>
                <w:rFonts w:eastAsia="Times New Roman"/>
                <w:sz w:val="20"/>
                <w:szCs w:val="20"/>
                <w:lang w:val="en-US"/>
              </w:rPr>
            </w:pPr>
            <w:r w:rsidRPr="00436BAC">
              <w:rPr>
                <w:rFonts w:eastAsia="Times New Roman"/>
                <w:sz w:val="20"/>
                <w:szCs w:val="20"/>
                <w:lang w:val="en-US"/>
              </w:rPr>
              <w:lastRenderedPageBreak/>
              <w:t>2569 (12.3)</w:t>
            </w:r>
          </w:p>
        </w:tc>
      </w:tr>
      <w:tr w:rsidR="00A3103C" w:rsidRPr="00436BAC" w14:paraId="73CEC48B" w14:textId="77777777" w:rsidTr="004C2BFB">
        <w:trPr>
          <w:tblCellSpacing w:w="0" w:type="dxa"/>
        </w:trPr>
        <w:tc>
          <w:tcPr>
            <w:tcW w:w="6064" w:type="dxa"/>
            <w:shd w:val="clear" w:color="auto" w:fill="FFFFFF"/>
          </w:tcPr>
          <w:p w14:paraId="469E6747" w14:textId="38F62C9D" w:rsidR="00CD6E5B" w:rsidRPr="00436BAC" w:rsidRDefault="00D10289" w:rsidP="00A3103C">
            <w:pPr>
              <w:rPr>
                <w:rFonts w:eastAsia="Times New Roman"/>
                <w:sz w:val="20"/>
                <w:szCs w:val="20"/>
                <w:lang w:val="en-US"/>
              </w:rPr>
            </w:pPr>
            <w:r w:rsidRPr="00436BAC">
              <w:rPr>
                <w:rFonts w:eastAsia="Times New Roman"/>
                <w:sz w:val="20"/>
                <w:szCs w:val="20"/>
                <w:lang w:val="en-US"/>
              </w:rPr>
              <w:lastRenderedPageBreak/>
              <w:t>r</w:t>
            </w:r>
            <w:r w:rsidR="00CD6E5B" w:rsidRPr="00436BAC">
              <w:rPr>
                <w:rFonts w:eastAsia="Times New Roman"/>
                <w:sz w:val="20"/>
                <w:szCs w:val="20"/>
                <w:lang w:val="en-US"/>
              </w:rPr>
              <w:t>egular snoring</w:t>
            </w:r>
          </w:p>
          <w:p w14:paraId="6C52F589"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snoring</w:t>
            </w:r>
          </w:p>
          <w:p w14:paraId="24DCE1DF" w14:textId="46650D8D"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D75D8DC"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266 (22.5)</w:t>
            </w:r>
          </w:p>
          <w:p w14:paraId="0D39BD5E"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208 (17.6)</w:t>
            </w:r>
          </w:p>
          <w:p w14:paraId="48D1DE42" w14:textId="0FC7D4C5" w:rsidR="00637A75" w:rsidRPr="00436BAC" w:rsidRDefault="00637A75" w:rsidP="00A3103C">
            <w:pPr>
              <w:rPr>
                <w:rFonts w:eastAsia="Times New Roman"/>
                <w:sz w:val="20"/>
                <w:szCs w:val="20"/>
                <w:lang w:val="en-US"/>
              </w:rPr>
            </w:pPr>
            <w:r w:rsidRPr="00436BAC">
              <w:rPr>
                <w:rFonts w:eastAsia="Times New Roman"/>
                <w:sz w:val="20"/>
                <w:szCs w:val="20"/>
                <w:lang w:val="en-US"/>
              </w:rPr>
              <w:t>259 (21.9)</w:t>
            </w:r>
          </w:p>
        </w:tc>
        <w:tc>
          <w:tcPr>
            <w:tcW w:w="1842" w:type="dxa"/>
            <w:shd w:val="clear" w:color="auto" w:fill="FFFFFF"/>
          </w:tcPr>
          <w:p w14:paraId="72E6179E"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5522 (26.5)</w:t>
            </w:r>
          </w:p>
          <w:p w14:paraId="23ED690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3781 (18.1)</w:t>
            </w:r>
          </w:p>
          <w:p w14:paraId="3648774C" w14:textId="3070604A" w:rsidR="00637A75" w:rsidRPr="00436BAC" w:rsidRDefault="00637A75" w:rsidP="00A3103C">
            <w:pPr>
              <w:rPr>
                <w:rFonts w:eastAsia="Times New Roman"/>
                <w:sz w:val="20"/>
                <w:szCs w:val="20"/>
                <w:lang w:val="en-US"/>
              </w:rPr>
            </w:pPr>
            <w:r w:rsidRPr="00436BAC">
              <w:rPr>
                <w:rFonts w:eastAsia="Times New Roman"/>
                <w:sz w:val="20"/>
                <w:szCs w:val="20"/>
                <w:lang w:val="en-US"/>
              </w:rPr>
              <w:t>3309 (15.9)</w:t>
            </w:r>
          </w:p>
        </w:tc>
      </w:tr>
      <w:tr w:rsidR="00A3103C" w:rsidRPr="00436BAC" w14:paraId="42197C8F" w14:textId="77777777" w:rsidTr="004C2BFB">
        <w:trPr>
          <w:tblCellSpacing w:w="0" w:type="dxa"/>
        </w:trPr>
        <w:tc>
          <w:tcPr>
            <w:tcW w:w="6064" w:type="dxa"/>
            <w:shd w:val="clear" w:color="auto" w:fill="FFFFFF"/>
          </w:tcPr>
          <w:p w14:paraId="2AD69559" w14:textId="3368E048" w:rsidR="00CD6E5B" w:rsidRPr="00436BAC" w:rsidRDefault="00D10289" w:rsidP="00A3103C">
            <w:pPr>
              <w:rPr>
                <w:rFonts w:eastAsia="Times New Roman"/>
                <w:sz w:val="20"/>
                <w:szCs w:val="20"/>
                <w:lang w:val="en-US"/>
              </w:rPr>
            </w:pPr>
            <w:r w:rsidRPr="00436BAC">
              <w:rPr>
                <w:rFonts w:eastAsia="Times New Roman"/>
                <w:sz w:val="20"/>
                <w:szCs w:val="20"/>
                <w:lang w:val="en-US"/>
              </w:rPr>
              <w:t>n</w:t>
            </w:r>
            <w:r w:rsidR="00CD6E5B" w:rsidRPr="00436BAC">
              <w:rPr>
                <w:rFonts w:eastAsia="Times New Roman"/>
                <w:sz w:val="20"/>
                <w:szCs w:val="20"/>
                <w:lang w:val="en-US"/>
              </w:rPr>
              <w:t>ot feeling rested</w:t>
            </w:r>
          </w:p>
          <w:p w14:paraId="1A8F0C2B"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being rested</w:t>
            </w:r>
          </w:p>
          <w:p w14:paraId="5E56EB66" w14:textId="5A772248"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018FB0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468 (39.7)</w:t>
            </w:r>
          </w:p>
          <w:p w14:paraId="4AC5AC2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48 (4.1)</w:t>
            </w:r>
          </w:p>
          <w:p w14:paraId="47919F44" w14:textId="0A4E2FA8" w:rsidR="00637A75" w:rsidRPr="00436BAC" w:rsidRDefault="00637A75" w:rsidP="00A3103C">
            <w:pPr>
              <w:rPr>
                <w:rFonts w:eastAsia="Times New Roman"/>
                <w:sz w:val="20"/>
                <w:szCs w:val="20"/>
                <w:lang w:val="en-US"/>
              </w:rPr>
            </w:pPr>
            <w:r w:rsidRPr="00436BAC">
              <w:rPr>
                <w:rFonts w:eastAsia="Times New Roman"/>
                <w:sz w:val="20"/>
                <w:szCs w:val="20"/>
                <w:lang w:val="en-US"/>
              </w:rPr>
              <w:t>105 (8.9)</w:t>
            </w:r>
          </w:p>
        </w:tc>
        <w:tc>
          <w:tcPr>
            <w:tcW w:w="1842" w:type="dxa"/>
            <w:shd w:val="clear" w:color="auto" w:fill="FFFFFF"/>
          </w:tcPr>
          <w:p w14:paraId="4970525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9340 (44.8)</w:t>
            </w:r>
          </w:p>
          <w:p w14:paraId="34EB2D5D"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809 (3.9)</w:t>
            </w:r>
          </w:p>
          <w:p w14:paraId="3897CD2B" w14:textId="76CA8861" w:rsidR="00637A75" w:rsidRPr="00436BAC" w:rsidRDefault="00637A75" w:rsidP="00A3103C">
            <w:pPr>
              <w:rPr>
                <w:rFonts w:eastAsia="Times New Roman"/>
                <w:sz w:val="20"/>
                <w:szCs w:val="20"/>
                <w:lang w:val="en-US"/>
              </w:rPr>
            </w:pPr>
            <w:r w:rsidRPr="00436BAC">
              <w:rPr>
                <w:rFonts w:eastAsia="Times New Roman"/>
                <w:sz w:val="20"/>
                <w:szCs w:val="20"/>
                <w:lang w:val="en-US"/>
              </w:rPr>
              <w:t>1230 (5.9)</w:t>
            </w:r>
          </w:p>
        </w:tc>
      </w:tr>
      <w:tr w:rsidR="00A3103C" w:rsidRPr="00436BAC" w14:paraId="68038E31" w14:textId="77777777" w:rsidTr="004C2BFB">
        <w:trPr>
          <w:tblCellSpacing w:w="0" w:type="dxa"/>
        </w:trPr>
        <w:tc>
          <w:tcPr>
            <w:tcW w:w="6064" w:type="dxa"/>
            <w:shd w:val="clear" w:color="auto" w:fill="FFFFFF"/>
          </w:tcPr>
          <w:p w14:paraId="4019EBEC"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sychiatric disorder</w:t>
            </w:r>
          </w:p>
          <w:p w14:paraId="66CC464D" w14:textId="7935D22B" w:rsidR="00637A75" w:rsidRPr="00436BAC" w:rsidRDefault="00637A75" w:rsidP="00A3103C">
            <w:pPr>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33101EDA"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156 (13.2)</w:t>
            </w:r>
          </w:p>
          <w:p w14:paraId="45B1D555" w14:textId="54AA013A" w:rsidR="00637A75" w:rsidRPr="00436BAC" w:rsidRDefault="00637A75" w:rsidP="00A3103C">
            <w:pPr>
              <w:rPr>
                <w:rFonts w:eastAsia="Times New Roman"/>
                <w:sz w:val="20"/>
                <w:szCs w:val="20"/>
                <w:lang w:val="en-US"/>
              </w:rPr>
            </w:pPr>
            <w:r w:rsidRPr="00436BAC">
              <w:rPr>
                <w:rFonts w:eastAsia="Times New Roman"/>
                <w:sz w:val="20"/>
                <w:szCs w:val="20"/>
                <w:lang w:val="en-US"/>
              </w:rPr>
              <w:t>62 (5.3)</w:t>
            </w:r>
          </w:p>
        </w:tc>
        <w:tc>
          <w:tcPr>
            <w:tcW w:w="1842" w:type="dxa"/>
            <w:shd w:val="clear" w:color="auto" w:fill="FFFFFF"/>
          </w:tcPr>
          <w:p w14:paraId="2A8E9FB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1590 (7.6)</w:t>
            </w:r>
          </w:p>
          <w:p w14:paraId="52520428" w14:textId="59F9CD4D" w:rsidR="00637A75" w:rsidRPr="00436BAC" w:rsidRDefault="00637A75" w:rsidP="00A3103C">
            <w:pPr>
              <w:rPr>
                <w:rFonts w:eastAsia="Times New Roman"/>
                <w:sz w:val="20"/>
                <w:szCs w:val="20"/>
                <w:lang w:val="en-US"/>
              </w:rPr>
            </w:pPr>
            <w:r w:rsidRPr="00436BAC">
              <w:rPr>
                <w:rFonts w:eastAsia="Times New Roman"/>
                <w:sz w:val="20"/>
                <w:szCs w:val="20"/>
                <w:lang w:val="en-US"/>
              </w:rPr>
              <w:t>703 (3.4)</w:t>
            </w:r>
          </w:p>
        </w:tc>
      </w:tr>
      <w:tr w:rsidR="00CD6E5B" w:rsidRPr="00436BAC" w14:paraId="548BD2A0" w14:textId="77777777" w:rsidTr="004C2BFB">
        <w:trPr>
          <w:tblCellSpacing w:w="0" w:type="dxa"/>
        </w:trPr>
        <w:tc>
          <w:tcPr>
            <w:tcW w:w="9647" w:type="dxa"/>
            <w:gridSpan w:val="3"/>
            <w:tcBorders>
              <w:top w:val="single" w:sz="4" w:space="0" w:color="auto"/>
              <w:bottom w:val="single" w:sz="4" w:space="0" w:color="auto"/>
            </w:tcBorders>
            <w:shd w:val="clear" w:color="auto" w:fill="FFFFFF"/>
          </w:tcPr>
          <w:p w14:paraId="4E88CCE4" w14:textId="72A18D60" w:rsidR="00CD6E5B" w:rsidRPr="00436BAC" w:rsidRDefault="00DA41A1" w:rsidP="00A3103C">
            <w:pPr>
              <w:rPr>
                <w:rFonts w:eastAsia="Times New Roman"/>
                <w:sz w:val="20"/>
                <w:szCs w:val="20"/>
                <w:lang w:val="en-US"/>
              </w:rPr>
            </w:pPr>
            <w:r w:rsidRPr="00436BAC">
              <w:rPr>
                <w:rFonts w:eastAsia="Times New Roman"/>
                <w:sz w:val="20"/>
                <w:szCs w:val="20"/>
                <w:lang w:val="en-US"/>
              </w:rPr>
              <w:t>C</w:t>
            </w:r>
            <w:r w:rsidR="00CD6E5B" w:rsidRPr="00436BAC">
              <w:rPr>
                <w:rFonts w:eastAsia="Times New Roman"/>
                <w:sz w:val="20"/>
                <w:szCs w:val="20"/>
                <w:lang w:val="en-US"/>
              </w:rPr>
              <w:t>haracteristic based on combination of questionnaire and DN</w:t>
            </w:r>
            <w:r w:rsidR="00436BAC">
              <w:rPr>
                <w:rFonts w:eastAsia="Times New Roman"/>
                <w:sz w:val="20"/>
                <w:szCs w:val="20"/>
                <w:lang w:val="en-US"/>
              </w:rPr>
              <w:t>D</w:t>
            </w:r>
            <w:r w:rsidR="00CD6E5B" w:rsidRPr="00436BAC">
              <w:rPr>
                <w:rFonts w:eastAsia="Times New Roman"/>
                <w:sz w:val="20"/>
                <w:szCs w:val="20"/>
                <w:lang w:val="en-US"/>
              </w:rPr>
              <w:t>R</w:t>
            </w:r>
            <w:r w:rsidR="00436BAC">
              <w:rPr>
                <w:rFonts w:eastAsia="Times New Roman"/>
                <w:sz w:val="20"/>
                <w:szCs w:val="20"/>
                <w:lang w:val="en-US"/>
              </w:rPr>
              <w:t>P</w:t>
            </w:r>
          </w:p>
        </w:tc>
      </w:tr>
      <w:tr w:rsidR="00A3103C" w:rsidRPr="00436BAC" w14:paraId="4562E58A" w14:textId="77777777" w:rsidTr="004C2BFB">
        <w:trPr>
          <w:tblCellSpacing w:w="0" w:type="dxa"/>
        </w:trPr>
        <w:tc>
          <w:tcPr>
            <w:tcW w:w="6064" w:type="dxa"/>
            <w:tcBorders>
              <w:bottom w:val="single" w:sz="4" w:space="0" w:color="auto"/>
            </w:tcBorders>
            <w:shd w:val="clear" w:color="auto" w:fill="FFFFFF"/>
          </w:tcPr>
          <w:p w14:paraId="1B2C5649" w14:textId="37312F88" w:rsidR="00CD6E5B" w:rsidRPr="00436BAC" w:rsidRDefault="00DA41A1" w:rsidP="00A3103C">
            <w:pPr>
              <w:rPr>
                <w:rFonts w:eastAsia="Times New Roman"/>
                <w:sz w:val="20"/>
                <w:szCs w:val="20"/>
                <w:u w:val="single"/>
                <w:lang w:val="en-US"/>
              </w:rPr>
            </w:pPr>
            <w:r w:rsidRPr="00436BAC">
              <w:rPr>
                <w:rFonts w:eastAsia="Times New Roman"/>
                <w:sz w:val="20"/>
                <w:szCs w:val="20"/>
                <w:u w:val="single"/>
                <w:lang w:val="en-US"/>
              </w:rPr>
              <w:t>d</w:t>
            </w:r>
            <w:r w:rsidR="00CD6E5B" w:rsidRPr="00436BAC">
              <w:rPr>
                <w:rFonts w:eastAsia="Times New Roman"/>
                <w:sz w:val="20"/>
                <w:szCs w:val="20"/>
                <w:u w:val="single"/>
                <w:lang w:val="en-US"/>
              </w:rPr>
              <w:t>iabetes</w:t>
            </w:r>
          </w:p>
          <w:p w14:paraId="0B955B3E" w14:textId="7B383AB2" w:rsidR="00CD6E5B" w:rsidRPr="00436BAC" w:rsidRDefault="00DA41A1" w:rsidP="00A3103C">
            <w:pPr>
              <w:ind w:left="720"/>
              <w:rPr>
                <w:rFonts w:eastAsia="Times New Roman"/>
                <w:sz w:val="20"/>
                <w:szCs w:val="20"/>
                <w:vertAlign w:val="superscript"/>
                <w:lang w:val="en-US"/>
              </w:rPr>
            </w:pPr>
            <w:r w:rsidRPr="00436BAC">
              <w:rPr>
                <w:rFonts w:eastAsia="Times New Roman"/>
                <w:sz w:val="20"/>
                <w:szCs w:val="20"/>
                <w:lang w:val="en-US"/>
              </w:rPr>
              <w:t>d</w:t>
            </w:r>
            <w:r w:rsidR="00CD6E5B" w:rsidRPr="00436BAC">
              <w:rPr>
                <w:rFonts w:eastAsia="Times New Roman"/>
                <w:sz w:val="20"/>
                <w:szCs w:val="20"/>
                <w:lang w:val="en-US"/>
              </w:rPr>
              <w:t>iet treated diabetes</w:t>
            </w:r>
            <w:r w:rsidR="00775035" w:rsidRPr="00436BAC">
              <w:rPr>
                <w:rFonts w:eastAsia="Times New Roman"/>
                <w:sz w:val="20"/>
                <w:szCs w:val="20"/>
                <w:vertAlign w:val="superscript"/>
                <w:lang w:val="en-US"/>
              </w:rPr>
              <w:t>2</w:t>
            </w:r>
          </w:p>
          <w:p w14:paraId="2FA1A932" w14:textId="10DA4672" w:rsidR="00CD6E5B" w:rsidRPr="00436BAC" w:rsidRDefault="00DA41A1" w:rsidP="00A3103C">
            <w:pPr>
              <w:ind w:left="720"/>
              <w:rPr>
                <w:rFonts w:eastAsia="Times New Roman"/>
                <w:sz w:val="20"/>
                <w:szCs w:val="20"/>
                <w:lang w:val="en-US"/>
              </w:rPr>
            </w:pPr>
            <w:r w:rsidRPr="00436BAC">
              <w:rPr>
                <w:rFonts w:eastAsia="Times New Roman"/>
                <w:sz w:val="20"/>
                <w:szCs w:val="20"/>
                <w:lang w:val="en-US"/>
              </w:rPr>
              <w:t>o</w:t>
            </w:r>
            <w:r w:rsidR="00CD6E5B" w:rsidRPr="00436BAC">
              <w:rPr>
                <w:rFonts w:eastAsia="Times New Roman"/>
                <w:sz w:val="20"/>
                <w:szCs w:val="20"/>
                <w:lang w:val="en-US"/>
              </w:rPr>
              <w:t>ral antidiabetics</w:t>
            </w:r>
          </w:p>
          <w:p w14:paraId="7AB11978" w14:textId="4556F9E8" w:rsidR="00637A75" w:rsidRPr="00436BAC" w:rsidRDefault="00DA41A1" w:rsidP="00637A75">
            <w:pPr>
              <w:ind w:left="720"/>
              <w:rPr>
                <w:rFonts w:eastAsia="Times New Roman"/>
                <w:sz w:val="20"/>
                <w:szCs w:val="20"/>
                <w:vertAlign w:val="superscript"/>
                <w:lang w:val="en-US"/>
              </w:rPr>
            </w:pPr>
            <w:r w:rsidRPr="00436BAC">
              <w:rPr>
                <w:rFonts w:eastAsia="Times New Roman"/>
                <w:sz w:val="20"/>
                <w:szCs w:val="20"/>
                <w:lang w:val="en-US"/>
              </w:rPr>
              <w:t>i</w:t>
            </w:r>
            <w:r w:rsidR="00CD6E5B" w:rsidRPr="00436BAC">
              <w:rPr>
                <w:rFonts w:eastAsia="Times New Roman"/>
                <w:sz w:val="20"/>
                <w:szCs w:val="20"/>
                <w:lang w:val="en-US"/>
              </w:rPr>
              <w:t>nsulin treated diabetes</w:t>
            </w:r>
            <w:r w:rsidR="00775035" w:rsidRPr="00436BAC">
              <w:rPr>
                <w:rFonts w:eastAsia="Times New Roman"/>
                <w:sz w:val="20"/>
                <w:szCs w:val="20"/>
                <w:vertAlign w:val="superscript"/>
                <w:lang w:val="en-US"/>
              </w:rPr>
              <w:t>3</w:t>
            </w:r>
          </w:p>
          <w:p w14:paraId="131C21DD" w14:textId="1C366A4A" w:rsidR="00637A75" w:rsidRPr="00436BAC" w:rsidRDefault="00637A75" w:rsidP="00637A75">
            <w:pPr>
              <w:ind w:left="720"/>
              <w:rPr>
                <w:rFonts w:eastAsia="Times New Roman"/>
                <w:sz w:val="20"/>
                <w:szCs w:val="20"/>
                <w:lang w:val="en-US"/>
              </w:rPr>
            </w:pPr>
            <w:r w:rsidRPr="00436BAC">
              <w:rPr>
                <w:rFonts w:eastAsia="Times New Roman"/>
                <w:sz w:val="20"/>
                <w:szCs w:val="20"/>
                <w:lang w:val="en-US"/>
              </w:rPr>
              <w:t>missing</w:t>
            </w:r>
          </w:p>
        </w:tc>
        <w:tc>
          <w:tcPr>
            <w:tcW w:w="1741" w:type="dxa"/>
            <w:tcBorders>
              <w:bottom w:val="single" w:sz="4" w:space="0" w:color="auto"/>
            </w:tcBorders>
            <w:shd w:val="clear" w:color="auto" w:fill="FFFFFF"/>
          </w:tcPr>
          <w:p w14:paraId="6F16EB0E" w14:textId="77777777" w:rsidR="00CD6E5B" w:rsidRPr="00436BAC" w:rsidRDefault="00CD6E5B" w:rsidP="00A3103C">
            <w:pPr>
              <w:rPr>
                <w:rFonts w:eastAsia="Times New Roman"/>
                <w:sz w:val="20"/>
                <w:szCs w:val="20"/>
                <w:lang w:val="en-US"/>
              </w:rPr>
            </w:pPr>
          </w:p>
          <w:p w14:paraId="64CFA79C"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29 (2.5)</w:t>
            </w:r>
          </w:p>
          <w:p w14:paraId="0E07B2B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137 (11.6)</w:t>
            </w:r>
          </w:p>
          <w:p w14:paraId="02CAA55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60 (5.1)</w:t>
            </w:r>
          </w:p>
          <w:p w14:paraId="394BD7AE" w14:textId="45E83D46" w:rsidR="00637A75" w:rsidRPr="00436BAC" w:rsidRDefault="00637A75" w:rsidP="00A3103C">
            <w:pPr>
              <w:rPr>
                <w:rFonts w:eastAsia="Times New Roman"/>
                <w:sz w:val="20"/>
                <w:szCs w:val="20"/>
                <w:lang w:val="en-US"/>
              </w:rPr>
            </w:pPr>
            <w:r w:rsidRPr="00436BAC">
              <w:rPr>
                <w:rFonts w:eastAsia="Times New Roman"/>
                <w:sz w:val="20"/>
                <w:szCs w:val="20"/>
                <w:lang w:val="en-US"/>
              </w:rPr>
              <w:t>7 (0.6)</w:t>
            </w:r>
          </w:p>
        </w:tc>
        <w:tc>
          <w:tcPr>
            <w:tcW w:w="1842" w:type="dxa"/>
            <w:tcBorders>
              <w:bottom w:val="single" w:sz="4" w:space="0" w:color="auto"/>
            </w:tcBorders>
            <w:shd w:val="clear" w:color="auto" w:fill="FFFFFF"/>
          </w:tcPr>
          <w:p w14:paraId="6D46CC6E" w14:textId="77777777" w:rsidR="00CD6E5B" w:rsidRPr="00436BAC" w:rsidRDefault="00CD6E5B" w:rsidP="00A3103C">
            <w:pPr>
              <w:rPr>
                <w:rFonts w:eastAsia="Times New Roman"/>
                <w:sz w:val="20"/>
                <w:szCs w:val="20"/>
                <w:lang w:val="en-US"/>
              </w:rPr>
            </w:pPr>
          </w:p>
          <w:p w14:paraId="575ABC62"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274 (1.3)</w:t>
            </w:r>
          </w:p>
          <w:p w14:paraId="2D26ABA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1448 (6.9)</w:t>
            </w:r>
          </w:p>
          <w:p w14:paraId="00D9B557"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413 (2.0)</w:t>
            </w:r>
          </w:p>
          <w:p w14:paraId="2D9DF120" w14:textId="5511E8EB" w:rsidR="00637A75" w:rsidRPr="00436BAC" w:rsidRDefault="00637A75" w:rsidP="00A3103C">
            <w:pPr>
              <w:rPr>
                <w:rFonts w:eastAsia="Times New Roman"/>
                <w:sz w:val="20"/>
                <w:szCs w:val="20"/>
                <w:lang w:val="en-US"/>
              </w:rPr>
            </w:pPr>
            <w:r w:rsidRPr="00436BAC">
              <w:rPr>
                <w:rFonts w:eastAsia="Times New Roman"/>
                <w:sz w:val="20"/>
                <w:szCs w:val="20"/>
                <w:lang w:val="en-US"/>
              </w:rPr>
              <w:t>98 (0.5)</w:t>
            </w:r>
          </w:p>
        </w:tc>
      </w:tr>
      <w:tr w:rsidR="00CD6E5B" w:rsidRPr="00436BAC" w14:paraId="2D6C90E5" w14:textId="77777777" w:rsidTr="004C2BFB">
        <w:trPr>
          <w:tblCellSpacing w:w="0" w:type="dxa"/>
        </w:trPr>
        <w:tc>
          <w:tcPr>
            <w:tcW w:w="9647" w:type="dxa"/>
            <w:gridSpan w:val="3"/>
            <w:tcBorders>
              <w:bottom w:val="single" w:sz="4" w:space="0" w:color="auto"/>
            </w:tcBorders>
            <w:shd w:val="clear" w:color="auto" w:fill="FFFFFF"/>
          </w:tcPr>
          <w:p w14:paraId="4AECA642" w14:textId="2DB7E5B3" w:rsidR="00775035" w:rsidRPr="00436BAC" w:rsidRDefault="00775035" w:rsidP="00A3103C">
            <w:pPr>
              <w:rPr>
                <w:rFonts w:eastAsia="Times New Roman"/>
                <w:sz w:val="20"/>
                <w:szCs w:val="20"/>
                <w:lang w:val="en-US"/>
              </w:rPr>
            </w:pPr>
            <w:r w:rsidRPr="00436BAC">
              <w:rPr>
                <w:rFonts w:eastAsia="Times New Roman"/>
                <w:sz w:val="20"/>
                <w:szCs w:val="20"/>
                <w:lang w:val="en-US"/>
              </w:rPr>
              <w:t>SD: standard deviation VTE: venous thromboem</w:t>
            </w:r>
            <w:r w:rsidR="0015180F" w:rsidRPr="00436BAC">
              <w:rPr>
                <w:rFonts w:eastAsia="Times New Roman"/>
                <w:sz w:val="20"/>
                <w:szCs w:val="20"/>
                <w:lang w:val="en-US"/>
              </w:rPr>
              <w:t>b</w:t>
            </w:r>
            <w:r w:rsidRPr="00436BAC">
              <w:rPr>
                <w:rFonts w:eastAsia="Times New Roman"/>
                <w:sz w:val="20"/>
                <w:szCs w:val="20"/>
                <w:lang w:val="en-US"/>
              </w:rPr>
              <w:t>olic event</w:t>
            </w:r>
            <w:r w:rsidR="00436BAC">
              <w:rPr>
                <w:rFonts w:eastAsia="Times New Roman"/>
                <w:sz w:val="20"/>
                <w:szCs w:val="20"/>
                <w:lang w:val="en-US"/>
              </w:rPr>
              <w:t xml:space="preserve"> DNDRP: Danish National Database of Reimbursed Prescriptions.</w:t>
            </w:r>
          </w:p>
          <w:p w14:paraId="622CFBBE" w14:textId="5E3FA6BE" w:rsidR="00CD6E5B" w:rsidRPr="00436BAC" w:rsidRDefault="00775035" w:rsidP="00A3103C">
            <w:pPr>
              <w:rPr>
                <w:rFonts w:eastAsia="Times New Roman"/>
                <w:sz w:val="20"/>
                <w:szCs w:val="20"/>
                <w:vertAlign w:val="superscript"/>
                <w:lang w:val="en-US"/>
              </w:rPr>
            </w:pPr>
            <w:r w:rsidRPr="00436BAC">
              <w:rPr>
                <w:rFonts w:eastAsia="Times New Roman"/>
                <w:sz w:val="20"/>
                <w:szCs w:val="20"/>
                <w:vertAlign w:val="superscript"/>
                <w:lang w:val="en-US"/>
              </w:rPr>
              <w:t>1</w:t>
            </w:r>
            <w:r w:rsidRPr="00436BAC">
              <w:rPr>
                <w:rFonts w:eastAsia="Times New Roman"/>
                <w:sz w:val="20"/>
                <w:szCs w:val="20"/>
                <w:lang w:val="en-US"/>
              </w:rPr>
              <w:t xml:space="preserve">Antirheumatica, steroids, anticoagulants, cardiac, cholesterol lowering, respiratory and psychotropic drugs. </w:t>
            </w:r>
            <w:r w:rsidRPr="00436BAC">
              <w:rPr>
                <w:rFonts w:eastAsia="Times New Roman"/>
                <w:sz w:val="20"/>
                <w:szCs w:val="20"/>
                <w:vertAlign w:val="superscript"/>
                <w:lang w:val="en-US"/>
              </w:rPr>
              <w:t>2</w:t>
            </w:r>
            <w:r w:rsidRPr="00436BAC">
              <w:rPr>
                <w:rFonts w:eastAsia="Times New Roman"/>
                <w:sz w:val="20"/>
                <w:szCs w:val="20"/>
                <w:lang w:val="en-US"/>
              </w:rPr>
              <w:t xml:space="preserve">Reported diabetes but no registered prescriptions </w:t>
            </w:r>
            <w:r w:rsidRPr="00436BAC">
              <w:rPr>
                <w:rFonts w:eastAsia="Times New Roman"/>
                <w:sz w:val="20"/>
                <w:szCs w:val="20"/>
                <w:vertAlign w:val="superscript"/>
                <w:lang w:val="en-US"/>
              </w:rPr>
              <w:t>2</w:t>
            </w:r>
            <w:r w:rsidRPr="00436BAC">
              <w:rPr>
                <w:rFonts w:eastAsia="Times New Roman"/>
                <w:sz w:val="20"/>
                <w:szCs w:val="20"/>
                <w:lang w:val="en-US"/>
              </w:rPr>
              <w:t xml:space="preserve"> +/- oral antidiabetics</w:t>
            </w:r>
          </w:p>
        </w:tc>
      </w:tr>
    </w:tbl>
    <w:p w14:paraId="578B5FD4" w14:textId="14203E05" w:rsidR="000E4E6D" w:rsidRDefault="000E4E6D">
      <w:pPr>
        <w:rPr>
          <w:lang w:val="en-US"/>
        </w:rPr>
      </w:pPr>
      <w:r w:rsidRPr="0067199C">
        <w:rPr>
          <w:lang w:val="en-US"/>
        </w:rPr>
        <w:br w:type="page"/>
      </w:r>
    </w:p>
    <w:p w14:paraId="362F6947" w14:textId="62E42AF0" w:rsidR="000E4E6D" w:rsidRPr="0067199C" w:rsidRDefault="000E4E6D">
      <w:pPr>
        <w:rPr>
          <w:lang w:val="en-US"/>
        </w:rPr>
      </w:pPr>
    </w:p>
    <w:tbl>
      <w:tblPr>
        <w:tblW w:w="0" w:type="auto"/>
        <w:tblInd w:w="-142" w:type="dxa"/>
        <w:tblCellMar>
          <w:top w:w="15" w:type="dxa"/>
          <w:left w:w="15" w:type="dxa"/>
          <w:bottom w:w="15" w:type="dxa"/>
          <w:right w:w="15" w:type="dxa"/>
        </w:tblCellMar>
        <w:tblLook w:val="04A0" w:firstRow="1" w:lastRow="0" w:firstColumn="1" w:lastColumn="0" w:noHBand="0" w:noVBand="1"/>
      </w:tblPr>
      <w:tblGrid>
        <w:gridCol w:w="1927"/>
        <w:gridCol w:w="501"/>
        <w:gridCol w:w="549"/>
        <w:gridCol w:w="528"/>
        <w:gridCol w:w="601"/>
        <w:gridCol w:w="981"/>
        <w:gridCol w:w="921"/>
        <w:gridCol w:w="711"/>
        <w:gridCol w:w="851"/>
        <w:gridCol w:w="831"/>
        <w:gridCol w:w="1101"/>
      </w:tblGrid>
      <w:tr w:rsidR="000A5D72" w:rsidRPr="0067199C" w14:paraId="1B9D8D59" w14:textId="77777777" w:rsidTr="00C6103E">
        <w:trPr>
          <w:trHeight w:val="188"/>
        </w:trPr>
        <w:tc>
          <w:tcPr>
            <w:tcW w:w="9502" w:type="dxa"/>
            <w:gridSpan w:val="11"/>
            <w:tcBorders>
              <w:bottom w:val="single" w:sz="4" w:space="0" w:color="auto"/>
            </w:tcBorders>
            <w:tcMar>
              <w:top w:w="100" w:type="dxa"/>
              <w:left w:w="100" w:type="dxa"/>
              <w:bottom w:w="100" w:type="dxa"/>
              <w:right w:w="100" w:type="dxa"/>
            </w:tcMar>
          </w:tcPr>
          <w:p w14:paraId="557F9C57" w14:textId="20E1E372" w:rsidR="000A5D72" w:rsidRPr="0067199C" w:rsidRDefault="000A5D72" w:rsidP="000A5D72">
            <w:pPr>
              <w:pStyle w:val="NormalWeb"/>
              <w:spacing w:before="0" w:beforeAutospacing="0" w:after="0" w:afterAutospacing="0"/>
              <w:rPr>
                <w:rFonts w:ascii="Arial" w:hAnsi="Arial" w:cs="Arial"/>
                <w:color w:val="000000"/>
                <w:sz w:val="18"/>
                <w:szCs w:val="18"/>
              </w:rPr>
            </w:pPr>
            <w:bookmarkStart w:id="13" w:name="_Hlk87618205"/>
            <w:r w:rsidRPr="0067199C">
              <w:rPr>
                <w:rFonts w:ascii="Arial" w:hAnsi="Arial" w:cs="Arial"/>
                <w:color w:val="000000"/>
                <w:sz w:val="18"/>
                <w:szCs w:val="18"/>
              </w:rPr>
              <w:t xml:space="preserve">Table 2: Performance of the six different models with </w:t>
            </w:r>
            <w:r w:rsidR="00D30488">
              <w:rPr>
                <w:rFonts w:ascii="Arial" w:hAnsi="Arial" w:cs="Arial"/>
                <w:color w:val="000000"/>
                <w:sz w:val="18"/>
                <w:szCs w:val="18"/>
              </w:rPr>
              <w:t xml:space="preserve">a predefined </w:t>
            </w:r>
            <w:r w:rsidRPr="0067199C">
              <w:rPr>
                <w:rFonts w:ascii="Arial" w:hAnsi="Arial" w:cs="Arial"/>
                <w:color w:val="000000"/>
                <w:sz w:val="18"/>
                <w:szCs w:val="18"/>
              </w:rPr>
              <w:t>positive prediction fraction of 20%</w:t>
            </w:r>
            <w:r w:rsidR="001D689E">
              <w:rPr>
                <w:rFonts w:ascii="Arial" w:hAnsi="Arial" w:cs="Arial"/>
                <w:color w:val="000000"/>
                <w:sz w:val="18"/>
                <w:szCs w:val="18"/>
              </w:rPr>
              <w:t xml:space="preserve"> for outcome A</w:t>
            </w:r>
          </w:p>
        </w:tc>
      </w:tr>
      <w:tr w:rsidR="00C6103E" w:rsidRPr="0067199C" w14:paraId="1B36AD9B" w14:textId="77777777" w:rsidTr="00C6103E">
        <w:trPr>
          <w:trHeight w:val="249"/>
        </w:trPr>
        <w:tc>
          <w:tcPr>
            <w:tcW w:w="1927" w:type="dxa"/>
            <w:tcBorders>
              <w:top w:val="single" w:sz="4" w:space="0" w:color="auto"/>
              <w:bottom w:val="single" w:sz="4" w:space="0" w:color="auto"/>
            </w:tcBorders>
            <w:tcMar>
              <w:top w:w="100" w:type="dxa"/>
              <w:left w:w="100" w:type="dxa"/>
              <w:bottom w:w="100" w:type="dxa"/>
              <w:right w:w="100" w:type="dxa"/>
            </w:tcMar>
            <w:hideMark/>
          </w:tcPr>
          <w:p w14:paraId="06445DB6" w14:textId="55D6B3B0" w:rsidR="000A5D72" w:rsidRPr="0067199C" w:rsidRDefault="00D30488" w:rsidP="000A5D72">
            <w:pPr>
              <w:spacing w:line="240" w:lineRule="auto"/>
              <w:rPr>
                <w:sz w:val="18"/>
                <w:szCs w:val="18"/>
                <w:lang w:val="en-US"/>
              </w:rPr>
            </w:pPr>
            <w:r>
              <w:rPr>
                <w:sz w:val="18"/>
                <w:szCs w:val="18"/>
                <w:lang w:val="en-US"/>
              </w:rPr>
              <w:t>Positive prediction fraction</w:t>
            </w:r>
            <w:r w:rsidR="000A5D72" w:rsidRPr="0067199C">
              <w:rPr>
                <w:sz w:val="18"/>
                <w:szCs w:val="18"/>
                <w:lang w:val="en-US"/>
              </w:rPr>
              <w:t xml:space="preserve"> 20</w:t>
            </w:r>
            <w:r>
              <w:rPr>
                <w:sz w:val="18"/>
                <w:szCs w:val="18"/>
                <w:lang w:val="en-US"/>
              </w:rPr>
              <w:t>%</w:t>
            </w:r>
          </w:p>
        </w:tc>
        <w:tc>
          <w:tcPr>
            <w:tcW w:w="501" w:type="dxa"/>
            <w:tcBorders>
              <w:top w:val="single" w:sz="4" w:space="0" w:color="auto"/>
              <w:bottom w:val="single" w:sz="4" w:space="0" w:color="auto"/>
            </w:tcBorders>
            <w:tcMar>
              <w:top w:w="100" w:type="dxa"/>
              <w:left w:w="100" w:type="dxa"/>
              <w:bottom w:w="100" w:type="dxa"/>
              <w:right w:w="100" w:type="dxa"/>
            </w:tcMar>
            <w:hideMark/>
          </w:tcPr>
          <w:p w14:paraId="07CBC272"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w:t>
            </w:r>
          </w:p>
        </w:tc>
        <w:tc>
          <w:tcPr>
            <w:tcW w:w="549" w:type="dxa"/>
            <w:tcBorders>
              <w:top w:val="single" w:sz="4" w:space="0" w:color="auto"/>
              <w:bottom w:val="single" w:sz="4" w:space="0" w:color="auto"/>
            </w:tcBorders>
            <w:tcMar>
              <w:top w:w="100" w:type="dxa"/>
              <w:left w:w="100" w:type="dxa"/>
              <w:bottom w:w="100" w:type="dxa"/>
              <w:right w:w="100" w:type="dxa"/>
            </w:tcMar>
            <w:hideMark/>
          </w:tcPr>
          <w:p w14:paraId="2EEF532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FP</w:t>
            </w:r>
          </w:p>
        </w:tc>
        <w:tc>
          <w:tcPr>
            <w:tcW w:w="528" w:type="dxa"/>
            <w:tcBorders>
              <w:top w:val="single" w:sz="4" w:space="0" w:color="auto"/>
              <w:bottom w:val="single" w:sz="4" w:space="0" w:color="auto"/>
            </w:tcBorders>
            <w:tcMar>
              <w:top w:w="100" w:type="dxa"/>
              <w:left w:w="100" w:type="dxa"/>
              <w:bottom w:w="100" w:type="dxa"/>
              <w:right w:w="100" w:type="dxa"/>
            </w:tcMar>
            <w:hideMark/>
          </w:tcPr>
          <w:p w14:paraId="2E55BA70"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FN</w:t>
            </w:r>
          </w:p>
        </w:tc>
        <w:tc>
          <w:tcPr>
            <w:tcW w:w="601" w:type="dxa"/>
            <w:tcBorders>
              <w:top w:val="single" w:sz="4" w:space="0" w:color="auto"/>
              <w:bottom w:val="single" w:sz="4" w:space="0" w:color="auto"/>
            </w:tcBorders>
            <w:tcMar>
              <w:top w:w="100" w:type="dxa"/>
              <w:left w:w="100" w:type="dxa"/>
              <w:bottom w:w="100" w:type="dxa"/>
              <w:right w:w="100" w:type="dxa"/>
            </w:tcMar>
            <w:hideMark/>
          </w:tcPr>
          <w:p w14:paraId="29DE282A"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TN</w:t>
            </w:r>
          </w:p>
        </w:tc>
        <w:tc>
          <w:tcPr>
            <w:tcW w:w="981" w:type="dxa"/>
            <w:tcBorders>
              <w:top w:val="single" w:sz="4" w:space="0" w:color="auto"/>
              <w:bottom w:val="single" w:sz="4" w:space="0" w:color="auto"/>
            </w:tcBorders>
            <w:tcMar>
              <w:top w:w="100" w:type="dxa"/>
              <w:left w:w="100" w:type="dxa"/>
              <w:bottom w:w="100" w:type="dxa"/>
              <w:right w:w="100" w:type="dxa"/>
            </w:tcMar>
            <w:hideMark/>
          </w:tcPr>
          <w:p w14:paraId="4AB7A60E" w14:textId="3F8FD983" w:rsidR="000A5D72" w:rsidRPr="0067199C" w:rsidRDefault="00C6103E" w:rsidP="000A5D72">
            <w:pPr>
              <w:pStyle w:val="NormalWeb"/>
              <w:spacing w:before="0" w:beforeAutospacing="0" w:after="0" w:afterAutospacing="0"/>
              <w:jc w:val="center"/>
              <w:rPr>
                <w:rFonts w:ascii="Arial" w:hAnsi="Arial" w:cs="Arial"/>
                <w:sz w:val="18"/>
                <w:szCs w:val="18"/>
              </w:rPr>
            </w:pPr>
            <w:r>
              <w:rPr>
                <w:rFonts w:ascii="Arial" w:hAnsi="Arial" w:cs="Arial"/>
                <w:color w:val="000000"/>
                <w:sz w:val="18"/>
                <w:szCs w:val="18"/>
              </w:rPr>
              <w:t>sensitivity</w:t>
            </w:r>
          </w:p>
        </w:tc>
        <w:tc>
          <w:tcPr>
            <w:tcW w:w="0" w:type="auto"/>
            <w:tcBorders>
              <w:top w:val="single" w:sz="4" w:space="0" w:color="auto"/>
              <w:bottom w:val="single" w:sz="4" w:space="0" w:color="auto"/>
            </w:tcBorders>
            <w:tcMar>
              <w:top w:w="100" w:type="dxa"/>
              <w:left w:w="100" w:type="dxa"/>
              <w:bottom w:w="100" w:type="dxa"/>
              <w:right w:w="100" w:type="dxa"/>
            </w:tcMar>
            <w:hideMark/>
          </w:tcPr>
          <w:p w14:paraId="026A35EA" w14:textId="0704631D" w:rsidR="000A5D72" w:rsidRPr="0067199C" w:rsidRDefault="00C6103E" w:rsidP="000A5D72">
            <w:pPr>
              <w:pStyle w:val="NormalWeb"/>
              <w:spacing w:before="0" w:beforeAutospacing="0" w:after="0" w:afterAutospacing="0"/>
              <w:jc w:val="center"/>
              <w:rPr>
                <w:rFonts w:ascii="Arial" w:hAnsi="Arial" w:cs="Arial"/>
                <w:sz w:val="18"/>
                <w:szCs w:val="18"/>
              </w:rPr>
            </w:pPr>
            <w:r>
              <w:rPr>
                <w:rFonts w:ascii="Arial" w:hAnsi="Arial" w:cs="Arial"/>
                <w:color w:val="000000"/>
                <w:sz w:val="18"/>
                <w:szCs w:val="18"/>
              </w:rPr>
              <w:t>precision</w:t>
            </w:r>
          </w:p>
        </w:tc>
        <w:tc>
          <w:tcPr>
            <w:tcW w:w="0" w:type="auto"/>
            <w:tcBorders>
              <w:top w:val="single" w:sz="4" w:space="0" w:color="auto"/>
              <w:bottom w:val="single" w:sz="4" w:space="0" w:color="auto"/>
            </w:tcBorders>
            <w:tcMar>
              <w:top w:w="100" w:type="dxa"/>
              <w:left w:w="100" w:type="dxa"/>
              <w:bottom w:w="100" w:type="dxa"/>
              <w:right w:w="100" w:type="dxa"/>
            </w:tcMar>
            <w:hideMark/>
          </w:tcPr>
          <w:p w14:paraId="3FA308C8"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MCC</w:t>
            </w:r>
          </w:p>
        </w:tc>
        <w:tc>
          <w:tcPr>
            <w:tcW w:w="0" w:type="auto"/>
            <w:tcBorders>
              <w:top w:val="single" w:sz="4" w:space="0" w:color="auto"/>
              <w:bottom w:val="single" w:sz="4" w:space="0" w:color="auto"/>
            </w:tcBorders>
            <w:tcMar>
              <w:top w:w="100" w:type="dxa"/>
              <w:left w:w="100" w:type="dxa"/>
              <w:bottom w:w="100" w:type="dxa"/>
              <w:right w:w="100" w:type="dxa"/>
            </w:tcMar>
            <w:hideMark/>
          </w:tcPr>
          <w:p w14:paraId="6C94B20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AUROC</w:t>
            </w:r>
          </w:p>
        </w:tc>
        <w:tc>
          <w:tcPr>
            <w:tcW w:w="0" w:type="auto"/>
            <w:tcBorders>
              <w:top w:val="single" w:sz="4" w:space="0" w:color="auto"/>
              <w:bottom w:val="single" w:sz="4" w:space="0" w:color="auto"/>
            </w:tcBorders>
            <w:tcMar>
              <w:top w:w="100" w:type="dxa"/>
              <w:left w:w="100" w:type="dxa"/>
              <w:bottom w:w="100" w:type="dxa"/>
              <w:right w:w="100" w:type="dxa"/>
            </w:tcMar>
            <w:hideMark/>
          </w:tcPr>
          <w:p w14:paraId="1F7EB16D"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AUPRC</w:t>
            </w:r>
          </w:p>
        </w:tc>
        <w:tc>
          <w:tcPr>
            <w:tcW w:w="0" w:type="auto"/>
            <w:tcBorders>
              <w:top w:val="single" w:sz="4" w:space="0" w:color="auto"/>
              <w:bottom w:val="single" w:sz="4" w:space="0" w:color="auto"/>
            </w:tcBorders>
            <w:tcMar>
              <w:top w:w="100" w:type="dxa"/>
              <w:left w:w="100" w:type="dxa"/>
              <w:bottom w:w="100" w:type="dxa"/>
              <w:right w:w="100" w:type="dxa"/>
            </w:tcMar>
            <w:hideMark/>
          </w:tcPr>
          <w:p w14:paraId="5A69783D" w14:textId="5F6D98FA"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 (</w:t>
            </w:r>
            <w:r w:rsidR="00C6103E">
              <w:rPr>
                <w:rFonts w:ascii="Arial" w:hAnsi="Arial" w:cs="Arial"/>
                <w:color w:val="000000"/>
                <w:sz w:val="18"/>
                <w:szCs w:val="18"/>
              </w:rPr>
              <w:t>sensitivity</w:t>
            </w:r>
            <w:r w:rsidRPr="0067199C">
              <w:rPr>
                <w:rFonts w:ascii="Arial" w:hAnsi="Arial" w:cs="Arial"/>
                <w:color w:val="000000"/>
                <w:sz w:val="18"/>
                <w:szCs w:val="18"/>
              </w:rPr>
              <w:t>)</w:t>
            </w:r>
          </w:p>
        </w:tc>
      </w:tr>
      <w:bookmarkEnd w:id="13"/>
      <w:tr w:rsidR="00C6103E" w:rsidRPr="0067199C" w14:paraId="138F0C0A" w14:textId="77777777" w:rsidTr="00C6103E">
        <w:trPr>
          <w:trHeight w:val="219"/>
        </w:trPr>
        <w:tc>
          <w:tcPr>
            <w:tcW w:w="1927" w:type="dxa"/>
            <w:tcBorders>
              <w:top w:val="single" w:sz="4" w:space="0" w:color="auto"/>
            </w:tcBorders>
            <w:tcMar>
              <w:top w:w="100" w:type="dxa"/>
              <w:left w:w="100" w:type="dxa"/>
              <w:bottom w:w="100" w:type="dxa"/>
              <w:right w:w="100" w:type="dxa"/>
            </w:tcMar>
            <w:hideMark/>
          </w:tcPr>
          <w:p w14:paraId="1BAEC6F0" w14:textId="0FACAA82" w:rsidR="000A5D72" w:rsidRPr="003034CC" w:rsidRDefault="00D30488" w:rsidP="000A5D72">
            <w:pPr>
              <w:pStyle w:val="NormalWeb"/>
              <w:spacing w:before="0" w:beforeAutospacing="0" w:after="0" w:afterAutospacing="0"/>
              <w:rPr>
                <w:rFonts w:ascii="Courier New" w:hAnsi="Courier New" w:cs="Courier New"/>
                <w:sz w:val="18"/>
                <w:szCs w:val="18"/>
              </w:rPr>
            </w:pPr>
            <w:r>
              <w:rPr>
                <w:rFonts w:ascii="Arial" w:hAnsi="Arial" w:cs="Arial"/>
                <w:color w:val="000000"/>
                <w:sz w:val="18"/>
                <w:szCs w:val="18"/>
              </w:rPr>
              <w:t>Full machine-learning model</w:t>
            </w:r>
          </w:p>
        </w:tc>
        <w:tc>
          <w:tcPr>
            <w:tcW w:w="501" w:type="dxa"/>
            <w:tcBorders>
              <w:top w:val="single" w:sz="4" w:space="0" w:color="auto"/>
            </w:tcBorders>
            <w:shd w:val="clear" w:color="auto" w:fill="EAF1DD" w:themeFill="accent3" w:themeFillTint="33"/>
            <w:tcMar>
              <w:top w:w="100" w:type="dxa"/>
              <w:left w:w="100" w:type="dxa"/>
              <w:bottom w:w="100" w:type="dxa"/>
              <w:right w:w="100" w:type="dxa"/>
            </w:tcMar>
            <w:hideMark/>
          </w:tcPr>
          <w:p w14:paraId="1B129E6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106</w:t>
            </w:r>
          </w:p>
        </w:tc>
        <w:tc>
          <w:tcPr>
            <w:tcW w:w="549" w:type="dxa"/>
            <w:tcBorders>
              <w:top w:val="single" w:sz="4" w:space="0" w:color="auto"/>
            </w:tcBorders>
            <w:shd w:val="clear" w:color="auto" w:fill="EAF1DD" w:themeFill="accent3" w:themeFillTint="33"/>
            <w:tcMar>
              <w:top w:w="100" w:type="dxa"/>
              <w:left w:w="100" w:type="dxa"/>
              <w:bottom w:w="100" w:type="dxa"/>
              <w:right w:w="100" w:type="dxa"/>
            </w:tcMar>
            <w:hideMark/>
          </w:tcPr>
          <w:p w14:paraId="3454D97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528" w:type="dxa"/>
            <w:tcBorders>
              <w:top w:val="single" w:sz="4" w:space="0" w:color="auto"/>
            </w:tcBorders>
            <w:shd w:val="clear" w:color="auto" w:fill="EAF1DD" w:themeFill="accent3" w:themeFillTint="33"/>
            <w:tcMar>
              <w:top w:w="100" w:type="dxa"/>
              <w:left w:w="100" w:type="dxa"/>
              <w:bottom w:w="100" w:type="dxa"/>
              <w:right w:w="100" w:type="dxa"/>
            </w:tcMar>
            <w:hideMark/>
          </w:tcPr>
          <w:p w14:paraId="3627C5E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w:t>
            </w:r>
          </w:p>
        </w:tc>
        <w:tc>
          <w:tcPr>
            <w:tcW w:w="601" w:type="dxa"/>
            <w:tcBorders>
              <w:top w:val="single" w:sz="4" w:space="0" w:color="auto"/>
            </w:tcBorders>
            <w:shd w:val="clear" w:color="auto" w:fill="EAF1DD" w:themeFill="accent3" w:themeFillTint="33"/>
            <w:tcMar>
              <w:top w:w="100" w:type="dxa"/>
              <w:left w:w="100" w:type="dxa"/>
              <w:bottom w:w="100" w:type="dxa"/>
              <w:right w:w="100" w:type="dxa"/>
            </w:tcMar>
            <w:hideMark/>
          </w:tcPr>
          <w:p w14:paraId="2EE1268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981" w:type="dxa"/>
            <w:tcBorders>
              <w:top w:val="single" w:sz="4" w:space="0" w:color="auto"/>
            </w:tcBorders>
            <w:shd w:val="clear" w:color="auto" w:fill="EAF1DD" w:themeFill="accent3" w:themeFillTint="33"/>
            <w:tcMar>
              <w:top w:w="100" w:type="dxa"/>
              <w:left w:w="100" w:type="dxa"/>
              <w:bottom w:w="100" w:type="dxa"/>
              <w:right w:w="100" w:type="dxa"/>
            </w:tcMar>
            <w:hideMark/>
          </w:tcPr>
          <w:p w14:paraId="0E901EE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58.2%</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49FE422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3A3DDCB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21.1%</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724A2C6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76.3%</w:t>
            </w:r>
          </w:p>
        </w:tc>
        <w:tc>
          <w:tcPr>
            <w:tcW w:w="0" w:type="auto"/>
            <w:tcBorders>
              <w:top w:val="single" w:sz="4" w:space="0" w:color="auto"/>
            </w:tcBorders>
            <w:shd w:val="clear" w:color="auto" w:fill="auto"/>
            <w:tcMar>
              <w:top w:w="100" w:type="dxa"/>
              <w:left w:w="100" w:type="dxa"/>
              <w:bottom w:w="100" w:type="dxa"/>
              <w:right w:w="100" w:type="dxa"/>
            </w:tcMar>
            <w:hideMark/>
          </w:tcPr>
          <w:p w14:paraId="229755C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15.5%</w:t>
            </w:r>
          </w:p>
        </w:tc>
        <w:tc>
          <w:tcPr>
            <w:tcW w:w="0" w:type="auto"/>
            <w:tcBorders>
              <w:top w:val="single" w:sz="4" w:space="0" w:color="auto"/>
            </w:tcBorders>
            <w:tcMar>
              <w:top w:w="100" w:type="dxa"/>
              <w:left w:w="100" w:type="dxa"/>
              <w:bottom w:w="100" w:type="dxa"/>
              <w:right w:w="100" w:type="dxa"/>
            </w:tcMar>
            <w:hideMark/>
          </w:tcPr>
          <w:p w14:paraId="22C2504B" w14:textId="22813684"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w:t>
            </w:r>
          </w:p>
        </w:tc>
      </w:tr>
      <w:tr w:rsidR="00C6103E" w:rsidRPr="0067199C" w14:paraId="607400E0" w14:textId="77777777" w:rsidTr="00C6103E">
        <w:trPr>
          <w:trHeight w:val="203"/>
        </w:trPr>
        <w:tc>
          <w:tcPr>
            <w:tcW w:w="1927" w:type="dxa"/>
            <w:tcMar>
              <w:top w:w="100" w:type="dxa"/>
              <w:left w:w="100" w:type="dxa"/>
              <w:bottom w:w="100" w:type="dxa"/>
              <w:right w:w="100" w:type="dxa"/>
            </w:tcMar>
            <w:hideMark/>
          </w:tcPr>
          <w:p w14:paraId="71CD9759" w14:textId="3FD46549"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Full logistic regression model</w:t>
            </w:r>
          </w:p>
        </w:tc>
        <w:tc>
          <w:tcPr>
            <w:tcW w:w="501" w:type="dxa"/>
            <w:tcMar>
              <w:top w:w="100" w:type="dxa"/>
              <w:left w:w="100" w:type="dxa"/>
              <w:bottom w:w="100" w:type="dxa"/>
              <w:right w:w="100" w:type="dxa"/>
            </w:tcMar>
            <w:hideMark/>
          </w:tcPr>
          <w:p w14:paraId="7734289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98</w:t>
            </w:r>
          </w:p>
        </w:tc>
        <w:tc>
          <w:tcPr>
            <w:tcW w:w="549" w:type="dxa"/>
            <w:tcMar>
              <w:top w:w="100" w:type="dxa"/>
              <w:left w:w="100" w:type="dxa"/>
              <w:bottom w:w="100" w:type="dxa"/>
              <w:right w:w="100" w:type="dxa"/>
            </w:tcMar>
            <w:hideMark/>
          </w:tcPr>
          <w:p w14:paraId="270715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684</w:t>
            </w:r>
          </w:p>
        </w:tc>
        <w:tc>
          <w:tcPr>
            <w:tcW w:w="528" w:type="dxa"/>
            <w:tcMar>
              <w:top w:w="100" w:type="dxa"/>
              <w:left w:w="100" w:type="dxa"/>
              <w:bottom w:w="100" w:type="dxa"/>
              <w:right w:w="100" w:type="dxa"/>
            </w:tcMar>
            <w:hideMark/>
          </w:tcPr>
          <w:p w14:paraId="55DD5D8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84</w:t>
            </w:r>
          </w:p>
        </w:tc>
        <w:tc>
          <w:tcPr>
            <w:tcW w:w="601" w:type="dxa"/>
            <w:tcMar>
              <w:top w:w="100" w:type="dxa"/>
              <w:left w:w="100" w:type="dxa"/>
              <w:bottom w:w="100" w:type="dxa"/>
              <w:right w:w="100" w:type="dxa"/>
            </w:tcMar>
            <w:hideMark/>
          </w:tcPr>
          <w:p w14:paraId="2859D30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3047</w:t>
            </w:r>
          </w:p>
        </w:tc>
        <w:tc>
          <w:tcPr>
            <w:tcW w:w="981" w:type="dxa"/>
            <w:tcMar>
              <w:top w:w="100" w:type="dxa"/>
              <w:left w:w="100" w:type="dxa"/>
              <w:bottom w:w="100" w:type="dxa"/>
              <w:right w:w="100" w:type="dxa"/>
            </w:tcMar>
            <w:hideMark/>
          </w:tcPr>
          <w:p w14:paraId="19012B8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53.8%</w:t>
            </w:r>
          </w:p>
        </w:tc>
        <w:tc>
          <w:tcPr>
            <w:tcW w:w="0" w:type="auto"/>
            <w:tcMar>
              <w:top w:w="100" w:type="dxa"/>
              <w:left w:w="100" w:type="dxa"/>
              <w:bottom w:w="100" w:type="dxa"/>
              <w:right w:w="100" w:type="dxa"/>
            </w:tcMar>
            <w:hideMark/>
          </w:tcPr>
          <w:p w14:paraId="5CEFA3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12.5%</w:t>
            </w:r>
          </w:p>
        </w:tc>
        <w:tc>
          <w:tcPr>
            <w:tcW w:w="0" w:type="auto"/>
            <w:tcMar>
              <w:top w:w="100" w:type="dxa"/>
              <w:left w:w="100" w:type="dxa"/>
              <w:bottom w:w="100" w:type="dxa"/>
              <w:right w:w="100" w:type="dxa"/>
            </w:tcMar>
            <w:hideMark/>
          </w:tcPr>
          <w:p w14:paraId="7053B39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18.7%</w:t>
            </w:r>
          </w:p>
        </w:tc>
        <w:tc>
          <w:tcPr>
            <w:tcW w:w="0" w:type="auto"/>
            <w:tcMar>
              <w:top w:w="100" w:type="dxa"/>
              <w:left w:w="100" w:type="dxa"/>
              <w:bottom w:w="100" w:type="dxa"/>
              <w:right w:w="100" w:type="dxa"/>
            </w:tcMar>
            <w:hideMark/>
          </w:tcPr>
          <w:p w14:paraId="561E65B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74.5%</w:t>
            </w:r>
          </w:p>
        </w:tc>
        <w:tc>
          <w:tcPr>
            <w:tcW w:w="0" w:type="auto"/>
            <w:tcMar>
              <w:top w:w="100" w:type="dxa"/>
              <w:left w:w="100" w:type="dxa"/>
              <w:bottom w:w="100" w:type="dxa"/>
              <w:right w:w="100" w:type="dxa"/>
            </w:tcMar>
            <w:hideMark/>
          </w:tcPr>
          <w:p w14:paraId="673071F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0" w:type="auto"/>
            <w:tcMar>
              <w:top w:w="100" w:type="dxa"/>
              <w:left w:w="100" w:type="dxa"/>
              <w:bottom w:w="100" w:type="dxa"/>
              <w:right w:w="100" w:type="dxa"/>
            </w:tcMar>
            <w:hideMark/>
          </w:tcPr>
          <w:p w14:paraId="48903CA9" w14:textId="4FD1A672"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19.7%</w:t>
            </w:r>
          </w:p>
        </w:tc>
      </w:tr>
      <w:tr w:rsidR="00C6103E" w:rsidRPr="0067199C" w14:paraId="513F3B53" w14:textId="77777777" w:rsidTr="00C6103E">
        <w:trPr>
          <w:trHeight w:val="203"/>
        </w:trPr>
        <w:tc>
          <w:tcPr>
            <w:tcW w:w="1927" w:type="dxa"/>
            <w:tcMar>
              <w:top w:w="100" w:type="dxa"/>
              <w:left w:w="100" w:type="dxa"/>
              <w:bottom w:w="100" w:type="dxa"/>
              <w:right w:w="100" w:type="dxa"/>
            </w:tcMar>
            <w:hideMark/>
          </w:tcPr>
          <w:p w14:paraId="5D527747" w14:textId="35945608"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Parsimonious machine-learning model</w:t>
            </w:r>
          </w:p>
        </w:tc>
        <w:tc>
          <w:tcPr>
            <w:tcW w:w="501" w:type="dxa"/>
            <w:tcMar>
              <w:top w:w="100" w:type="dxa"/>
              <w:left w:w="100" w:type="dxa"/>
              <w:bottom w:w="100" w:type="dxa"/>
              <w:right w:w="100" w:type="dxa"/>
            </w:tcMar>
            <w:hideMark/>
          </w:tcPr>
          <w:p w14:paraId="3FB6B9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100</w:t>
            </w:r>
          </w:p>
        </w:tc>
        <w:tc>
          <w:tcPr>
            <w:tcW w:w="549" w:type="dxa"/>
            <w:tcMar>
              <w:top w:w="100" w:type="dxa"/>
              <w:left w:w="100" w:type="dxa"/>
              <w:bottom w:w="100" w:type="dxa"/>
              <w:right w:w="100" w:type="dxa"/>
            </w:tcMar>
            <w:hideMark/>
          </w:tcPr>
          <w:p w14:paraId="6003EE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682</w:t>
            </w:r>
          </w:p>
        </w:tc>
        <w:tc>
          <w:tcPr>
            <w:tcW w:w="528" w:type="dxa"/>
            <w:tcMar>
              <w:top w:w="100" w:type="dxa"/>
              <w:left w:w="100" w:type="dxa"/>
              <w:bottom w:w="100" w:type="dxa"/>
              <w:right w:w="100" w:type="dxa"/>
            </w:tcMar>
            <w:hideMark/>
          </w:tcPr>
          <w:p w14:paraId="11DFBC5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82</w:t>
            </w:r>
          </w:p>
        </w:tc>
        <w:tc>
          <w:tcPr>
            <w:tcW w:w="601" w:type="dxa"/>
            <w:tcMar>
              <w:top w:w="100" w:type="dxa"/>
              <w:left w:w="100" w:type="dxa"/>
              <w:bottom w:w="100" w:type="dxa"/>
              <w:right w:w="100" w:type="dxa"/>
            </w:tcMar>
            <w:hideMark/>
          </w:tcPr>
          <w:p w14:paraId="4F486A0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3049</w:t>
            </w:r>
          </w:p>
        </w:tc>
        <w:tc>
          <w:tcPr>
            <w:tcW w:w="981" w:type="dxa"/>
            <w:tcMar>
              <w:top w:w="100" w:type="dxa"/>
              <w:left w:w="100" w:type="dxa"/>
              <w:bottom w:w="100" w:type="dxa"/>
              <w:right w:w="100" w:type="dxa"/>
            </w:tcMar>
            <w:hideMark/>
          </w:tcPr>
          <w:p w14:paraId="2817AED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54.9%</w:t>
            </w:r>
          </w:p>
        </w:tc>
        <w:tc>
          <w:tcPr>
            <w:tcW w:w="0" w:type="auto"/>
            <w:tcMar>
              <w:top w:w="100" w:type="dxa"/>
              <w:left w:w="100" w:type="dxa"/>
              <w:bottom w:w="100" w:type="dxa"/>
              <w:right w:w="100" w:type="dxa"/>
            </w:tcMar>
            <w:hideMark/>
          </w:tcPr>
          <w:p w14:paraId="2F9C097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12.8%</w:t>
            </w:r>
          </w:p>
        </w:tc>
        <w:tc>
          <w:tcPr>
            <w:tcW w:w="0" w:type="auto"/>
            <w:tcMar>
              <w:top w:w="100" w:type="dxa"/>
              <w:left w:w="100" w:type="dxa"/>
              <w:bottom w:w="100" w:type="dxa"/>
              <w:right w:w="100" w:type="dxa"/>
            </w:tcMar>
            <w:hideMark/>
          </w:tcPr>
          <w:p w14:paraId="1024B28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19.3%</w:t>
            </w:r>
          </w:p>
        </w:tc>
        <w:tc>
          <w:tcPr>
            <w:tcW w:w="0" w:type="auto"/>
            <w:tcMar>
              <w:top w:w="100" w:type="dxa"/>
              <w:left w:w="100" w:type="dxa"/>
              <w:bottom w:w="100" w:type="dxa"/>
              <w:right w:w="100" w:type="dxa"/>
            </w:tcMar>
            <w:hideMark/>
          </w:tcPr>
          <w:p w14:paraId="6AE21F7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75.9%</w:t>
            </w:r>
          </w:p>
        </w:tc>
        <w:tc>
          <w:tcPr>
            <w:tcW w:w="0" w:type="auto"/>
            <w:shd w:val="clear" w:color="auto" w:fill="EAF1DD" w:themeFill="accent3" w:themeFillTint="33"/>
            <w:tcMar>
              <w:top w:w="100" w:type="dxa"/>
              <w:left w:w="100" w:type="dxa"/>
              <w:bottom w:w="100" w:type="dxa"/>
              <w:right w:w="100" w:type="dxa"/>
            </w:tcMar>
            <w:hideMark/>
          </w:tcPr>
          <w:p w14:paraId="7FDDEF1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17.3%</w:t>
            </w:r>
          </w:p>
        </w:tc>
        <w:tc>
          <w:tcPr>
            <w:tcW w:w="0" w:type="auto"/>
            <w:shd w:val="clear" w:color="auto" w:fill="EAF1DD" w:themeFill="accent3" w:themeFillTint="33"/>
            <w:tcMar>
              <w:top w:w="100" w:type="dxa"/>
              <w:left w:w="100" w:type="dxa"/>
              <w:bottom w:w="100" w:type="dxa"/>
              <w:right w:w="100" w:type="dxa"/>
            </w:tcMar>
            <w:hideMark/>
          </w:tcPr>
          <w:p w14:paraId="00297377" w14:textId="2DFDAC2D"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26.1%</w:t>
            </w:r>
          </w:p>
        </w:tc>
      </w:tr>
      <w:tr w:rsidR="00C6103E" w:rsidRPr="0067199C" w14:paraId="5BD4D9CD" w14:textId="77777777" w:rsidTr="00C6103E">
        <w:trPr>
          <w:trHeight w:val="219"/>
        </w:trPr>
        <w:tc>
          <w:tcPr>
            <w:tcW w:w="1927" w:type="dxa"/>
            <w:tcMar>
              <w:top w:w="100" w:type="dxa"/>
              <w:left w:w="100" w:type="dxa"/>
              <w:bottom w:w="100" w:type="dxa"/>
              <w:right w:w="100" w:type="dxa"/>
            </w:tcMar>
            <w:hideMark/>
          </w:tcPr>
          <w:p w14:paraId="01D3C79C" w14:textId="01BC0C4B"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Parsimonious logistic regression model</w:t>
            </w:r>
          </w:p>
        </w:tc>
        <w:tc>
          <w:tcPr>
            <w:tcW w:w="501" w:type="dxa"/>
            <w:tcMar>
              <w:top w:w="100" w:type="dxa"/>
              <w:left w:w="100" w:type="dxa"/>
              <w:bottom w:w="100" w:type="dxa"/>
              <w:right w:w="100" w:type="dxa"/>
            </w:tcMar>
            <w:hideMark/>
          </w:tcPr>
          <w:p w14:paraId="349D4F1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549" w:type="dxa"/>
            <w:tcMar>
              <w:top w:w="100" w:type="dxa"/>
              <w:left w:w="100" w:type="dxa"/>
              <w:bottom w:w="100" w:type="dxa"/>
              <w:right w:w="100" w:type="dxa"/>
            </w:tcMar>
            <w:hideMark/>
          </w:tcPr>
          <w:p w14:paraId="11F0E22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687</w:t>
            </w:r>
          </w:p>
        </w:tc>
        <w:tc>
          <w:tcPr>
            <w:tcW w:w="528" w:type="dxa"/>
            <w:tcMar>
              <w:top w:w="100" w:type="dxa"/>
              <w:left w:w="100" w:type="dxa"/>
              <w:bottom w:w="100" w:type="dxa"/>
              <w:right w:w="100" w:type="dxa"/>
            </w:tcMar>
            <w:hideMark/>
          </w:tcPr>
          <w:p w14:paraId="6120E21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601" w:type="dxa"/>
            <w:tcMar>
              <w:top w:w="100" w:type="dxa"/>
              <w:left w:w="100" w:type="dxa"/>
              <w:bottom w:w="100" w:type="dxa"/>
              <w:right w:w="100" w:type="dxa"/>
            </w:tcMar>
            <w:hideMark/>
          </w:tcPr>
          <w:p w14:paraId="458F343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3045</w:t>
            </w:r>
          </w:p>
        </w:tc>
        <w:tc>
          <w:tcPr>
            <w:tcW w:w="981" w:type="dxa"/>
            <w:tcMar>
              <w:top w:w="100" w:type="dxa"/>
              <w:left w:w="100" w:type="dxa"/>
              <w:bottom w:w="100" w:type="dxa"/>
              <w:right w:w="100" w:type="dxa"/>
            </w:tcMar>
            <w:hideMark/>
          </w:tcPr>
          <w:p w14:paraId="21D43A3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52.2%</w:t>
            </w:r>
          </w:p>
        </w:tc>
        <w:tc>
          <w:tcPr>
            <w:tcW w:w="0" w:type="auto"/>
            <w:tcMar>
              <w:top w:w="100" w:type="dxa"/>
              <w:left w:w="100" w:type="dxa"/>
              <w:bottom w:w="100" w:type="dxa"/>
              <w:right w:w="100" w:type="dxa"/>
            </w:tcMar>
            <w:hideMark/>
          </w:tcPr>
          <w:p w14:paraId="65C933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0" w:type="auto"/>
            <w:tcMar>
              <w:top w:w="100" w:type="dxa"/>
              <w:left w:w="100" w:type="dxa"/>
              <w:bottom w:w="100" w:type="dxa"/>
              <w:right w:w="100" w:type="dxa"/>
            </w:tcMar>
            <w:hideMark/>
          </w:tcPr>
          <w:p w14:paraId="72C7D82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17.8%</w:t>
            </w:r>
          </w:p>
        </w:tc>
        <w:tc>
          <w:tcPr>
            <w:tcW w:w="0" w:type="auto"/>
            <w:tcMar>
              <w:top w:w="100" w:type="dxa"/>
              <w:left w:w="100" w:type="dxa"/>
              <w:bottom w:w="100" w:type="dxa"/>
              <w:right w:w="100" w:type="dxa"/>
            </w:tcMar>
            <w:hideMark/>
          </w:tcPr>
          <w:p w14:paraId="77BD644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73.7%</w:t>
            </w:r>
          </w:p>
        </w:tc>
        <w:tc>
          <w:tcPr>
            <w:tcW w:w="0" w:type="auto"/>
            <w:tcMar>
              <w:top w:w="100" w:type="dxa"/>
              <w:left w:w="100" w:type="dxa"/>
              <w:bottom w:w="100" w:type="dxa"/>
              <w:right w:w="100" w:type="dxa"/>
            </w:tcMar>
            <w:hideMark/>
          </w:tcPr>
          <w:p w14:paraId="37BC021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Mar>
              <w:top w:w="100" w:type="dxa"/>
              <w:left w:w="100" w:type="dxa"/>
              <w:bottom w:w="100" w:type="dxa"/>
              <w:right w:w="100" w:type="dxa"/>
            </w:tcMar>
            <w:hideMark/>
          </w:tcPr>
          <w:p w14:paraId="42A8ABD5" w14:textId="675F904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12.4%</w:t>
            </w:r>
          </w:p>
        </w:tc>
      </w:tr>
      <w:tr w:rsidR="00C6103E" w:rsidRPr="0067199C" w14:paraId="3CE534D9" w14:textId="77777777" w:rsidTr="00C6103E">
        <w:trPr>
          <w:trHeight w:val="203"/>
        </w:trPr>
        <w:tc>
          <w:tcPr>
            <w:tcW w:w="1927" w:type="dxa"/>
            <w:tcMar>
              <w:top w:w="100" w:type="dxa"/>
              <w:left w:w="100" w:type="dxa"/>
              <w:bottom w:w="100" w:type="dxa"/>
              <w:right w:w="100" w:type="dxa"/>
            </w:tcMar>
            <w:hideMark/>
          </w:tcPr>
          <w:p w14:paraId="0FB47BFF" w14:textId="4D7072B8" w:rsidR="000A5D72" w:rsidRPr="0067199C" w:rsidRDefault="00D8663B"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machine-learning</w:t>
            </w:r>
            <w:r w:rsidR="00D30488">
              <w:rPr>
                <w:rFonts w:ascii="Arial" w:hAnsi="Arial" w:cs="Arial"/>
                <w:color w:val="000000"/>
                <w:sz w:val="18"/>
                <w:szCs w:val="18"/>
              </w:rPr>
              <w:t xml:space="preserve"> model excluding a</w:t>
            </w:r>
            <w:r w:rsidR="009F125F">
              <w:rPr>
                <w:rFonts w:ascii="Arial" w:hAnsi="Arial" w:cs="Arial"/>
                <w:color w:val="000000"/>
                <w:sz w:val="18"/>
                <w:szCs w:val="18"/>
              </w:rPr>
              <w:t>ge</w:t>
            </w:r>
          </w:p>
        </w:tc>
        <w:tc>
          <w:tcPr>
            <w:tcW w:w="501" w:type="dxa"/>
            <w:tcMar>
              <w:top w:w="100" w:type="dxa"/>
              <w:left w:w="100" w:type="dxa"/>
              <w:bottom w:w="100" w:type="dxa"/>
              <w:right w:w="100" w:type="dxa"/>
            </w:tcMar>
            <w:hideMark/>
          </w:tcPr>
          <w:p w14:paraId="1A05960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88</w:t>
            </w:r>
          </w:p>
        </w:tc>
        <w:tc>
          <w:tcPr>
            <w:tcW w:w="549" w:type="dxa"/>
            <w:shd w:val="clear" w:color="auto" w:fill="F5DCDC"/>
            <w:tcMar>
              <w:top w:w="100" w:type="dxa"/>
              <w:left w:w="100" w:type="dxa"/>
              <w:bottom w:w="100" w:type="dxa"/>
              <w:right w:w="100" w:type="dxa"/>
            </w:tcMar>
            <w:hideMark/>
          </w:tcPr>
          <w:p w14:paraId="6359E48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694</w:t>
            </w:r>
          </w:p>
        </w:tc>
        <w:tc>
          <w:tcPr>
            <w:tcW w:w="528" w:type="dxa"/>
            <w:tcMar>
              <w:top w:w="100" w:type="dxa"/>
              <w:left w:w="100" w:type="dxa"/>
              <w:bottom w:w="100" w:type="dxa"/>
              <w:right w:w="100" w:type="dxa"/>
            </w:tcMar>
            <w:hideMark/>
          </w:tcPr>
          <w:p w14:paraId="0AA0382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94</w:t>
            </w:r>
          </w:p>
        </w:tc>
        <w:tc>
          <w:tcPr>
            <w:tcW w:w="601" w:type="dxa"/>
            <w:shd w:val="clear" w:color="auto" w:fill="F5DCDC"/>
            <w:tcMar>
              <w:top w:w="100" w:type="dxa"/>
              <w:left w:w="100" w:type="dxa"/>
              <w:bottom w:w="100" w:type="dxa"/>
              <w:right w:w="100" w:type="dxa"/>
            </w:tcMar>
            <w:hideMark/>
          </w:tcPr>
          <w:p w14:paraId="3F9608D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3037</w:t>
            </w:r>
          </w:p>
        </w:tc>
        <w:tc>
          <w:tcPr>
            <w:tcW w:w="981" w:type="dxa"/>
            <w:tcMar>
              <w:top w:w="100" w:type="dxa"/>
              <w:left w:w="100" w:type="dxa"/>
              <w:bottom w:w="100" w:type="dxa"/>
              <w:right w:w="100" w:type="dxa"/>
            </w:tcMar>
            <w:hideMark/>
          </w:tcPr>
          <w:p w14:paraId="79DE7C3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48.4%</w:t>
            </w:r>
          </w:p>
        </w:tc>
        <w:tc>
          <w:tcPr>
            <w:tcW w:w="0" w:type="auto"/>
            <w:shd w:val="clear" w:color="auto" w:fill="F5DCDC"/>
            <w:tcMar>
              <w:top w:w="100" w:type="dxa"/>
              <w:left w:w="100" w:type="dxa"/>
              <w:bottom w:w="100" w:type="dxa"/>
              <w:right w:w="100" w:type="dxa"/>
            </w:tcMar>
            <w:hideMark/>
          </w:tcPr>
          <w:p w14:paraId="675149B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11.3%</w:t>
            </w:r>
          </w:p>
        </w:tc>
        <w:tc>
          <w:tcPr>
            <w:tcW w:w="0" w:type="auto"/>
            <w:shd w:val="clear" w:color="auto" w:fill="F5DCDC"/>
            <w:tcMar>
              <w:top w:w="100" w:type="dxa"/>
              <w:left w:w="100" w:type="dxa"/>
              <w:bottom w:w="100" w:type="dxa"/>
              <w:right w:w="100" w:type="dxa"/>
            </w:tcMar>
            <w:hideMark/>
          </w:tcPr>
          <w:p w14:paraId="3484C5D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0" w:type="auto"/>
            <w:tcMar>
              <w:top w:w="100" w:type="dxa"/>
              <w:left w:w="100" w:type="dxa"/>
              <w:bottom w:w="100" w:type="dxa"/>
              <w:right w:w="100" w:type="dxa"/>
            </w:tcMar>
            <w:hideMark/>
          </w:tcPr>
          <w:p w14:paraId="64A5DDC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72.3%</w:t>
            </w:r>
          </w:p>
        </w:tc>
        <w:tc>
          <w:tcPr>
            <w:tcW w:w="0" w:type="auto"/>
            <w:tcMar>
              <w:top w:w="100" w:type="dxa"/>
              <w:left w:w="100" w:type="dxa"/>
              <w:bottom w:w="100" w:type="dxa"/>
              <w:right w:w="100" w:type="dxa"/>
            </w:tcMar>
            <w:hideMark/>
          </w:tcPr>
          <w:p w14:paraId="4A3B23D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Mar>
              <w:top w:w="100" w:type="dxa"/>
              <w:left w:w="100" w:type="dxa"/>
              <w:bottom w:w="100" w:type="dxa"/>
              <w:right w:w="100" w:type="dxa"/>
            </w:tcMar>
            <w:hideMark/>
          </w:tcPr>
          <w:p w14:paraId="59DAE08C" w14:textId="582EE010"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3.1%</w:t>
            </w:r>
          </w:p>
        </w:tc>
      </w:tr>
      <w:tr w:rsidR="00C6103E" w:rsidRPr="0067199C" w14:paraId="5E85DC90" w14:textId="77777777" w:rsidTr="00C6103E">
        <w:trPr>
          <w:trHeight w:val="219"/>
        </w:trPr>
        <w:tc>
          <w:tcPr>
            <w:tcW w:w="1927" w:type="dxa"/>
            <w:tcBorders>
              <w:bottom w:val="single" w:sz="4" w:space="0" w:color="auto"/>
            </w:tcBorders>
            <w:tcMar>
              <w:top w:w="100" w:type="dxa"/>
              <w:left w:w="100" w:type="dxa"/>
              <w:bottom w:w="100" w:type="dxa"/>
              <w:right w:w="100" w:type="dxa"/>
            </w:tcMar>
            <w:hideMark/>
          </w:tcPr>
          <w:p w14:paraId="40294871" w14:textId="6DD28959" w:rsidR="000A5D72" w:rsidRPr="0067199C" w:rsidRDefault="000A5D72" w:rsidP="000A5D72">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Age</w:t>
            </w:r>
            <w:r w:rsidR="00D30488">
              <w:rPr>
                <w:rFonts w:ascii="Arial" w:hAnsi="Arial" w:cs="Arial"/>
                <w:color w:val="000000"/>
                <w:sz w:val="18"/>
                <w:szCs w:val="18"/>
              </w:rPr>
              <w:t>-model</w:t>
            </w:r>
          </w:p>
        </w:tc>
        <w:tc>
          <w:tcPr>
            <w:tcW w:w="501" w:type="dxa"/>
            <w:tcBorders>
              <w:bottom w:val="single" w:sz="4" w:space="0" w:color="auto"/>
            </w:tcBorders>
            <w:shd w:val="clear" w:color="auto" w:fill="F5DCDC"/>
            <w:tcMar>
              <w:top w:w="100" w:type="dxa"/>
              <w:left w:w="100" w:type="dxa"/>
              <w:bottom w:w="100" w:type="dxa"/>
              <w:right w:w="100" w:type="dxa"/>
            </w:tcMar>
            <w:hideMark/>
          </w:tcPr>
          <w:p w14:paraId="0ACCE83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549" w:type="dxa"/>
            <w:tcBorders>
              <w:bottom w:val="single" w:sz="4" w:space="0" w:color="auto"/>
            </w:tcBorders>
            <w:shd w:val="clear" w:color="auto" w:fill="EAF1DD" w:themeFill="accent3" w:themeFillTint="33"/>
            <w:tcMar>
              <w:top w:w="100" w:type="dxa"/>
              <w:left w:w="100" w:type="dxa"/>
              <w:bottom w:w="100" w:type="dxa"/>
              <w:right w:w="100" w:type="dxa"/>
            </w:tcMar>
            <w:hideMark/>
          </w:tcPr>
          <w:p w14:paraId="71F4BB8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528" w:type="dxa"/>
            <w:tcBorders>
              <w:bottom w:val="single" w:sz="4" w:space="0" w:color="auto"/>
            </w:tcBorders>
            <w:shd w:val="clear" w:color="auto" w:fill="F5DCDC"/>
            <w:tcMar>
              <w:top w:w="100" w:type="dxa"/>
              <w:left w:w="100" w:type="dxa"/>
              <w:bottom w:w="100" w:type="dxa"/>
              <w:right w:w="100" w:type="dxa"/>
            </w:tcMar>
            <w:hideMark/>
          </w:tcPr>
          <w:p w14:paraId="54CA089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601" w:type="dxa"/>
            <w:tcBorders>
              <w:bottom w:val="single" w:sz="4" w:space="0" w:color="auto"/>
            </w:tcBorders>
            <w:shd w:val="clear" w:color="auto" w:fill="EAF1DD" w:themeFill="accent3" w:themeFillTint="33"/>
            <w:tcMar>
              <w:top w:w="100" w:type="dxa"/>
              <w:left w:w="100" w:type="dxa"/>
              <w:bottom w:w="100" w:type="dxa"/>
              <w:right w:w="100" w:type="dxa"/>
            </w:tcMar>
            <w:hideMark/>
          </w:tcPr>
          <w:p w14:paraId="65B7B89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981" w:type="dxa"/>
            <w:tcBorders>
              <w:bottom w:val="single" w:sz="4" w:space="0" w:color="auto"/>
            </w:tcBorders>
            <w:shd w:val="clear" w:color="auto" w:fill="F5DCDC"/>
            <w:tcMar>
              <w:top w:w="100" w:type="dxa"/>
              <w:left w:w="100" w:type="dxa"/>
              <w:bottom w:w="100" w:type="dxa"/>
              <w:right w:w="100" w:type="dxa"/>
            </w:tcMar>
            <w:hideMark/>
          </w:tcPr>
          <w:p w14:paraId="5431FDE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47.8%</w:t>
            </w:r>
          </w:p>
        </w:tc>
        <w:tc>
          <w:tcPr>
            <w:tcW w:w="0" w:type="auto"/>
            <w:tcBorders>
              <w:bottom w:val="single" w:sz="4" w:space="0" w:color="auto"/>
            </w:tcBorders>
            <w:tcMar>
              <w:top w:w="100" w:type="dxa"/>
              <w:left w:w="100" w:type="dxa"/>
              <w:bottom w:w="100" w:type="dxa"/>
              <w:right w:w="100" w:type="dxa"/>
            </w:tcMar>
            <w:hideMark/>
          </w:tcPr>
          <w:p w14:paraId="1CE680D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11.4%</w:t>
            </w:r>
          </w:p>
        </w:tc>
        <w:tc>
          <w:tcPr>
            <w:tcW w:w="0" w:type="auto"/>
            <w:tcBorders>
              <w:bottom w:val="single" w:sz="4" w:space="0" w:color="auto"/>
            </w:tcBorders>
            <w:tcMar>
              <w:top w:w="100" w:type="dxa"/>
              <w:left w:w="100" w:type="dxa"/>
              <w:bottom w:w="100" w:type="dxa"/>
              <w:right w:w="100" w:type="dxa"/>
            </w:tcMar>
            <w:hideMark/>
          </w:tcPr>
          <w:p w14:paraId="51E90CC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15.8%</w:t>
            </w:r>
          </w:p>
        </w:tc>
        <w:tc>
          <w:tcPr>
            <w:tcW w:w="0" w:type="auto"/>
            <w:tcBorders>
              <w:bottom w:val="single" w:sz="4" w:space="0" w:color="auto"/>
            </w:tcBorders>
            <w:shd w:val="clear" w:color="auto" w:fill="F5DCDC"/>
            <w:tcMar>
              <w:top w:w="100" w:type="dxa"/>
              <w:left w:w="100" w:type="dxa"/>
              <w:bottom w:w="100" w:type="dxa"/>
              <w:right w:w="100" w:type="dxa"/>
            </w:tcMar>
            <w:hideMark/>
          </w:tcPr>
          <w:p w14:paraId="749CC86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69.7%</w:t>
            </w:r>
          </w:p>
        </w:tc>
        <w:tc>
          <w:tcPr>
            <w:tcW w:w="0" w:type="auto"/>
            <w:tcBorders>
              <w:bottom w:val="single" w:sz="4" w:space="0" w:color="auto"/>
            </w:tcBorders>
            <w:shd w:val="clear" w:color="auto" w:fill="F5DCDC"/>
            <w:tcMar>
              <w:top w:w="100" w:type="dxa"/>
              <w:left w:w="100" w:type="dxa"/>
              <w:bottom w:w="100" w:type="dxa"/>
              <w:right w:w="100" w:type="dxa"/>
            </w:tcMar>
            <w:hideMark/>
          </w:tcPr>
          <w:p w14:paraId="3DC0C6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0" w:type="auto"/>
            <w:tcBorders>
              <w:bottom w:val="single" w:sz="4" w:space="0" w:color="auto"/>
            </w:tcBorders>
            <w:shd w:val="clear" w:color="auto" w:fill="F5DCDC"/>
            <w:tcMar>
              <w:top w:w="100" w:type="dxa"/>
              <w:left w:w="100" w:type="dxa"/>
              <w:bottom w:w="100" w:type="dxa"/>
              <w:right w:w="100" w:type="dxa"/>
            </w:tcMar>
            <w:hideMark/>
          </w:tcPr>
          <w:p w14:paraId="277F6D03" w14:textId="1956B1B6"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2.3%</w:t>
            </w:r>
          </w:p>
        </w:tc>
      </w:tr>
      <w:tr w:rsidR="00D30488" w:rsidRPr="0067199C" w14:paraId="5199E777" w14:textId="77777777" w:rsidTr="00C6103E">
        <w:trPr>
          <w:trHeight w:val="219"/>
        </w:trPr>
        <w:tc>
          <w:tcPr>
            <w:tcW w:w="9502" w:type="dxa"/>
            <w:gridSpan w:val="11"/>
            <w:tcBorders>
              <w:top w:val="single" w:sz="4" w:space="0" w:color="auto"/>
            </w:tcBorders>
            <w:tcMar>
              <w:top w:w="100" w:type="dxa"/>
              <w:left w:w="100" w:type="dxa"/>
              <w:bottom w:w="100" w:type="dxa"/>
              <w:right w:w="100" w:type="dxa"/>
            </w:tcMar>
          </w:tcPr>
          <w:p w14:paraId="5E3926FF" w14:textId="64039D00" w:rsidR="00D30488" w:rsidRPr="0067199C" w:rsidRDefault="00D30488" w:rsidP="00D30488">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TP: true positives FP: false positives FN: false negatives TN: true negatives MCC: Matthews correlation coefficient AUC: area under the ROC curve  AUPRC: area under the precision recall curve P(</w:t>
            </w:r>
            <w:r w:rsidR="00C6103E">
              <w:rPr>
                <w:rFonts w:ascii="Arial" w:hAnsi="Arial" w:cs="Arial"/>
                <w:color w:val="000000"/>
                <w:sz w:val="18"/>
                <w:szCs w:val="18"/>
              </w:rPr>
              <w:t>sensitivity</w:t>
            </w:r>
            <w:r w:rsidRPr="0067199C">
              <w:rPr>
                <w:rFonts w:ascii="Arial" w:hAnsi="Arial" w:cs="Arial"/>
                <w:color w:val="000000"/>
                <w:sz w:val="18"/>
                <w:szCs w:val="18"/>
              </w:rPr>
              <w:t xml:space="preserve">): probability that the model performs better than the </w:t>
            </w:r>
            <w:r>
              <w:rPr>
                <w:rFonts w:ascii="Arial" w:hAnsi="Arial" w:cs="Arial"/>
                <w:color w:val="000000"/>
                <w:sz w:val="18"/>
                <w:szCs w:val="18"/>
              </w:rPr>
              <w:t>machine-learning</w:t>
            </w:r>
            <w:r w:rsidRPr="0067199C">
              <w:rPr>
                <w:rFonts w:ascii="Arial" w:hAnsi="Arial" w:cs="Arial"/>
                <w:color w:val="000000"/>
                <w:sz w:val="18"/>
                <w:szCs w:val="18"/>
              </w:rPr>
              <w:t xml:space="preserve"> model relative to </w:t>
            </w:r>
            <w:r w:rsidR="00C6103E">
              <w:rPr>
                <w:rFonts w:ascii="Arial" w:hAnsi="Arial" w:cs="Arial"/>
                <w:color w:val="000000"/>
                <w:sz w:val="18"/>
                <w:szCs w:val="18"/>
              </w:rPr>
              <w:t>sensitivity</w:t>
            </w:r>
            <w:r w:rsidRPr="0067199C">
              <w:rPr>
                <w:rFonts w:ascii="Arial" w:hAnsi="Arial" w:cs="Arial"/>
                <w:color w:val="000000"/>
                <w:sz w:val="18"/>
                <w:szCs w:val="18"/>
              </w:rPr>
              <w:t>. Green/red colors indicates the model with the best/worst performance given that specific metric </w:t>
            </w:r>
          </w:p>
        </w:tc>
      </w:tr>
    </w:tbl>
    <w:p w14:paraId="5574C64D" w14:textId="77777777" w:rsidR="000E4E6D" w:rsidRPr="0067199C" w:rsidRDefault="000E4E6D">
      <w:pPr>
        <w:rPr>
          <w:lang w:val="en-US"/>
        </w:rPr>
      </w:pPr>
    </w:p>
    <w:p w14:paraId="4237FE4C" w14:textId="545B077D" w:rsidR="002E6C05" w:rsidRDefault="00355961">
      <w:pPr>
        <w:rPr>
          <w:lang w:val="en-US"/>
        </w:rPr>
      </w:pPr>
      <w:r w:rsidRPr="0067199C">
        <w:rPr>
          <w:lang w:val="en-US"/>
        </w:rPr>
        <w:br w:type="page"/>
      </w:r>
    </w:p>
    <w:p w14:paraId="65E823F2" w14:textId="77777777" w:rsidR="002E6C05" w:rsidRDefault="002E6C05" w:rsidP="002E6C05">
      <w:pPr>
        <w:pStyle w:val="Overskrift1"/>
        <w:rPr>
          <w:lang w:val="en-US"/>
        </w:rPr>
      </w:pPr>
      <w:r w:rsidRPr="0067199C">
        <w:rPr>
          <w:lang w:val="en-US"/>
        </w:rPr>
        <w:lastRenderedPageBreak/>
        <w:t>Appendix</w:t>
      </w: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2E6C05" w:rsidRPr="0067199C" w14:paraId="62E433A1" w14:textId="77777777" w:rsidTr="00F1641E">
        <w:trPr>
          <w:tblCellSpacing w:w="0" w:type="dxa"/>
        </w:trPr>
        <w:tc>
          <w:tcPr>
            <w:tcW w:w="9647" w:type="dxa"/>
            <w:gridSpan w:val="3"/>
            <w:tcBorders>
              <w:bottom w:val="single" w:sz="4" w:space="0" w:color="auto"/>
            </w:tcBorders>
            <w:shd w:val="clear" w:color="auto" w:fill="FFFFFF"/>
          </w:tcPr>
          <w:p w14:paraId="15B7DE32" w14:textId="77777777" w:rsidR="002E6C05" w:rsidRDefault="002E6C05" w:rsidP="00F1641E">
            <w:pPr>
              <w:rPr>
                <w:rFonts w:eastAsia="Times New Roman"/>
                <w:sz w:val="20"/>
                <w:szCs w:val="20"/>
                <w:lang w:val="en-US"/>
              </w:rPr>
            </w:pPr>
            <w:r>
              <w:rPr>
                <w:lang w:val="en-US"/>
              </w:rPr>
              <w:br w:type="page"/>
            </w:r>
            <w:r>
              <w:rPr>
                <w:rFonts w:eastAsia="Times New Roman"/>
                <w:sz w:val="20"/>
                <w:szCs w:val="20"/>
                <w:lang w:val="en-US"/>
              </w:rPr>
              <w:t>Appendix table 1. Details on specific drugs with</w:t>
            </w:r>
            <w:r w:rsidRPr="0067199C">
              <w:rPr>
                <w:rFonts w:eastAsia="Times New Roman"/>
                <w:sz w:val="20"/>
                <w:szCs w:val="20"/>
                <w:lang w:val="en-US"/>
              </w:rPr>
              <w:t xml:space="preserve"> reimbursed prescriptions</w:t>
            </w:r>
            <w:r>
              <w:rPr>
                <w:rFonts w:eastAsia="Times New Roman"/>
                <w:sz w:val="20"/>
                <w:szCs w:val="20"/>
                <w:lang w:val="en-US"/>
              </w:rPr>
              <w:t xml:space="preserve"> 6 months preoperatively. </w:t>
            </w:r>
          </w:p>
          <w:p w14:paraId="49D3F17D" w14:textId="77777777" w:rsidR="002E6C05" w:rsidRPr="0067199C" w:rsidRDefault="002E6C05" w:rsidP="00F1641E">
            <w:pPr>
              <w:rPr>
                <w:rFonts w:eastAsia="Times New Roman"/>
                <w:sz w:val="20"/>
                <w:szCs w:val="20"/>
                <w:lang w:val="en-US"/>
              </w:rPr>
            </w:pPr>
            <w:r>
              <w:rPr>
                <w:rFonts w:eastAsia="Times New Roman"/>
                <w:sz w:val="20"/>
                <w:szCs w:val="20"/>
                <w:lang w:val="en-US"/>
              </w:rPr>
              <w:t>Numbers are n (%)</w:t>
            </w:r>
          </w:p>
        </w:tc>
      </w:tr>
      <w:tr w:rsidR="002E6C05" w:rsidRPr="0067199C" w14:paraId="101F328F" w14:textId="77777777" w:rsidTr="00F1641E">
        <w:trPr>
          <w:tblCellSpacing w:w="0" w:type="dxa"/>
        </w:trPr>
        <w:tc>
          <w:tcPr>
            <w:tcW w:w="6064" w:type="dxa"/>
            <w:shd w:val="clear" w:color="auto" w:fill="FFFFFF"/>
          </w:tcPr>
          <w:p w14:paraId="679DA4EB" w14:textId="77777777" w:rsidR="002E6C05" w:rsidRPr="00E55BD4" w:rsidRDefault="002E6C05" w:rsidP="00F1641E">
            <w:pPr>
              <w:rPr>
                <w:rFonts w:eastAsia="Times New Roman"/>
                <w:sz w:val="20"/>
                <w:szCs w:val="20"/>
                <w:u w:val="single"/>
                <w:lang w:val="en-US"/>
              </w:rPr>
            </w:pPr>
          </w:p>
        </w:tc>
        <w:tc>
          <w:tcPr>
            <w:tcW w:w="1741" w:type="dxa"/>
            <w:shd w:val="clear" w:color="auto" w:fill="FFFFFF"/>
          </w:tcPr>
          <w:p w14:paraId="25CCA7C2" w14:textId="77777777" w:rsidR="002E6C05" w:rsidRDefault="002E6C05" w:rsidP="00F1641E">
            <w:pPr>
              <w:rPr>
                <w:rFonts w:eastAsia="Times New Roman"/>
                <w:sz w:val="20"/>
                <w:szCs w:val="20"/>
                <w:lang w:val="en-US"/>
              </w:rPr>
            </w:pPr>
            <w:r>
              <w:rPr>
                <w:rFonts w:eastAsia="Times New Roman"/>
                <w:sz w:val="20"/>
                <w:szCs w:val="20"/>
                <w:lang w:val="en-US"/>
              </w:rPr>
              <w:t>+Outcome A</w:t>
            </w:r>
          </w:p>
        </w:tc>
        <w:tc>
          <w:tcPr>
            <w:tcW w:w="1842" w:type="dxa"/>
            <w:shd w:val="clear" w:color="auto" w:fill="FFFFFF"/>
          </w:tcPr>
          <w:p w14:paraId="374C95E5" w14:textId="77777777" w:rsidR="002E6C05" w:rsidRPr="000F0DF9" w:rsidRDefault="002E6C05" w:rsidP="00F1641E">
            <w:pPr>
              <w:pStyle w:val="Listeafsnit"/>
              <w:ind w:left="-18"/>
              <w:rPr>
                <w:rFonts w:eastAsia="Times New Roman"/>
                <w:sz w:val="20"/>
                <w:szCs w:val="20"/>
                <w:lang w:val="en-US"/>
              </w:rPr>
            </w:pPr>
            <w:r>
              <w:rPr>
                <w:rFonts w:eastAsia="Times New Roman"/>
                <w:sz w:val="20"/>
                <w:szCs w:val="20"/>
                <w:lang w:val="en-US"/>
              </w:rPr>
              <w:t>-Outcome A</w:t>
            </w:r>
          </w:p>
        </w:tc>
      </w:tr>
      <w:tr w:rsidR="002E6C05" w:rsidRPr="0067199C" w14:paraId="4E0044A0" w14:textId="77777777" w:rsidTr="00F1641E">
        <w:trPr>
          <w:tblCellSpacing w:w="0" w:type="dxa"/>
        </w:trPr>
        <w:tc>
          <w:tcPr>
            <w:tcW w:w="6064" w:type="dxa"/>
            <w:shd w:val="clear" w:color="auto" w:fill="FFFFFF"/>
          </w:tcPr>
          <w:p w14:paraId="17E34C8D" w14:textId="77777777" w:rsidR="002E6C05" w:rsidRPr="00E55BD4" w:rsidRDefault="002E6C05" w:rsidP="00F1641E">
            <w:pPr>
              <w:rPr>
                <w:rFonts w:eastAsia="Times New Roman"/>
                <w:sz w:val="20"/>
                <w:szCs w:val="20"/>
                <w:u w:val="single"/>
                <w:lang w:val="en-US"/>
              </w:rPr>
            </w:pPr>
            <w:r w:rsidRPr="00E55BD4">
              <w:rPr>
                <w:rFonts w:eastAsia="Times New Roman"/>
                <w:sz w:val="20"/>
                <w:szCs w:val="20"/>
                <w:u w:val="single"/>
                <w:lang w:val="en-US"/>
              </w:rPr>
              <w:t>Anticoagulants</w:t>
            </w:r>
          </w:p>
          <w:p w14:paraId="05FC8455"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none</w:t>
            </w:r>
          </w:p>
          <w:p w14:paraId="436D72D1"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VKA</w:t>
            </w:r>
          </w:p>
          <w:p w14:paraId="58DA8FC5" w14:textId="0E85EEE5" w:rsidR="002E6C05" w:rsidRPr="0067199C" w:rsidRDefault="002E6C05" w:rsidP="00CB4DEC">
            <w:pPr>
              <w:ind w:left="720"/>
              <w:rPr>
                <w:rFonts w:eastAsia="Times New Roman"/>
                <w:sz w:val="20"/>
                <w:szCs w:val="20"/>
                <w:lang w:val="en-US"/>
              </w:rPr>
            </w:pPr>
            <w:r w:rsidRPr="0067199C">
              <w:rPr>
                <w:rFonts w:eastAsia="Times New Roman"/>
                <w:sz w:val="20"/>
                <w:szCs w:val="20"/>
                <w:lang w:val="en-US"/>
              </w:rPr>
              <w:t>Heparin</w:t>
            </w:r>
            <w:r w:rsidR="00095158">
              <w:rPr>
                <w:rFonts w:eastAsia="Times New Roman"/>
                <w:sz w:val="20"/>
                <w:szCs w:val="20"/>
                <w:lang w:val="en-US"/>
              </w:rPr>
              <w:t xml:space="preserve"> &amp;</w:t>
            </w:r>
            <w:r w:rsidR="00CB4DEC">
              <w:rPr>
                <w:rFonts w:eastAsia="Times New Roman"/>
                <w:sz w:val="20"/>
                <w:szCs w:val="20"/>
                <w:lang w:val="en-US"/>
              </w:rPr>
              <w:t xml:space="preserve"> </w:t>
            </w:r>
            <w:r w:rsidR="00CB4DEC">
              <w:rPr>
                <w:rFonts w:eastAsia="Times New Roman"/>
                <w:sz w:val="20"/>
                <w:szCs w:val="20"/>
                <w:lang w:val="en-US"/>
              </w:rPr>
              <w:t>Acetylsalicylic acid</w:t>
            </w:r>
          </w:p>
          <w:p w14:paraId="53CA5C38"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p>
          <w:p w14:paraId="1540C084" w14:textId="17F9E5C9" w:rsidR="002E6C05" w:rsidRPr="0067199C" w:rsidRDefault="00CB4DEC" w:rsidP="00F1641E">
            <w:pPr>
              <w:ind w:left="720"/>
              <w:rPr>
                <w:rFonts w:eastAsia="Times New Roman"/>
                <w:sz w:val="20"/>
                <w:szCs w:val="20"/>
                <w:lang w:val="en-US"/>
              </w:rPr>
            </w:pPr>
            <w:r>
              <w:rPr>
                <w:rFonts w:eastAsia="Times New Roman"/>
                <w:sz w:val="20"/>
                <w:szCs w:val="20"/>
                <w:lang w:val="en-US"/>
              </w:rPr>
              <w:t>Acetylsalicylic acid</w:t>
            </w:r>
          </w:p>
          <w:p w14:paraId="70263834" w14:textId="77777777" w:rsidR="002E6C05" w:rsidRPr="0067199C" w:rsidRDefault="002E6C05" w:rsidP="00F1641E">
            <w:pPr>
              <w:ind w:left="720"/>
              <w:rPr>
                <w:rFonts w:eastAsia="Times New Roman"/>
                <w:sz w:val="20"/>
                <w:szCs w:val="20"/>
                <w:lang w:val="en-US"/>
              </w:rPr>
            </w:pPr>
            <w:proofErr w:type="spellStart"/>
            <w:r w:rsidRPr="0067199C">
              <w:rPr>
                <w:rFonts w:eastAsia="Times New Roman"/>
                <w:sz w:val="20"/>
                <w:szCs w:val="20"/>
                <w:lang w:val="en-US"/>
              </w:rPr>
              <w:t>Dipyradimol</w:t>
            </w:r>
            <w:proofErr w:type="spellEnd"/>
          </w:p>
          <w:p w14:paraId="05472233" w14:textId="5B6BFB39"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ADP</w:t>
            </w:r>
            <w:r w:rsidR="00CB4DEC">
              <w:rPr>
                <w:rFonts w:eastAsia="Times New Roman"/>
                <w:sz w:val="20"/>
                <w:szCs w:val="20"/>
                <w:lang w:val="en-US"/>
              </w:rPr>
              <w:t>-antagonist</w:t>
            </w:r>
          </w:p>
          <w:p w14:paraId="14F7A305" w14:textId="1820C73F" w:rsidR="002E6C05" w:rsidRPr="0067199C" w:rsidRDefault="00CB4DEC" w:rsidP="00F1641E">
            <w:pPr>
              <w:ind w:left="720"/>
              <w:rPr>
                <w:rFonts w:eastAsia="Times New Roman"/>
                <w:sz w:val="20"/>
                <w:szCs w:val="20"/>
                <w:lang w:val="en-US"/>
              </w:rPr>
            </w:pPr>
            <w:r>
              <w:rPr>
                <w:rFonts w:eastAsia="Times New Roman"/>
                <w:sz w:val="20"/>
                <w:szCs w:val="20"/>
                <w:lang w:val="en-US"/>
              </w:rPr>
              <w:t>Acetylsalicylic acid</w:t>
            </w:r>
            <w:r w:rsidR="00095158">
              <w:rPr>
                <w:rFonts w:eastAsia="Times New Roman"/>
                <w:sz w:val="20"/>
                <w:szCs w:val="20"/>
                <w:lang w:val="en-US"/>
              </w:rPr>
              <w:t xml:space="preserve"> &amp; </w:t>
            </w:r>
            <w:proofErr w:type="spellStart"/>
            <w:r w:rsidR="002E6C05" w:rsidRPr="0067199C">
              <w:rPr>
                <w:rFonts w:eastAsia="Times New Roman"/>
                <w:sz w:val="20"/>
                <w:szCs w:val="20"/>
                <w:lang w:val="en-US"/>
              </w:rPr>
              <w:t>Dipyradimol</w:t>
            </w:r>
            <w:proofErr w:type="spellEnd"/>
          </w:p>
          <w:p w14:paraId="7B35BBE6" w14:textId="6A71B74A"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w:t>
            </w:r>
            <w:r w:rsidR="00CB4DEC">
              <w:rPr>
                <w:rFonts w:eastAsia="Times New Roman"/>
                <w:sz w:val="20"/>
                <w:szCs w:val="20"/>
                <w:lang w:val="en-US"/>
              </w:rPr>
              <w:t xml:space="preserve"> </w:t>
            </w:r>
            <w:r w:rsidR="00CB4DEC">
              <w:rPr>
                <w:rFonts w:eastAsia="Times New Roman"/>
                <w:sz w:val="20"/>
                <w:szCs w:val="20"/>
                <w:lang w:val="en-US"/>
              </w:rPr>
              <w:t>Acetylsalicylic acid</w:t>
            </w:r>
          </w:p>
          <w:p w14:paraId="57765286" w14:textId="098A280E"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w:t>
            </w:r>
            <w:r w:rsidR="00CB4DEC">
              <w:rPr>
                <w:rFonts w:eastAsia="Times New Roman"/>
                <w:sz w:val="20"/>
                <w:szCs w:val="20"/>
                <w:lang w:val="en-US"/>
              </w:rPr>
              <w:t xml:space="preserve"> </w:t>
            </w:r>
            <w:r w:rsidR="00CB4DEC">
              <w:rPr>
                <w:rFonts w:eastAsia="Times New Roman"/>
                <w:sz w:val="20"/>
                <w:szCs w:val="20"/>
                <w:lang w:val="en-US"/>
              </w:rPr>
              <w:t>Acetylsalicylic acid</w:t>
            </w:r>
          </w:p>
          <w:p w14:paraId="7148D523" w14:textId="46C9A40E"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 </w:t>
            </w:r>
            <w:r w:rsidRPr="0067199C">
              <w:rPr>
                <w:rFonts w:eastAsia="Times New Roman"/>
                <w:sz w:val="20"/>
                <w:szCs w:val="20"/>
                <w:lang w:val="en-US"/>
              </w:rPr>
              <w:t>ADP</w:t>
            </w:r>
            <w:r w:rsidR="00CB4DEC">
              <w:rPr>
                <w:rFonts w:eastAsia="Times New Roman"/>
                <w:sz w:val="20"/>
                <w:szCs w:val="20"/>
                <w:lang w:val="en-US"/>
              </w:rPr>
              <w:t>-antagonist</w:t>
            </w:r>
          </w:p>
          <w:p w14:paraId="1225A697" w14:textId="35AF4E0A" w:rsidR="002E6C05" w:rsidRPr="0067199C" w:rsidRDefault="002E6C05" w:rsidP="00F073A5">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 </w:t>
            </w:r>
            <w:r w:rsidRPr="0067199C">
              <w:rPr>
                <w:rFonts w:eastAsia="Times New Roman"/>
                <w:sz w:val="20"/>
                <w:szCs w:val="20"/>
                <w:lang w:val="en-US"/>
              </w:rPr>
              <w:t>ADP</w:t>
            </w:r>
            <w:r w:rsidR="00F073A5">
              <w:rPr>
                <w:rFonts w:eastAsia="Times New Roman"/>
                <w:sz w:val="20"/>
                <w:szCs w:val="20"/>
                <w:lang w:val="en-US"/>
              </w:rPr>
              <w:t>-antagonist</w:t>
            </w:r>
          </w:p>
          <w:p w14:paraId="4974A088" w14:textId="530BB070"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 </w:t>
            </w:r>
            <w:r w:rsidRPr="0067199C">
              <w:rPr>
                <w:rFonts w:eastAsia="Times New Roman"/>
                <w:sz w:val="20"/>
                <w:szCs w:val="20"/>
                <w:lang w:val="en-US"/>
              </w:rPr>
              <w:t>Heparin</w:t>
            </w:r>
          </w:p>
          <w:p w14:paraId="1A3F6BA8" w14:textId="62876AF9"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 </w:t>
            </w:r>
            <w:r w:rsidR="00CB4DEC">
              <w:rPr>
                <w:rFonts w:eastAsia="Times New Roman"/>
                <w:sz w:val="20"/>
                <w:szCs w:val="20"/>
                <w:lang w:val="en-US"/>
              </w:rPr>
              <w:t>Acetylsalicylic acid</w:t>
            </w:r>
            <w:r w:rsidR="00CB4DEC" w:rsidRPr="0067199C">
              <w:rPr>
                <w:rFonts w:eastAsia="Times New Roman"/>
                <w:sz w:val="20"/>
                <w:szCs w:val="20"/>
                <w:lang w:val="en-US"/>
              </w:rPr>
              <w:t xml:space="preserve"> </w:t>
            </w:r>
            <w:r w:rsidR="00095158">
              <w:rPr>
                <w:rFonts w:eastAsia="Times New Roman"/>
                <w:sz w:val="20"/>
                <w:szCs w:val="20"/>
                <w:lang w:val="en-US"/>
              </w:rPr>
              <w:t xml:space="preserve">&amp; </w:t>
            </w:r>
            <w:r w:rsidRPr="0067199C">
              <w:rPr>
                <w:rFonts w:eastAsia="Times New Roman"/>
                <w:sz w:val="20"/>
                <w:szCs w:val="20"/>
                <w:lang w:val="en-US"/>
              </w:rPr>
              <w:t>ADP</w:t>
            </w:r>
            <w:r w:rsidR="00F073A5">
              <w:rPr>
                <w:rFonts w:eastAsia="Times New Roman"/>
                <w:sz w:val="20"/>
                <w:szCs w:val="20"/>
                <w:lang w:val="en-US"/>
              </w:rPr>
              <w:t>-antagonist</w:t>
            </w:r>
          </w:p>
          <w:p w14:paraId="0E11D53D" w14:textId="4EA5266F" w:rsidR="002E6C05" w:rsidRPr="0067199C" w:rsidRDefault="00CB4DEC" w:rsidP="00F1641E">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-antagonist</w:t>
            </w:r>
          </w:p>
          <w:p w14:paraId="5D2E4A64" w14:textId="24C0212F" w:rsidR="002E6C05" w:rsidRPr="0067199C" w:rsidRDefault="00CB4DEC" w:rsidP="00F1641E">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w:t>
            </w:r>
            <w:r>
              <w:rPr>
                <w:rFonts w:eastAsia="Times New Roman"/>
                <w:sz w:val="20"/>
                <w:szCs w:val="20"/>
                <w:lang w:val="en-US"/>
              </w:rPr>
              <w:t>antagonist</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Heparin</w:t>
            </w:r>
          </w:p>
          <w:p w14:paraId="53E8D83C" w14:textId="79C5E030" w:rsidR="002E6C05" w:rsidRPr="0067199C" w:rsidRDefault="00CB4DEC" w:rsidP="00F1641E">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w:t>
            </w:r>
            <w:r>
              <w:rPr>
                <w:rFonts w:eastAsia="Times New Roman"/>
                <w:sz w:val="20"/>
                <w:szCs w:val="20"/>
                <w:lang w:val="en-US"/>
              </w:rPr>
              <w:t>antagonist</w:t>
            </w:r>
            <w:r w:rsidRPr="0067199C">
              <w:rPr>
                <w:rFonts w:eastAsia="Times New Roman"/>
                <w:sz w:val="20"/>
                <w:szCs w:val="20"/>
                <w:lang w:val="en-US"/>
              </w:rPr>
              <w:t xml:space="preserve"> </w:t>
            </w:r>
            <w:r w:rsidR="00095158">
              <w:rPr>
                <w:rFonts w:eastAsia="Times New Roman"/>
                <w:sz w:val="20"/>
                <w:szCs w:val="20"/>
                <w:lang w:val="en-US"/>
              </w:rPr>
              <w:t xml:space="preserve">&amp; </w:t>
            </w:r>
            <w:proofErr w:type="spellStart"/>
            <w:r w:rsidR="002E6C05" w:rsidRPr="0067199C">
              <w:rPr>
                <w:rFonts w:eastAsia="Times New Roman"/>
                <w:sz w:val="20"/>
                <w:szCs w:val="20"/>
                <w:lang w:val="en-US"/>
              </w:rPr>
              <w:t>Dipyradimol</w:t>
            </w:r>
            <w:proofErr w:type="spellEnd"/>
          </w:p>
        </w:tc>
        <w:tc>
          <w:tcPr>
            <w:tcW w:w="1741" w:type="dxa"/>
            <w:shd w:val="clear" w:color="auto" w:fill="FFFFFF"/>
          </w:tcPr>
          <w:p w14:paraId="26BC63F1" w14:textId="77777777" w:rsidR="002E6C05" w:rsidRDefault="002E6C05" w:rsidP="00F1641E">
            <w:pPr>
              <w:rPr>
                <w:rFonts w:eastAsia="Times New Roman"/>
                <w:sz w:val="20"/>
                <w:szCs w:val="20"/>
                <w:lang w:val="en-US"/>
              </w:rPr>
            </w:pPr>
          </w:p>
          <w:p w14:paraId="2452EED7" w14:textId="77777777" w:rsidR="002E6C05" w:rsidRDefault="002E6C05" w:rsidP="00F1641E">
            <w:pPr>
              <w:rPr>
                <w:rFonts w:eastAsia="Times New Roman"/>
                <w:sz w:val="20"/>
                <w:szCs w:val="20"/>
                <w:lang w:val="en-US"/>
              </w:rPr>
            </w:pPr>
            <w:r>
              <w:rPr>
                <w:rFonts w:eastAsia="Times New Roman"/>
                <w:sz w:val="20"/>
                <w:szCs w:val="20"/>
                <w:lang w:val="en-US"/>
              </w:rPr>
              <w:t>679 (57.5)</w:t>
            </w:r>
          </w:p>
          <w:p w14:paraId="1CA1833A" w14:textId="77777777" w:rsidR="002E6C05" w:rsidRDefault="002E6C05" w:rsidP="00F1641E">
            <w:pPr>
              <w:rPr>
                <w:rFonts w:eastAsia="Times New Roman"/>
                <w:sz w:val="20"/>
                <w:szCs w:val="20"/>
                <w:lang w:val="en-US"/>
              </w:rPr>
            </w:pPr>
            <w:r>
              <w:rPr>
                <w:rFonts w:eastAsia="Times New Roman"/>
                <w:sz w:val="20"/>
                <w:szCs w:val="20"/>
                <w:lang w:val="en-US"/>
              </w:rPr>
              <w:t>106 (9.0)</w:t>
            </w:r>
          </w:p>
          <w:p w14:paraId="7B3408BB" w14:textId="77777777" w:rsidR="002E6C05" w:rsidRDefault="002E6C05" w:rsidP="00F1641E">
            <w:pPr>
              <w:rPr>
                <w:rFonts w:eastAsia="Times New Roman"/>
                <w:sz w:val="20"/>
                <w:szCs w:val="20"/>
                <w:lang w:val="en-US"/>
              </w:rPr>
            </w:pPr>
            <w:r>
              <w:rPr>
                <w:rFonts w:eastAsia="Times New Roman"/>
                <w:sz w:val="20"/>
                <w:szCs w:val="20"/>
                <w:lang w:val="en-US"/>
              </w:rPr>
              <w:t>0 (0.0)</w:t>
            </w:r>
          </w:p>
          <w:p w14:paraId="163FE4C6" w14:textId="77777777" w:rsidR="002E6C05" w:rsidRDefault="002E6C05" w:rsidP="00F1641E">
            <w:pPr>
              <w:rPr>
                <w:rFonts w:eastAsia="Times New Roman"/>
                <w:sz w:val="20"/>
                <w:szCs w:val="20"/>
                <w:lang w:val="en-US"/>
              </w:rPr>
            </w:pPr>
            <w:r>
              <w:rPr>
                <w:rFonts w:eastAsia="Times New Roman"/>
                <w:sz w:val="20"/>
                <w:szCs w:val="20"/>
                <w:lang w:val="en-US"/>
              </w:rPr>
              <w:t>48 (4.1)</w:t>
            </w:r>
          </w:p>
          <w:p w14:paraId="2C3836B4" w14:textId="77777777" w:rsidR="002E6C05" w:rsidRDefault="002E6C05" w:rsidP="00F1641E">
            <w:pPr>
              <w:rPr>
                <w:rFonts w:eastAsia="Times New Roman"/>
                <w:sz w:val="20"/>
                <w:szCs w:val="20"/>
                <w:lang w:val="en-US"/>
              </w:rPr>
            </w:pPr>
            <w:r>
              <w:rPr>
                <w:rFonts w:eastAsia="Times New Roman"/>
                <w:sz w:val="20"/>
                <w:szCs w:val="20"/>
                <w:lang w:val="en-US"/>
              </w:rPr>
              <w:t>205 (17.4)</w:t>
            </w:r>
          </w:p>
          <w:p w14:paraId="039768C4" w14:textId="77777777" w:rsidR="002E6C05" w:rsidRDefault="002E6C05" w:rsidP="00F1641E">
            <w:pPr>
              <w:rPr>
                <w:rFonts w:eastAsia="Times New Roman"/>
                <w:sz w:val="20"/>
                <w:szCs w:val="20"/>
                <w:lang w:val="en-US"/>
              </w:rPr>
            </w:pPr>
            <w:r>
              <w:rPr>
                <w:rFonts w:eastAsia="Times New Roman"/>
                <w:sz w:val="20"/>
                <w:szCs w:val="20"/>
                <w:lang w:val="en-US"/>
              </w:rPr>
              <w:t>5 (0.4)</w:t>
            </w:r>
          </w:p>
          <w:p w14:paraId="629AE4B8" w14:textId="77777777" w:rsidR="002E6C05" w:rsidRDefault="002E6C05" w:rsidP="00F1641E">
            <w:pPr>
              <w:rPr>
                <w:rFonts w:eastAsia="Times New Roman"/>
                <w:sz w:val="20"/>
                <w:szCs w:val="20"/>
                <w:lang w:val="en-US"/>
              </w:rPr>
            </w:pPr>
            <w:r>
              <w:rPr>
                <w:rFonts w:eastAsia="Times New Roman"/>
                <w:sz w:val="20"/>
                <w:szCs w:val="20"/>
                <w:lang w:val="en-US"/>
              </w:rPr>
              <w:t>75 (6.4)</w:t>
            </w:r>
          </w:p>
          <w:p w14:paraId="6B45458D" w14:textId="77777777" w:rsidR="002E6C05" w:rsidRDefault="002E6C05" w:rsidP="00F1641E">
            <w:pPr>
              <w:rPr>
                <w:rFonts w:eastAsia="Times New Roman"/>
                <w:sz w:val="20"/>
                <w:szCs w:val="20"/>
                <w:lang w:val="en-US"/>
              </w:rPr>
            </w:pPr>
            <w:r>
              <w:rPr>
                <w:rFonts w:eastAsia="Times New Roman"/>
                <w:sz w:val="20"/>
                <w:szCs w:val="20"/>
                <w:lang w:val="en-US"/>
              </w:rPr>
              <w:t>17 (1.4)</w:t>
            </w:r>
          </w:p>
          <w:p w14:paraId="5B8A22D7" w14:textId="77777777" w:rsidR="002E6C05" w:rsidRDefault="002E6C05" w:rsidP="00F1641E">
            <w:pPr>
              <w:rPr>
                <w:rFonts w:eastAsia="Times New Roman"/>
                <w:sz w:val="20"/>
                <w:szCs w:val="20"/>
                <w:lang w:val="en-US"/>
              </w:rPr>
            </w:pPr>
            <w:r>
              <w:rPr>
                <w:rFonts w:eastAsia="Times New Roman"/>
                <w:sz w:val="20"/>
                <w:szCs w:val="20"/>
                <w:lang w:val="en-US"/>
              </w:rPr>
              <w:t>10 (0.8)</w:t>
            </w:r>
          </w:p>
          <w:p w14:paraId="5D676C3E" w14:textId="77777777" w:rsidR="002E6C05" w:rsidRDefault="002E6C05" w:rsidP="00F1641E">
            <w:pPr>
              <w:rPr>
                <w:rFonts w:eastAsia="Times New Roman"/>
                <w:sz w:val="20"/>
                <w:szCs w:val="20"/>
                <w:lang w:val="en-US"/>
              </w:rPr>
            </w:pPr>
            <w:r>
              <w:rPr>
                <w:rFonts w:eastAsia="Times New Roman"/>
                <w:sz w:val="20"/>
                <w:szCs w:val="20"/>
                <w:lang w:val="en-US"/>
              </w:rPr>
              <w:t>6 (0.5)</w:t>
            </w:r>
          </w:p>
          <w:p w14:paraId="63B07411" w14:textId="77777777" w:rsidR="002E6C05" w:rsidRDefault="002E6C05" w:rsidP="00F1641E">
            <w:pPr>
              <w:rPr>
                <w:rFonts w:eastAsia="Times New Roman"/>
                <w:sz w:val="20"/>
                <w:szCs w:val="20"/>
                <w:lang w:val="en-US"/>
              </w:rPr>
            </w:pPr>
            <w:r>
              <w:rPr>
                <w:rFonts w:eastAsia="Times New Roman"/>
                <w:sz w:val="20"/>
                <w:szCs w:val="20"/>
                <w:lang w:val="en-US"/>
              </w:rPr>
              <w:t>4 (0.3)</w:t>
            </w:r>
          </w:p>
          <w:p w14:paraId="03619F73" w14:textId="77777777" w:rsidR="002E6C05" w:rsidRDefault="002E6C05" w:rsidP="00F1641E">
            <w:pPr>
              <w:rPr>
                <w:rFonts w:eastAsia="Times New Roman"/>
                <w:sz w:val="20"/>
                <w:szCs w:val="20"/>
                <w:lang w:val="en-US"/>
              </w:rPr>
            </w:pPr>
            <w:r>
              <w:rPr>
                <w:rFonts w:eastAsia="Times New Roman"/>
                <w:sz w:val="20"/>
                <w:szCs w:val="20"/>
                <w:lang w:val="en-US"/>
              </w:rPr>
              <w:t>3 (0.3)</w:t>
            </w:r>
          </w:p>
          <w:p w14:paraId="532EA823" w14:textId="77777777" w:rsidR="002E6C05" w:rsidRDefault="002E6C05" w:rsidP="00F1641E">
            <w:pPr>
              <w:rPr>
                <w:rFonts w:eastAsia="Times New Roman"/>
                <w:sz w:val="20"/>
                <w:szCs w:val="20"/>
                <w:lang w:val="en-US"/>
              </w:rPr>
            </w:pPr>
            <w:r>
              <w:rPr>
                <w:rFonts w:eastAsia="Times New Roman"/>
                <w:sz w:val="20"/>
                <w:szCs w:val="20"/>
                <w:lang w:val="en-US"/>
              </w:rPr>
              <w:t>1 (0.1)</w:t>
            </w:r>
            <w:r>
              <w:rPr>
                <w:rFonts w:eastAsia="Times New Roman"/>
                <w:sz w:val="20"/>
                <w:szCs w:val="20"/>
                <w:lang w:val="en-US"/>
              </w:rPr>
              <w:br/>
              <w:t>1 (0.1)</w:t>
            </w:r>
          </w:p>
          <w:p w14:paraId="3FF52ABF" w14:textId="77777777" w:rsidR="002E6C05" w:rsidRDefault="002E6C05" w:rsidP="00F1641E">
            <w:pPr>
              <w:rPr>
                <w:rFonts w:eastAsia="Times New Roman"/>
                <w:sz w:val="20"/>
                <w:szCs w:val="20"/>
                <w:lang w:val="en-US"/>
              </w:rPr>
            </w:pPr>
            <w:r>
              <w:rPr>
                <w:rFonts w:eastAsia="Times New Roman"/>
                <w:sz w:val="20"/>
                <w:szCs w:val="20"/>
                <w:lang w:val="en-US"/>
              </w:rPr>
              <w:t>18 (1.5)</w:t>
            </w:r>
          </w:p>
          <w:p w14:paraId="3B75A7AC" w14:textId="77777777" w:rsidR="002E6C05" w:rsidRDefault="002E6C05" w:rsidP="00F1641E">
            <w:pPr>
              <w:rPr>
                <w:rFonts w:eastAsia="Times New Roman"/>
                <w:sz w:val="20"/>
                <w:szCs w:val="20"/>
                <w:lang w:val="en-US"/>
              </w:rPr>
            </w:pPr>
            <w:r>
              <w:rPr>
                <w:rFonts w:eastAsia="Times New Roman"/>
                <w:sz w:val="20"/>
                <w:szCs w:val="20"/>
                <w:lang w:val="en-US"/>
              </w:rPr>
              <w:t>1 (0.1)</w:t>
            </w:r>
          </w:p>
          <w:p w14:paraId="2BAE337F" w14:textId="77777777" w:rsidR="002E6C05" w:rsidRPr="0067199C" w:rsidRDefault="002E6C05" w:rsidP="00F1641E">
            <w:pPr>
              <w:rPr>
                <w:rFonts w:eastAsia="Times New Roman"/>
                <w:sz w:val="20"/>
                <w:szCs w:val="20"/>
                <w:lang w:val="en-US"/>
              </w:rPr>
            </w:pPr>
            <w:r>
              <w:rPr>
                <w:rFonts w:eastAsia="Times New Roman"/>
                <w:sz w:val="20"/>
                <w:szCs w:val="20"/>
                <w:lang w:val="en-US"/>
              </w:rPr>
              <w:t>1 (0.1)</w:t>
            </w:r>
          </w:p>
        </w:tc>
        <w:tc>
          <w:tcPr>
            <w:tcW w:w="1842" w:type="dxa"/>
            <w:shd w:val="clear" w:color="auto" w:fill="FFFFFF"/>
          </w:tcPr>
          <w:p w14:paraId="54FA69F3" w14:textId="77777777" w:rsidR="002E6C05" w:rsidRDefault="002E6C05" w:rsidP="00F1641E">
            <w:pPr>
              <w:rPr>
                <w:rFonts w:eastAsia="Times New Roman"/>
                <w:sz w:val="20"/>
                <w:szCs w:val="20"/>
                <w:lang w:val="en-US"/>
              </w:rPr>
            </w:pPr>
          </w:p>
          <w:p w14:paraId="25BF6ED0" w14:textId="77777777" w:rsidR="002E6C05" w:rsidRDefault="002E6C05" w:rsidP="00F1641E">
            <w:pPr>
              <w:rPr>
                <w:rFonts w:eastAsia="Times New Roman"/>
                <w:sz w:val="20"/>
                <w:szCs w:val="20"/>
                <w:lang w:val="en-US"/>
              </w:rPr>
            </w:pPr>
            <w:r>
              <w:rPr>
                <w:rFonts w:eastAsia="Times New Roman"/>
                <w:sz w:val="20"/>
                <w:szCs w:val="20"/>
                <w:lang w:val="en-US"/>
              </w:rPr>
              <w:t>15844 (76.0)</w:t>
            </w:r>
          </w:p>
          <w:p w14:paraId="3C0AEBBE" w14:textId="77777777" w:rsidR="002E6C05" w:rsidRDefault="002E6C05" w:rsidP="00F1641E">
            <w:pPr>
              <w:rPr>
                <w:rFonts w:eastAsia="Times New Roman"/>
                <w:sz w:val="20"/>
                <w:szCs w:val="20"/>
                <w:lang w:val="en-US"/>
              </w:rPr>
            </w:pPr>
            <w:r>
              <w:rPr>
                <w:rFonts w:eastAsia="Times New Roman"/>
                <w:sz w:val="20"/>
                <w:szCs w:val="20"/>
                <w:lang w:val="en-US"/>
              </w:rPr>
              <w:t>750 (3.6)</w:t>
            </w:r>
          </w:p>
          <w:p w14:paraId="0A02AB1F" w14:textId="77777777" w:rsidR="002E6C05" w:rsidRDefault="002E6C05" w:rsidP="00F1641E">
            <w:pPr>
              <w:rPr>
                <w:rFonts w:eastAsia="Times New Roman"/>
                <w:sz w:val="20"/>
                <w:szCs w:val="20"/>
                <w:lang w:val="en-US"/>
              </w:rPr>
            </w:pPr>
            <w:r>
              <w:rPr>
                <w:rFonts w:eastAsia="Times New Roman"/>
                <w:sz w:val="20"/>
                <w:szCs w:val="20"/>
                <w:lang w:val="en-US"/>
              </w:rPr>
              <w:t>7 (0.0)</w:t>
            </w:r>
          </w:p>
          <w:p w14:paraId="236B8899" w14:textId="77777777" w:rsidR="002E6C05" w:rsidRDefault="002E6C05" w:rsidP="00F1641E">
            <w:pPr>
              <w:rPr>
                <w:rFonts w:eastAsia="Times New Roman"/>
                <w:sz w:val="20"/>
                <w:szCs w:val="20"/>
                <w:lang w:val="en-US"/>
              </w:rPr>
            </w:pPr>
            <w:r>
              <w:rPr>
                <w:rFonts w:eastAsia="Times New Roman"/>
                <w:sz w:val="20"/>
                <w:szCs w:val="20"/>
                <w:lang w:val="en-US"/>
              </w:rPr>
              <w:t>659 (3.2)</w:t>
            </w:r>
          </w:p>
          <w:p w14:paraId="6F64223B" w14:textId="77777777" w:rsidR="002E6C05" w:rsidRDefault="002E6C05" w:rsidP="00F1641E">
            <w:pPr>
              <w:rPr>
                <w:rFonts w:eastAsia="Times New Roman"/>
                <w:sz w:val="20"/>
                <w:szCs w:val="20"/>
                <w:lang w:val="en-US"/>
              </w:rPr>
            </w:pPr>
            <w:r>
              <w:rPr>
                <w:rFonts w:eastAsia="Times New Roman"/>
                <w:sz w:val="20"/>
                <w:szCs w:val="20"/>
                <w:lang w:val="en-US"/>
              </w:rPr>
              <w:t>2492 (12.0)</w:t>
            </w:r>
          </w:p>
          <w:p w14:paraId="6F822AAA" w14:textId="77777777" w:rsidR="002E6C05" w:rsidRDefault="002E6C05" w:rsidP="00F1641E">
            <w:pPr>
              <w:rPr>
                <w:rFonts w:eastAsia="Times New Roman"/>
                <w:sz w:val="20"/>
                <w:szCs w:val="20"/>
                <w:lang w:val="en-US"/>
              </w:rPr>
            </w:pPr>
            <w:r>
              <w:rPr>
                <w:rFonts w:eastAsia="Times New Roman"/>
                <w:sz w:val="20"/>
                <w:szCs w:val="20"/>
                <w:lang w:val="en-US"/>
              </w:rPr>
              <w:t>29 (0.1)</w:t>
            </w:r>
          </w:p>
          <w:p w14:paraId="6FABB810" w14:textId="77777777" w:rsidR="002E6C05" w:rsidRDefault="002E6C05" w:rsidP="00F1641E">
            <w:pPr>
              <w:rPr>
                <w:rFonts w:eastAsia="Times New Roman"/>
                <w:sz w:val="20"/>
                <w:szCs w:val="20"/>
                <w:lang w:val="en-US"/>
              </w:rPr>
            </w:pPr>
            <w:r>
              <w:rPr>
                <w:rFonts w:eastAsia="Times New Roman"/>
                <w:sz w:val="20"/>
                <w:szCs w:val="20"/>
                <w:lang w:val="en-US"/>
              </w:rPr>
              <w:t>569 (2.7)</w:t>
            </w:r>
          </w:p>
          <w:p w14:paraId="29C124D7" w14:textId="77777777" w:rsidR="002E6C05" w:rsidRDefault="002E6C05" w:rsidP="00F1641E">
            <w:pPr>
              <w:rPr>
                <w:rFonts w:eastAsia="Times New Roman"/>
                <w:sz w:val="20"/>
                <w:szCs w:val="20"/>
                <w:lang w:val="en-US"/>
              </w:rPr>
            </w:pPr>
            <w:r>
              <w:rPr>
                <w:rFonts w:eastAsia="Times New Roman"/>
                <w:sz w:val="20"/>
                <w:szCs w:val="20"/>
                <w:lang w:val="en-US"/>
              </w:rPr>
              <w:t>168 (0.8)</w:t>
            </w:r>
          </w:p>
          <w:p w14:paraId="71AF1CA7" w14:textId="77777777" w:rsidR="002E6C05" w:rsidRDefault="002E6C05" w:rsidP="00F1641E">
            <w:pPr>
              <w:rPr>
                <w:rFonts w:eastAsia="Times New Roman"/>
                <w:sz w:val="20"/>
                <w:szCs w:val="20"/>
                <w:lang w:val="en-US"/>
              </w:rPr>
            </w:pPr>
            <w:r>
              <w:rPr>
                <w:rFonts w:eastAsia="Times New Roman"/>
                <w:sz w:val="20"/>
                <w:szCs w:val="20"/>
                <w:lang w:val="en-US"/>
              </w:rPr>
              <w:t>78 (0.4)</w:t>
            </w:r>
          </w:p>
          <w:p w14:paraId="65EB169F" w14:textId="77777777" w:rsidR="002E6C05" w:rsidRDefault="002E6C05" w:rsidP="00F1641E">
            <w:pPr>
              <w:rPr>
                <w:rFonts w:eastAsia="Times New Roman"/>
                <w:sz w:val="20"/>
                <w:szCs w:val="20"/>
                <w:lang w:val="en-US"/>
              </w:rPr>
            </w:pPr>
            <w:r>
              <w:rPr>
                <w:rFonts w:eastAsia="Times New Roman"/>
                <w:sz w:val="20"/>
                <w:szCs w:val="20"/>
                <w:lang w:val="en-US"/>
              </w:rPr>
              <w:t>41 (0.2)</w:t>
            </w:r>
          </w:p>
          <w:p w14:paraId="06CFB798" w14:textId="77777777" w:rsidR="002E6C05" w:rsidRDefault="002E6C05" w:rsidP="00F1641E">
            <w:pPr>
              <w:rPr>
                <w:rFonts w:eastAsia="Times New Roman"/>
                <w:sz w:val="20"/>
                <w:szCs w:val="20"/>
                <w:lang w:val="en-US"/>
              </w:rPr>
            </w:pPr>
            <w:r>
              <w:rPr>
                <w:rFonts w:eastAsia="Times New Roman"/>
                <w:sz w:val="20"/>
                <w:szCs w:val="20"/>
                <w:lang w:val="en-US"/>
              </w:rPr>
              <w:t>11 (0.1)</w:t>
            </w:r>
          </w:p>
          <w:p w14:paraId="69C2EFEC" w14:textId="77777777" w:rsidR="002E6C05" w:rsidRDefault="002E6C05" w:rsidP="00F1641E">
            <w:pPr>
              <w:rPr>
                <w:rFonts w:eastAsia="Times New Roman"/>
                <w:sz w:val="20"/>
                <w:szCs w:val="20"/>
                <w:lang w:val="en-US"/>
              </w:rPr>
            </w:pPr>
            <w:r>
              <w:rPr>
                <w:rFonts w:eastAsia="Times New Roman"/>
                <w:sz w:val="20"/>
                <w:szCs w:val="20"/>
                <w:lang w:val="en-US"/>
              </w:rPr>
              <w:t>14 (0.1)</w:t>
            </w:r>
          </w:p>
          <w:p w14:paraId="767B294A" w14:textId="77777777" w:rsidR="002E6C05" w:rsidRDefault="002E6C05" w:rsidP="00F1641E">
            <w:pPr>
              <w:rPr>
                <w:rFonts w:eastAsia="Times New Roman"/>
                <w:sz w:val="20"/>
                <w:szCs w:val="20"/>
                <w:lang w:val="en-US"/>
              </w:rPr>
            </w:pPr>
            <w:r>
              <w:rPr>
                <w:rFonts w:eastAsia="Times New Roman"/>
                <w:sz w:val="20"/>
                <w:szCs w:val="20"/>
                <w:lang w:val="en-US"/>
              </w:rPr>
              <w:t>21 (0.1)</w:t>
            </w:r>
          </w:p>
          <w:p w14:paraId="6DEC060C" w14:textId="77777777" w:rsidR="002E6C05" w:rsidRDefault="002E6C05" w:rsidP="00F1641E">
            <w:pPr>
              <w:rPr>
                <w:rFonts w:eastAsia="Times New Roman"/>
                <w:sz w:val="20"/>
                <w:szCs w:val="20"/>
                <w:lang w:val="en-US"/>
              </w:rPr>
            </w:pPr>
            <w:r>
              <w:rPr>
                <w:rFonts w:eastAsia="Times New Roman"/>
                <w:sz w:val="20"/>
                <w:szCs w:val="20"/>
                <w:lang w:val="en-US"/>
              </w:rPr>
              <w:t>3 (0.0)</w:t>
            </w:r>
          </w:p>
          <w:p w14:paraId="12B0F877" w14:textId="77777777" w:rsidR="002E6C05" w:rsidRDefault="002E6C05" w:rsidP="00F1641E">
            <w:pPr>
              <w:rPr>
                <w:rFonts w:eastAsia="Times New Roman"/>
                <w:sz w:val="20"/>
                <w:szCs w:val="20"/>
                <w:lang w:val="en-US"/>
              </w:rPr>
            </w:pPr>
            <w:r>
              <w:rPr>
                <w:rFonts w:eastAsia="Times New Roman"/>
                <w:sz w:val="20"/>
                <w:szCs w:val="20"/>
                <w:lang w:val="en-US"/>
              </w:rPr>
              <w:t>132 (0.6)</w:t>
            </w:r>
          </w:p>
          <w:p w14:paraId="2A38BBAF" w14:textId="77777777" w:rsidR="002E6C05" w:rsidRDefault="002E6C05" w:rsidP="00F1641E">
            <w:pPr>
              <w:rPr>
                <w:rFonts w:eastAsia="Times New Roman"/>
                <w:sz w:val="20"/>
                <w:szCs w:val="20"/>
                <w:lang w:val="en-US"/>
              </w:rPr>
            </w:pPr>
            <w:r>
              <w:rPr>
                <w:rFonts w:eastAsia="Times New Roman"/>
                <w:sz w:val="20"/>
                <w:szCs w:val="20"/>
                <w:lang w:val="en-US"/>
              </w:rPr>
              <w:t>12 (0.1)</w:t>
            </w:r>
          </w:p>
          <w:p w14:paraId="5D84E2DE" w14:textId="77777777" w:rsidR="002E6C05" w:rsidRPr="0067199C" w:rsidRDefault="002E6C05" w:rsidP="00F1641E">
            <w:pPr>
              <w:rPr>
                <w:rFonts w:eastAsia="Times New Roman"/>
                <w:sz w:val="20"/>
                <w:szCs w:val="20"/>
                <w:lang w:val="en-US"/>
              </w:rPr>
            </w:pPr>
            <w:r>
              <w:rPr>
                <w:rFonts w:eastAsia="Times New Roman"/>
                <w:sz w:val="20"/>
                <w:szCs w:val="20"/>
                <w:lang w:val="en-US"/>
              </w:rPr>
              <w:t>7 (0.0)</w:t>
            </w:r>
          </w:p>
        </w:tc>
      </w:tr>
      <w:tr w:rsidR="002E6C05" w:rsidRPr="0067199C" w14:paraId="43961869" w14:textId="77777777" w:rsidTr="00F1641E">
        <w:trPr>
          <w:tblCellSpacing w:w="0" w:type="dxa"/>
        </w:trPr>
        <w:tc>
          <w:tcPr>
            <w:tcW w:w="6064" w:type="dxa"/>
            <w:shd w:val="clear" w:color="auto" w:fill="FFFFFF"/>
          </w:tcPr>
          <w:p w14:paraId="7B559021" w14:textId="7A252A8B" w:rsidR="002E6C05" w:rsidRPr="00E55BD4" w:rsidRDefault="002E6C05" w:rsidP="00F1641E">
            <w:pPr>
              <w:rPr>
                <w:rFonts w:eastAsia="Times New Roman"/>
                <w:sz w:val="20"/>
                <w:szCs w:val="20"/>
                <w:u w:val="single"/>
                <w:lang w:val="en-US"/>
              </w:rPr>
            </w:pPr>
            <w:r w:rsidRPr="00E55BD4">
              <w:rPr>
                <w:rFonts w:eastAsia="Times New Roman"/>
                <w:sz w:val="20"/>
                <w:szCs w:val="20"/>
                <w:u w:val="single"/>
                <w:lang w:val="en-US"/>
              </w:rPr>
              <w:t xml:space="preserve">Cardiac </w:t>
            </w:r>
            <w:r w:rsidR="009B23AE">
              <w:rPr>
                <w:rFonts w:eastAsia="Times New Roman"/>
                <w:sz w:val="20"/>
                <w:szCs w:val="20"/>
                <w:u w:val="single"/>
                <w:lang w:val="en-US"/>
              </w:rPr>
              <w:t>prescriptions</w:t>
            </w:r>
          </w:p>
          <w:p w14:paraId="1C87324F"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none</w:t>
            </w:r>
          </w:p>
          <w:p w14:paraId="09A1BEF8"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diuretics</w:t>
            </w:r>
          </w:p>
          <w:p w14:paraId="1D27E166"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angiotensin</w:t>
            </w:r>
            <w:r>
              <w:rPr>
                <w:rFonts w:eastAsia="Times New Roman"/>
                <w:sz w:val="20"/>
                <w:szCs w:val="20"/>
                <w:lang w:val="en-US"/>
              </w:rPr>
              <w:t>-II/</w:t>
            </w:r>
            <w:r w:rsidRPr="0067199C">
              <w:rPr>
                <w:rFonts w:eastAsia="Times New Roman"/>
                <w:sz w:val="20"/>
                <w:szCs w:val="20"/>
                <w:lang w:val="en-US"/>
              </w:rPr>
              <w:t>ACE-inhibitors</w:t>
            </w:r>
          </w:p>
          <w:p w14:paraId="1DFECD77" w14:textId="6705A986" w:rsidR="002E6C05" w:rsidRPr="0067199C" w:rsidRDefault="00B90B93" w:rsidP="00F1641E">
            <w:pPr>
              <w:ind w:left="720"/>
              <w:rPr>
                <w:rFonts w:eastAsia="Times New Roman"/>
                <w:sz w:val="20"/>
                <w:szCs w:val="20"/>
                <w:lang w:val="en-US"/>
              </w:rPr>
            </w:pPr>
            <w:r>
              <w:rPr>
                <w:rFonts w:eastAsia="Times New Roman"/>
                <w:sz w:val="20"/>
                <w:szCs w:val="20"/>
                <w:lang w:val="en-US"/>
              </w:rPr>
              <w:t>Ca</w:t>
            </w:r>
            <w:r>
              <w:rPr>
                <w:rFonts w:eastAsia="Times New Roman"/>
                <w:sz w:val="20"/>
                <w:szCs w:val="20"/>
                <w:vertAlign w:val="superscript"/>
                <w:lang w:val="en-US"/>
              </w:rPr>
              <w:t>2+</w:t>
            </w:r>
            <w:r w:rsidR="002E6C05" w:rsidRPr="0067199C">
              <w:rPr>
                <w:rFonts w:eastAsia="Times New Roman"/>
                <w:sz w:val="20"/>
                <w:szCs w:val="20"/>
                <w:lang w:val="en-US"/>
              </w:rPr>
              <w:t xml:space="preserve"> antagonists</w:t>
            </w:r>
          </w:p>
          <w:p w14:paraId="7AAF31D6" w14:textId="77777777" w:rsidR="00095158" w:rsidRDefault="00095158" w:rsidP="00F1641E">
            <w:pPr>
              <w:ind w:left="720"/>
              <w:rPr>
                <w:rFonts w:eastAsia="Times New Roman"/>
                <w:sz w:val="20"/>
                <w:szCs w:val="20"/>
                <w:lang w:val="en-US"/>
              </w:rPr>
            </w:pPr>
            <w:r>
              <w:rPr>
                <w:rFonts w:eastAsia="Times New Roman"/>
                <w:sz w:val="20"/>
                <w:szCs w:val="20"/>
                <w:lang w:val="en-US"/>
              </w:rPr>
              <w:t>β-</w:t>
            </w:r>
            <w:r w:rsidRPr="0067199C">
              <w:rPr>
                <w:rFonts w:eastAsia="Times New Roman"/>
                <w:sz w:val="20"/>
                <w:szCs w:val="20"/>
                <w:lang w:val="en-US"/>
              </w:rPr>
              <w:t>blocker</w:t>
            </w:r>
            <w:r w:rsidRPr="0067199C">
              <w:rPr>
                <w:rFonts w:eastAsia="Times New Roman"/>
                <w:sz w:val="20"/>
                <w:szCs w:val="20"/>
                <w:lang w:val="en-US"/>
              </w:rPr>
              <w:t xml:space="preserve"> </w:t>
            </w:r>
          </w:p>
          <w:p w14:paraId="1B6FA793" w14:textId="4966754F"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nitrates</w:t>
            </w:r>
          </w:p>
          <w:p w14:paraId="257C7132"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antihypertensives</w:t>
            </w:r>
          </w:p>
          <w:p w14:paraId="320F46E2" w14:textId="49ED6EB8"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other </w:t>
            </w:r>
            <w:r w:rsidR="009B23AE">
              <w:rPr>
                <w:rFonts w:eastAsia="Times New Roman"/>
                <w:sz w:val="20"/>
                <w:szCs w:val="20"/>
                <w:lang w:val="en-US"/>
              </w:rPr>
              <w:t>types of medication for IHD</w:t>
            </w:r>
          </w:p>
          <w:p w14:paraId="0F1F1D07"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2 antihypertensives</w:t>
            </w:r>
          </w:p>
          <w:p w14:paraId="37A94F9D" w14:textId="05E868C4" w:rsidR="002E6C05" w:rsidRPr="00E55BD4" w:rsidRDefault="00095158" w:rsidP="00F1641E">
            <w:pPr>
              <w:ind w:left="720"/>
              <w:rPr>
                <w:rFonts w:eastAsia="Times New Roman"/>
                <w:sz w:val="20"/>
                <w:szCs w:val="20"/>
                <w:vertAlign w:val="superscript"/>
                <w:lang w:val="en-US"/>
              </w:rPr>
            </w:pPr>
            <w:r>
              <w:rPr>
                <w:rFonts w:eastAsia="Times New Roman"/>
                <w:sz w:val="20"/>
                <w:szCs w:val="20"/>
                <w:lang w:val="en-US"/>
              </w:rPr>
              <w:t>β-</w:t>
            </w:r>
            <w:r w:rsidRPr="0067199C">
              <w:rPr>
                <w:rFonts w:eastAsia="Times New Roman"/>
                <w:sz w:val="20"/>
                <w:szCs w:val="20"/>
                <w:lang w:val="en-US"/>
              </w:rPr>
              <w:t>blocker</w:t>
            </w:r>
            <w:r>
              <w:rPr>
                <w:rFonts w:eastAsia="Times New Roman"/>
                <w:sz w:val="20"/>
                <w:szCs w:val="20"/>
                <w:lang w:val="en-US"/>
              </w:rPr>
              <w:t xml:space="preserve"> &amp; </w:t>
            </w:r>
            <w:r w:rsidR="002E6C05" w:rsidRPr="0067199C">
              <w:rPr>
                <w:rFonts w:eastAsia="Times New Roman"/>
                <w:sz w:val="20"/>
                <w:szCs w:val="20"/>
                <w:lang w:val="en-US"/>
              </w:rPr>
              <w:t>1 antihypertensive</w:t>
            </w:r>
            <w:r w:rsidR="002E6C05">
              <w:rPr>
                <w:rFonts w:eastAsia="Times New Roman"/>
                <w:sz w:val="20"/>
                <w:szCs w:val="20"/>
                <w:vertAlign w:val="superscript"/>
                <w:lang w:val="en-US"/>
              </w:rPr>
              <w:t>1</w:t>
            </w:r>
          </w:p>
          <w:p w14:paraId="75600B1B"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3 antihypertensives</w:t>
            </w:r>
          </w:p>
          <w:p w14:paraId="0096F92F" w14:textId="0D73EE75" w:rsidR="002E6C05" w:rsidRPr="00E55BD4" w:rsidRDefault="00095158" w:rsidP="00F1641E">
            <w:pPr>
              <w:ind w:left="720"/>
              <w:rPr>
                <w:rFonts w:eastAsia="Times New Roman"/>
                <w:sz w:val="20"/>
                <w:szCs w:val="20"/>
                <w:vertAlign w:val="superscript"/>
                <w:lang w:val="en-US"/>
              </w:rPr>
            </w:pPr>
            <w:r>
              <w:rPr>
                <w:rFonts w:eastAsia="Times New Roman"/>
                <w:sz w:val="20"/>
                <w:szCs w:val="20"/>
                <w:lang w:val="en-US"/>
              </w:rPr>
              <w:t>β-</w:t>
            </w:r>
            <w:r w:rsidR="002E6C05" w:rsidRPr="0067199C">
              <w:rPr>
                <w:rFonts w:eastAsia="Times New Roman"/>
                <w:sz w:val="20"/>
                <w:szCs w:val="20"/>
                <w:lang w:val="en-US"/>
              </w:rPr>
              <w:t xml:space="preserve">blocker </w:t>
            </w:r>
            <w:r>
              <w:rPr>
                <w:rFonts w:eastAsia="Times New Roman"/>
                <w:sz w:val="20"/>
                <w:szCs w:val="20"/>
                <w:lang w:val="en-US"/>
              </w:rPr>
              <w:t xml:space="preserve">&amp; </w:t>
            </w:r>
            <w:r w:rsidR="002E6C05" w:rsidRPr="0067199C">
              <w:rPr>
                <w:rFonts w:eastAsia="Times New Roman"/>
                <w:sz w:val="20"/>
                <w:szCs w:val="20"/>
                <w:lang w:val="en-US"/>
              </w:rPr>
              <w:t>2 antihypertensives</w:t>
            </w:r>
            <w:r w:rsidR="002E6C05">
              <w:rPr>
                <w:rFonts w:eastAsia="Times New Roman"/>
                <w:sz w:val="20"/>
                <w:szCs w:val="20"/>
                <w:vertAlign w:val="superscript"/>
                <w:lang w:val="en-US"/>
              </w:rPr>
              <w:t>1</w:t>
            </w:r>
          </w:p>
          <w:p w14:paraId="3AE2229E" w14:textId="60F761E8" w:rsidR="002E6C05" w:rsidRPr="00E55BD4" w:rsidRDefault="00095158" w:rsidP="00F1641E">
            <w:pPr>
              <w:ind w:left="720"/>
              <w:rPr>
                <w:rFonts w:eastAsia="Times New Roman"/>
                <w:sz w:val="20"/>
                <w:szCs w:val="20"/>
                <w:vertAlign w:val="superscript"/>
                <w:lang w:val="en-US"/>
              </w:rPr>
            </w:pPr>
            <w:r>
              <w:rPr>
                <w:rFonts w:eastAsia="Times New Roman"/>
                <w:sz w:val="20"/>
                <w:szCs w:val="20"/>
                <w:lang w:val="en-US"/>
              </w:rPr>
              <w:t>β-</w:t>
            </w:r>
            <w:r w:rsidRPr="0067199C">
              <w:rPr>
                <w:rFonts w:eastAsia="Times New Roman"/>
                <w:sz w:val="20"/>
                <w:szCs w:val="20"/>
                <w:lang w:val="en-US"/>
              </w:rPr>
              <w:t>blocker</w:t>
            </w:r>
            <w:r w:rsidRPr="0067199C">
              <w:rPr>
                <w:rFonts w:eastAsia="Times New Roman"/>
                <w:sz w:val="20"/>
                <w:szCs w:val="20"/>
                <w:lang w:val="en-US"/>
              </w:rPr>
              <w:t xml:space="preserve"> </w:t>
            </w:r>
            <w:r>
              <w:rPr>
                <w:rFonts w:eastAsia="Times New Roman"/>
                <w:sz w:val="20"/>
                <w:szCs w:val="20"/>
                <w:lang w:val="en-US"/>
              </w:rPr>
              <w:t xml:space="preserve">&amp; </w:t>
            </w:r>
            <w:r w:rsidR="002E6C05" w:rsidRPr="0067199C">
              <w:rPr>
                <w:rFonts w:eastAsia="Times New Roman"/>
                <w:sz w:val="20"/>
                <w:szCs w:val="20"/>
                <w:lang w:val="en-US"/>
              </w:rPr>
              <w:t>3 antihypertensives</w:t>
            </w:r>
            <w:r w:rsidR="002E6C05">
              <w:rPr>
                <w:rFonts w:eastAsia="Times New Roman"/>
                <w:sz w:val="20"/>
                <w:szCs w:val="20"/>
                <w:vertAlign w:val="superscript"/>
                <w:lang w:val="en-US"/>
              </w:rPr>
              <w:t>1</w:t>
            </w:r>
          </w:p>
          <w:p w14:paraId="1056D720"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4 antihypertensives</w:t>
            </w:r>
          </w:p>
          <w:p w14:paraId="6E87AFC1" w14:textId="63FC4BDE" w:rsidR="002E6C05" w:rsidRPr="0067199C" w:rsidRDefault="00095158" w:rsidP="00F1641E">
            <w:pPr>
              <w:ind w:left="720"/>
              <w:rPr>
                <w:rFonts w:eastAsia="Times New Roman"/>
                <w:sz w:val="20"/>
                <w:szCs w:val="20"/>
                <w:lang w:val="en-US"/>
              </w:rPr>
            </w:pPr>
            <w:r>
              <w:rPr>
                <w:rFonts w:eastAsia="Times New Roman"/>
                <w:sz w:val="20"/>
                <w:szCs w:val="20"/>
                <w:lang w:val="en-US"/>
              </w:rPr>
              <w:t>β-</w:t>
            </w:r>
            <w:r w:rsidRPr="0067199C">
              <w:rPr>
                <w:rFonts w:eastAsia="Times New Roman"/>
                <w:sz w:val="20"/>
                <w:szCs w:val="20"/>
                <w:lang w:val="en-US"/>
              </w:rPr>
              <w:t>blocker</w:t>
            </w:r>
            <w:r w:rsidRPr="0067199C">
              <w:rPr>
                <w:rFonts w:eastAsia="Times New Roman"/>
                <w:sz w:val="20"/>
                <w:szCs w:val="20"/>
                <w:lang w:val="en-US"/>
              </w:rPr>
              <w:t xml:space="preserve"> </w:t>
            </w:r>
            <w:r>
              <w:rPr>
                <w:rFonts w:eastAsia="Times New Roman"/>
                <w:sz w:val="20"/>
                <w:szCs w:val="20"/>
                <w:lang w:val="en-US"/>
              </w:rPr>
              <w:t xml:space="preserve">&amp; </w:t>
            </w:r>
            <w:r w:rsidR="002E6C05" w:rsidRPr="0067199C">
              <w:rPr>
                <w:rFonts w:eastAsia="Times New Roman"/>
                <w:sz w:val="20"/>
                <w:szCs w:val="20"/>
                <w:lang w:val="en-US"/>
              </w:rPr>
              <w:t>4 antihypertensives</w:t>
            </w:r>
          </w:p>
          <w:p w14:paraId="666E63BD" w14:textId="7E168F84" w:rsidR="002E6C05" w:rsidRPr="0015180F" w:rsidRDefault="002E6C05" w:rsidP="00F1641E">
            <w:pPr>
              <w:ind w:left="720"/>
              <w:rPr>
                <w:rFonts w:eastAsia="Times New Roman"/>
                <w:sz w:val="20"/>
                <w:szCs w:val="20"/>
                <w:vertAlign w:val="superscript"/>
                <w:lang w:val="en-US"/>
              </w:rPr>
            </w:pPr>
            <w:r w:rsidRPr="0067199C">
              <w:rPr>
                <w:rFonts w:eastAsia="Times New Roman"/>
                <w:sz w:val="20"/>
                <w:szCs w:val="20"/>
                <w:lang w:val="en-US"/>
              </w:rPr>
              <w:t>other antihypertensive</w:t>
            </w:r>
            <w:r>
              <w:rPr>
                <w:rFonts w:eastAsia="Times New Roman"/>
                <w:sz w:val="20"/>
                <w:szCs w:val="20"/>
                <w:lang w:val="en-US"/>
              </w:rPr>
              <w:t xml:space="preserve"> </w:t>
            </w:r>
            <w:r w:rsidR="00095158">
              <w:rPr>
                <w:rFonts w:eastAsia="Times New Roman"/>
                <w:sz w:val="20"/>
                <w:szCs w:val="20"/>
                <w:lang w:val="en-US"/>
              </w:rPr>
              <w:t xml:space="preserve">&amp; </w:t>
            </w:r>
            <w:r w:rsidRPr="0067199C">
              <w:rPr>
                <w:rFonts w:eastAsia="Times New Roman"/>
                <w:sz w:val="20"/>
                <w:szCs w:val="20"/>
                <w:lang w:val="en-US"/>
              </w:rPr>
              <w:t>antihypertensives</w:t>
            </w:r>
            <w:r>
              <w:rPr>
                <w:rFonts w:eastAsia="Times New Roman"/>
                <w:sz w:val="20"/>
                <w:szCs w:val="20"/>
                <w:vertAlign w:val="superscript"/>
                <w:lang w:val="en-US"/>
              </w:rPr>
              <w:t>1</w:t>
            </w:r>
          </w:p>
          <w:p w14:paraId="33F547C4" w14:textId="13454888" w:rsidR="002E6C05" w:rsidRPr="0067199C" w:rsidRDefault="002E6C05" w:rsidP="00F1641E">
            <w:pPr>
              <w:ind w:left="720"/>
              <w:rPr>
                <w:rFonts w:eastAsia="Times New Roman"/>
                <w:sz w:val="20"/>
                <w:szCs w:val="20"/>
                <w:lang w:val="en-US"/>
              </w:rPr>
            </w:pPr>
            <w:r>
              <w:rPr>
                <w:rFonts w:eastAsia="Times New Roman"/>
                <w:sz w:val="20"/>
                <w:szCs w:val="20"/>
                <w:lang w:val="en-US"/>
              </w:rPr>
              <w:t xml:space="preserve">nitrates </w:t>
            </w:r>
            <w:r w:rsidR="00095158">
              <w:rPr>
                <w:rFonts w:eastAsia="Times New Roman"/>
                <w:sz w:val="20"/>
                <w:szCs w:val="20"/>
                <w:lang w:val="en-US"/>
              </w:rPr>
              <w:t xml:space="preserve">&amp; </w:t>
            </w:r>
            <w:r w:rsidRPr="0067199C">
              <w:rPr>
                <w:rFonts w:eastAsia="Times New Roman"/>
                <w:sz w:val="20"/>
                <w:szCs w:val="20"/>
                <w:lang w:val="en-US"/>
              </w:rPr>
              <w:t>any hypertensive</w:t>
            </w:r>
          </w:p>
          <w:p w14:paraId="63CEF894" w14:textId="5C84A4D6"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other drugs for IHD </w:t>
            </w:r>
            <w:r w:rsidR="00095158">
              <w:rPr>
                <w:rFonts w:eastAsia="Times New Roman"/>
                <w:sz w:val="20"/>
                <w:szCs w:val="20"/>
                <w:lang w:val="en-US"/>
              </w:rPr>
              <w:t xml:space="preserve">&amp; </w:t>
            </w:r>
            <w:r>
              <w:rPr>
                <w:rFonts w:eastAsia="Times New Roman"/>
                <w:sz w:val="20"/>
                <w:szCs w:val="20"/>
                <w:lang w:val="en-US"/>
              </w:rPr>
              <w:t xml:space="preserve">any antihypertensive </w:t>
            </w:r>
            <w:r w:rsidRPr="0067199C">
              <w:rPr>
                <w:rFonts w:eastAsia="Times New Roman"/>
                <w:sz w:val="20"/>
                <w:szCs w:val="20"/>
                <w:lang w:val="en-US"/>
              </w:rPr>
              <w:t>and/or nitrate</w:t>
            </w:r>
            <w:r>
              <w:rPr>
                <w:rFonts w:eastAsia="Times New Roman"/>
                <w:sz w:val="20"/>
                <w:szCs w:val="20"/>
                <w:lang w:val="en-US"/>
              </w:rPr>
              <w:t xml:space="preserve"> </w:t>
            </w:r>
          </w:p>
          <w:p w14:paraId="16231F75" w14:textId="40FE8EC3"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other antiarrhythmics </w:t>
            </w:r>
            <w:r w:rsidR="00095158">
              <w:rPr>
                <w:rFonts w:eastAsia="Times New Roman"/>
                <w:sz w:val="20"/>
                <w:szCs w:val="20"/>
                <w:lang w:val="en-US"/>
              </w:rPr>
              <w:t xml:space="preserve">&amp; </w:t>
            </w:r>
            <w:r>
              <w:rPr>
                <w:rFonts w:eastAsia="Times New Roman"/>
                <w:sz w:val="20"/>
                <w:szCs w:val="20"/>
                <w:lang w:val="en-US"/>
              </w:rPr>
              <w:t xml:space="preserve">any </w:t>
            </w:r>
            <w:r w:rsidRPr="0067199C">
              <w:rPr>
                <w:rFonts w:eastAsia="Times New Roman"/>
                <w:sz w:val="20"/>
                <w:szCs w:val="20"/>
                <w:lang w:val="en-US"/>
              </w:rPr>
              <w:t>antihypertensives</w:t>
            </w:r>
          </w:p>
        </w:tc>
        <w:tc>
          <w:tcPr>
            <w:tcW w:w="1741" w:type="dxa"/>
            <w:shd w:val="clear" w:color="auto" w:fill="FFFFFF"/>
          </w:tcPr>
          <w:p w14:paraId="5C7A8F3D" w14:textId="77777777" w:rsidR="002E6C05" w:rsidRDefault="002E6C05" w:rsidP="00F1641E">
            <w:pPr>
              <w:rPr>
                <w:rFonts w:eastAsia="Times New Roman"/>
                <w:sz w:val="20"/>
                <w:szCs w:val="20"/>
                <w:lang w:val="en-US"/>
              </w:rPr>
            </w:pPr>
          </w:p>
          <w:p w14:paraId="64D5F8CA" w14:textId="77777777" w:rsidR="002E6C05" w:rsidRDefault="002E6C05" w:rsidP="00F1641E">
            <w:pPr>
              <w:rPr>
                <w:rFonts w:eastAsia="Times New Roman"/>
                <w:sz w:val="20"/>
                <w:szCs w:val="20"/>
                <w:lang w:val="en-US"/>
              </w:rPr>
            </w:pPr>
            <w:r>
              <w:rPr>
                <w:rFonts w:eastAsia="Times New Roman"/>
                <w:sz w:val="20"/>
                <w:szCs w:val="20"/>
                <w:lang w:val="en-US"/>
              </w:rPr>
              <w:t>321 (27.2)</w:t>
            </w:r>
          </w:p>
          <w:p w14:paraId="7FB65138" w14:textId="77777777" w:rsidR="002E6C05" w:rsidRDefault="002E6C05" w:rsidP="00F1641E">
            <w:pPr>
              <w:rPr>
                <w:rFonts w:eastAsia="Times New Roman"/>
                <w:sz w:val="20"/>
                <w:szCs w:val="20"/>
                <w:lang w:val="en-US"/>
              </w:rPr>
            </w:pPr>
            <w:r>
              <w:rPr>
                <w:rFonts w:eastAsia="Times New Roman"/>
                <w:sz w:val="20"/>
                <w:szCs w:val="20"/>
                <w:lang w:val="en-US"/>
              </w:rPr>
              <w:t>77 (6.5)</w:t>
            </w:r>
          </w:p>
          <w:p w14:paraId="1056CA82" w14:textId="77777777" w:rsidR="002E6C05" w:rsidRDefault="002E6C05" w:rsidP="00F1641E">
            <w:pPr>
              <w:rPr>
                <w:rFonts w:eastAsia="Times New Roman"/>
                <w:sz w:val="20"/>
                <w:szCs w:val="20"/>
                <w:lang w:val="en-US"/>
              </w:rPr>
            </w:pPr>
            <w:r>
              <w:rPr>
                <w:rFonts w:eastAsia="Times New Roman"/>
                <w:sz w:val="20"/>
                <w:szCs w:val="20"/>
                <w:lang w:val="en-US"/>
              </w:rPr>
              <w:t>132 (11.2)</w:t>
            </w:r>
          </w:p>
          <w:p w14:paraId="6CA385C3" w14:textId="77777777" w:rsidR="002E6C05" w:rsidRDefault="002E6C05" w:rsidP="00F1641E">
            <w:pPr>
              <w:rPr>
                <w:rFonts w:eastAsia="Times New Roman"/>
                <w:sz w:val="20"/>
                <w:szCs w:val="20"/>
                <w:lang w:val="en-US"/>
              </w:rPr>
            </w:pPr>
            <w:r>
              <w:rPr>
                <w:rFonts w:eastAsia="Times New Roman"/>
                <w:sz w:val="20"/>
                <w:szCs w:val="20"/>
                <w:lang w:val="en-US"/>
              </w:rPr>
              <w:t>55 (4.7)</w:t>
            </w:r>
          </w:p>
          <w:p w14:paraId="584F6DF1" w14:textId="77777777" w:rsidR="002E6C05" w:rsidRDefault="002E6C05" w:rsidP="00F1641E">
            <w:pPr>
              <w:rPr>
                <w:rFonts w:eastAsia="Times New Roman"/>
                <w:sz w:val="20"/>
                <w:szCs w:val="20"/>
                <w:lang w:val="en-US"/>
              </w:rPr>
            </w:pPr>
            <w:r>
              <w:rPr>
                <w:rFonts w:eastAsia="Times New Roman"/>
                <w:sz w:val="20"/>
                <w:szCs w:val="20"/>
                <w:lang w:val="en-US"/>
              </w:rPr>
              <w:t>29 (2.5)</w:t>
            </w:r>
          </w:p>
          <w:p w14:paraId="7A39AA29" w14:textId="77777777" w:rsidR="002E6C05" w:rsidRDefault="002E6C05" w:rsidP="00F1641E">
            <w:pPr>
              <w:rPr>
                <w:rFonts w:eastAsia="Times New Roman"/>
                <w:sz w:val="20"/>
                <w:szCs w:val="20"/>
                <w:lang w:val="en-US"/>
              </w:rPr>
            </w:pPr>
            <w:r>
              <w:rPr>
                <w:rFonts w:eastAsia="Times New Roman"/>
                <w:sz w:val="20"/>
                <w:szCs w:val="20"/>
                <w:lang w:val="en-US"/>
              </w:rPr>
              <w:t>1 (0.1)</w:t>
            </w:r>
          </w:p>
          <w:p w14:paraId="1141F184" w14:textId="77777777" w:rsidR="002E6C05" w:rsidRDefault="002E6C05" w:rsidP="00F1641E">
            <w:pPr>
              <w:rPr>
                <w:rFonts w:eastAsia="Times New Roman"/>
                <w:sz w:val="20"/>
                <w:szCs w:val="20"/>
                <w:lang w:val="en-US"/>
              </w:rPr>
            </w:pPr>
            <w:r>
              <w:rPr>
                <w:rFonts w:eastAsia="Times New Roman"/>
                <w:sz w:val="20"/>
                <w:szCs w:val="20"/>
                <w:lang w:val="en-US"/>
              </w:rPr>
              <w:t>0 (0.0)</w:t>
            </w:r>
          </w:p>
          <w:p w14:paraId="29DB09EE" w14:textId="77777777" w:rsidR="002E6C05" w:rsidRDefault="002E6C05" w:rsidP="00F1641E">
            <w:pPr>
              <w:rPr>
                <w:rFonts w:eastAsia="Times New Roman"/>
                <w:sz w:val="20"/>
                <w:szCs w:val="20"/>
                <w:lang w:val="en-US"/>
              </w:rPr>
            </w:pPr>
            <w:r>
              <w:rPr>
                <w:rFonts w:eastAsia="Times New Roman"/>
                <w:sz w:val="20"/>
                <w:szCs w:val="20"/>
                <w:lang w:val="en-US"/>
              </w:rPr>
              <w:t>2 (0.2)</w:t>
            </w:r>
          </w:p>
          <w:p w14:paraId="5318B30C" w14:textId="77777777" w:rsidR="002E6C05" w:rsidRDefault="002E6C05" w:rsidP="00F1641E">
            <w:pPr>
              <w:rPr>
                <w:rFonts w:eastAsia="Times New Roman"/>
                <w:sz w:val="20"/>
                <w:szCs w:val="20"/>
                <w:lang w:val="en-US"/>
              </w:rPr>
            </w:pPr>
            <w:r>
              <w:rPr>
                <w:rFonts w:eastAsia="Times New Roman"/>
                <w:sz w:val="20"/>
                <w:szCs w:val="20"/>
                <w:lang w:val="en-US"/>
              </w:rPr>
              <w:t>177 (15.0)</w:t>
            </w:r>
          </w:p>
          <w:p w14:paraId="7599A70D" w14:textId="77777777" w:rsidR="002E6C05" w:rsidRDefault="002E6C05" w:rsidP="00F1641E">
            <w:pPr>
              <w:rPr>
                <w:rFonts w:eastAsia="Times New Roman"/>
                <w:sz w:val="20"/>
                <w:szCs w:val="20"/>
                <w:lang w:val="en-US"/>
              </w:rPr>
            </w:pPr>
            <w:r>
              <w:rPr>
                <w:rFonts w:eastAsia="Times New Roman"/>
                <w:sz w:val="20"/>
                <w:szCs w:val="20"/>
                <w:lang w:val="en-US"/>
              </w:rPr>
              <w:t>92 (8.1)</w:t>
            </w:r>
          </w:p>
          <w:p w14:paraId="22AA99CE" w14:textId="77777777" w:rsidR="002E6C05" w:rsidRDefault="002E6C05" w:rsidP="00F1641E">
            <w:pPr>
              <w:rPr>
                <w:rFonts w:eastAsia="Times New Roman"/>
                <w:sz w:val="20"/>
                <w:szCs w:val="20"/>
                <w:lang w:val="en-US"/>
              </w:rPr>
            </w:pPr>
            <w:r>
              <w:rPr>
                <w:rFonts w:eastAsia="Times New Roman"/>
                <w:sz w:val="20"/>
                <w:szCs w:val="20"/>
                <w:lang w:val="en-US"/>
              </w:rPr>
              <w:t>50 (4.2)</w:t>
            </w:r>
          </w:p>
          <w:p w14:paraId="05DB45E3" w14:textId="77777777" w:rsidR="002E6C05" w:rsidRDefault="002E6C05" w:rsidP="00F1641E">
            <w:pPr>
              <w:rPr>
                <w:rFonts w:eastAsia="Times New Roman"/>
                <w:sz w:val="20"/>
                <w:szCs w:val="20"/>
                <w:lang w:val="en-US"/>
              </w:rPr>
            </w:pPr>
            <w:r>
              <w:rPr>
                <w:rFonts w:eastAsia="Times New Roman"/>
                <w:sz w:val="20"/>
                <w:szCs w:val="20"/>
                <w:lang w:val="en-US"/>
              </w:rPr>
              <w:t>95 (8.1)</w:t>
            </w:r>
          </w:p>
          <w:p w14:paraId="4814C4F8" w14:textId="77777777" w:rsidR="002E6C05" w:rsidRDefault="002E6C05" w:rsidP="00F1641E">
            <w:pPr>
              <w:rPr>
                <w:rFonts w:eastAsia="Times New Roman"/>
                <w:sz w:val="20"/>
                <w:szCs w:val="20"/>
                <w:lang w:val="en-US"/>
              </w:rPr>
            </w:pPr>
            <w:r>
              <w:rPr>
                <w:rFonts w:eastAsia="Times New Roman"/>
                <w:sz w:val="20"/>
                <w:szCs w:val="20"/>
                <w:lang w:val="en-US"/>
              </w:rPr>
              <w:t>25 (2.1)</w:t>
            </w:r>
          </w:p>
          <w:p w14:paraId="5FD53E13" w14:textId="77777777" w:rsidR="002E6C05" w:rsidRDefault="002E6C05" w:rsidP="00F1641E">
            <w:pPr>
              <w:rPr>
                <w:rFonts w:eastAsia="Times New Roman"/>
                <w:sz w:val="20"/>
                <w:szCs w:val="20"/>
                <w:lang w:val="en-US"/>
              </w:rPr>
            </w:pPr>
            <w:r>
              <w:rPr>
                <w:rFonts w:eastAsia="Times New Roman"/>
                <w:sz w:val="20"/>
                <w:szCs w:val="20"/>
                <w:lang w:val="en-US"/>
              </w:rPr>
              <w:t>2 (0.2)</w:t>
            </w:r>
          </w:p>
          <w:p w14:paraId="12BB52E5" w14:textId="77777777" w:rsidR="002E6C05" w:rsidRDefault="002E6C05" w:rsidP="00F1641E">
            <w:pPr>
              <w:rPr>
                <w:rFonts w:eastAsia="Times New Roman"/>
                <w:sz w:val="20"/>
                <w:szCs w:val="20"/>
                <w:lang w:val="en-US"/>
              </w:rPr>
            </w:pPr>
            <w:r>
              <w:rPr>
                <w:rFonts w:eastAsia="Times New Roman"/>
                <w:sz w:val="20"/>
                <w:szCs w:val="20"/>
                <w:lang w:val="en-US"/>
              </w:rPr>
              <w:t>2 (0.2)</w:t>
            </w:r>
            <w:r>
              <w:rPr>
                <w:rFonts w:eastAsia="Times New Roman"/>
                <w:sz w:val="20"/>
                <w:szCs w:val="20"/>
                <w:lang w:val="en-US"/>
              </w:rPr>
              <w:br/>
              <w:t>9 (0.8)</w:t>
            </w:r>
          </w:p>
          <w:p w14:paraId="3767D590" w14:textId="77777777" w:rsidR="002E6C05" w:rsidRDefault="002E6C05" w:rsidP="00F1641E">
            <w:pPr>
              <w:rPr>
                <w:rFonts w:eastAsia="Times New Roman"/>
                <w:sz w:val="20"/>
                <w:szCs w:val="20"/>
                <w:lang w:val="en-US"/>
              </w:rPr>
            </w:pPr>
            <w:r>
              <w:rPr>
                <w:rFonts w:eastAsia="Times New Roman"/>
                <w:sz w:val="20"/>
                <w:szCs w:val="20"/>
                <w:lang w:val="en-US"/>
              </w:rPr>
              <w:t>49 (4.2)</w:t>
            </w:r>
          </w:p>
          <w:p w14:paraId="2578BBE6" w14:textId="77777777" w:rsidR="002E6C05" w:rsidRDefault="002E6C05" w:rsidP="00F1641E">
            <w:pPr>
              <w:rPr>
                <w:rFonts w:eastAsia="Times New Roman"/>
                <w:sz w:val="20"/>
                <w:szCs w:val="20"/>
                <w:lang w:val="en-US"/>
              </w:rPr>
            </w:pPr>
            <w:r>
              <w:rPr>
                <w:rFonts w:eastAsia="Times New Roman"/>
                <w:sz w:val="20"/>
                <w:szCs w:val="20"/>
                <w:lang w:val="en-US"/>
              </w:rPr>
              <w:t>5 (0.4)</w:t>
            </w:r>
          </w:p>
          <w:p w14:paraId="23CD1E14" w14:textId="77777777" w:rsidR="002E6C05" w:rsidRPr="0067199C" w:rsidRDefault="002E6C05" w:rsidP="00F1641E">
            <w:pPr>
              <w:rPr>
                <w:rFonts w:eastAsia="Times New Roman"/>
                <w:sz w:val="20"/>
                <w:szCs w:val="20"/>
                <w:lang w:val="en-US"/>
              </w:rPr>
            </w:pPr>
            <w:r>
              <w:rPr>
                <w:rFonts w:eastAsia="Times New Roman"/>
                <w:sz w:val="20"/>
                <w:szCs w:val="20"/>
                <w:lang w:val="en-US"/>
              </w:rPr>
              <w:t>57 (4.8)</w:t>
            </w:r>
          </w:p>
        </w:tc>
        <w:tc>
          <w:tcPr>
            <w:tcW w:w="1842" w:type="dxa"/>
            <w:shd w:val="clear" w:color="auto" w:fill="FFFFFF"/>
          </w:tcPr>
          <w:p w14:paraId="0F07AF99" w14:textId="77777777" w:rsidR="002E6C05" w:rsidRDefault="002E6C05" w:rsidP="00F1641E">
            <w:pPr>
              <w:rPr>
                <w:rFonts w:eastAsia="Times New Roman"/>
                <w:sz w:val="20"/>
                <w:szCs w:val="20"/>
                <w:lang w:val="en-US"/>
              </w:rPr>
            </w:pPr>
          </w:p>
          <w:p w14:paraId="34E83B40" w14:textId="77777777" w:rsidR="002E6C05" w:rsidRDefault="002E6C05" w:rsidP="00F1641E">
            <w:pPr>
              <w:rPr>
                <w:rFonts w:eastAsia="Times New Roman"/>
                <w:sz w:val="20"/>
                <w:szCs w:val="20"/>
                <w:lang w:val="en-US"/>
              </w:rPr>
            </w:pPr>
            <w:r>
              <w:rPr>
                <w:rFonts w:eastAsia="Times New Roman"/>
                <w:sz w:val="20"/>
                <w:szCs w:val="20"/>
                <w:lang w:val="en-US"/>
              </w:rPr>
              <w:t>9200 (44.2)</w:t>
            </w:r>
          </w:p>
          <w:p w14:paraId="4C35E8B5" w14:textId="77777777" w:rsidR="002E6C05" w:rsidRDefault="002E6C05" w:rsidP="00F1641E">
            <w:pPr>
              <w:rPr>
                <w:rFonts w:eastAsia="Times New Roman"/>
                <w:sz w:val="20"/>
                <w:szCs w:val="20"/>
                <w:lang w:val="en-US"/>
              </w:rPr>
            </w:pPr>
            <w:r>
              <w:rPr>
                <w:rFonts w:eastAsia="Times New Roman"/>
                <w:sz w:val="20"/>
                <w:szCs w:val="20"/>
                <w:lang w:val="en-US"/>
              </w:rPr>
              <w:t>1184 (5.7)</w:t>
            </w:r>
          </w:p>
          <w:p w14:paraId="4B2D3528" w14:textId="77777777" w:rsidR="002E6C05" w:rsidRDefault="002E6C05" w:rsidP="00F1641E">
            <w:pPr>
              <w:rPr>
                <w:rFonts w:eastAsia="Times New Roman"/>
                <w:sz w:val="20"/>
                <w:szCs w:val="20"/>
                <w:lang w:val="en-US"/>
              </w:rPr>
            </w:pPr>
            <w:r>
              <w:rPr>
                <w:rFonts w:eastAsia="Times New Roman"/>
                <w:sz w:val="20"/>
                <w:szCs w:val="20"/>
                <w:lang w:val="en-US"/>
              </w:rPr>
              <w:t>2683 (12.9)</w:t>
            </w:r>
          </w:p>
          <w:p w14:paraId="205D0B5C" w14:textId="77777777" w:rsidR="002E6C05" w:rsidRDefault="002E6C05" w:rsidP="00F1641E">
            <w:pPr>
              <w:rPr>
                <w:rFonts w:eastAsia="Times New Roman"/>
                <w:sz w:val="20"/>
                <w:szCs w:val="20"/>
                <w:lang w:val="en-US"/>
              </w:rPr>
            </w:pPr>
            <w:r>
              <w:rPr>
                <w:rFonts w:eastAsia="Times New Roman"/>
                <w:sz w:val="20"/>
                <w:szCs w:val="20"/>
                <w:lang w:val="en-US"/>
              </w:rPr>
              <w:t>773 (3.7)</w:t>
            </w:r>
          </w:p>
          <w:p w14:paraId="2C899B5E" w14:textId="77777777" w:rsidR="002E6C05" w:rsidRDefault="002E6C05" w:rsidP="00F1641E">
            <w:pPr>
              <w:rPr>
                <w:rFonts w:eastAsia="Times New Roman"/>
                <w:sz w:val="20"/>
                <w:szCs w:val="20"/>
                <w:lang w:val="en-US"/>
              </w:rPr>
            </w:pPr>
            <w:r>
              <w:rPr>
                <w:rFonts w:eastAsia="Times New Roman"/>
                <w:sz w:val="20"/>
                <w:szCs w:val="20"/>
                <w:lang w:val="en-US"/>
              </w:rPr>
              <w:t>559 (2.7)</w:t>
            </w:r>
          </w:p>
          <w:p w14:paraId="361A41E9" w14:textId="77777777" w:rsidR="002E6C05" w:rsidRDefault="002E6C05" w:rsidP="00F1641E">
            <w:pPr>
              <w:rPr>
                <w:rFonts w:eastAsia="Times New Roman"/>
                <w:sz w:val="20"/>
                <w:szCs w:val="20"/>
                <w:lang w:val="en-US"/>
              </w:rPr>
            </w:pPr>
            <w:r>
              <w:rPr>
                <w:rFonts w:eastAsia="Times New Roman"/>
                <w:sz w:val="20"/>
                <w:szCs w:val="20"/>
                <w:lang w:val="en-US"/>
              </w:rPr>
              <w:t>18 (0.1)</w:t>
            </w:r>
          </w:p>
          <w:p w14:paraId="285F5C8A" w14:textId="77777777" w:rsidR="002E6C05" w:rsidRDefault="002E6C05" w:rsidP="00F1641E">
            <w:pPr>
              <w:rPr>
                <w:rFonts w:eastAsia="Times New Roman"/>
                <w:sz w:val="20"/>
                <w:szCs w:val="20"/>
                <w:lang w:val="en-US"/>
              </w:rPr>
            </w:pPr>
            <w:r>
              <w:rPr>
                <w:rFonts w:eastAsia="Times New Roman"/>
                <w:sz w:val="20"/>
                <w:szCs w:val="20"/>
                <w:lang w:val="en-US"/>
              </w:rPr>
              <w:t>12 (0.1)</w:t>
            </w:r>
          </w:p>
          <w:p w14:paraId="6D6DEC40" w14:textId="77777777" w:rsidR="002E6C05" w:rsidRDefault="002E6C05" w:rsidP="00F1641E">
            <w:pPr>
              <w:rPr>
                <w:rFonts w:eastAsia="Times New Roman"/>
                <w:sz w:val="20"/>
                <w:szCs w:val="20"/>
                <w:lang w:val="en-US"/>
              </w:rPr>
            </w:pPr>
            <w:r>
              <w:rPr>
                <w:rFonts w:eastAsia="Times New Roman"/>
                <w:sz w:val="20"/>
                <w:szCs w:val="20"/>
                <w:lang w:val="en-US"/>
              </w:rPr>
              <w:t>21 (0.1)</w:t>
            </w:r>
          </w:p>
          <w:p w14:paraId="2D0D5673" w14:textId="77777777" w:rsidR="002E6C05" w:rsidRDefault="002E6C05" w:rsidP="00F1641E">
            <w:pPr>
              <w:rPr>
                <w:rFonts w:eastAsia="Times New Roman"/>
                <w:sz w:val="20"/>
                <w:szCs w:val="20"/>
                <w:lang w:val="en-US"/>
              </w:rPr>
            </w:pPr>
            <w:r>
              <w:rPr>
                <w:rFonts w:eastAsia="Times New Roman"/>
                <w:sz w:val="20"/>
                <w:szCs w:val="20"/>
                <w:lang w:val="en-US"/>
              </w:rPr>
              <w:t>2696 (12.9)</w:t>
            </w:r>
          </w:p>
          <w:p w14:paraId="73BA55B6" w14:textId="77777777" w:rsidR="002E6C05" w:rsidRDefault="002E6C05" w:rsidP="00F1641E">
            <w:pPr>
              <w:rPr>
                <w:rFonts w:eastAsia="Times New Roman"/>
                <w:sz w:val="20"/>
                <w:szCs w:val="20"/>
                <w:lang w:val="en-US"/>
              </w:rPr>
            </w:pPr>
            <w:r>
              <w:rPr>
                <w:rFonts w:eastAsia="Times New Roman"/>
                <w:sz w:val="20"/>
                <w:szCs w:val="20"/>
                <w:lang w:val="en-US"/>
              </w:rPr>
              <w:t>1069 (5.1)</w:t>
            </w:r>
          </w:p>
          <w:p w14:paraId="4E772273" w14:textId="77777777" w:rsidR="002E6C05" w:rsidRDefault="002E6C05" w:rsidP="00F1641E">
            <w:pPr>
              <w:rPr>
                <w:rFonts w:eastAsia="Times New Roman"/>
                <w:sz w:val="20"/>
                <w:szCs w:val="20"/>
                <w:lang w:val="en-US"/>
              </w:rPr>
            </w:pPr>
            <w:r>
              <w:rPr>
                <w:rFonts w:eastAsia="Times New Roman"/>
                <w:sz w:val="20"/>
                <w:szCs w:val="20"/>
                <w:lang w:val="en-US"/>
              </w:rPr>
              <w:t>548 (2.6)</w:t>
            </w:r>
          </w:p>
          <w:p w14:paraId="4B716F04" w14:textId="77777777" w:rsidR="002E6C05" w:rsidRDefault="002E6C05" w:rsidP="00F1641E">
            <w:pPr>
              <w:rPr>
                <w:rFonts w:eastAsia="Times New Roman"/>
                <w:sz w:val="20"/>
                <w:szCs w:val="20"/>
                <w:lang w:val="en-US"/>
              </w:rPr>
            </w:pPr>
            <w:r>
              <w:rPr>
                <w:rFonts w:eastAsia="Times New Roman"/>
                <w:sz w:val="20"/>
                <w:szCs w:val="20"/>
                <w:lang w:val="en-US"/>
              </w:rPr>
              <w:t>975 (4.7)</w:t>
            </w:r>
          </w:p>
          <w:p w14:paraId="59BCD31B" w14:textId="77777777" w:rsidR="002E6C05" w:rsidRDefault="002E6C05" w:rsidP="00F1641E">
            <w:pPr>
              <w:rPr>
                <w:rFonts w:eastAsia="Times New Roman"/>
                <w:sz w:val="20"/>
                <w:szCs w:val="20"/>
                <w:lang w:val="en-US"/>
              </w:rPr>
            </w:pPr>
            <w:r>
              <w:rPr>
                <w:rFonts w:eastAsia="Times New Roman"/>
                <w:sz w:val="20"/>
                <w:szCs w:val="20"/>
                <w:lang w:val="en-US"/>
              </w:rPr>
              <w:t>265 (1.3)</w:t>
            </w:r>
          </w:p>
          <w:p w14:paraId="3BFB86CE" w14:textId="77777777" w:rsidR="002E6C05" w:rsidRDefault="002E6C05" w:rsidP="00F1641E">
            <w:pPr>
              <w:rPr>
                <w:rFonts w:eastAsia="Times New Roman"/>
                <w:sz w:val="20"/>
                <w:szCs w:val="20"/>
                <w:lang w:val="en-US"/>
              </w:rPr>
            </w:pPr>
            <w:r>
              <w:rPr>
                <w:rFonts w:eastAsia="Times New Roman"/>
                <w:sz w:val="20"/>
                <w:szCs w:val="20"/>
                <w:lang w:val="en-US"/>
              </w:rPr>
              <w:t>18 (0.1)</w:t>
            </w:r>
          </w:p>
          <w:p w14:paraId="3B6F5811" w14:textId="77777777" w:rsidR="002E6C05" w:rsidRDefault="002E6C05" w:rsidP="00F1641E">
            <w:pPr>
              <w:rPr>
                <w:rFonts w:eastAsia="Times New Roman"/>
                <w:sz w:val="20"/>
                <w:szCs w:val="20"/>
                <w:lang w:val="en-US"/>
              </w:rPr>
            </w:pPr>
            <w:r>
              <w:rPr>
                <w:rFonts w:eastAsia="Times New Roman"/>
                <w:sz w:val="20"/>
                <w:szCs w:val="20"/>
                <w:lang w:val="en-US"/>
              </w:rPr>
              <w:t>19 (0.1)</w:t>
            </w:r>
          </w:p>
          <w:p w14:paraId="399245BD" w14:textId="77777777" w:rsidR="002E6C05" w:rsidRDefault="002E6C05" w:rsidP="00F1641E">
            <w:pPr>
              <w:rPr>
                <w:rFonts w:eastAsia="Times New Roman"/>
                <w:sz w:val="20"/>
                <w:szCs w:val="20"/>
                <w:lang w:val="en-US"/>
              </w:rPr>
            </w:pPr>
            <w:r>
              <w:rPr>
                <w:rFonts w:eastAsia="Times New Roman"/>
                <w:sz w:val="20"/>
                <w:szCs w:val="20"/>
                <w:lang w:val="en-US"/>
              </w:rPr>
              <w:t>87 (0.4)</w:t>
            </w:r>
          </w:p>
          <w:p w14:paraId="3B8A3B07" w14:textId="77777777" w:rsidR="002E6C05" w:rsidRDefault="002E6C05" w:rsidP="00F1641E">
            <w:pPr>
              <w:rPr>
                <w:rFonts w:eastAsia="Times New Roman"/>
                <w:sz w:val="20"/>
                <w:szCs w:val="20"/>
                <w:lang w:val="en-US"/>
              </w:rPr>
            </w:pPr>
            <w:r>
              <w:rPr>
                <w:rFonts w:eastAsia="Times New Roman"/>
                <w:sz w:val="20"/>
                <w:szCs w:val="20"/>
                <w:lang w:val="en-US"/>
              </w:rPr>
              <w:t>331 (1.6)</w:t>
            </w:r>
          </w:p>
          <w:p w14:paraId="41074D71" w14:textId="77777777" w:rsidR="002E6C05" w:rsidRDefault="002E6C05" w:rsidP="00F1641E">
            <w:pPr>
              <w:rPr>
                <w:rFonts w:eastAsia="Times New Roman"/>
                <w:sz w:val="20"/>
                <w:szCs w:val="20"/>
                <w:lang w:val="en-US"/>
              </w:rPr>
            </w:pPr>
            <w:r>
              <w:rPr>
                <w:rFonts w:eastAsia="Times New Roman"/>
                <w:sz w:val="20"/>
                <w:szCs w:val="20"/>
                <w:lang w:val="en-US"/>
              </w:rPr>
              <w:t>15 (0.1)</w:t>
            </w:r>
          </w:p>
          <w:p w14:paraId="5032AFFB" w14:textId="77777777" w:rsidR="002E6C05" w:rsidRPr="0067199C" w:rsidRDefault="002E6C05" w:rsidP="00F1641E">
            <w:pPr>
              <w:rPr>
                <w:rFonts w:eastAsia="Times New Roman"/>
                <w:sz w:val="20"/>
                <w:szCs w:val="20"/>
                <w:lang w:val="en-US"/>
              </w:rPr>
            </w:pPr>
            <w:r>
              <w:rPr>
                <w:rFonts w:eastAsia="Times New Roman"/>
                <w:sz w:val="20"/>
                <w:szCs w:val="20"/>
                <w:lang w:val="en-US"/>
              </w:rPr>
              <w:t>364 (1.7)</w:t>
            </w:r>
          </w:p>
        </w:tc>
      </w:tr>
      <w:tr w:rsidR="002E6C05" w:rsidRPr="0067199C" w14:paraId="7EB893EC" w14:textId="77777777" w:rsidTr="00F1641E">
        <w:trPr>
          <w:tblCellSpacing w:w="0" w:type="dxa"/>
        </w:trPr>
        <w:tc>
          <w:tcPr>
            <w:tcW w:w="6064" w:type="dxa"/>
            <w:shd w:val="clear" w:color="auto" w:fill="FFFFFF"/>
          </w:tcPr>
          <w:p w14:paraId="70334105" w14:textId="5C89AEBA" w:rsidR="002E6C05" w:rsidRPr="00E55BD4" w:rsidRDefault="00B6259F" w:rsidP="00F1641E">
            <w:pPr>
              <w:rPr>
                <w:rFonts w:eastAsia="Times New Roman"/>
                <w:color w:val="000000"/>
                <w:sz w:val="20"/>
                <w:szCs w:val="20"/>
                <w:u w:val="single"/>
                <w:lang w:val="en-US"/>
              </w:rPr>
            </w:pPr>
            <w:proofErr w:type="spellStart"/>
            <w:r>
              <w:rPr>
                <w:rFonts w:eastAsia="Times New Roman"/>
                <w:color w:val="000000"/>
                <w:sz w:val="20"/>
                <w:szCs w:val="20"/>
                <w:u w:val="single"/>
                <w:lang w:val="en-US"/>
              </w:rPr>
              <w:t>Antic</w:t>
            </w:r>
            <w:r w:rsidR="002E6C05">
              <w:rPr>
                <w:rFonts w:eastAsia="Times New Roman"/>
                <w:color w:val="000000"/>
                <w:sz w:val="20"/>
                <w:szCs w:val="20"/>
                <w:u w:val="single"/>
                <w:lang w:val="en-US"/>
              </w:rPr>
              <w:t>holesterol</w:t>
            </w:r>
            <w:r>
              <w:rPr>
                <w:rFonts w:eastAsia="Times New Roman"/>
                <w:color w:val="000000"/>
                <w:sz w:val="20"/>
                <w:szCs w:val="20"/>
                <w:u w:val="single"/>
                <w:lang w:val="en-US"/>
              </w:rPr>
              <w:t>s</w:t>
            </w:r>
            <w:proofErr w:type="spellEnd"/>
          </w:p>
          <w:p w14:paraId="79524497" w14:textId="77777777" w:rsidR="002E6C05" w:rsidRPr="0067199C" w:rsidRDefault="002E6C05" w:rsidP="00F1641E">
            <w:pPr>
              <w:ind w:left="720"/>
              <w:rPr>
                <w:rFonts w:eastAsia="Times New Roman"/>
                <w:color w:val="000000"/>
                <w:sz w:val="20"/>
                <w:szCs w:val="20"/>
                <w:lang w:val="en-US"/>
              </w:rPr>
            </w:pPr>
            <w:r>
              <w:rPr>
                <w:rFonts w:eastAsia="Times New Roman"/>
                <w:color w:val="000000"/>
                <w:sz w:val="20"/>
                <w:szCs w:val="20"/>
                <w:lang w:val="en-US"/>
              </w:rPr>
              <w:t>n</w:t>
            </w:r>
            <w:r w:rsidRPr="0067199C">
              <w:rPr>
                <w:rFonts w:eastAsia="Times New Roman"/>
                <w:color w:val="000000"/>
                <w:sz w:val="20"/>
                <w:szCs w:val="20"/>
                <w:lang w:val="en-US"/>
              </w:rPr>
              <w:t>one</w:t>
            </w:r>
          </w:p>
          <w:p w14:paraId="641E44B9" w14:textId="77777777" w:rsidR="002E6C05" w:rsidRPr="0067199C" w:rsidRDefault="002E6C05" w:rsidP="00F1641E">
            <w:pPr>
              <w:ind w:left="720"/>
              <w:rPr>
                <w:rFonts w:eastAsia="Times New Roman"/>
                <w:color w:val="000000"/>
                <w:sz w:val="20"/>
                <w:szCs w:val="20"/>
                <w:lang w:val="en-US"/>
              </w:rPr>
            </w:pPr>
            <w:r>
              <w:rPr>
                <w:rFonts w:eastAsia="Times New Roman"/>
                <w:color w:val="000000"/>
                <w:sz w:val="20"/>
                <w:szCs w:val="20"/>
                <w:lang w:val="en-US"/>
              </w:rPr>
              <w:t>s</w:t>
            </w:r>
            <w:r w:rsidRPr="0067199C">
              <w:rPr>
                <w:rFonts w:eastAsia="Times New Roman"/>
                <w:color w:val="000000"/>
                <w:sz w:val="20"/>
                <w:szCs w:val="20"/>
                <w:lang w:val="en-US"/>
              </w:rPr>
              <w:t>tatins</w:t>
            </w:r>
          </w:p>
          <w:p w14:paraId="783F4E63" w14:textId="53BAA304" w:rsidR="002E6C05" w:rsidRPr="0067199C" w:rsidRDefault="002E6C05" w:rsidP="00F1641E">
            <w:pPr>
              <w:ind w:left="720"/>
              <w:rPr>
                <w:rFonts w:eastAsia="Times New Roman"/>
                <w:color w:val="000000"/>
                <w:sz w:val="20"/>
                <w:szCs w:val="20"/>
                <w:lang w:val="en-US"/>
              </w:rPr>
            </w:pPr>
            <w:r w:rsidRPr="0067199C">
              <w:rPr>
                <w:rFonts w:eastAsia="Times New Roman"/>
                <w:color w:val="000000"/>
                <w:sz w:val="20"/>
                <w:szCs w:val="20"/>
                <w:lang w:val="en-US"/>
              </w:rPr>
              <w:t>other anti</w:t>
            </w:r>
            <w:r w:rsidR="00E66009">
              <w:rPr>
                <w:rFonts w:eastAsia="Times New Roman"/>
                <w:color w:val="000000"/>
                <w:sz w:val="20"/>
                <w:szCs w:val="20"/>
                <w:lang w:val="en-US"/>
              </w:rPr>
              <w:t>-</w:t>
            </w:r>
            <w:r w:rsidRPr="0067199C">
              <w:rPr>
                <w:rFonts w:eastAsia="Times New Roman"/>
                <w:color w:val="000000"/>
                <w:sz w:val="20"/>
                <w:szCs w:val="20"/>
                <w:lang w:val="en-US"/>
              </w:rPr>
              <w:t>lipids</w:t>
            </w:r>
          </w:p>
          <w:p w14:paraId="2FAF1C5C" w14:textId="0DA02511" w:rsidR="002E6C05" w:rsidRPr="0067199C" w:rsidRDefault="002E6C05" w:rsidP="00F1641E">
            <w:pPr>
              <w:ind w:left="720"/>
              <w:rPr>
                <w:rFonts w:eastAsia="Times New Roman"/>
                <w:color w:val="000000"/>
                <w:sz w:val="20"/>
                <w:szCs w:val="20"/>
                <w:lang w:val="en-US"/>
              </w:rPr>
            </w:pPr>
            <w:r w:rsidRPr="0067199C">
              <w:rPr>
                <w:rFonts w:eastAsia="Times New Roman"/>
                <w:color w:val="000000"/>
                <w:sz w:val="20"/>
                <w:szCs w:val="20"/>
                <w:lang w:val="en-US"/>
              </w:rPr>
              <w:lastRenderedPageBreak/>
              <w:t>Statins +other anti</w:t>
            </w:r>
            <w:r w:rsidR="00E66009">
              <w:rPr>
                <w:rFonts w:eastAsia="Times New Roman"/>
                <w:color w:val="000000"/>
                <w:sz w:val="20"/>
                <w:szCs w:val="20"/>
                <w:lang w:val="en-US"/>
              </w:rPr>
              <w:t>-</w:t>
            </w:r>
            <w:r w:rsidRPr="0067199C">
              <w:rPr>
                <w:rFonts w:eastAsia="Times New Roman"/>
                <w:color w:val="000000"/>
                <w:sz w:val="20"/>
                <w:szCs w:val="20"/>
                <w:lang w:val="en-US"/>
              </w:rPr>
              <w:t>lipids</w:t>
            </w:r>
          </w:p>
        </w:tc>
        <w:tc>
          <w:tcPr>
            <w:tcW w:w="1741" w:type="dxa"/>
            <w:shd w:val="clear" w:color="auto" w:fill="FFFFFF"/>
          </w:tcPr>
          <w:p w14:paraId="6BDFBA94" w14:textId="77777777" w:rsidR="002E6C05" w:rsidRDefault="002E6C05" w:rsidP="00F1641E">
            <w:pPr>
              <w:rPr>
                <w:rFonts w:eastAsia="Times New Roman"/>
                <w:sz w:val="20"/>
                <w:szCs w:val="20"/>
                <w:lang w:val="en-US"/>
              </w:rPr>
            </w:pPr>
          </w:p>
          <w:p w14:paraId="0105B2B6" w14:textId="77777777" w:rsidR="002E6C05" w:rsidRDefault="002E6C05" w:rsidP="00F1641E">
            <w:pPr>
              <w:rPr>
                <w:rFonts w:eastAsia="Times New Roman"/>
                <w:sz w:val="20"/>
                <w:szCs w:val="20"/>
                <w:lang w:val="en-US"/>
              </w:rPr>
            </w:pPr>
            <w:r>
              <w:rPr>
                <w:rFonts w:eastAsia="Times New Roman"/>
                <w:sz w:val="20"/>
                <w:szCs w:val="20"/>
                <w:lang w:val="en-US"/>
              </w:rPr>
              <w:t>708 (60.0)</w:t>
            </w:r>
          </w:p>
          <w:p w14:paraId="52A595CE" w14:textId="77777777" w:rsidR="002E6C05" w:rsidRDefault="002E6C05" w:rsidP="00F1641E">
            <w:pPr>
              <w:rPr>
                <w:rFonts w:eastAsia="Times New Roman"/>
                <w:sz w:val="20"/>
                <w:szCs w:val="20"/>
                <w:lang w:val="en-US"/>
              </w:rPr>
            </w:pPr>
            <w:r>
              <w:rPr>
                <w:rFonts w:eastAsia="Times New Roman"/>
                <w:sz w:val="20"/>
                <w:szCs w:val="20"/>
                <w:lang w:val="en-US"/>
              </w:rPr>
              <w:t>457 (38.7)</w:t>
            </w:r>
          </w:p>
          <w:p w14:paraId="3570E7B0" w14:textId="77777777" w:rsidR="002E6C05" w:rsidRDefault="002E6C05" w:rsidP="00F1641E">
            <w:pPr>
              <w:rPr>
                <w:rFonts w:eastAsia="Times New Roman"/>
                <w:sz w:val="20"/>
                <w:szCs w:val="20"/>
                <w:lang w:val="en-US"/>
              </w:rPr>
            </w:pPr>
            <w:r>
              <w:rPr>
                <w:rFonts w:eastAsia="Times New Roman"/>
                <w:sz w:val="20"/>
                <w:szCs w:val="20"/>
                <w:lang w:val="en-US"/>
              </w:rPr>
              <w:t>7 (0.6)</w:t>
            </w:r>
          </w:p>
          <w:p w14:paraId="477526CD" w14:textId="77777777" w:rsidR="002E6C05" w:rsidRPr="0067199C" w:rsidRDefault="002E6C05" w:rsidP="00F1641E">
            <w:pPr>
              <w:rPr>
                <w:rFonts w:eastAsia="Times New Roman"/>
                <w:sz w:val="20"/>
                <w:szCs w:val="20"/>
                <w:lang w:val="en-US"/>
              </w:rPr>
            </w:pPr>
            <w:r>
              <w:rPr>
                <w:rFonts w:eastAsia="Times New Roman"/>
                <w:sz w:val="20"/>
                <w:szCs w:val="20"/>
                <w:lang w:val="en-US"/>
              </w:rPr>
              <w:lastRenderedPageBreak/>
              <w:t>8 (0.7)</w:t>
            </w:r>
          </w:p>
        </w:tc>
        <w:tc>
          <w:tcPr>
            <w:tcW w:w="1842" w:type="dxa"/>
            <w:shd w:val="clear" w:color="auto" w:fill="FFFFFF"/>
          </w:tcPr>
          <w:p w14:paraId="745E5478" w14:textId="77777777" w:rsidR="002E6C05" w:rsidRDefault="002E6C05" w:rsidP="00F1641E">
            <w:pPr>
              <w:rPr>
                <w:rFonts w:eastAsia="Times New Roman"/>
                <w:sz w:val="20"/>
                <w:szCs w:val="20"/>
                <w:lang w:val="en-US"/>
              </w:rPr>
            </w:pPr>
          </w:p>
          <w:p w14:paraId="61DB832B" w14:textId="77777777" w:rsidR="002E6C05" w:rsidRDefault="002E6C05" w:rsidP="00F1641E">
            <w:pPr>
              <w:rPr>
                <w:rFonts w:eastAsia="Times New Roman"/>
                <w:sz w:val="20"/>
                <w:szCs w:val="20"/>
                <w:lang w:val="en-US"/>
              </w:rPr>
            </w:pPr>
            <w:r>
              <w:rPr>
                <w:rFonts w:eastAsia="Times New Roman"/>
                <w:sz w:val="20"/>
                <w:szCs w:val="20"/>
                <w:lang w:val="en-US"/>
              </w:rPr>
              <w:t>14719 (70.6)</w:t>
            </w:r>
          </w:p>
          <w:p w14:paraId="3D43E0F6" w14:textId="77777777" w:rsidR="002E6C05" w:rsidRDefault="002E6C05" w:rsidP="00F1641E">
            <w:pPr>
              <w:rPr>
                <w:rFonts w:eastAsia="Times New Roman"/>
                <w:sz w:val="20"/>
                <w:szCs w:val="20"/>
                <w:lang w:val="en-US"/>
              </w:rPr>
            </w:pPr>
            <w:r>
              <w:rPr>
                <w:rFonts w:eastAsia="Times New Roman"/>
                <w:sz w:val="20"/>
                <w:szCs w:val="20"/>
                <w:lang w:val="en-US"/>
              </w:rPr>
              <w:t>5866 (28.2)</w:t>
            </w:r>
          </w:p>
          <w:p w14:paraId="701A1D1F" w14:textId="77777777" w:rsidR="002E6C05" w:rsidRDefault="002E6C05" w:rsidP="00F1641E">
            <w:pPr>
              <w:rPr>
                <w:rFonts w:eastAsia="Times New Roman"/>
                <w:sz w:val="20"/>
                <w:szCs w:val="20"/>
                <w:lang w:val="en-US"/>
              </w:rPr>
            </w:pPr>
            <w:r>
              <w:rPr>
                <w:rFonts w:eastAsia="Times New Roman"/>
                <w:sz w:val="20"/>
                <w:szCs w:val="20"/>
                <w:lang w:val="en-US"/>
              </w:rPr>
              <w:t>135 (0.6)</w:t>
            </w:r>
          </w:p>
          <w:p w14:paraId="34DC33B6" w14:textId="77777777" w:rsidR="002E6C05" w:rsidRPr="0067199C" w:rsidRDefault="002E6C05" w:rsidP="00F1641E">
            <w:pPr>
              <w:rPr>
                <w:rFonts w:eastAsia="Times New Roman"/>
                <w:sz w:val="20"/>
                <w:szCs w:val="20"/>
                <w:lang w:val="en-US"/>
              </w:rPr>
            </w:pPr>
            <w:r>
              <w:rPr>
                <w:rFonts w:eastAsia="Times New Roman"/>
                <w:sz w:val="20"/>
                <w:szCs w:val="20"/>
                <w:lang w:val="en-US"/>
              </w:rPr>
              <w:lastRenderedPageBreak/>
              <w:t>117 (0.6)</w:t>
            </w:r>
          </w:p>
        </w:tc>
      </w:tr>
      <w:tr w:rsidR="002E6C05" w:rsidRPr="0067199C" w14:paraId="1DCB7FFF" w14:textId="77777777" w:rsidTr="00F1641E">
        <w:trPr>
          <w:tblCellSpacing w:w="0" w:type="dxa"/>
        </w:trPr>
        <w:tc>
          <w:tcPr>
            <w:tcW w:w="6064" w:type="dxa"/>
            <w:shd w:val="clear" w:color="auto" w:fill="FFFFFF"/>
          </w:tcPr>
          <w:p w14:paraId="0A0FB787" w14:textId="77777777" w:rsidR="002E6C05" w:rsidRPr="00DD178F" w:rsidRDefault="002E6C05" w:rsidP="00F1641E">
            <w:pPr>
              <w:rPr>
                <w:rFonts w:eastAsia="Times New Roman"/>
                <w:color w:val="000000"/>
                <w:sz w:val="20"/>
                <w:szCs w:val="20"/>
                <w:u w:val="single"/>
                <w:lang w:val="en-US"/>
              </w:rPr>
            </w:pPr>
            <w:r w:rsidRPr="00DD178F">
              <w:rPr>
                <w:rFonts w:eastAsia="Times New Roman"/>
                <w:color w:val="000000"/>
                <w:sz w:val="20"/>
                <w:szCs w:val="20"/>
                <w:u w:val="single"/>
                <w:lang w:val="en-US"/>
              </w:rPr>
              <w:t>Systemic steroids</w:t>
            </w:r>
          </w:p>
        </w:tc>
        <w:tc>
          <w:tcPr>
            <w:tcW w:w="1741" w:type="dxa"/>
            <w:shd w:val="clear" w:color="auto" w:fill="FFFFFF"/>
          </w:tcPr>
          <w:p w14:paraId="18007403" w14:textId="77777777" w:rsidR="002E6C05" w:rsidRPr="0067199C" w:rsidRDefault="002E6C05" w:rsidP="00F1641E">
            <w:pPr>
              <w:rPr>
                <w:rFonts w:eastAsia="Times New Roman"/>
                <w:sz w:val="20"/>
                <w:szCs w:val="20"/>
                <w:lang w:val="en-US"/>
              </w:rPr>
            </w:pPr>
            <w:r>
              <w:rPr>
                <w:rFonts w:eastAsia="Times New Roman"/>
                <w:sz w:val="20"/>
                <w:szCs w:val="20"/>
                <w:lang w:val="en-US"/>
              </w:rPr>
              <w:t>123 (10.4)</w:t>
            </w:r>
          </w:p>
        </w:tc>
        <w:tc>
          <w:tcPr>
            <w:tcW w:w="1842" w:type="dxa"/>
            <w:shd w:val="clear" w:color="auto" w:fill="FFFFFF"/>
          </w:tcPr>
          <w:p w14:paraId="646F52E1" w14:textId="77777777" w:rsidR="002E6C05" w:rsidRPr="0067199C" w:rsidRDefault="002E6C05" w:rsidP="00F1641E">
            <w:pPr>
              <w:rPr>
                <w:rFonts w:eastAsia="Times New Roman"/>
                <w:sz w:val="20"/>
                <w:szCs w:val="20"/>
                <w:lang w:val="en-US"/>
              </w:rPr>
            </w:pPr>
            <w:r>
              <w:rPr>
                <w:rFonts w:eastAsia="Times New Roman"/>
                <w:sz w:val="20"/>
                <w:szCs w:val="20"/>
                <w:lang w:val="en-US"/>
              </w:rPr>
              <w:t>1149 (5.5)</w:t>
            </w:r>
          </w:p>
        </w:tc>
      </w:tr>
      <w:tr w:rsidR="002E6C05" w:rsidRPr="0067199C" w14:paraId="1363F104" w14:textId="77777777" w:rsidTr="00F1641E">
        <w:trPr>
          <w:tblCellSpacing w:w="0" w:type="dxa"/>
        </w:trPr>
        <w:tc>
          <w:tcPr>
            <w:tcW w:w="6064" w:type="dxa"/>
            <w:shd w:val="clear" w:color="auto" w:fill="FFFFFF"/>
          </w:tcPr>
          <w:p w14:paraId="22FA0F96" w14:textId="77777777" w:rsidR="002E6C05" w:rsidRPr="00E55BD4" w:rsidRDefault="002E6C05" w:rsidP="00F1641E">
            <w:pPr>
              <w:rPr>
                <w:rFonts w:eastAsia="Times New Roman"/>
                <w:sz w:val="20"/>
                <w:szCs w:val="20"/>
                <w:u w:val="single"/>
                <w:lang w:val="en-US"/>
              </w:rPr>
            </w:pPr>
            <w:r w:rsidRPr="00E55BD4">
              <w:rPr>
                <w:rFonts w:eastAsia="Times New Roman"/>
                <w:sz w:val="20"/>
                <w:szCs w:val="20"/>
                <w:u w:val="single"/>
                <w:lang w:val="en-US"/>
              </w:rPr>
              <w:t>Antirheumatics</w:t>
            </w:r>
          </w:p>
          <w:p w14:paraId="6E34BEF0"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none</w:t>
            </w:r>
          </w:p>
          <w:p w14:paraId="788DE808"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disease</w:t>
            </w:r>
            <w:r>
              <w:rPr>
                <w:rFonts w:eastAsia="Times New Roman"/>
                <w:sz w:val="20"/>
                <w:szCs w:val="20"/>
                <w:lang w:val="en-US"/>
              </w:rPr>
              <w:t>-</w:t>
            </w:r>
            <w:r w:rsidRPr="0067199C">
              <w:rPr>
                <w:rFonts w:eastAsia="Times New Roman"/>
                <w:sz w:val="20"/>
                <w:szCs w:val="20"/>
                <w:lang w:val="en-US"/>
              </w:rPr>
              <w:t>modifying</w:t>
            </w:r>
            <w:r>
              <w:rPr>
                <w:rFonts w:eastAsia="Times New Roman"/>
                <w:sz w:val="20"/>
                <w:szCs w:val="20"/>
                <w:lang w:val="en-US"/>
              </w:rPr>
              <w:t xml:space="preserve"> antirheumatic</w:t>
            </w:r>
            <w:r w:rsidRPr="0067199C">
              <w:rPr>
                <w:rFonts w:eastAsia="Times New Roman"/>
                <w:sz w:val="20"/>
                <w:szCs w:val="20"/>
                <w:lang w:val="en-US"/>
              </w:rPr>
              <w:t xml:space="preserve"> drugs</w:t>
            </w:r>
          </w:p>
          <w:p w14:paraId="770B7C01"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antirheumatics</w:t>
            </w:r>
          </w:p>
        </w:tc>
        <w:tc>
          <w:tcPr>
            <w:tcW w:w="1741" w:type="dxa"/>
            <w:shd w:val="clear" w:color="auto" w:fill="FFFFFF"/>
          </w:tcPr>
          <w:p w14:paraId="0EA1315F" w14:textId="77777777" w:rsidR="002E6C05" w:rsidRDefault="002E6C05" w:rsidP="00F1641E">
            <w:pPr>
              <w:rPr>
                <w:rFonts w:eastAsia="Times New Roman"/>
                <w:sz w:val="20"/>
                <w:szCs w:val="20"/>
                <w:lang w:val="en-US"/>
              </w:rPr>
            </w:pPr>
          </w:p>
          <w:p w14:paraId="58EFB87E" w14:textId="77777777" w:rsidR="002E6C05" w:rsidRDefault="002E6C05" w:rsidP="00F1641E">
            <w:pPr>
              <w:rPr>
                <w:rFonts w:eastAsia="Times New Roman"/>
                <w:sz w:val="20"/>
                <w:szCs w:val="20"/>
                <w:lang w:val="en-US"/>
              </w:rPr>
            </w:pPr>
            <w:r>
              <w:rPr>
                <w:rFonts w:eastAsia="Times New Roman"/>
                <w:sz w:val="20"/>
                <w:szCs w:val="20"/>
                <w:lang w:val="en-US"/>
              </w:rPr>
              <w:t>1143 (96.9)</w:t>
            </w:r>
          </w:p>
          <w:p w14:paraId="7F858F57" w14:textId="77777777" w:rsidR="002E6C05" w:rsidRDefault="002E6C05" w:rsidP="00F1641E">
            <w:pPr>
              <w:rPr>
                <w:rFonts w:eastAsia="Times New Roman"/>
                <w:sz w:val="20"/>
                <w:szCs w:val="20"/>
                <w:lang w:val="en-US"/>
              </w:rPr>
            </w:pPr>
            <w:r>
              <w:rPr>
                <w:rFonts w:eastAsia="Times New Roman"/>
                <w:sz w:val="20"/>
                <w:szCs w:val="20"/>
                <w:lang w:val="en-US"/>
              </w:rPr>
              <w:t>37 (3.1)</w:t>
            </w:r>
          </w:p>
          <w:p w14:paraId="41D8E714" w14:textId="77777777" w:rsidR="002E6C05" w:rsidRPr="0067199C" w:rsidRDefault="002E6C05" w:rsidP="00F1641E">
            <w:pPr>
              <w:rPr>
                <w:rFonts w:eastAsia="Times New Roman"/>
                <w:sz w:val="20"/>
                <w:szCs w:val="20"/>
                <w:lang w:val="en-US"/>
              </w:rPr>
            </w:pPr>
            <w:r>
              <w:rPr>
                <w:rFonts w:eastAsia="Times New Roman"/>
                <w:sz w:val="20"/>
                <w:szCs w:val="20"/>
                <w:lang w:val="en-US"/>
              </w:rPr>
              <w:t>0 (0.0)</w:t>
            </w:r>
          </w:p>
        </w:tc>
        <w:tc>
          <w:tcPr>
            <w:tcW w:w="1842" w:type="dxa"/>
            <w:shd w:val="clear" w:color="auto" w:fill="FFFFFF"/>
          </w:tcPr>
          <w:p w14:paraId="3925C874" w14:textId="77777777" w:rsidR="002E6C05" w:rsidRDefault="002E6C05" w:rsidP="00F1641E">
            <w:pPr>
              <w:rPr>
                <w:rFonts w:eastAsia="Times New Roman"/>
                <w:sz w:val="20"/>
                <w:szCs w:val="20"/>
                <w:lang w:val="en-US"/>
              </w:rPr>
            </w:pPr>
          </w:p>
          <w:p w14:paraId="7987C9FA" w14:textId="77777777" w:rsidR="002E6C05" w:rsidRDefault="002E6C05" w:rsidP="00F1641E">
            <w:pPr>
              <w:rPr>
                <w:rFonts w:eastAsia="Times New Roman"/>
                <w:sz w:val="20"/>
                <w:szCs w:val="20"/>
                <w:lang w:val="en-US"/>
              </w:rPr>
            </w:pPr>
            <w:r>
              <w:rPr>
                <w:rFonts w:eastAsia="Times New Roman"/>
                <w:sz w:val="20"/>
                <w:szCs w:val="20"/>
                <w:lang w:val="en-US"/>
              </w:rPr>
              <w:t>20388 (97.8)</w:t>
            </w:r>
          </w:p>
          <w:p w14:paraId="695C72BB" w14:textId="77777777" w:rsidR="002E6C05" w:rsidRDefault="002E6C05" w:rsidP="00F1641E">
            <w:pPr>
              <w:rPr>
                <w:rFonts w:eastAsia="Times New Roman"/>
                <w:sz w:val="20"/>
                <w:szCs w:val="20"/>
                <w:lang w:val="en-US"/>
              </w:rPr>
            </w:pPr>
            <w:r>
              <w:rPr>
                <w:rFonts w:eastAsia="Times New Roman"/>
                <w:sz w:val="20"/>
                <w:szCs w:val="20"/>
                <w:lang w:val="en-US"/>
              </w:rPr>
              <w:t>446 (2.1)</w:t>
            </w:r>
          </w:p>
          <w:p w14:paraId="1AAA53F7" w14:textId="77777777" w:rsidR="002E6C05" w:rsidRPr="0067199C" w:rsidRDefault="002E6C05" w:rsidP="00F1641E">
            <w:pPr>
              <w:rPr>
                <w:rFonts w:eastAsia="Times New Roman"/>
                <w:sz w:val="20"/>
                <w:szCs w:val="20"/>
                <w:lang w:val="en-US"/>
              </w:rPr>
            </w:pPr>
            <w:r>
              <w:rPr>
                <w:rFonts w:eastAsia="Times New Roman"/>
                <w:sz w:val="20"/>
                <w:szCs w:val="20"/>
                <w:lang w:val="en-US"/>
              </w:rPr>
              <w:t>3 (0.0)</w:t>
            </w:r>
          </w:p>
        </w:tc>
      </w:tr>
      <w:tr w:rsidR="002E6C05" w:rsidRPr="0067199C" w14:paraId="7AA073B8" w14:textId="77777777" w:rsidTr="00F1641E">
        <w:trPr>
          <w:trHeight w:val="136"/>
          <w:tblCellSpacing w:w="0" w:type="dxa"/>
        </w:trPr>
        <w:tc>
          <w:tcPr>
            <w:tcW w:w="6064" w:type="dxa"/>
            <w:shd w:val="clear" w:color="auto" w:fill="FFFFFF"/>
          </w:tcPr>
          <w:p w14:paraId="7C21E876" w14:textId="73FC8729" w:rsidR="002E6C05" w:rsidRPr="00E55BD4" w:rsidRDefault="002E6C05" w:rsidP="00F1641E">
            <w:pPr>
              <w:rPr>
                <w:rFonts w:eastAsia="Times New Roman"/>
                <w:sz w:val="20"/>
                <w:szCs w:val="20"/>
                <w:u w:val="single"/>
                <w:lang w:val="en-US"/>
              </w:rPr>
            </w:pPr>
            <w:r>
              <w:rPr>
                <w:rFonts w:eastAsia="Times New Roman"/>
                <w:sz w:val="20"/>
                <w:szCs w:val="20"/>
                <w:u w:val="single"/>
                <w:lang w:val="en-US"/>
              </w:rPr>
              <w:t>Respiratory</w:t>
            </w:r>
            <w:r w:rsidRPr="00E55BD4">
              <w:rPr>
                <w:rFonts w:eastAsia="Times New Roman"/>
                <w:sz w:val="20"/>
                <w:szCs w:val="20"/>
                <w:u w:val="single"/>
                <w:lang w:val="en-US"/>
              </w:rPr>
              <w:t xml:space="preserve"> </w:t>
            </w:r>
            <w:r w:rsidR="009B23AE">
              <w:rPr>
                <w:rFonts w:eastAsia="Times New Roman"/>
                <w:sz w:val="20"/>
                <w:szCs w:val="20"/>
                <w:u w:val="single"/>
                <w:lang w:val="en-US"/>
              </w:rPr>
              <w:t>prescriptions</w:t>
            </w:r>
          </w:p>
          <w:p w14:paraId="3BDFF80B"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none</w:t>
            </w:r>
          </w:p>
          <w:p w14:paraId="1A3B9D88"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SABA</w:t>
            </w:r>
          </w:p>
          <w:p w14:paraId="7C173495" w14:textId="52C44B29"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LABA</w:t>
            </w:r>
            <w:r w:rsidR="00E836BB">
              <w:rPr>
                <w:rFonts w:eastAsia="Times New Roman"/>
                <w:sz w:val="20"/>
                <w:szCs w:val="20"/>
                <w:lang w:val="en-US"/>
              </w:rPr>
              <w:t xml:space="preserve"> or </w:t>
            </w:r>
            <w:r w:rsidRPr="0067199C">
              <w:rPr>
                <w:rFonts w:eastAsia="Times New Roman"/>
                <w:sz w:val="20"/>
                <w:szCs w:val="20"/>
                <w:lang w:val="en-US"/>
              </w:rPr>
              <w:t>LAMA</w:t>
            </w:r>
          </w:p>
          <w:p w14:paraId="21493197"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inhalation steroid only</w:t>
            </w:r>
          </w:p>
          <w:p w14:paraId="10003245" w14:textId="729C500B"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 xml:space="preserve">&amp; </w:t>
            </w:r>
            <w:r w:rsidRPr="0067199C">
              <w:rPr>
                <w:rFonts w:eastAsia="Times New Roman"/>
                <w:sz w:val="20"/>
                <w:szCs w:val="20"/>
                <w:lang w:val="en-US"/>
              </w:rPr>
              <w:t>Ipratropium (+/- others)</w:t>
            </w:r>
          </w:p>
          <w:p w14:paraId="72952E52" w14:textId="0BAD116C"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LABA </w:t>
            </w:r>
            <w:r w:rsidR="00E836BB">
              <w:rPr>
                <w:rFonts w:eastAsia="Times New Roman"/>
                <w:sz w:val="20"/>
                <w:szCs w:val="20"/>
                <w:lang w:val="en-US"/>
              </w:rPr>
              <w:t xml:space="preserve">&amp; </w:t>
            </w:r>
            <w:r w:rsidRPr="0067199C">
              <w:rPr>
                <w:rFonts w:eastAsia="Times New Roman"/>
                <w:sz w:val="20"/>
                <w:szCs w:val="20"/>
                <w:lang w:val="en-US"/>
              </w:rPr>
              <w:t>steroid</w:t>
            </w:r>
          </w:p>
          <w:p w14:paraId="601EF4E6" w14:textId="09822298"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LABA </w:t>
            </w:r>
            <w:r w:rsidR="00E836BB">
              <w:rPr>
                <w:rFonts w:eastAsia="Times New Roman"/>
                <w:sz w:val="20"/>
                <w:szCs w:val="20"/>
                <w:lang w:val="en-US"/>
              </w:rPr>
              <w:t xml:space="preserve">&amp; </w:t>
            </w: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p w14:paraId="1EA6182A" w14:textId="6075EA32"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p w14:paraId="64F9B95B" w14:textId="7EF2C99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LABA</w:t>
            </w:r>
            <w:r w:rsidR="00E836BB">
              <w:rPr>
                <w:rFonts w:eastAsia="Times New Roman"/>
                <w:sz w:val="20"/>
                <w:szCs w:val="20"/>
                <w:lang w:val="en-US"/>
              </w:rPr>
              <w:t xml:space="preserve"> &amp; </w:t>
            </w:r>
            <w:r w:rsidRPr="0067199C">
              <w:rPr>
                <w:rFonts w:eastAsia="Times New Roman"/>
                <w:sz w:val="20"/>
                <w:szCs w:val="20"/>
                <w:lang w:val="en-US"/>
              </w:rPr>
              <w:t>LAMA</w:t>
            </w:r>
          </w:p>
          <w:p w14:paraId="5B48B771"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pulmonary drugs</w:t>
            </w:r>
          </w:p>
          <w:p w14:paraId="0FB24CA9" w14:textId="28E2D9F6"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 xml:space="preserve">other pulmonary </w:t>
            </w:r>
            <w:proofErr w:type="gramStart"/>
            <w:r w:rsidRPr="0067199C">
              <w:rPr>
                <w:rFonts w:eastAsia="Times New Roman"/>
                <w:sz w:val="20"/>
                <w:szCs w:val="20"/>
                <w:lang w:val="en-US"/>
              </w:rPr>
              <w:t xml:space="preserve">drugs </w:t>
            </w:r>
            <w:r w:rsidR="00E836BB">
              <w:rPr>
                <w:rFonts w:eastAsia="Times New Roman"/>
                <w:sz w:val="20"/>
                <w:szCs w:val="20"/>
                <w:lang w:val="en-US"/>
              </w:rPr>
              <w:t xml:space="preserve"> &amp;</w:t>
            </w:r>
            <w:proofErr w:type="gramEnd"/>
            <w:r w:rsidR="00E836BB">
              <w:rPr>
                <w:rFonts w:eastAsia="Times New Roman"/>
                <w:sz w:val="20"/>
                <w:szCs w:val="20"/>
                <w:lang w:val="en-US"/>
              </w:rPr>
              <w:t xml:space="preserve"> </w:t>
            </w:r>
            <w:r w:rsidRPr="0067199C">
              <w:rPr>
                <w:rFonts w:eastAsia="Times New Roman"/>
                <w:sz w:val="20"/>
                <w:szCs w:val="20"/>
                <w:lang w:val="en-US"/>
              </w:rPr>
              <w:t>steroid</w:t>
            </w:r>
          </w:p>
          <w:p w14:paraId="24C93B47" w14:textId="77777777" w:rsidR="00E836BB" w:rsidRDefault="002E6C05" w:rsidP="00E836BB">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&amp;</w:t>
            </w:r>
            <w:r w:rsidRPr="0067199C">
              <w:rPr>
                <w:rFonts w:eastAsia="Times New Roman"/>
                <w:sz w:val="20"/>
                <w:szCs w:val="20"/>
                <w:lang w:val="en-US"/>
              </w:rPr>
              <w:t xml:space="preserve"> LABA</w:t>
            </w:r>
            <w:r w:rsidR="00E836BB">
              <w:rPr>
                <w:rFonts w:eastAsia="Times New Roman"/>
                <w:sz w:val="20"/>
                <w:szCs w:val="20"/>
                <w:lang w:val="en-US"/>
              </w:rPr>
              <w:t xml:space="preserve"> or </w:t>
            </w:r>
            <w:r w:rsidRPr="0067199C">
              <w:rPr>
                <w:rFonts w:eastAsia="Times New Roman"/>
                <w:sz w:val="20"/>
                <w:szCs w:val="20"/>
                <w:lang w:val="en-US"/>
              </w:rPr>
              <w:t>LAMA</w:t>
            </w:r>
          </w:p>
          <w:p w14:paraId="46359419" w14:textId="5C1EAD40" w:rsidR="002E6C05" w:rsidRPr="0067199C" w:rsidRDefault="002E6C05" w:rsidP="00E836BB">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 xml:space="preserve">&amp; </w:t>
            </w:r>
            <w:r w:rsidRPr="0067199C">
              <w:rPr>
                <w:rFonts w:eastAsia="Times New Roman"/>
                <w:sz w:val="20"/>
                <w:szCs w:val="20"/>
                <w:lang w:val="en-US"/>
              </w:rPr>
              <w:t>LABA</w:t>
            </w:r>
            <w:r w:rsidR="00E836BB">
              <w:rPr>
                <w:rFonts w:eastAsia="Times New Roman"/>
                <w:sz w:val="20"/>
                <w:szCs w:val="20"/>
                <w:lang w:val="en-US"/>
              </w:rPr>
              <w:t xml:space="preserve"> or </w:t>
            </w: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tc>
        <w:tc>
          <w:tcPr>
            <w:tcW w:w="1741" w:type="dxa"/>
            <w:shd w:val="clear" w:color="auto" w:fill="FFFFFF"/>
          </w:tcPr>
          <w:p w14:paraId="107F56C8" w14:textId="77777777" w:rsidR="002E6C05" w:rsidRDefault="002E6C05" w:rsidP="00F1641E">
            <w:pPr>
              <w:rPr>
                <w:rFonts w:eastAsia="Times New Roman"/>
                <w:sz w:val="20"/>
                <w:szCs w:val="20"/>
                <w:lang w:val="en-US"/>
              </w:rPr>
            </w:pPr>
          </w:p>
          <w:p w14:paraId="0030E604" w14:textId="77777777" w:rsidR="002E6C05" w:rsidRDefault="002E6C05" w:rsidP="00F1641E">
            <w:pPr>
              <w:rPr>
                <w:rFonts w:eastAsia="Times New Roman"/>
                <w:sz w:val="20"/>
                <w:szCs w:val="20"/>
                <w:lang w:val="en-US"/>
              </w:rPr>
            </w:pPr>
            <w:r>
              <w:rPr>
                <w:rFonts w:eastAsia="Times New Roman"/>
                <w:sz w:val="20"/>
                <w:szCs w:val="20"/>
                <w:lang w:val="en-US"/>
              </w:rPr>
              <w:t>1000 (84.7)</w:t>
            </w:r>
          </w:p>
          <w:p w14:paraId="6EF4D322" w14:textId="77777777" w:rsidR="002E6C05" w:rsidRDefault="002E6C05" w:rsidP="00F1641E">
            <w:pPr>
              <w:rPr>
                <w:rFonts w:eastAsia="Times New Roman"/>
                <w:sz w:val="20"/>
                <w:szCs w:val="20"/>
                <w:lang w:val="en-US"/>
              </w:rPr>
            </w:pPr>
            <w:r>
              <w:rPr>
                <w:rFonts w:eastAsia="Times New Roman"/>
                <w:sz w:val="20"/>
                <w:szCs w:val="20"/>
                <w:lang w:val="en-US"/>
              </w:rPr>
              <w:t>13 (1.1)</w:t>
            </w:r>
          </w:p>
          <w:p w14:paraId="4154BB96" w14:textId="77777777" w:rsidR="002E6C05" w:rsidRDefault="002E6C05" w:rsidP="00F1641E">
            <w:pPr>
              <w:rPr>
                <w:rFonts w:eastAsia="Times New Roman"/>
                <w:sz w:val="20"/>
                <w:szCs w:val="20"/>
                <w:lang w:val="en-US"/>
              </w:rPr>
            </w:pPr>
            <w:r>
              <w:rPr>
                <w:rFonts w:eastAsia="Times New Roman"/>
                <w:sz w:val="20"/>
                <w:szCs w:val="20"/>
                <w:lang w:val="en-US"/>
              </w:rPr>
              <w:t>19 (1.6)</w:t>
            </w:r>
          </w:p>
          <w:p w14:paraId="6AAD317F" w14:textId="77777777" w:rsidR="002E6C05" w:rsidRDefault="002E6C05" w:rsidP="00F1641E">
            <w:pPr>
              <w:rPr>
                <w:rFonts w:eastAsia="Times New Roman"/>
                <w:sz w:val="20"/>
                <w:szCs w:val="20"/>
                <w:lang w:val="en-US"/>
              </w:rPr>
            </w:pPr>
            <w:r>
              <w:rPr>
                <w:rFonts w:eastAsia="Times New Roman"/>
                <w:sz w:val="20"/>
                <w:szCs w:val="20"/>
                <w:lang w:val="en-US"/>
              </w:rPr>
              <w:t>8 (0.7)</w:t>
            </w:r>
          </w:p>
          <w:p w14:paraId="1150C455" w14:textId="77777777" w:rsidR="002E6C05" w:rsidRDefault="002E6C05" w:rsidP="00F1641E">
            <w:pPr>
              <w:rPr>
                <w:rFonts w:eastAsia="Times New Roman"/>
                <w:sz w:val="20"/>
                <w:szCs w:val="20"/>
                <w:lang w:val="en-US"/>
              </w:rPr>
            </w:pPr>
            <w:r>
              <w:rPr>
                <w:rFonts w:eastAsia="Times New Roman"/>
                <w:sz w:val="20"/>
                <w:szCs w:val="20"/>
                <w:lang w:val="en-US"/>
              </w:rPr>
              <w:t>6 (0.5)</w:t>
            </w:r>
          </w:p>
          <w:p w14:paraId="6288B9A2" w14:textId="77777777" w:rsidR="002E6C05" w:rsidRDefault="002E6C05" w:rsidP="00F1641E">
            <w:pPr>
              <w:rPr>
                <w:rFonts w:eastAsia="Times New Roman"/>
                <w:sz w:val="20"/>
                <w:szCs w:val="20"/>
                <w:lang w:val="en-US"/>
              </w:rPr>
            </w:pPr>
            <w:r>
              <w:rPr>
                <w:rFonts w:eastAsia="Times New Roman"/>
                <w:sz w:val="20"/>
                <w:szCs w:val="20"/>
                <w:lang w:val="en-US"/>
              </w:rPr>
              <w:t>45 (3.8)</w:t>
            </w:r>
          </w:p>
          <w:p w14:paraId="32466401" w14:textId="77777777" w:rsidR="002E6C05" w:rsidRDefault="002E6C05" w:rsidP="00F1641E">
            <w:pPr>
              <w:rPr>
                <w:rFonts w:eastAsia="Times New Roman"/>
                <w:sz w:val="20"/>
                <w:szCs w:val="20"/>
                <w:lang w:val="en-US"/>
              </w:rPr>
            </w:pPr>
            <w:r>
              <w:rPr>
                <w:rFonts w:eastAsia="Times New Roman"/>
                <w:sz w:val="20"/>
                <w:szCs w:val="20"/>
                <w:lang w:val="en-US"/>
              </w:rPr>
              <w:t>19 (1.6)</w:t>
            </w:r>
          </w:p>
          <w:p w14:paraId="51774045" w14:textId="77777777" w:rsidR="002E6C05" w:rsidRDefault="002E6C05" w:rsidP="00F1641E">
            <w:pPr>
              <w:rPr>
                <w:rFonts w:eastAsia="Times New Roman"/>
                <w:sz w:val="20"/>
                <w:szCs w:val="20"/>
                <w:lang w:val="en-US"/>
              </w:rPr>
            </w:pPr>
            <w:r>
              <w:rPr>
                <w:rFonts w:eastAsia="Times New Roman"/>
                <w:sz w:val="20"/>
                <w:szCs w:val="20"/>
                <w:lang w:val="en-US"/>
              </w:rPr>
              <w:t>0 (0.0)</w:t>
            </w:r>
          </w:p>
          <w:p w14:paraId="66E982F6" w14:textId="77777777" w:rsidR="002E6C05" w:rsidRDefault="002E6C05" w:rsidP="00F1641E">
            <w:pPr>
              <w:rPr>
                <w:rFonts w:eastAsia="Times New Roman"/>
                <w:sz w:val="20"/>
                <w:szCs w:val="20"/>
                <w:lang w:val="en-US"/>
              </w:rPr>
            </w:pPr>
            <w:r>
              <w:rPr>
                <w:rFonts w:eastAsia="Times New Roman"/>
                <w:sz w:val="20"/>
                <w:szCs w:val="20"/>
                <w:lang w:val="en-US"/>
              </w:rPr>
              <w:t>7 (0.6)</w:t>
            </w:r>
          </w:p>
          <w:p w14:paraId="275206CA" w14:textId="77777777" w:rsidR="002E6C05" w:rsidRDefault="002E6C05" w:rsidP="00F1641E">
            <w:pPr>
              <w:rPr>
                <w:rFonts w:eastAsia="Times New Roman"/>
                <w:sz w:val="20"/>
                <w:szCs w:val="20"/>
                <w:lang w:val="en-US"/>
              </w:rPr>
            </w:pPr>
            <w:r>
              <w:rPr>
                <w:rFonts w:eastAsia="Times New Roman"/>
                <w:sz w:val="20"/>
                <w:szCs w:val="20"/>
                <w:lang w:val="en-US"/>
              </w:rPr>
              <w:t>3 (0.3)</w:t>
            </w:r>
          </w:p>
          <w:p w14:paraId="10DB2AAF" w14:textId="77777777" w:rsidR="002E6C05" w:rsidRDefault="002E6C05" w:rsidP="00F1641E">
            <w:pPr>
              <w:rPr>
                <w:rFonts w:eastAsia="Times New Roman"/>
                <w:sz w:val="20"/>
                <w:szCs w:val="20"/>
                <w:lang w:val="en-US"/>
              </w:rPr>
            </w:pPr>
            <w:r>
              <w:rPr>
                <w:rFonts w:eastAsia="Times New Roman"/>
                <w:sz w:val="20"/>
                <w:szCs w:val="20"/>
                <w:lang w:val="en-US"/>
              </w:rPr>
              <w:t>9 (0.8)</w:t>
            </w:r>
            <w:r>
              <w:rPr>
                <w:rFonts w:eastAsia="Times New Roman"/>
                <w:sz w:val="20"/>
                <w:szCs w:val="20"/>
                <w:lang w:val="en-US"/>
              </w:rPr>
              <w:br/>
              <w:t>6 (0.5)</w:t>
            </w:r>
          </w:p>
          <w:p w14:paraId="43013100" w14:textId="77777777" w:rsidR="002E6C05" w:rsidRPr="0067199C" w:rsidRDefault="002E6C05" w:rsidP="00F1641E">
            <w:pPr>
              <w:rPr>
                <w:rFonts w:eastAsia="Times New Roman"/>
                <w:sz w:val="20"/>
                <w:szCs w:val="20"/>
                <w:lang w:val="en-US"/>
              </w:rPr>
            </w:pPr>
            <w:r>
              <w:rPr>
                <w:rFonts w:eastAsia="Times New Roman"/>
                <w:sz w:val="20"/>
                <w:szCs w:val="20"/>
                <w:lang w:val="en-US"/>
              </w:rPr>
              <w:t>45 (3.8)</w:t>
            </w:r>
          </w:p>
        </w:tc>
        <w:tc>
          <w:tcPr>
            <w:tcW w:w="1842" w:type="dxa"/>
            <w:shd w:val="clear" w:color="auto" w:fill="FFFFFF"/>
          </w:tcPr>
          <w:p w14:paraId="1FC19409" w14:textId="77777777" w:rsidR="002E6C05" w:rsidRDefault="002E6C05" w:rsidP="00F1641E">
            <w:pPr>
              <w:rPr>
                <w:rFonts w:eastAsia="Times New Roman"/>
                <w:sz w:val="20"/>
                <w:szCs w:val="20"/>
                <w:lang w:val="en-US"/>
              </w:rPr>
            </w:pPr>
          </w:p>
          <w:p w14:paraId="6058D83D" w14:textId="77777777" w:rsidR="002E6C05" w:rsidRDefault="002E6C05" w:rsidP="00F1641E">
            <w:pPr>
              <w:rPr>
                <w:rFonts w:eastAsia="Times New Roman"/>
                <w:sz w:val="20"/>
                <w:szCs w:val="20"/>
                <w:lang w:val="en-US"/>
              </w:rPr>
            </w:pPr>
            <w:r>
              <w:rPr>
                <w:rFonts w:eastAsia="Times New Roman"/>
                <w:sz w:val="20"/>
                <w:szCs w:val="20"/>
                <w:lang w:val="en-US"/>
              </w:rPr>
              <w:t>18754 (90.0)</w:t>
            </w:r>
          </w:p>
          <w:p w14:paraId="4B6C7420" w14:textId="77777777" w:rsidR="002E6C05" w:rsidRDefault="002E6C05" w:rsidP="00F1641E">
            <w:pPr>
              <w:rPr>
                <w:rFonts w:eastAsia="Times New Roman"/>
                <w:sz w:val="20"/>
                <w:szCs w:val="20"/>
                <w:lang w:val="en-US"/>
              </w:rPr>
            </w:pPr>
            <w:r>
              <w:rPr>
                <w:rFonts w:eastAsia="Times New Roman"/>
                <w:sz w:val="20"/>
                <w:szCs w:val="20"/>
                <w:lang w:val="en-US"/>
              </w:rPr>
              <w:t>276 (1.3)</w:t>
            </w:r>
          </w:p>
          <w:p w14:paraId="1AAFD2E8" w14:textId="77777777" w:rsidR="002E6C05" w:rsidRDefault="002E6C05" w:rsidP="00F1641E">
            <w:pPr>
              <w:rPr>
                <w:rFonts w:eastAsia="Times New Roman"/>
                <w:sz w:val="20"/>
                <w:szCs w:val="20"/>
                <w:lang w:val="en-US"/>
              </w:rPr>
            </w:pPr>
            <w:r>
              <w:rPr>
                <w:rFonts w:eastAsia="Times New Roman"/>
                <w:sz w:val="20"/>
                <w:szCs w:val="20"/>
                <w:lang w:val="en-US"/>
              </w:rPr>
              <w:t>217 (1.0)</w:t>
            </w:r>
          </w:p>
          <w:p w14:paraId="663ADB9B" w14:textId="77777777" w:rsidR="002E6C05" w:rsidRDefault="002E6C05" w:rsidP="00F1641E">
            <w:pPr>
              <w:rPr>
                <w:rFonts w:eastAsia="Times New Roman"/>
                <w:sz w:val="20"/>
                <w:szCs w:val="20"/>
                <w:lang w:val="en-US"/>
              </w:rPr>
            </w:pPr>
            <w:r>
              <w:rPr>
                <w:rFonts w:eastAsia="Times New Roman"/>
                <w:sz w:val="20"/>
                <w:szCs w:val="20"/>
                <w:lang w:val="en-US"/>
              </w:rPr>
              <w:t>211 (1.0)</w:t>
            </w:r>
          </w:p>
          <w:p w14:paraId="7B07B487" w14:textId="77777777" w:rsidR="002E6C05" w:rsidRDefault="002E6C05" w:rsidP="00F1641E">
            <w:pPr>
              <w:rPr>
                <w:rFonts w:eastAsia="Times New Roman"/>
                <w:sz w:val="20"/>
                <w:szCs w:val="20"/>
                <w:lang w:val="en-US"/>
              </w:rPr>
            </w:pPr>
            <w:r>
              <w:rPr>
                <w:rFonts w:eastAsia="Times New Roman"/>
                <w:sz w:val="20"/>
                <w:szCs w:val="20"/>
                <w:lang w:val="en-US"/>
              </w:rPr>
              <w:t>18 (0.1)</w:t>
            </w:r>
          </w:p>
          <w:p w14:paraId="71A59C78" w14:textId="77777777" w:rsidR="002E6C05" w:rsidRDefault="002E6C05" w:rsidP="00F1641E">
            <w:pPr>
              <w:rPr>
                <w:rFonts w:eastAsia="Times New Roman"/>
                <w:sz w:val="20"/>
                <w:szCs w:val="20"/>
                <w:lang w:val="en-US"/>
              </w:rPr>
            </w:pPr>
            <w:r>
              <w:rPr>
                <w:rFonts w:eastAsia="Times New Roman"/>
                <w:sz w:val="20"/>
                <w:szCs w:val="20"/>
                <w:lang w:val="en-US"/>
              </w:rPr>
              <w:t>474 (2.3)</w:t>
            </w:r>
            <w:r>
              <w:rPr>
                <w:rFonts w:eastAsia="Times New Roman"/>
                <w:sz w:val="20"/>
                <w:szCs w:val="20"/>
                <w:lang w:val="en-US"/>
              </w:rPr>
              <w:br/>
              <w:t>122 (0.6)</w:t>
            </w:r>
          </w:p>
          <w:p w14:paraId="7970AA7E" w14:textId="77777777" w:rsidR="002E6C05" w:rsidRDefault="002E6C05" w:rsidP="00F1641E">
            <w:pPr>
              <w:rPr>
                <w:rFonts w:eastAsia="Times New Roman"/>
                <w:sz w:val="20"/>
                <w:szCs w:val="20"/>
                <w:lang w:val="en-US"/>
              </w:rPr>
            </w:pPr>
            <w:r>
              <w:rPr>
                <w:rFonts w:eastAsia="Times New Roman"/>
                <w:sz w:val="20"/>
                <w:szCs w:val="20"/>
                <w:lang w:val="en-US"/>
              </w:rPr>
              <w:t>11 (0.1)</w:t>
            </w:r>
            <w:r>
              <w:rPr>
                <w:rFonts w:eastAsia="Times New Roman"/>
                <w:sz w:val="20"/>
                <w:szCs w:val="20"/>
                <w:lang w:val="en-US"/>
              </w:rPr>
              <w:br/>
              <w:t>80 (0.4)</w:t>
            </w:r>
          </w:p>
          <w:p w14:paraId="72498A33" w14:textId="77777777" w:rsidR="002E6C05" w:rsidRDefault="002E6C05" w:rsidP="00F1641E">
            <w:pPr>
              <w:rPr>
                <w:rFonts w:eastAsia="Times New Roman"/>
                <w:sz w:val="20"/>
                <w:szCs w:val="20"/>
                <w:lang w:val="en-US"/>
              </w:rPr>
            </w:pPr>
            <w:r>
              <w:rPr>
                <w:rFonts w:eastAsia="Times New Roman"/>
                <w:sz w:val="20"/>
                <w:szCs w:val="20"/>
                <w:lang w:val="en-US"/>
              </w:rPr>
              <w:t>32 (0.2)</w:t>
            </w:r>
          </w:p>
          <w:p w14:paraId="0A47AC0F" w14:textId="77777777" w:rsidR="002E6C05" w:rsidRPr="0067199C" w:rsidRDefault="002E6C05" w:rsidP="00F1641E">
            <w:pPr>
              <w:rPr>
                <w:rFonts w:eastAsia="Times New Roman"/>
                <w:sz w:val="20"/>
                <w:szCs w:val="20"/>
                <w:lang w:val="en-US"/>
              </w:rPr>
            </w:pPr>
            <w:r>
              <w:rPr>
                <w:rFonts w:eastAsia="Times New Roman"/>
                <w:sz w:val="20"/>
                <w:szCs w:val="20"/>
                <w:lang w:val="en-US"/>
              </w:rPr>
              <w:t>98 (0.5)</w:t>
            </w:r>
            <w:r>
              <w:rPr>
                <w:rFonts w:eastAsia="Times New Roman"/>
                <w:sz w:val="20"/>
                <w:szCs w:val="20"/>
                <w:lang w:val="en-US"/>
              </w:rPr>
              <w:br/>
              <w:t>96 (0.5)</w:t>
            </w:r>
            <w:r>
              <w:rPr>
                <w:rFonts w:eastAsia="Times New Roman"/>
                <w:sz w:val="20"/>
                <w:szCs w:val="20"/>
                <w:lang w:val="en-US"/>
              </w:rPr>
              <w:br/>
              <w:t>448 (2.2)</w:t>
            </w:r>
          </w:p>
        </w:tc>
      </w:tr>
      <w:tr w:rsidR="002E6C05" w:rsidRPr="0067199C" w14:paraId="4E926319" w14:textId="77777777" w:rsidTr="00F1641E">
        <w:trPr>
          <w:tblCellSpacing w:w="0" w:type="dxa"/>
        </w:trPr>
        <w:tc>
          <w:tcPr>
            <w:tcW w:w="6064" w:type="dxa"/>
            <w:shd w:val="clear" w:color="auto" w:fill="FFFFFF"/>
          </w:tcPr>
          <w:p w14:paraId="7884437D" w14:textId="339FF9EA" w:rsidR="002E6C05" w:rsidRPr="00E55BD4" w:rsidRDefault="002E6C05" w:rsidP="00F1641E">
            <w:pPr>
              <w:rPr>
                <w:rFonts w:eastAsia="Times New Roman"/>
                <w:sz w:val="20"/>
                <w:szCs w:val="20"/>
                <w:u w:val="single"/>
                <w:lang w:val="en-US"/>
              </w:rPr>
            </w:pPr>
            <w:r w:rsidRPr="00E55BD4">
              <w:rPr>
                <w:rFonts w:eastAsia="Times New Roman"/>
                <w:sz w:val="20"/>
                <w:szCs w:val="20"/>
                <w:u w:val="single"/>
                <w:lang w:val="en-US"/>
              </w:rPr>
              <w:t xml:space="preserve">Psychotropic </w:t>
            </w:r>
            <w:r w:rsidR="009B23AE">
              <w:rPr>
                <w:rFonts w:eastAsia="Times New Roman"/>
                <w:sz w:val="20"/>
                <w:szCs w:val="20"/>
                <w:u w:val="single"/>
                <w:lang w:val="en-US"/>
              </w:rPr>
              <w:t>prescriptions</w:t>
            </w:r>
          </w:p>
          <w:p w14:paraId="051E171D"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none</w:t>
            </w:r>
          </w:p>
          <w:p w14:paraId="6E695B05"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SSRI/SNRI/</w:t>
            </w:r>
            <w:proofErr w:type="spellStart"/>
            <w:r w:rsidRPr="0067199C">
              <w:rPr>
                <w:rFonts w:eastAsia="Times New Roman"/>
                <w:sz w:val="20"/>
                <w:szCs w:val="20"/>
                <w:lang w:val="en-US"/>
              </w:rPr>
              <w:t>NaRI</w:t>
            </w:r>
            <w:proofErr w:type="spellEnd"/>
          </w:p>
          <w:p w14:paraId="5AD5C474"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antidepressants</w:t>
            </w:r>
          </w:p>
          <w:p w14:paraId="55DE76DF"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antipsychotics</w:t>
            </w:r>
          </w:p>
          <w:p w14:paraId="528335F5" w14:textId="77777777" w:rsidR="002E6C05" w:rsidRPr="00E55BD4" w:rsidRDefault="002E6C05" w:rsidP="00F1641E">
            <w:pPr>
              <w:ind w:left="720"/>
              <w:rPr>
                <w:rFonts w:eastAsia="Times New Roman"/>
                <w:sz w:val="20"/>
                <w:szCs w:val="20"/>
                <w:vertAlign w:val="superscript"/>
                <w:lang w:val="en-US"/>
              </w:rPr>
            </w:pPr>
            <w:r w:rsidRPr="0067199C">
              <w:rPr>
                <w:rFonts w:eastAsia="Times New Roman"/>
                <w:sz w:val="20"/>
                <w:szCs w:val="20"/>
                <w:lang w:val="en-US"/>
              </w:rPr>
              <w:t>benzodiazepines</w:t>
            </w:r>
            <w:r>
              <w:rPr>
                <w:rFonts w:eastAsia="Times New Roman"/>
                <w:sz w:val="20"/>
                <w:szCs w:val="20"/>
                <w:vertAlign w:val="superscript"/>
                <w:lang w:val="en-US"/>
              </w:rPr>
              <w:t>2</w:t>
            </w:r>
          </w:p>
          <w:p w14:paraId="0EB9D5E4"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anti-</w:t>
            </w:r>
            <w:proofErr w:type="spellStart"/>
            <w:r>
              <w:rPr>
                <w:rFonts w:eastAsia="Times New Roman"/>
                <w:sz w:val="20"/>
                <w:szCs w:val="20"/>
                <w:lang w:val="en-US"/>
              </w:rPr>
              <w:t>cholinergics</w:t>
            </w:r>
            <w:proofErr w:type="spellEnd"/>
            <w:r>
              <w:rPr>
                <w:rFonts w:eastAsia="Times New Roman"/>
                <w:sz w:val="20"/>
                <w:szCs w:val="20"/>
                <w:lang w:val="en-US"/>
              </w:rPr>
              <w:t xml:space="preserve"> or memantine</w:t>
            </w:r>
          </w:p>
          <w:p w14:paraId="0A4F5629"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anti-ADHD drugs</w:t>
            </w:r>
          </w:p>
          <w:p w14:paraId="20A91D91" w14:textId="77777777" w:rsidR="002E6C05" w:rsidRPr="0067199C" w:rsidRDefault="002E6C05" w:rsidP="00F1641E">
            <w:pPr>
              <w:ind w:left="720"/>
              <w:rPr>
                <w:rFonts w:eastAsia="Times New Roman"/>
                <w:sz w:val="20"/>
                <w:szCs w:val="20"/>
                <w:lang w:val="en-US"/>
              </w:rPr>
            </w:pPr>
            <w:proofErr w:type="spellStart"/>
            <w:r w:rsidRPr="0067199C">
              <w:rPr>
                <w:rFonts w:eastAsia="Times New Roman"/>
                <w:sz w:val="20"/>
                <w:szCs w:val="20"/>
                <w:lang w:val="en-US"/>
              </w:rPr>
              <w:t>NaSSA</w:t>
            </w:r>
            <w:proofErr w:type="spellEnd"/>
          </w:p>
          <w:p w14:paraId="12DFFFC5"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psychotropics</w:t>
            </w:r>
          </w:p>
          <w:p w14:paraId="3663F5F8"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r w:rsidRPr="0067199C">
              <w:rPr>
                <w:rFonts w:eastAsia="Times New Roman"/>
                <w:sz w:val="20"/>
                <w:szCs w:val="20"/>
                <w:lang w:val="en-US"/>
              </w:rPr>
              <w:t>other antidepressants</w:t>
            </w:r>
          </w:p>
          <w:p w14:paraId="33DFF6EC"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proofErr w:type="spellStart"/>
            <w:r w:rsidRPr="0067199C">
              <w:rPr>
                <w:rFonts w:eastAsia="Times New Roman"/>
                <w:sz w:val="20"/>
                <w:szCs w:val="20"/>
                <w:lang w:val="en-US"/>
              </w:rPr>
              <w:t>NaSSA</w:t>
            </w:r>
            <w:proofErr w:type="spellEnd"/>
          </w:p>
          <w:p w14:paraId="32108EAE"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SRRI +</w:t>
            </w:r>
            <w:r>
              <w:rPr>
                <w:rFonts w:eastAsia="Times New Roman"/>
                <w:sz w:val="20"/>
                <w:szCs w:val="20"/>
                <w:lang w:val="en-US"/>
              </w:rPr>
              <w:t xml:space="preserve"> </w:t>
            </w:r>
            <w:r w:rsidRPr="0067199C">
              <w:rPr>
                <w:rFonts w:eastAsia="Times New Roman"/>
                <w:sz w:val="20"/>
                <w:szCs w:val="20"/>
                <w:lang w:val="en-US"/>
              </w:rPr>
              <w:t>antipsychotics</w:t>
            </w:r>
          </w:p>
          <w:p w14:paraId="403E85F9"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SRRI + other psychotropics</w:t>
            </w:r>
          </w:p>
          <w:p w14:paraId="39A6765A"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benzodiazepines +</w:t>
            </w:r>
            <w:r>
              <w:rPr>
                <w:rFonts w:eastAsia="Times New Roman"/>
                <w:sz w:val="20"/>
                <w:szCs w:val="20"/>
                <w:lang w:val="en-US"/>
              </w:rPr>
              <w:t xml:space="preserve"> </w:t>
            </w:r>
            <w:r w:rsidRPr="0067199C">
              <w:rPr>
                <w:rFonts w:eastAsia="Times New Roman"/>
                <w:sz w:val="20"/>
                <w:szCs w:val="20"/>
                <w:lang w:val="en-US"/>
              </w:rPr>
              <w:t>any psychotropic</w:t>
            </w:r>
          </w:p>
          <w:p w14:paraId="42172CD1"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antipsychotics +</w:t>
            </w:r>
            <w:r>
              <w:rPr>
                <w:rFonts w:eastAsia="Times New Roman"/>
                <w:sz w:val="20"/>
                <w:szCs w:val="20"/>
                <w:lang w:val="en-US"/>
              </w:rPr>
              <w:t xml:space="preserve"> </w:t>
            </w:r>
            <w:r w:rsidRPr="0067199C">
              <w:rPr>
                <w:rFonts w:eastAsia="Times New Roman"/>
                <w:sz w:val="20"/>
                <w:szCs w:val="20"/>
                <w:lang w:val="en-US"/>
              </w:rPr>
              <w:t>any psychotropic</w:t>
            </w:r>
          </w:p>
          <w:p w14:paraId="0E1F2AC4"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anti-ADHD +</w:t>
            </w:r>
            <w:r>
              <w:rPr>
                <w:rFonts w:eastAsia="Times New Roman"/>
                <w:sz w:val="20"/>
                <w:szCs w:val="20"/>
                <w:lang w:val="en-US"/>
              </w:rPr>
              <w:t xml:space="preserve"> </w:t>
            </w:r>
            <w:r w:rsidRPr="0067199C">
              <w:rPr>
                <w:rFonts w:eastAsia="Times New Roman"/>
                <w:sz w:val="20"/>
                <w:szCs w:val="20"/>
                <w:lang w:val="en-US"/>
              </w:rPr>
              <w:t>any psychotropic</w:t>
            </w:r>
          </w:p>
          <w:p w14:paraId="5CB856B3" w14:textId="77777777" w:rsidR="002E6C05" w:rsidRPr="0067199C" w:rsidRDefault="002E6C05" w:rsidP="00F1641E">
            <w:pPr>
              <w:ind w:left="720"/>
              <w:rPr>
                <w:rFonts w:eastAsia="Times New Roman"/>
                <w:sz w:val="20"/>
                <w:szCs w:val="20"/>
                <w:lang w:val="en-US"/>
              </w:rPr>
            </w:pPr>
            <w:proofErr w:type="spellStart"/>
            <w:r w:rsidRPr="0067199C">
              <w:rPr>
                <w:rFonts w:eastAsia="Times New Roman"/>
                <w:sz w:val="20"/>
                <w:szCs w:val="20"/>
                <w:lang w:val="en-US"/>
              </w:rPr>
              <w:t>NaSSA</w:t>
            </w:r>
            <w:proofErr w:type="spellEnd"/>
            <w:r w:rsidRPr="0067199C">
              <w:rPr>
                <w:rFonts w:eastAsia="Times New Roman"/>
                <w:sz w:val="20"/>
                <w:szCs w:val="20"/>
                <w:lang w:val="en-US"/>
              </w:rPr>
              <w:t xml:space="preserve"> +</w:t>
            </w:r>
            <w:r>
              <w:rPr>
                <w:rFonts w:eastAsia="Times New Roman"/>
                <w:sz w:val="20"/>
                <w:szCs w:val="20"/>
                <w:lang w:val="en-US"/>
              </w:rPr>
              <w:t xml:space="preserve"> </w:t>
            </w:r>
            <w:r w:rsidRPr="0067199C">
              <w:rPr>
                <w:rFonts w:eastAsia="Times New Roman"/>
                <w:sz w:val="20"/>
                <w:szCs w:val="20"/>
                <w:lang w:val="en-US"/>
              </w:rPr>
              <w:t>any psychotropic</w:t>
            </w:r>
          </w:p>
          <w:p w14:paraId="26E30565" w14:textId="77777777" w:rsidR="002E6C05" w:rsidRPr="0067199C" w:rsidRDefault="002E6C05" w:rsidP="00F1641E">
            <w:pPr>
              <w:ind w:left="720"/>
              <w:rPr>
                <w:rFonts w:eastAsia="Times New Roman"/>
                <w:sz w:val="20"/>
                <w:szCs w:val="20"/>
                <w:lang w:val="en-US"/>
              </w:rPr>
            </w:pPr>
            <w:r w:rsidRPr="0067199C">
              <w:rPr>
                <w:rFonts w:eastAsia="Times New Roman"/>
                <w:sz w:val="20"/>
                <w:szCs w:val="20"/>
                <w:lang w:val="en-US"/>
              </w:rPr>
              <w:t>other psychotropics +</w:t>
            </w:r>
            <w:r>
              <w:rPr>
                <w:rFonts w:eastAsia="Times New Roman"/>
                <w:sz w:val="20"/>
                <w:szCs w:val="20"/>
                <w:lang w:val="en-US"/>
              </w:rPr>
              <w:t xml:space="preserve"> </w:t>
            </w:r>
            <w:r w:rsidRPr="0067199C">
              <w:rPr>
                <w:rFonts w:eastAsia="Times New Roman"/>
                <w:sz w:val="20"/>
                <w:szCs w:val="20"/>
                <w:lang w:val="en-US"/>
              </w:rPr>
              <w:t xml:space="preserve">any </w:t>
            </w:r>
            <w:r>
              <w:rPr>
                <w:rFonts w:eastAsia="Times New Roman"/>
                <w:sz w:val="20"/>
                <w:szCs w:val="20"/>
                <w:lang w:val="en-US"/>
              </w:rPr>
              <w:t>specified</w:t>
            </w:r>
            <w:r w:rsidRPr="0067199C">
              <w:rPr>
                <w:rFonts w:eastAsia="Times New Roman"/>
                <w:sz w:val="20"/>
                <w:szCs w:val="20"/>
                <w:lang w:val="en-US"/>
              </w:rPr>
              <w:t xml:space="preserve"> psychotropic</w:t>
            </w:r>
          </w:p>
        </w:tc>
        <w:tc>
          <w:tcPr>
            <w:tcW w:w="1741" w:type="dxa"/>
            <w:shd w:val="clear" w:color="auto" w:fill="FFFFFF"/>
          </w:tcPr>
          <w:p w14:paraId="6E52AA89" w14:textId="77777777" w:rsidR="002E6C05" w:rsidRDefault="002E6C05" w:rsidP="00F1641E">
            <w:pPr>
              <w:rPr>
                <w:rFonts w:eastAsia="Times New Roman"/>
                <w:sz w:val="20"/>
                <w:szCs w:val="20"/>
                <w:lang w:val="en-US"/>
              </w:rPr>
            </w:pPr>
          </w:p>
          <w:p w14:paraId="74654878" w14:textId="77777777" w:rsidR="002E6C05" w:rsidRDefault="002E6C05" w:rsidP="00F1641E">
            <w:pPr>
              <w:rPr>
                <w:rFonts w:eastAsia="Times New Roman"/>
                <w:sz w:val="20"/>
                <w:szCs w:val="20"/>
                <w:lang w:val="en-US"/>
              </w:rPr>
            </w:pPr>
            <w:r>
              <w:rPr>
                <w:rFonts w:eastAsia="Times New Roman"/>
                <w:sz w:val="20"/>
                <w:szCs w:val="20"/>
                <w:lang w:val="en-US"/>
              </w:rPr>
              <w:t>952 (80.7)</w:t>
            </w:r>
          </w:p>
          <w:p w14:paraId="6C9A29CA" w14:textId="77777777" w:rsidR="002E6C05" w:rsidRDefault="002E6C05" w:rsidP="00F1641E">
            <w:pPr>
              <w:rPr>
                <w:rFonts w:eastAsia="Times New Roman"/>
                <w:sz w:val="20"/>
                <w:szCs w:val="20"/>
                <w:lang w:val="en-US"/>
              </w:rPr>
            </w:pPr>
            <w:r>
              <w:rPr>
                <w:rFonts w:eastAsia="Times New Roman"/>
                <w:sz w:val="20"/>
                <w:szCs w:val="20"/>
                <w:lang w:val="en-US"/>
              </w:rPr>
              <w:t>100 (8.5)</w:t>
            </w:r>
          </w:p>
          <w:p w14:paraId="71421082" w14:textId="77777777" w:rsidR="002E6C05" w:rsidRDefault="002E6C05" w:rsidP="00F1641E">
            <w:pPr>
              <w:rPr>
                <w:rFonts w:eastAsia="Times New Roman"/>
                <w:sz w:val="20"/>
                <w:szCs w:val="20"/>
                <w:lang w:val="en-US"/>
              </w:rPr>
            </w:pPr>
            <w:r>
              <w:rPr>
                <w:rFonts w:eastAsia="Times New Roman"/>
                <w:sz w:val="20"/>
                <w:szCs w:val="20"/>
                <w:lang w:val="en-US"/>
              </w:rPr>
              <w:t>1 (0.1)</w:t>
            </w:r>
          </w:p>
          <w:p w14:paraId="0E803B3F" w14:textId="77777777" w:rsidR="002E6C05" w:rsidRDefault="002E6C05" w:rsidP="00F1641E">
            <w:pPr>
              <w:rPr>
                <w:rFonts w:eastAsia="Times New Roman"/>
                <w:sz w:val="20"/>
                <w:szCs w:val="20"/>
                <w:lang w:val="en-US"/>
              </w:rPr>
            </w:pPr>
            <w:r>
              <w:rPr>
                <w:rFonts w:eastAsia="Times New Roman"/>
                <w:sz w:val="20"/>
                <w:szCs w:val="20"/>
                <w:lang w:val="en-US"/>
              </w:rPr>
              <w:t>8 (0.7)</w:t>
            </w:r>
          </w:p>
          <w:p w14:paraId="686DA8A4" w14:textId="77777777" w:rsidR="002E6C05" w:rsidRDefault="002E6C05" w:rsidP="00F1641E">
            <w:pPr>
              <w:rPr>
                <w:rFonts w:eastAsia="Times New Roman"/>
                <w:sz w:val="20"/>
                <w:szCs w:val="20"/>
                <w:lang w:val="en-US"/>
              </w:rPr>
            </w:pPr>
            <w:r>
              <w:rPr>
                <w:rFonts w:eastAsia="Times New Roman"/>
                <w:sz w:val="20"/>
                <w:szCs w:val="20"/>
                <w:lang w:val="en-US"/>
              </w:rPr>
              <w:t>0 (0.0)</w:t>
            </w:r>
          </w:p>
          <w:p w14:paraId="51EB83BA" w14:textId="77777777" w:rsidR="002E6C05" w:rsidRDefault="002E6C05" w:rsidP="00F1641E">
            <w:pPr>
              <w:rPr>
                <w:rFonts w:eastAsia="Times New Roman"/>
                <w:sz w:val="20"/>
                <w:szCs w:val="20"/>
                <w:lang w:val="en-US"/>
              </w:rPr>
            </w:pPr>
            <w:r>
              <w:rPr>
                <w:rFonts w:eastAsia="Times New Roman"/>
                <w:sz w:val="20"/>
                <w:szCs w:val="20"/>
                <w:lang w:val="en-US"/>
              </w:rPr>
              <w:t>6 (0.5)</w:t>
            </w:r>
          </w:p>
          <w:p w14:paraId="532962D7" w14:textId="77777777" w:rsidR="002E6C05" w:rsidRDefault="002E6C05" w:rsidP="00F1641E">
            <w:pPr>
              <w:rPr>
                <w:rFonts w:eastAsia="Times New Roman"/>
                <w:sz w:val="20"/>
                <w:szCs w:val="20"/>
                <w:lang w:val="en-US"/>
              </w:rPr>
            </w:pPr>
            <w:r>
              <w:rPr>
                <w:rFonts w:eastAsia="Times New Roman"/>
                <w:sz w:val="20"/>
                <w:szCs w:val="20"/>
                <w:lang w:val="en-US"/>
              </w:rPr>
              <w:t>1 (0.1)</w:t>
            </w:r>
          </w:p>
          <w:p w14:paraId="75C1BE00" w14:textId="77777777" w:rsidR="002E6C05" w:rsidRDefault="002E6C05" w:rsidP="00F1641E">
            <w:pPr>
              <w:rPr>
                <w:rFonts w:eastAsia="Times New Roman"/>
                <w:sz w:val="20"/>
                <w:szCs w:val="20"/>
                <w:lang w:val="en-US"/>
              </w:rPr>
            </w:pPr>
            <w:r>
              <w:rPr>
                <w:rFonts w:eastAsia="Times New Roman"/>
                <w:sz w:val="20"/>
                <w:szCs w:val="20"/>
                <w:lang w:val="en-US"/>
              </w:rPr>
              <w:t>25 (2.1)</w:t>
            </w:r>
          </w:p>
          <w:p w14:paraId="24A2F56C" w14:textId="77777777" w:rsidR="002E6C05" w:rsidRDefault="002E6C05" w:rsidP="00F1641E">
            <w:pPr>
              <w:rPr>
                <w:rFonts w:eastAsia="Times New Roman"/>
                <w:sz w:val="20"/>
                <w:szCs w:val="20"/>
                <w:lang w:val="en-US"/>
              </w:rPr>
            </w:pPr>
            <w:r>
              <w:rPr>
                <w:rFonts w:eastAsia="Times New Roman"/>
                <w:sz w:val="20"/>
                <w:szCs w:val="20"/>
                <w:lang w:val="en-US"/>
              </w:rPr>
              <w:t>28 (2.4)</w:t>
            </w:r>
          </w:p>
          <w:p w14:paraId="1AADE79C" w14:textId="77777777" w:rsidR="002E6C05" w:rsidRDefault="002E6C05" w:rsidP="00F1641E">
            <w:pPr>
              <w:rPr>
                <w:rFonts w:eastAsia="Times New Roman"/>
                <w:sz w:val="20"/>
                <w:szCs w:val="20"/>
                <w:lang w:val="en-US"/>
              </w:rPr>
            </w:pPr>
            <w:r>
              <w:rPr>
                <w:rFonts w:eastAsia="Times New Roman"/>
                <w:sz w:val="20"/>
                <w:szCs w:val="20"/>
                <w:lang w:val="en-US"/>
              </w:rPr>
              <w:t>4 (0.3)</w:t>
            </w:r>
          </w:p>
          <w:p w14:paraId="1C9B0811" w14:textId="77777777" w:rsidR="002E6C05" w:rsidRDefault="002E6C05" w:rsidP="00F1641E">
            <w:pPr>
              <w:rPr>
                <w:rFonts w:eastAsia="Times New Roman"/>
                <w:sz w:val="20"/>
                <w:szCs w:val="20"/>
                <w:lang w:val="en-US"/>
              </w:rPr>
            </w:pPr>
            <w:r>
              <w:rPr>
                <w:rFonts w:eastAsia="Times New Roman"/>
                <w:sz w:val="20"/>
                <w:szCs w:val="20"/>
                <w:lang w:val="en-US"/>
              </w:rPr>
              <w:t>8 (0.7)</w:t>
            </w:r>
          </w:p>
          <w:p w14:paraId="02913717" w14:textId="77777777" w:rsidR="002E6C05" w:rsidRDefault="002E6C05" w:rsidP="00F1641E">
            <w:pPr>
              <w:rPr>
                <w:rFonts w:eastAsia="Times New Roman"/>
                <w:sz w:val="20"/>
                <w:szCs w:val="20"/>
                <w:lang w:val="en-US"/>
              </w:rPr>
            </w:pPr>
            <w:r>
              <w:rPr>
                <w:rFonts w:eastAsia="Times New Roman"/>
                <w:sz w:val="20"/>
                <w:szCs w:val="20"/>
                <w:lang w:val="en-US"/>
              </w:rPr>
              <w:t>11 (0.9)</w:t>
            </w:r>
            <w:r>
              <w:rPr>
                <w:rFonts w:eastAsia="Times New Roman"/>
                <w:sz w:val="20"/>
                <w:szCs w:val="20"/>
                <w:lang w:val="en-US"/>
              </w:rPr>
              <w:br/>
              <w:t>7 (0.6)</w:t>
            </w:r>
            <w:r>
              <w:rPr>
                <w:rFonts w:eastAsia="Times New Roman"/>
                <w:sz w:val="20"/>
                <w:szCs w:val="20"/>
                <w:lang w:val="en-US"/>
              </w:rPr>
              <w:br/>
              <w:t>3 (0.3)</w:t>
            </w:r>
          </w:p>
          <w:p w14:paraId="17FB28B4" w14:textId="77777777" w:rsidR="002E6C05" w:rsidRDefault="002E6C05" w:rsidP="00F1641E">
            <w:pPr>
              <w:rPr>
                <w:rFonts w:eastAsia="Times New Roman"/>
                <w:sz w:val="20"/>
                <w:szCs w:val="20"/>
                <w:lang w:val="en-US"/>
              </w:rPr>
            </w:pPr>
            <w:r>
              <w:rPr>
                <w:rFonts w:eastAsia="Times New Roman"/>
                <w:sz w:val="20"/>
                <w:szCs w:val="20"/>
                <w:lang w:val="en-US"/>
              </w:rPr>
              <w:t>20 (1.7)</w:t>
            </w:r>
          </w:p>
          <w:p w14:paraId="19552F7A" w14:textId="77777777" w:rsidR="002E6C05" w:rsidRDefault="002E6C05" w:rsidP="00F1641E">
            <w:pPr>
              <w:rPr>
                <w:rFonts w:eastAsia="Times New Roman"/>
                <w:sz w:val="20"/>
                <w:szCs w:val="20"/>
                <w:lang w:val="en-US"/>
              </w:rPr>
            </w:pPr>
            <w:r>
              <w:rPr>
                <w:rFonts w:eastAsia="Times New Roman"/>
                <w:sz w:val="20"/>
                <w:szCs w:val="20"/>
                <w:lang w:val="en-US"/>
              </w:rPr>
              <w:t>0 (0.0)</w:t>
            </w:r>
            <w:r>
              <w:rPr>
                <w:rFonts w:eastAsia="Times New Roman"/>
                <w:sz w:val="20"/>
                <w:szCs w:val="20"/>
                <w:lang w:val="en-US"/>
              </w:rPr>
              <w:br/>
              <w:t>4 (0.3)</w:t>
            </w:r>
          </w:p>
          <w:p w14:paraId="740B1AA2" w14:textId="77777777" w:rsidR="002E6C05" w:rsidRPr="0067199C" w:rsidRDefault="002E6C05" w:rsidP="00F1641E">
            <w:pPr>
              <w:rPr>
                <w:rFonts w:eastAsia="Times New Roman"/>
                <w:sz w:val="20"/>
                <w:szCs w:val="20"/>
                <w:lang w:val="en-US"/>
              </w:rPr>
            </w:pPr>
            <w:r>
              <w:rPr>
                <w:rFonts w:eastAsia="Times New Roman"/>
                <w:sz w:val="20"/>
                <w:szCs w:val="20"/>
                <w:lang w:val="en-US"/>
              </w:rPr>
              <w:t>2 (0.2)</w:t>
            </w:r>
          </w:p>
        </w:tc>
        <w:tc>
          <w:tcPr>
            <w:tcW w:w="1842" w:type="dxa"/>
            <w:shd w:val="clear" w:color="auto" w:fill="FFFFFF"/>
          </w:tcPr>
          <w:p w14:paraId="6909A558" w14:textId="77777777" w:rsidR="002E6C05" w:rsidRDefault="002E6C05" w:rsidP="00F1641E">
            <w:pPr>
              <w:rPr>
                <w:rFonts w:eastAsia="Times New Roman"/>
                <w:sz w:val="20"/>
                <w:szCs w:val="20"/>
                <w:lang w:val="en-US"/>
              </w:rPr>
            </w:pPr>
          </w:p>
          <w:p w14:paraId="321921C6" w14:textId="77777777" w:rsidR="002E6C05" w:rsidRDefault="002E6C05" w:rsidP="00F1641E">
            <w:pPr>
              <w:rPr>
                <w:rFonts w:eastAsia="Times New Roman"/>
                <w:sz w:val="20"/>
                <w:szCs w:val="20"/>
                <w:lang w:val="en-US"/>
              </w:rPr>
            </w:pPr>
            <w:r>
              <w:rPr>
                <w:rFonts w:eastAsia="Times New Roman"/>
                <w:sz w:val="20"/>
                <w:szCs w:val="20"/>
                <w:lang w:val="en-US"/>
              </w:rPr>
              <w:t>18657 (89.5)</w:t>
            </w:r>
          </w:p>
          <w:p w14:paraId="093165A0" w14:textId="77777777" w:rsidR="002E6C05" w:rsidRDefault="002E6C05" w:rsidP="00F1641E">
            <w:pPr>
              <w:rPr>
                <w:rFonts w:eastAsia="Times New Roman"/>
                <w:sz w:val="20"/>
                <w:szCs w:val="20"/>
                <w:lang w:val="en-US"/>
              </w:rPr>
            </w:pPr>
            <w:r>
              <w:rPr>
                <w:rFonts w:eastAsia="Times New Roman"/>
                <w:sz w:val="20"/>
                <w:szCs w:val="20"/>
                <w:lang w:val="en-US"/>
              </w:rPr>
              <w:t>1164 (5.6)</w:t>
            </w:r>
          </w:p>
          <w:p w14:paraId="4714638C" w14:textId="77777777" w:rsidR="002E6C05" w:rsidRDefault="002E6C05" w:rsidP="00F1641E">
            <w:pPr>
              <w:rPr>
                <w:rFonts w:eastAsia="Times New Roman"/>
                <w:sz w:val="20"/>
                <w:szCs w:val="20"/>
                <w:lang w:val="en-US"/>
              </w:rPr>
            </w:pPr>
            <w:r>
              <w:rPr>
                <w:rFonts w:eastAsia="Times New Roman"/>
                <w:sz w:val="20"/>
                <w:szCs w:val="20"/>
                <w:lang w:val="en-US"/>
              </w:rPr>
              <w:t>17 (0.1)</w:t>
            </w:r>
            <w:r>
              <w:rPr>
                <w:rFonts w:eastAsia="Times New Roman"/>
                <w:sz w:val="20"/>
                <w:szCs w:val="20"/>
                <w:lang w:val="en-US"/>
              </w:rPr>
              <w:br/>
              <w:t>116 (0.6)</w:t>
            </w:r>
            <w:r>
              <w:rPr>
                <w:rFonts w:eastAsia="Times New Roman"/>
                <w:sz w:val="20"/>
                <w:szCs w:val="20"/>
                <w:lang w:val="en-US"/>
              </w:rPr>
              <w:br/>
              <w:t>7 (0.0)</w:t>
            </w:r>
            <w:r>
              <w:rPr>
                <w:rFonts w:eastAsia="Times New Roman"/>
                <w:sz w:val="20"/>
                <w:szCs w:val="20"/>
                <w:lang w:val="en-US"/>
              </w:rPr>
              <w:br/>
              <w:t>27 (0.1)</w:t>
            </w:r>
          </w:p>
          <w:p w14:paraId="743BC314" w14:textId="77777777" w:rsidR="002E6C05" w:rsidRDefault="002E6C05" w:rsidP="00F1641E">
            <w:pPr>
              <w:rPr>
                <w:rFonts w:eastAsia="Times New Roman"/>
                <w:sz w:val="20"/>
                <w:szCs w:val="20"/>
                <w:lang w:val="en-US"/>
              </w:rPr>
            </w:pPr>
            <w:r>
              <w:rPr>
                <w:rFonts w:eastAsia="Times New Roman"/>
                <w:sz w:val="20"/>
                <w:szCs w:val="20"/>
                <w:lang w:val="en-US"/>
              </w:rPr>
              <w:t>10 (0.0)</w:t>
            </w:r>
          </w:p>
          <w:p w14:paraId="33B7D293" w14:textId="77777777" w:rsidR="002E6C05" w:rsidRDefault="002E6C05" w:rsidP="00F1641E">
            <w:pPr>
              <w:rPr>
                <w:rFonts w:eastAsia="Times New Roman"/>
                <w:sz w:val="20"/>
                <w:szCs w:val="20"/>
                <w:lang w:val="en-US"/>
              </w:rPr>
            </w:pPr>
            <w:r>
              <w:rPr>
                <w:rFonts w:eastAsia="Times New Roman"/>
                <w:sz w:val="20"/>
                <w:szCs w:val="20"/>
                <w:lang w:val="en-US"/>
              </w:rPr>
              <w:t>184 (0.9)</w:t>
            </w:r>
          </w:p>
          <w:p w14:paraId="2E161211" w14:textId="77777777" w:rsidR="002E6C05" w:rsidRDefault="002E6C05" w:rsidP="00F1641E">
            <w:pPr>
              <w:rPr>
                <w:rFonts w:eastAsia="Times New Roman"/>
                <w:sz w:val="20"/>
                <w:szCs w:val="20"/>
                <w:lang w:val="en-US"/>
              </w:rPr>
            </w:pPr>
            <w:r>
              <w:rPr>
                <w:rFonts w:eastAsia="Times New Roman"/>
                <w:sz w:val="20"/>
                <w:szCs w:val="20"/>
                <w:lang w:val="en-US"/>
              </w:rPr>
              <w:t>182 (0.9)</w:t>
            </w:r>
            <w:r>
              <w:rPr>
                <w:rFonts w:eastAsia="Times New Roman"/>
                <w:sz w:val="20"/>
                <w:szCs w:val="20"/>
                <w:lang w:val="en-US"/>
              </w:rPr>
              <w:br/>
              <w:t>6 (0.0)</w:t>
            </w:r>
          </w:p>
          <w:p w14:paraId="1FBFE6A7" w14:textId="77777777" w:rsidR="002E6C05" w:rsidRDefault="002E6C05" w:rsidP="00F1641E">
            <w:pPr>
              <w:rPr>
                <w:rFonts w:eastAsia="Times New Roman"/>
                <w:sz w:val="20"/>
                <w:szCs w:val="20"/>
                <w:lang w:val="en-US"/>
              </w:rPr>
            </w:pPr>
            <w:r>
              <w:rPr>
                <w:rFonts w:eastAsia="Times New Roman"/>
                <w:sz w:val="20"/>
                <w:szCs w:val="20"/>
                <w:lang w:val="en-US"/>
              </w:rPr>
              <w:t>94 (0.5)</w:t>
            </w:r>
          </w:p>
          <w:p w14:paraId="20004B4B" w14:textId="77777777" w:rsidR="002E6C05" w:rsidRDefault="002E6C05" w:rsidP="00F1641E">
            <w:pPr>
              <w:rPr>
                <w:rFonts w:eastAsia="Times New Roman"/>
                <w:sz w:val="20"/>
                <w:szCs w:val="20"/>
                <w:lang w:val="en-US"/>
              </w:rPr>
            </w:pPr>
            <w:r>
              <w:rPr>
                <w:rFonts w:eastAsia="Times New Roman"/>
                <w:sz w:val="20"/>
                <w:szCs w:val="20"/>
                <w:lang w:val="en-US"/>
              </w:rPr>
              <w:t>87 (0.4)</w:t>
            </w:r>
          </w:p>
          <w:p w14:paraId="46553FAE" w14:textId="77777777" w:rsidR="002E6C05" w:rsidRDefault="002E6C05" w:rsidP="00F1641E">
            <w:pPr>
              <w:rPr>
                <w:rFonts w:eastAsia="Times New Roman"/>
                <w:sz w:val="20"/>
                <w:szCs w:val="20"/>
                <w:lang w:val="en-US"/>
              </w:rPr>
            </w:pPr>
            <w:r>
              <w:rPr>
                <w:rFonts w:eastAsia="Times New Roman"/>
                <w:sz w:val="20"/>
                <w:szCs w:val="20"/>
                <w:lang w:val="en-US"/>
              </w:rPr>
              <w:t>84 (0.4)</w:t>
            </w:r>
          </w:p>
          <w:p w14:paraId="4F78E255" w14:textId="77777777" w:rsidR="002E6C05" w:rsidRDefault="002E6C05" w:rsidP="00F1641E">
            <w:pPr>
              <w:rPr>
                <w:rFonts w:eastAsia="Times New Roman"/>
                <w:sz w:val="20"/>
                <w:szCs w:val="20"/>
                <w:lang w:val="en-US"/>
              </w:rPr>
            </w:pPr>
            <w:r>
              <w:rPr>
                <w:rFonts w:eastAsia="Times New Roman"/>
                <w:sz w:val="20"/>
                <w:szCs w:val="20"/>
                <w:lang w:val="en-US"/>
              </w:rPr>
              <w:t>12 (0.1)</w:t>
            </w:r>
          </w:p>
          <w:p w14:paraId="6B8FB4D6" w14:textId="77777777" w:rsidR="002E6C05" w:rsidRDefault="002E6C05" w:rsidP="00F1641E">
            <w:pPr>
              <w:rPr>
                <w:rFonts w:eastAsia="Times New Roman"/>
                <w:sz w:val="20"/>
                <w:szCs w:val="20"/>
                <w:lang w:val="en-US"/>
              </w:rPr>
            </w:pPr>
            <w:r>
              <w:rPr>
                <w:rFonts w:eastAsia="Times New Roman"/>
                <w:sz w:val="20"/>
                <w:szCs w:val="20"/>
                <w:lang w:val="en-US"/>
              </w:rPr>
              <w:t>149 (0.7)</w:t>
            </w:r>
          </w:p>
          <w:p w14:paraId="03196D68" w14:textId="77777777" w:rsidR="002E6C05" w:rsidRDefault="002E6C05" w:rsidP="00F1641E">
            <w:pPr>
              <w:rPr>
                <w:rFonts w:eastAsia="Times New Roman"/>
                <w:sz w:val="20"/>
                <w:szCs w:val="20"/>
                <w:lang w:val="en-US"/>
              </w:rPr>
            </w:pPr>
            <w:r>
              <w:rPr>
                <w:rFonts w:eastAsia="Times New Roman"/>
                <w:sz w:val="20"/>
                <w:szCs w:val="20"/>
                <w:lang w:val="en-US"/>
              </w:rPr>
              <w:t>14 (0.1)</w:t>
            </w:r>
          </w:p>
          <w:p w14:paraId="0186E568" w14:textId="77777777" w:rsidR="002E6C05" w:rsidRDefault="002E6C05" w:rsidP="00F1641E">
            <w:pPr>
              <w:rPr>
                <w:rFonts w:eastAsia="Times New Roman"/>
                <w:sz w:val="20"/>
                <w:szCs w:val="20"/>
                <w:lang w:val="en-US"/>
              </w:rPr>
            </w:pPr>
            <w:r>
              <w:rPr>
                <w:rFonts w:eastAsia="Times New Roman"/>
                <w:sz w:val="20"/>
                <w:szCs w:val="20"/>
                <w:lang w:val="en-US"/>
              </w:rPr>
              <w:t>18 (0.1)</w:t>
            </w:r>
          </w:p>
          <w:p w14:paraId="2F1B8A38" w14:textId="77777777" w:rsidR="002E6C05" w:rsidRPr="0067199C" w:rsidRDefault="002E6C05" w:rsidP="00F1641E">
            <w:pPr>
              <w:rPr>
                <w:rFonts w:eastAsia="Times New Roman"/>
                <w:sz w:val="20"/>
                <w:szCs w:val="20"/>
                <w:lang w:val="en-US"/>
              </w:rPr>
            </w:pPr>
            <w:r>
              <w:rPr>
                <w:rFonts w:eastAsia="Times New Roman"/>
                <w:sz w:val="20"/>
                <w:szCs w:val="20"/>
                <w:lang w:val="en-US"/>
              </w:rPr>
              <w:t>9 (0.0)</w:t>
            </w:r>
          </w:p>
        </w:tc>
      </w:tr>
      <w:tr w:rsidR="002E6C05" w:rsidRPr="0067199C" w14:paraId="196F2569" w14:textId="77777777" w:rsidTr="00F1641E">
        <w:trPr>
          <w:tblCellSpacing w:w="0" w:type="dxa"/>
        </w:trPr>
        <w:tc>
          <w:tcPr>
            <w:tcW w:w="9647" w:type="dxa"/>
            <w:gridSpan w:val="3"/>
            <w:tcBorders>
              <w:top w:val="single" w:sz="4" w:space="0" w:color="auto"/>
            </w:tcBorders>
            <w:shd w:val="clear" w:color="auto" w:fill="FFFFFF"/>
          </w:tcPr>
          <w:p w14:paraId="60F09E31" w14:textId="08EF0E9D" w:rsidR="002E6C05" w:rsidRPr="00A26E6F" w:rsidRDefault="002E6C05" w:rsidP="00F1641E">
            <w:pPr>
              <w:rPr>
                <w:rFonts w:eastAsia="Times New Roman"/>
                <w:sz w:val="20"/>
                <w:szCs w:val="20"/>
                <w:lang w:val="en-US"/>
              </w:rPr>
            </w:pPr>
            <w:r>
              <w:rPr>
                <w:rFonts w:eastAsia="Times New Roman"/>
                <w:sz w:val="20"/>
                <w:szCs w:val="20"/>
                <w:lang w:val="en-US"/>
              </w:rPr>
              <w:t xml:space="preserve">VKA: vitamin K antagonists DOAC: direct oral anticoagulant ADP: Adenosine diphosphate ACE: angiotensin converting enzyme IHD: Ischemic heart disease SABA: Short-acting beta agonist LABA: long-acting beta agonist LAMA: Long-acting muscarinic antagonist SSRI: Selective serotonin inhibitor SNRI: Serotonin and norepinephrine reuptake inhibitor </w:t>
            </w:r>
            <w:proofErr w:type="spellStart"/>
            <w:r>
              <w:rPr>
                <w:rFonts w:eastAsia="Times New Roman"/>
                <w:sz w:val="20"/>
                <w:szCs w:val="20"/>
                <w:lang w:val="en-US"/>
              </w:rPr>
              <w:t>NaRI</w:t>
            </w:r>
            <w:proofErr w:type="spellEnd"/>
            <w:r>
              <w:rPr>
                <w:rFonts w:eastAsia="Times New Roman"/>
                <w:sz w:val="20"/>
                <w:szCs w:val="20"/>
                <w:lang w:val="en-US"/>
              </w:rPr>
              <w:t xml:space="preserve">: Norepinephrine reuptake inhibitor </w:t>
            </w:r>
            <w:proofErr w:type="spellStart"/>
            <w:r>
              <w:rPr>
                <w:rFonts w:eastAsia="Times New Roman"/>
                <w:sz w:val="20"/>
                <w:szCs w:val="20"/>
                <w:lang w:val="en-US"/>
              </w:rPr>
              <w:t>NaSSA</w:t>
            </w:r>
            <w:proofErr w:type="spellEnd"/>
            <w:r>
              <w:rPr>
                <w:rFonts w:eastAsia="Times New Roman"/>
                <w:sz w:val="20"/>
                <w:szCs w:val="20"/>
                <w:lang w:val="en-US"/>
              </w:rPr>
              <w:t>: Norepinephrine and specific serotonergic antidepressants</w:t>
            </w:r>
          </w:p>
          <w:p w14:paraId="09F1B9BC" w14:textId="77777777" w:rsidR="002E6C05" w:rsidRPr="0067199C" w:rsidRDefault="002E6C05" w:rsidP="00F1641E">
            <w:pPr>
              <w:rPr>
                <w:rFonts w:eastAsia="Times New Roman"/>
                <w:sz w:val="20"/>
                <w:szCs w:val="20"/>
                <w:lang w:val="en-US"/>
              </w:rPr>
            </w:pPr>
            <w:r w:rsidRPr="0067199C">
              <w:rPr>
                <w:rFonts w:eastAsia="Times New Roman"/>
                <w:sz w:val="20"/>
                <w:szCs w:val="20"/>
                <w:vertAlign w:val="superscript"/>
                <w:lang w:val="en-US"/>
              </w:rPr>
              <w:t>1</w:t>
            </w:r>
            <w:r>
              <w:rPr>
                <w:rFonts w:eastAsia="Times New Roman"/>
                <w:sz w:val="20"/>
                <w:szCs w:val="20"/>
                <w:lang w:val="en-US"/>
              </w:rPr>
              <w:t>either diuretics, ACE/ANG-II inhibitors or Ca</w:t>
            </w:r>
            <w:r>
              <w:rPr>
                <w:rFonts w:eastAsia="Times New Roman"/>
                <w:sz w:val="20"/>
                <w:szCs w:val="20"/>
                <w:vertAlign w:val="superscript"/>
                <w:lang w:val="en-US"/>
              </w:rPr>
              <w:t>2+</w:t>
            </w:r>
            <w:r>
              <w:rPr>
                <w:rFonts w:eastAsia="Times New Roman"/>
                <w:sz w:val="20"/>
                <w:szCs w:val="20"/>
                <w:lang w:val="en-US"/>
              </w:rPr>
              <w:t xml:space="preserve">antagonists </w:t>
            </w:r>
            <w:r>
              <w:rPr>
                <w:rFonts w:eastAsia="Times New Roman"/>
                <w:sz w:val="20"/>
                <w:szCs w:val="20"/>
                <w:vertAlign w:val="superscript"/>
                <w:lang w:val="en-US"/>
              </w:rPr>
              <w:t>2</w:t>
            </w:r>
            <w:r w:rsidRPr="0067199C">
              <w:rPr>
                <w:rFonts w:eastAsia="Times New Roman"/>
                <w:sz w:val="20"/>
                <w:szCs w:val="20"/>
                <w:vertAlign w:val="superscript"/>
                <w:lang w:val="en-US"/>
              </w:rPr>
              <w:t xml:space="preserve"> </w:t>
            </w:r>
            <w:r w:rsidRPr="0067199C">
              <w:rPr>
                <w:rFonts w:eastAsia="Times New Roman"/>
                <w:sz w:val="20"/>
                <w:szCs w:val="20"/>
                <w:lang w:val="en-US"/>
              </w:rPr>
              <w:t xml:space="preserve">likely underreported due to limited </w:t>
            </w:r>
            <w:r>
              <w:rPr>
                <w:rFonts w:eastAsia="Times New Roman"/>
                <w:sz w:val="20"/>
                <w:szCs w:val="20"/>
                <w:lang w:val="en-US"/>
              </w:rPr>
              <w:t xml:space="preserve">general </w:t>
            </w:r>
            <w:r w:rsidRPr="0067199C">
              <w:rPr>
                <w:rFonts w:eastAsia="Times New Roman"/>
                <w:sz w:val="20"/>
                <w:szCs w:val="20"/>
                <w:lang w:val="en-US"/>
              </w:rPr>
              <w:t>reimbursement for benzodiazepines in Denmark</w:t>
            </w:r>
          </w:p>
        </w:tc>
      </w:tr>
    </w:tbl>
    <w:p w14:paraId="57FAE4E4" w14:textId="77777777" w:rsidR="002E6C05" w:rsidRPr="0067199C" w:rsidRDefault="002E6C05" w:rsidP="002E6C05">
      <w:pPr>
        <w:rPr>
          <w:lang w:val="en-US"/>
        </w:rPr>
      </w:pPr>
    </w:p>
    <w:p w14:paraId="4F2BDE10" w14:textId="77777777" w:rsidR="002E6C05" w:rsidRDefault="002E6C05" w:rsidP="002E6C05">
      <w:pPr>
        <w:rPr>
          <w:lang w:val="en-US"/>
        </w:rPr>
      </w:pPr>
    </w:p>
    <w:tbl>
      <w:tblPr>
        <w:tblW w:w="9923" w:type="dxa"/>
        <w:tblInd w:w="-284" w:type="dxa"/>
        <w:tblLayout w:type="fixed"/>
        <w:tblCellMar>
          <w:top w:w="15" w:type="dxa"/>
          <w:left w:w="15" w:type="dxa"/>
          <w:bottom w:w="15" w:type="dxa"/>
          <w:right w:w="15" w:type="dxa"/>
        </w:tblCellMar>
        <w:tblLook w:val="04A0" w:firstRow="1" w:lastRow="0" w:firstColumn="1" w:lastColumn="0" w:noHBand="0" w:noVBand="1"/>
      </w:tblPr>
      <w:tblGrid>
        <w:gridCol w:w="1985"/>
        <w:gridCol w:w="567"/>
        <w:gridCol w:w="709"/>
        <w:gridCol w:w="567"/>
        <w:gridCol w:w="709"/>
        <w:gridCol w:w="992"/>
        <w:gridCol w:w="992"/>
        <w:gridCol w:w="709"/>
        <w:gridCol w:w="709"/>
        <w:gridCol w:w="850"/>
        <w:gridCol w:w="1134"/>
      </w:tblGrid>
      <w:tr w:rsidR="002E6C05" w:rsidRPr="001D689E" w14:paraId="609AB243" w14:textId="77777777" w:rsidTr="00F1641E">
        <w:trPr>
          <w:trHeight w:val="219"/>
        </w:trPr>
        <w:tc>
          <w:tcPr>
            <w:tcW w:w="9923" w:type="dxa"/>
            <w:gridSpan w:val="11"/>
            <w:tcBorders>
              <w:bottom w:val="single" w:sz="4" w:space="0" w:color="auto"/>
            </w:tcBorders>
            <w:tcMar>
              <w:top w:w="100" w:type="dxa"/>
              <w:left w:w="100" w:type="dxa"/>
              <w:bottom w:w="100" w:type="dxa"/>
              <w:right w:w="100" w:type="dxa"/>
            </w:tcMar>
          </w:tcPr>
          <w:p w14:paraId="60F2E07B"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lastRenderedPageBreak/>
              <w:t>Appendix t</w:t>
            </w:r>
            <w:r w:rsidRPr="001D689E">
              <w:rPr>
                <w:rFonts w:ascii="Arial" w:hAnsi="Arial" w:cs="Arial"/>
                <w:color w:val="000000"/>
                <w:sz w:val="18"/>
                <w:szCs w:val="18"/>
              </w:rPr>
              <w:t>able 2: Performance of the six different models with a predefined positive prediction fraction of 25% and 30% for outcome A</w:t>
            </w:r>
          </w:p>
        </w:tc>
      </w:tr>
      <w:tr w:rsidR="00094A10" w:rsidRPr="001D689E" w14:paraId="34CC480A" w14:textId="77777777" w:rsidTr="00094A10">
        <w:trPr>
          <w:trHeight w:val="219"/>
        </w:trPr>
        <w:tc>
          <w:tcPr>
            <w:tcW w:w="1985" w:type="dxa"/>
            <w:tcBorders>
              <w:top w:val="single" w:sz="4" w:space="0" w:color="auto"/>
              <w:bottom w:val="single" w:sz="4" w:space="0" w:color="auto"/>
            </w:tcBorders>
            <w:tcMar>
              <w:top w:w="100" w:type="dxa"/>
              <w:left w:w="100" w:type="dxa"/>
              <w:bottom w:w="100" w:type="dxa"/>
              <w:right w:w="100" w:type="dxa"/>
            </w:tcMar>
          </w:tcPr>
          <w:p w14:paraId="29B59D8A"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Positive prediction fraction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76991DF"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680DF093"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79D32C10"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54E5AE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1A01F16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57972A6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precision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5D42826A" w14:textId="77777777" w:rsidR="002E6C05" w:rsidRPr="001D689E" w:rsidRDefault="002E6C05" w:rsidP="00094A10">
            <w:pPr>
              <w:pStyle w:val="NormalWeb"/>
              <w:spacing w:before="0" w:beforeAutospacing="0" w:after="0" w:afterAutospacing="0"/>
              <w:ind w:left="-93"/>
              <w:jc w:val="center"/>
              <w:rPr>
                <w:rFonts w:ascii="Arial" w:hAnsi="Arial" w:cs="Arial"/>
                <w:color w:val="000000"/>
                <w:sz w:val="18"/>
                <w:szCs w:val="18"/>
              </w:rPr>
            </w:pPr>
            <w:r w:rsidRPr="001D689E">
              <w:rPr>
                <w:rFonts w:ascii="Arial" w:hAnsi="Arial" w:cs="Arial"/>
                <w:color w:val="000000"/>
                <w:sz w:val="18"/>
                <w:szCs w:val="18"/>
              </w:rPr>
              <w:t>MCC</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5B9203E8"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AUC</w:t>
            </w:r>
          </w:p>
        </w:tc>
        <w:tc>
          <w:tcPr>
            <w:tcW w:w="850" w:type="dxa"/>
            <w:tcBorders>
              <w:top w:val="single" w:sz="4" w:space="0" w:color="auto"/>
              <w:bottom w:val="single" w:sz="4" w:space="0" w:color="auto"/>
            </w:tcBorders>
            <w:shd w:val="clear" w:color="auto" w:fill="auto"/>
            <w:tcMar>
              <w:top w:w="100" w:type="dxa"/>
              <w:left w:w="100" w:type="dxa"/>
              <w:bottom w:w="100" w:type="dxa"/>
              <w:right w:w="100" w:type="dxa"/>
            </w:tcMar>
          </w:tcPr>
          <w:p w14:paraId="0BACCE99"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AUPRC</w:t>
            </w:r>
          </w:p>
        </w:tc>
        <w:tc>
          <w:tcPr>
            <w:tcW w:w="1134" w:type="dxa"/>
            <w:tcBorders>
              <w:top w:val="single" w:sz="4" w:space="0" w:color="auto"/>
              <w:bottom w:val="single" w:sz="4" w:space="0" w:color="auto"/>
            </w:tcBorders>
            <w:shd w:val="clear" w:color="auto" w:fill="auto"/>
            <w:tcMar>
              <w:top w:w="100" w:type="dxa"/>
              <w:left w:w="100" w:type="dxa"/>
              <w:bottom w:w="100" w:type="dxa"/>
              <w:right w:w="100" w:type="dxa"/>
            </w:tcMar>
          </w:tcPr>
          <w:p w14:paraId="7F7E8BF6"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w:t>
            </w:r>
            <w:r w:rsidRPr="001D689E">
              <w:rPr>
                <w:rFonts w:ascii="Arial" w:hAnsi="Arial" w:cs="Arial"/>
                <w:color w:val="000000"/>
                <w:sz w:val="18"/>
                <w:szCs w:val="18"/>
              </w:rPr>
              <w:br/>
              <w:t>(sensitivity)</w:t>
            </w:r>
          </w:p>
        </w:tc>
      </w:tr>
      <w:tr w:rsidR="00094A10" w:rsidRPr="001D689E" w14:paraId="3F37420A" w14:textId="77777777" w:rsidTr="00094A10">
        <w:trPr>
          <w:trHeight w:val="219"/>
        </w:trPr>
        <w:tc>
          <w:tcPr>
            <w:tcW w:w="1985" w:type="dxa"/>
            <w:tcBorders>
              <w:top w:val="single" w:sz="4" w:space="0" w:color="auto"/>
            </w:tcBorders>
            <w:tcMar>
              <w:top w:w="100" w:type="dxa"/>
              <w:left w:w="100" w:type="dxa"/>
              <w:bottom w:w="100" w:type="dxa"/>
              <w:right w:w="100" w:type="dxa"/>
            </w:tcMar>
          </w:tcPr>
          <w:p w14:paraId="1BF48239"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0E348F5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117</w:t>
            </w:r>
          </w:p>
        </w:tc>
        <w:tc>
          <w:tcPr>
            <w:tcW w:w="709" w:type="dxa"/>
            <w:tcBorders>
              <w:top w:val="single" w:sz="4" w:space="0" w:color="auto"/>
            </w:tcBorders>
            <w:shd w:val="clear" w:color="auto" w:fill="auto"/>
            <w:tcMar>
              <w:top w:w="100" w:type="dxa"/>
              <w:left w:w="100" w:type="dxa"/>
              <w:bottom w:w="100" w:type="dxa"/>
              <w:right w:w="100" w:type="dxa"/>
            </w:tcMar>
          </w:tcPr>
          <w:p w14:paraId="116BACC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861</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6AD06CF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65</w:t>
            </w:r>
          </w:p>
        </w:tc>
        <w:tc>
          <w:tcPr>
            <w:tcW w:w="709" w:type="dxa"/>
            <w:tcBorders>
              <w:top w:val="single" w:sz="4" w:space="0" w:color="auto"/>
            </w:tcBorders>
            <w:shd w:val="clear" w:color="auto" w:fill="auto"/>
            <w:tcMar>
              <w:top w:w="100" w:type="dxa"/>
              <w:left w:w="100" w:type="dxa"/>
              <w:bottom w:w="100" w:type="dxa"/>
              <w:right w:w="100" w:type="dxa"/>
            </w:tcMar>
          </w:tcPr>
          <w:p w14:paraId="58F21B2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2870</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5B094B2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64.3%</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E955E7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12.0%</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13564E75"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20.0%</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710C93B3"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76.3%</w:t>
            </w:r>
          </w:p>
        </w:tc>
        <w:tc>
          <w:tcPr>
            <w:tcW w:w="850" w:type="dxa"/>
            <w:tcBorders>
              <w:top w:val="single" w:sz="4" w:space="0" w:color="auto"/>
            </w:tcBorders>
            <w:shd w:val="clear" w:color="auto" w:fill="auto"/>
            <w:tcMar>
              <w:top w:w="100" w:type="dxa"/>
              <w:left w:w="100" w:type="dxa"/>
              <w:bottom w:w="100" w:type="dxa"/>
              <w:right w:w="100" w:type="dxa"/>
            </w:tcMar>
          </w:tcPr>
          <w:p w14:paraId="0A8B38E2"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tcBorders>
              <w:top w:val="single" w:sz="4" w:space="0" w:color="auto"/>
            </w:tcBorders>
            <w:shd w:val="clear" w:color="auto" w:fill="auto"/>
            <w:tcMar>
              <w:top w:w="100" w:type="dxa"/>
              <w:left w:w="100" w:type="dxa"/>
              <w:bottom w:w="100" w:type="dxa"/>
              <w:right w:w="100" w:type="dxa"/>
            </w:tcMar>
          </w:tcPr>
          <w:p w14:paraId="1A11FD83"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w:t>
            </w:r>
          </w:p>
        </w:tc>
      </w:tr>
      <w:tr w:rsidR="00094A10" w:rsidRPr="001D689E" w14:paraId="35334C47" w14:textId="77777777" w:rsidTr="00094A10">
        <w:trPr>
          <w:trHeight w:val="219"/>
        </w:trPr>
        <w:tc>
          <w:tcPr>
            <w:tcW w:w="1985" w:type="dxa"/>
            <w:tcMar>
              <w:top w:w="100" w:type="dxa"/>
              <w:left w:w="100" w:type="dxa"/>
              <w:bottom w:w="100" w:type="dxa"/>
              <w:right w:w="100" w:type="dxa"/>
            </w:tcMar>
          </w:tcPr>
          <w:p w14:paraId="45ED3CFE"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logistic regression model</w:t>
            </w:r>
          </w:p>
        </w:tc>
        <w:tc>
          <w:tcPr>
            <w:tcW w:w="567" w:type="dxa"/>
            <w:shd w:val="clear" w:color="auto" w:fill="auto"/>
            <w:tcMar>
              <w:top w:w="100" w:type="dxa"/>
              <w:left w:w="100" w:type="dxa"/>
              <w:bottom w:w="100" w:type="dxa"/>
              <w:right w:w="100" w:type="dxa"/>
            </w:tcMar>
          </w:tcPr>
          <w:p w14:paraId="3949C16D"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110</w:t>
            </w:r>
          </w:p>
        </w:tc>
        <w:tc>
          <w:tcPr>
            <w:tcW w:w="709" w:type="dxa"/>
            <w:shd w:val="clear" w:color="auto" w:fill="auto"/>
            <w:tcMar>
              <w:top w:w="100" w:type="dxa"/>
              <w:left w:w="100" w:type="dxa"/>
              <w:bottom w:w="100" w:type="dxa"/>
              <w:right w:w="100" w:type="dxa"/>
            </w:tcMar>
          </w:tcPr>
          <w:p w14:paraId="5D8E54AD"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868</w:t>
            </w:r>
          </w:p>
        </w:tc>
        <w:tc>
          <w:tcPr>
            <w:tcW w:w="567" w:type="dxa"/>
            <w:shd w:val="clear" w:color="auto" w:fill="auto"/>
            <w:tcMar>
              <w:top w:w="100" w:type="dxa"/>
              <w:left w:w="100" w:type="dxa"/>
              <w:bottom w:w="100" w:type="dxa"/>
              <w:right w:w="100" w:type="dxa"/>
            </w:tcMar>
          </w:tcPr>
          <w:p w14:paraId="3853682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72</w:t>
            </w:r>
          </w:p>
        </w:tc>
        <w:tc>
          <w:tcPr>
            <w:tcW w:w="709" w:type="dxa"/>
            <w:shd w:val="clear" w:color="auto" w:fill="auto"/>
            <w:tcMar>
              <w:top w:w="100" w:type="dxa"/>
              <w:left w:w="100" w:type="dxa"/>
              <w:bottom w:w="100" w:type="dxa"/>
              <w:right w:w="100" w:type="dxa"/>
            </w:tcMar>
          </w:tcPr>
          <w:p w14:paraId="72CEC0C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2863</w:t>
            </w:r>
          </w:p>
        </w:tc>
        <w:tc>
          <w:tcPr>
            <w:tcW w:w="992" w:type="dxa"/>
            <w:shd w:val="clear" w:color="auto" w:fill="auto"/>
            <w:tcMar>
              <w:top w:w="100" w:type="dxa"/>
              <w:left w:w="100" w:type="dxa"/>
              <w:bottom w:w="100" w:type="dxa"/>
              <w:right w:w="100" w:type="dxa"/>
            </w:tcMar>
          </w:tcPr>
          <w:p w14:paraId="00C6B01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60.4%</w:t>
            </w:r>
          </w:p>
        </w:tc>
        <w:tc>
          <w:tcPr>
            <w:tcW w:w="992" w:type="dxa"/>
            <w:shd w:val="clear" w:color="auto" w:fill="auto"/>
            <w:tcMar>
              <w:top w:w="100" w:type="dxa"/>
              <w:left w:w="100" w:type="dxa"/>
              <w:bottom w:w="100" w:type="dxa"/>
              <w:right w:w="100" w:type="dxa"/>
            </w:tcMar>
          </w:tcPr>
          <w:p w14:paraId="615E50DF"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11.2%</w:t>
            </w:r>
          </w:p>
        </w:tc>
        <w:tc>
          <w:tcPr>
            <w:tcW w:w="709" w:type="dxa"/>
            <w:shd w:val="clear" w:color="auto" w:fill="auto"/>
            <w:tcMar>
              <w:top w:w="100" w:type="dxa"/>
              <w:left w:w="100" w:type="dxa"/>
              <w:bottom w:w="100" w:type="dxa"/>
              <w:right w:w="100" w:type="dxa"/>
            </w:tcMar>
          </w:tcPr>
          <w:p w14:paraId="7A517824"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18.1%</w:t>
            </w:r>
          </w:p>
        </w:tc>
        <w:tc>
          <w:tcPr>
            <w:tcW w:w="709" w:type="dxa"/>
            <w:shd w:val="clear" w:color="auto" w:fill="auto"/>
            <w:tcMar>
              <w:top w:w="100" w:type="dxa"/>
              <w:left w:w="100" w:type="dxa"/>
              <w:bottom w:w="100" w:type="dxa"/>
              <w:right w:w="100" w:type="dxa"/>
            </w:tcMar>
          </w:tcPr>
          <w:p w14:paraId="227AEF6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74.5%</w:t>
            </w:r>
          </w:p>
        </w:tc>
        <w:tc>
          <w:tcPr>
            <w:tcW w:w="850" w:type="dxa"/>
            <w:shd w:val="clear" w:color="auto" w:fill="auto"/>
            <w:tcMar>
              <w:top w:w="100" w:type="dxa"/>
              <w:left w:w="100" w:type="dxa"/>
              <w:bottom w:w="100" w:type="dxa"/>
              <w:right w:w="100" w:type="dxa"/>
            </w:tcMar>
          </w:tcPr>
          <w:p w14:paraId="613FBCE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15.7%</w:t>
            </w:r>
          </w:p>
        </w:tc>
        <w:tc>
          <w:tcPr>
            <w:tcW w:w="1134" w:type="dxa"/>
            <w:shd w:val="clear" w:color="auto" w:fill="auto"/>
            <w:tcMar>
              <w:top w:w="100" w:type="dxa"/>
              <w:left w:w="100" w:type="dxa"/>
              <w:bottom w:w="100" w:type="dxa"/>
              <w:right w:w="100" w:type="dxa"/>
            </w:tcMar>
          </w:tcPr>
          <w:p w14:paraId="653ECC5F"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23.1%</w:t>
            </w:r>
          </w:p>
        </w:tc>
      </w:tr>
      <w:tr w:rsidR="00094A10" w:rsidRPr="001D689E" w14:paraId="4AE32761" w14:textId="77777777" w:rsidTr="00094A10">
        <w:trPr>
          <w:trHeight w:val="219"/>
        </w:trPr>
        <w:tc>
          <w:tcPr>
            <w:tcW w:w="1985" w:type="dxa"/>
            <w:tcMar>
              <w:top w:w="100" w:type="dxa"/>
              <w:left w:w="100" w:type="dxa"/>
              <w:bottom w:w="100" w:type="dxa"/>
              <w:right w:w="100" w:type="dxa"/>
            </w:tcMar>
          </w:tcPr>
          <w:p w14:paraId="0C020BA0"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machine-learning model</w:t>
            </w:r>
          </w:p>
        </w:tc>
        <w:tc>
          <w:tcPr>
            <w:tcW w:w="567" w:type="dxa"/>
            <w:shd w:val="clear" w:color="auto" w:fill="auto"/>
            <w:tcMar>
              <w:top w:w="100" w:type="dxa"/>
              <w:left w:w="100" w:type="dxa"/>
              <w:bottom w:w="100" w:type="dxa"/>
              <w:right w:w="100" w:type="dxa"/>
            </w:tcMar>
          </w:tcPr>
          <w:p w14:paraId="4584A5B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115</w:t>
            </w:r>
          </w:p>
        </w:tc>
        <w:tc>
          <w:tcPr>
            <w:tcW w:w="709" w:type="dxa"/>
            <w:shd w:val="clear" w:color="auto" w:fill="auto"/>
            <w:tcMar>
              <w:top w:w="100" w:type="dxa"/>
              <w:left w:w="100" w:type="dxa"/>
              <w:bottom w:w="100" w:type="dxa"/>
              <w:right w:w="100" w:type="dxa"/>
            </w:tcMar>
          </w:tcPr>
          <w:p w14:paraId="0CD5ED8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863</w:t>
            </w:r>
          </w:p>
        </w:tc>
        <w:tc>
          <w:tcPr>
            <w:tcW w:w="567" w:type="dxa"/>
            <w:shd w:val="clear" w:color="auto" w:fill="auto"/>
            <w:tcMar>
              <w:top w:w="100" w:type="dxa"/>
              <w:left w:w="100" w:type="dxa"/>
              <w:bottom w:w="100" w:type="dxa"/>
              <w:right w:w="100" w:type="dxa"/>
            </w:tcMar>
          </w:tcPr>
          <w:p w14:paraId="0605B5D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67</w:t>
            </w:r>
          </w:p>
        </w:tc>
        <w:tc>
          <w:tcPr>
            <w:tcW w:w="709" w:type="dxa"/>
            <w:shd w:val="clear" w:color="auto" w:fill="auto"/>
            <w:tcMar>
              <w:top w:w="100" w:type="dxa"/>
              <w:left w:w="100" w:type="dxa"/>
              <w:bottom w:w="100" w:type="dxa"/>
              <w:right w:w="100" w:type="dxa"/>
            </w:tcMar>
          </w:tcPr>
          <w:p w14:paraId="241E17F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2868</w:t>
            </w:r>
          </w:p>
        </w:tc>
        <w:tc>
          <w:tcPr>
            <w:tcW w:w="992" w:type="dxa"/>
            <w:shd w:val="clear" w:color="auto" w:fill="auto"/>
            <w:tcMar>
              <w:top w:w="100" w:type="dxa"/>
              <w:left w:w="100" w:type="dxa"/>
              <w:bottom w:w="100" w:type="dxa"/>
              <w:right w:w="100" w:type="dxa"/>
            </w:tcMar>
          </w:tcPr>
          <w:p w14:paraId="3189C87A" w14:textId="77777777" w:rsidR="002E6C05" w:rsidRPr="001D689E" w:rsidRDefault="002E6C05" w:rsidP="00094A10">
            <w:pPr>
              <w:pStyle w:val="NormalWeb"/>
              <w:spacing w:before="0" w:beforeAutospacing="0" w:after="0" w:afterAutospacing="0"/>
              <w:ind w:left="-239"/>
              <w:jc w:val="center"/>
              <w:rPr>
                <w:rFonts w:ascii="Arial" w:hAnsi="Arial" w:cs="Arial"/>
                <w:color w:val="000000"/>
                <w:sz w:val="18"/>
                <w:szCs w:val="18"/>
              </w:rPr>
            </w:pPr>
            <w:r w:rsidRPr="001D689E">
              <w:rPr>
                <w:rFonts w:ascii="Arial" w:hAnsi="Arial" w:cs="Arial"/>
                <w:color w:val="000000"/>
                <w:sz w:val="18"/>
                <w:szCs w:val="18"/>
              </w:rPr>
              <w:t>63.2%</w:t>
            </w:r>
          </w:p>
        </w:tc>
        <w:tc>
          <w:tcPr>
            <w:tcW w:w="992" w:type="dxa"/>
            <w:shd w:val="clear" w:color="auto" w:fill="auto"/>
            <w:tcMar>
              <w:top w:w="100" w:type="dxa"/>
              <w:left w:w="100" w:type="dxa"/>
              <w:bottom w:w="100" w:type="dxa"/>
              <w:right w:w="100" w:type="dxa"/>
            </w:tcMar>
          </w:tcPr>
          <w:p w14:paraId="0DDCCC3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11.8%</w:t>
            </w:r>
          </w:p>
        </w:tc>
        <w:tc>
          <w:tcPr>
            <w:tcW w:w="709" w:type="dxa"/>
            <w:shd w:val="clear" w:color="auto" w:fill="auto"/>
            <w:tcMar>
              <w:top w:w="100" w:type="dxa"/>
              <w:left w:w="100" w:type="dxa"/>
              <w:bottom w:w="100" w:type="dxa"/>
              <w:right w:w="100" w:type="dxa"/>
            </w:tcMar>
          </w:tcPr>
          <w:p w14:paraId="6A91F513"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19.5%</w:t>
            </w:r>
          </w:p>
        </w:tc>
        <w:tc>
          <w:tcPr>
            <w:tcW w:w="709" w:type="dxa"/>
            <w:shd w:val="clear" w:color="auto" w:fill="auto"/>
            <w:tcMar>
              <w:top w:w="100" w:type="dxa"/>
              <w:left w:w="100" w:type="dxa"/>
              <w:bottom w:w="100" w:type="dxa"/>
              <w:right w:w="100" w:type="dxa"/>
            </w:tcMar>
          </w:tcPr>
          <w:p w14:paraId="7C73B71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75.9%</w:t>
            </w:r>
          </w:p>
        </w:tc>
        <w:tc>
          <w:tcPr>
            <w:tcW w:w="850" w:type="dxa"/>
            <w:shd w:val="clear" w:color="auto" w:fill="EAF1DD" w:themeFill="accent3" w:themeFillTint="33"/>
            <w:tcMar>
              <w:top w:w="100" w:type="dxa"/>
              <w:left w:w="100" w:type="dxa"/>
              <w:bottom w:w="100" w:type="dxa"/>
              <w:right w:w="100" w:type="dxa"/>
            </w:tcMar>
          </w:tcPr>
          <w:p w14:paraId="7E44ABDF"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17.3%</w:t>
            </w:r>
          </w:p>
        </w:tc>
        <w:tc>
          <w:tcPr>
            <w:tcW w:w="1134" w:type="dxa"/>
            <w:shd w:val="clear" w:color="auto" w:fill="EAF1DD" w:themeFill="accent3" w:themeFillTint="33"/>
            <w:tcMar>
              <w:top w:w="100" w:type="dxa"/>
              <w:left w:w="100" w:type="dxa"/>
              <w:bottom w:w="100" w:type="dxa"/>
              <w:right w:w="100" w:type="dxa"/>
            </w:tcMar>
          </w:tcPr>
          <w:p w14:paraId="2B829036"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41.2%</w:t>
            </w:r>
          </w:p>
        </w:tc>
      </w:tr>
      <w:tr w:rsidR="00094A10" w:rsidRPr="001D689E" w14:paraId="16C60CD7" w14:textId="77777777" w:rsidTr="00094A10">
        <w:trPr>
          <w:trHeight w:val="219"/>
        </w:trPr>
        <w:tc>
          <w:tcPr>
            <w:tcW w:w="1985" w:type="dxa"/>
            <w:tcMar>
              <w:top w:w="100" w:type="dxa"/>
              <w:left w:w="100" w:type="dxa"/>
              <w:bottom w:w="100" w:type="dxa"/>
              <w:right w:w="100" w:type="dxa"/>
            </w:tcMar>
          </w:tcPr>
          <w:p w14:paraId="076AA42F"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logistic regression model</w:t>
            </w:r>
          </w:p>
        </w:tc>
        <w:tc>
          <w:tcPr>
            <w:tcW w:w="567" w:type="dxa"/>
            <w:shd w:val="clear" w:color="auto" w:fill="auto"/>
            <w:tcMar>
              <w:top w:w="100" w:type="dxa"/>
              <w:left w:w="100" w:type="dxa"/>
              <w:bottom w:w="100" w:type="dxa"/>
              <w:right w:w="100" w:type="dxa"/>
            </w:tcMar>
          </w:tcPr>
          <w:p w14:paraId="212960C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F2DBDB" w:themeFill="accent2" w:themeFillTint="33"/>
            <w:tcMar>
              <w:top w:w="100" w:type="dxa"/>
              <w:left w:w="100" w:type="dxa"/>
              <w:bottom w:w="100" w:type="dxa"/>
              <w:right w:w="100" w:type="dxa"/>
            </w:tcMar>
          </w:tcPr>
          <w:p w14:paraId="4B72E452"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872</w:t>
            </w:r>
          </w:p>
        </w:tc>
        <w:tc>
          <w:tcPr>
            <w:tcW w:w="567" w:type="dxa"/>
            <w:shd w:val="clear" w:color="auto" w:fill="auto"/>
            <w:tcMar>
              <w:top w:w="100" w:type="dxa"/>
              <w:left w:w="100" w:type="dxa"/>
              <w:bottom w:w="100" w:type="dxa"/>
              <w:right w:w="100" w:type="dxa"/>
            </w:tcMar>
          </w:tcPr>
          <w:p w14:paraId="11AE0DCF"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76</w:t>
            </w:r>
          </w:p>
        </w:tc>
        <w:tc>
          <w:tcPr>
            <w:tcW w:w="709" w:type="dxa"/>
            <w:shd w:val="clear" w:color="auto" w:fill="F2DBDB" w:themeFill="accent2" w:themeFillTint="33"/>
            <w:tcMar>
              <w:top w:w="100" w:type="dxa"/>
              <w:left w:w="100" w:type="dxa"/>
              <w:bottom w:w="100" w:type="dxa"/>
              <w:right w:w="100" w:type="dxa"/>
            </w:tcMar>
          </w:tcPr>
          <w:p w14:paraId="5D5486E1"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2859</w:t>
            </w:r>
          </w:p>
        </w:tc>
        <w:tc>
          <w:tcPr>
            <w:tcW w:w="992" w:type="dxa"/>
            <w:shd w:val="clear" w:color="auto" w:fill="auto"/>
            <w:tcMar>
              <w:top w:w="100" w:type="dxa"/>
              <w:left w:w="100" w:type="dxa"/>
              <w:bottom w:w="100" w:type="dxa"/>
              <w:right w:w="100" w:type="dxa"/>
            </w:tcMar>
          </w:tcPr>
          <w:p w14:paraId="0EC746E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58.2%</w:t>
            </w:r>
          </w:p>
        </w:tc>
        <w:tc>
          <w:tcPr>
            <w:tcW w:w="992" w:type="dxa"/>
            <w:shd w:val="clear" w:color="auto" w:fill="auto"/>
            <w:tcMar>
              <w:top w:w="100" w:type="dxa"/>
              <w:left w:w="100" w:type="dxa"/>
              <w:bottom w:w="100" w:type="dxa"/>
              <w:right w:w="100" w:type="dxa"/>
            </w:tcMar>
          </w:tcPr>
          <w:p w14:paraId="0DF895C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10.8%</w:t>
            </w:r>
          </w:p>
        </w:tc>
        <w:tc>
          <w:tcPr>
            <w:tcW w:w="709" w:type="dxa"/>
            <w:shd w:val="clear" w:color="auto" w:fill="auto"/>
            <w:tcMar>
              <w:top w:w="100" w:type="dxa"/>
              <w:left w:w="100" w:type="dxa"/>
              <w:bottom w:w="100" w:type="dxa"/>
              <w:right w:w="100" w:type="dxa"/>
            </w:tcMar>
          </w:tcPr>
          <w:p w14:paraId="1496455D"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17.0%</w:t>
            </w:r>
          </w:p>
        </w:tc>
        <w:tc>
          <w:tcPr>
            <w:tcW w:w="709" w:type="dxa"/>
            <w:shd w:val="clear" w:color="auto" w:fill="auto"/>
            <w:tcMar>
              <w:top w:w="100" w:type="dxa"/>
              <w:left w:w="100" w:type="dxa"/>
              <w:bottom w:w="100" w:type="dxa"/>
              <w:right w:w="100" w:type="dxa"/>
            </w:tcMar>
          </w:tcPr>
          <w:p w14:paraId="63EFCD5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73.4%</w:t>
            </w:r>
          </w:p>
        </w:tc>
        <w:tc>
          <w:tcPr>
            <w:tcW w:w="850" w:type="dxa"/>
            <w:shd w:val="clear" w:color="auto" w:fill="auto"/>
            <w:tcMar>
              <w:top w:w="100" w:type="dxa"/>
              <w:left w:w="100" w:type="dxa"/>
              <w:bottom w:w="100" w:type="dxa"/>
              <w:right w:w="100" w:type="dxa"/>
            </w:tcMar>
          </w:tcPr>
          <w:p w14:paraId="01A634B1"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shd w:val="clear" w:color="auto" w:fill="auto"/>
            <w:tcMar>
              <w:top w:w="100" w:type="dxa"/>
              <w:left w:w="100" w:type="dxa"/>
              <w:bottom w:w="100" w:type="dxa"/>
              <w:right w:w="100" w:type="dxa"/>
            </w:tcMar>
          </w:tcPr>
          <w:p w14:paraId="60401DD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11.8%</w:t>
            </w:r>
          </w:p>
        </w:tc>
      </w:tr>
      <w:tr w:rsidR="00094A10" w:rsidRPr="001D689E" w14:paraId="77F92425" w14:textId="77777777" w:rsidTr="00094A10">
        <w:trPr>
          <w:trHeight w:val="219"/>
        </w:trPr>
        <w:tc>
          <w:tcPr>
            <w:tcW w:w="1985" w:type="dxa"/>
            <w:tcMar>
              <w:top w:w="100" w:type="dxa"/>
              <w:left w:w="100" w:type="dxa"/>
              <w:bottom w:w="100" w:type="dxa"/>
              <w:right w:w="100" w:type="dxa"/>
            </w:tcMar>
          </w:tcPr>
          <w:p w14:paraId="46E74E79"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machine-learning model excluding age</w:t>
            </w:r>
          </w:p>
        </w:tc>
        <w:tc>
          <w:tcPr>
            <w:tcW w:w="567" w:type="dxa"/>
            <w:shd w:val="clear" w:color="auto" w:fill="auto"/>
            <w:tcMar>
              <w:top w:w="100" w:type="dxa"/>
              <w:left w:w="100" w:type="dxa"/>
              <w:bottom w:w="100" w:type="dxa"/>
              <w:right w:w="100" w:type="dxa"/>
            </w:tcMar>
          </w:tcPr>
          <w:p w14:paraId="32BA64E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F2DBDB" w:themeFill="accent2" w:themeFillTint="33"/>
            <w:tcMar>
              <w:top w:w="100" w:type="dxa"/>
              <w:left w:w="100" w:type="dxa"/>
              <w:bottom w:w="100" w:type="dxa"/>
              <w:right w:w="100" w:type="dxa"/>
            </w:tcMar>
          </w:tcPr>
          <w:p w14:paraId="33BDCFCE"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872</w:t>
            </w:r>
          </w:p>
        </w:tc>
        <w:tc>
          <w:tcPr>
            <w:tcW w:w="567" w:type="dxa"/>
            <w:shd w:val="clear" w:color="auto" w:fill="auto"/>
            <w:tcMar>
              <w:top w:w="100" w:type="dxa"/>
              <w:left w:w="100" w:type="dxa"/>
              <w:bottom w:w="100" w:type="dxa"/>
              <w:right w:w="100" w:type="dxa"/>
            </w:tcMar>
          </w:tcPr>
          <w:p w14:paraId="13D9DC2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76</w:t>
            </w:r>
          </w:p>
        </w:tc>
        <w:tc>
          <w:tcPr>
            <w:tcW w:w="709" w:type="dxa"/>
            <w:shd w:val="clear" w:color="auto" w:fill="F2DBDB" w:themeFill="accent2" w:themeFillTint="33"/>
            <w:tcMar>
              <w:top w:w="100" w:type="dxa"/>
              <w:left w:w="100" w:type="dxa"/>
              <w:bottom w:w="100" w:type="dxa"/>
              <w:right w:w="100" w:type="dxa"/>
            </w:tcMar>
          </w:tcPr>
          <w:p w14:paraId="27E0184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2859</w:t>
            </w:r>
          </w:p>
        </w:tc>
        <w:tc>
          <w:tcPr>
            <w:tcW w:w="992" w:type="dxa"/>
            <w:shd w:val="clear" w:color="auto" w:fill="auto"/>
            <w:tcMar>
              <w:top w:w="100" w:type="dxa"/>
              <w:left w:w="100" w:type="dxa"/>
              <w:bottom w:w="100" w:type="dxa"/>
              <w:right w:w="100" w:type="dxa"/>
            </w:tcMar>
          </w:tcPr>
          <w:p w14:paraId="5B10B15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58.2%</w:t>
            </w:r>
          </w:p>
        </w:tc>
        <w:tc>
          <w:tcPr>
            <w:tcW w:w="992" w:type="dxa"/>
            <w:shd w:val="clear" w:color="auto" w:fill="auto"/>
            <w:tcMar>
              <w:top w:w="100" w:type="dxa"/>
              <w:left w:w="100" w:type="dxa"/>
              <w:bottom w:w="100" w:type="dxa"/>
              <w:right w:w="100" w:type="dxa"/>
            </w:tcMar>
          </w:tcPr>
          <w:p w14:paraId="2A70240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10.8%</w:t>
            </w:r>
          </w:p>
        </w:tc>
        <w:tc>
          <w:tcPr>
            <w:tcW w:w="709" w:type="dxa"/>
            <w:shd w:val="clear" w:color="auto" w:fill="auto"/>
            <w:tcMar>
              <w:top w:w="100" w:type="dxa"/>
              <w:left w:w="100" w:type="dxa"/>
              <w:bottom w:w="100" w:type="dxa"/>
              <w:right w:w="100" w:type="dxa"/>
            </w:tcMar>
          </w:tcPr>
          <w:p w14:paraId="2B222C8E"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17.0%</w:t>
            </w:r>
          </w:p>
        </w:tc>
        <w:tc>
          <w:tcPr>
            <w:tcW w:w="709" w:type="dxa"/>
            <w:shd w:val="clear" w:color="auto" w:fill="auto"/>
            <w:tcMar>
              <w:top w:w="100" w:type="dxa"/>
              <w:left w:w="100" w:type="dxa"/>
              <w:bottom w:w="100" w:type="dxa"/>
              <w:right w:w="100" w:type="dxa"/>
            </w:tcMar>
          </w:tcPr>
          <w:p w14:paraId="59141688"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72.3%</w:t>
            </w:r>
          </w:p>
        </w:tc>
        <w:tc>
          <w:tcPr>
            <w:tcW w:w="850" w:type="dxa"/>
            <w:shd w:val="clear" w:color="auto" w:fill="auto"/>
            <w:tcMar>
              <w:top w:w="100" w:type="dxa"/>
              <w:left w:w="100" w:type="dxa"/>
              <w:bottom w:w="100" w:type="dxa"/>
              <w:right w:w="100" w:type="dxa"/>
            </w:tcMar>
          </w:tcPr>
          <w:p w14:paraId="72B13C2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13.6%</w:t>
            </w:r>
          </w:p>
        </w:tc>
        <w:tc>
          <w:tcPr>
            <w:tcW w:w="1134" w:type="dxa"/>
            <w:shd w:val="clear" w:color="auto" w:fill="auto"/>
            <w:tcMar>
              <w:top w:w="100" w:type="dxa"/>
              <w:left w:w="100" w:type="dxa"/>
              <w:bottom w:w="100" w:type="dxa"/>
              <w:right w:w="100" w:type="dxa"/>
            </w:tcMar>
          </w:tcPr>
          <w:p w14:paraId="145E128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11.8%</w:t>
            </w:r>
          </w:p>
        </w:tc>
      </w:tr>
      <w:tr w:rsidR="00094A10" w:rsidRPr="001D689E" w14:paraId="1C635466" w14:textId="77777777" w:rsidTr="00094A10">
        <w:trPr>
          <w:trHeight w:val="219"/>
        </w:trPr>
        <w:tc>
          <w:tcPr>
            <w:tcW w:w="1985" w:type="dxa"/>
            <w:tcBorders>
              <w:bottom w:val="single" w:sz="4" w:space="0" w:color="auto"/>
            </w:tcBorders>
            <w:tcMar>
              <w:top w:w="100" w:type="dxa"/>
              <w:left w:w="100" w:type="dxa"/>
              <w:bottom w:w="100" w:type="dxa"/>
              <w:right w:w="100" w:type="dxa"/>
            </w:tcMar>
          </w:tcPr>
          <w:p w14:paraId="2BECA99C"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31339D6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94</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242AB9E3"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824</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629ECC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88</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616DEB7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2907</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50EFAF5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51.6%</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162583E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10.2%</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384207B7"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14.7%</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582EC64E"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69.7%</w:t>
            </w:r>
          </w:p>
        </w:tc>
        <w:tc>
          <w:tcPr>
            <w:tcW w:w="850" w:type="dxa"/>
            <w:tcBorders>
              <w:bottom w:val="single" w:sz="4" w:space="0" w:color="auto"/>
            </w:tcBorders>
            <w:shd w:val="clear" w:color="auto" w:fill="F2DBDB" w:themeFill="accent2" w:themeFillTint="33"/>
            <w:tcMar>
              <w:top w:w="100" w:type="dxa"/>
              <w:left w:w="100" w:type="dxa"/>
              <w:bottom w:w="100" w:type="dxa"/>
              <w:right w:w="100" w:type="dxa"/>
            </w:tcMar>
          </w:tcPr>
          <w:p w14:paraId="157A7B7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12.2%</w:t>
            </w:r>
          </w:p>
        </w:tc>
        <w:tc>
          <w:tcPr>
            <w:tcW w:w="1134" w:type="dxa"/>
            <w:tcBorders>
              <w:bottom w:val="single" w:sz="4" w:space="0" w:color="auto"/>
            </w:tcBorders>
            <w:shd w:val="clear" w:color="auto" w:fill="auto"/>
            <w:tcMar>
              <w:top w:w="100" w:type="dxa"/>
              <w:left w:w="100" w:type="dxa"/>
              <w:bottom w:w="100" w:type="dxa"/>
              <w:right w:w="100" w:type="dxa"/>
            </w:tcMar>
          </w:tcPr>
          <w:p w14:paraId="16DFA25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0.7%</w:t>
            </w:r>
          </w:p>
        </w:tc>
      </w:tr>
      <w:tr w:rsidR="00094A10" w:rsidRPr="001D689E" w14:paraId="2450C494" w14:textId="77777777" w:rsidTr="00094A10">
        <w:trPr>
          <w:trHeight w:val="219"/>
        </w:trPr>
        <w:tc>
          <w:tcPr>
            <w:tcW w:w="1985" w:type="dxa"/>
            <w:tcBorders>
              <w:top w:val="single" w:sz="4" w:space="0" w:color="auto"/>
              <w:bottom w:val="single" w:sz="4" w:space="0" w:color="auto"/>
            </w:tcBorders>
            <w:tcMar>
              <w:top w:w="100" w:type="dxa"/>
              <w:left w:w="100" w:type="dxa"/>
              <w:bottom w:w="100" w:type="dxa"/>
              <w:right w:w="100" w:type="dxa"/>
            </w:tcMar>
          </w:tcPr>
          <w:p w14:paraId="29A98567"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Positive prediction fraction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676F8AAB"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D27C28C"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95F5B7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1A43A4B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3012CFD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5CBBDF91" w14:textId="77777777" w:rsidR="002E6C05" w:rsidRPr="001D689E" w:rsidRDefault="002E6C05" w:rsidP="00094A10">
            <w:pPr>
              <w:pStyle w:val="NormalWeb"/>
              <w:spacing w:before="0" w:beforeAutospacing="0" w:after="0" w:afterAutospacing="0"/>
              <w:ind w:right="-96"/>
              <w:jc w:val="center"/>
              <w:rPr>
                <w:rFonts w:ascii="Arial" w:hAnsi="Arial" w:cs="Arial"/>
                <w:color w:val="000000"/>
                <w:sz w:val="18"/>
                <w:szCs w:val="18"/>
              </w:rPr>
            </w:pPr>
            <w:r w:rsidRPr="001D689E">
              <w:rPr>
                <w:rFonts w:ascii="Arial" w:hAnsi="Arial" w:cs="Arial"/>
                <w:color w:val="000000"/>
                <w:sz w:val="18"/>
                <w:szCs w:val="18"/>
              </w:rPr>
              <w:t>precision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2E7C9891" w14:textId="77777777" w:rsidR="002E6C05" w:rsidRPr="001D689E" w:rsidRDefault="002E6C05" w:rsidP="00094A10">
            <w:pPr>
              <w:pStyle w:val="NormalWeb"/>
              <w:spacing w:before="0" w:beforeAutospacing="0" w:after="0" w:afterAutospacing="0"/>
              <w:ind w:left="-93"/>
              <w:jc w:val="center"/>
              <w:rPr>
                <w:rFonts w:ascii="Arial" w:hAnsi="Arial" w:cs="Arial"/>
                <w:color w:val="000000"/>
                <w:sz w:val="18"/>
                <w:szCs w:val="18"/>
              </w:rPr>
            </w:pPr>
            <w:r w:rsidRPr="001D689E">
              <w:rPr>
                <w:rFonts w:ascii="Arial" w:hAnsi="Arial" w:cs="Arial"/>
                <w:color w:val="000000"/>
                <w:sz w:val="18"/>
                <w:szCs w:val="18"/>
              </w:rPr>
              <w:t>MCC</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7CF5B2D0" w14:textId="6B582221"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AUC</w:t>
            </w:r>
          </w:p>
        </w:tc>
        <w:tc>
          <w:tcPr>
            <w:tcW w:w="850" w:type="dxa"/>
            <w:tcBorders>
              <w:top w:val="single" w:sz="4" w:space="0" w:color="auto"/>
              <w:bottom w:val="single" w:sz="4" w:space="0" w:color="auto"/>
            </w:tcBorders>
            <w:shd w:val="clear" w:color="auto" w:fill="auto"/>
            <w:tcMar>
              <w:top w:w="100" w:type="dxa"/>
              <w:left w:w="100" w:type="dxa"/>
              <w:bottom w:w="100" w:type="dxa"/>
              <w:right w:w="100" w:type="dxa"/>
            </w:tcMar>
          </w:tcPr>
          <w:p w14:paraId="78D9C1FB"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AUPRC</w:t>
            </w:r>
          </w:p>
        </w:tc>
        <w:tc>
          <w:tcPr>
            <w:tcW w:w="1134" w:type="dxa"/>
            <w:tcBorders>
              <w:top w:val="single" w:sz="4" w:space="0" w:color="auto"/>
              <w:bottom w:val="single" w:sz="4" w:space="0" w:color="auto"/>
            </w:tcBorders>
            <w:shd w:val="clear" w:color="auto" w:fill="auto"/>
            <w:tcMar>
              <w:top w:w="100" w:type="dxa"/>
              <w:left w:w="100" w:type="dxa"/>
              <w:bottom w:w="100" w:type="dxa"/>
              <w:right w:w="100" w:type="dxa"/>
            </w:tcMar>
          </w:tcPr>
          <w:p w14:paraId="54F3B417" w14:textId="77777777" w:rsidR="002E6C05" w:rsidRPr="001D689E" w:rsidRDefault="002E6C05" w:rsidP="00F1641E">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 (sensitivity)</w:t>
            </w:r>
          </w:p>
        </w:tc>
      </w:tr>
      <w:tr w:rsidR="00094A10" w:rsidRPr="001D689E" w14:paraId="3AA2D1B9" w14:textId="77777777" w:rsidTr="00094A10">
        <w:trPr>
          <w:trHeight w:val="219"/>
        </w:trPr>
        <w:tc>
          <w:tcPr>
            <w:tcW w:w="1985" w:type="dxa"/>
            <w:tcBorders>
              <w:top w:val="single" w:sz="4" w:space="0" w:color="auto"/>
            </w:tcBorders>
            <w:tcMar>
              <w:top w:w="100" w:type="dxa"/>
              <w:left w:w="100" w:type="dxa"/>
              <w:bottom w:w="100" w:type="dxa"/>
              <w:right w:w="100" w:type="dxa"/>
            </w:tcMar>
          </w:tcPr>
          <w:p w14:paraId="49921CA9"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0562506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126</w:t>
            </w:r>
          </w:p>
        </w:tc>
        <w:tc>
          <w:tcPr>
            <w:tcW w:w="709" w:type="dxa"/>
            <w:tcBorders>
              <w:top w:val="single" w:sz="4" w:space="0" w:color="auto"/>
            </w:tcBorders>
            <w:shd w:val="clear" w:color="auto" w:fill="auto"/>
            <w:tcMar>
              <w:top w:w="100" w:type="dxa"/>
              <w:left w:w="100" w:type="dxa"/>
              <w:bottom w:w="100" w:type="dxa"/>
              <w:right w:w="100" w:type="dxa"/>
            </w:tcMar>
          </w:tcPr>
          <w:p w14:paraId="27B2F3BB"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1047</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173D19E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56</w:t>
            </w:r>
          </w:p>
        </w:tc>
        <w:tc>
          <w:tcPr>
            <w:tcW w:w="709" w:type="dxa"/>
            <w:tcBorders>
              <w:top w:val="single" w:sz="4" w:space="0" w:color="auto"/>
            </w:tcBorders>
            <w:shd w:val="clear" w:color="auto" w:fill="auto"/>
            <w:tcMar>
              <w:top w:w="100" w:type="dxa"/>
              <w:left w:w="100" w:type="dxa"/>
              <w:bottom w:w="100" w:type="dxa"/>
              <w:right w:w="100" w:type="dxa"/>
            </w:tcMar>
          </w:tcPr>
          <w:p w14:paraId="1E16E1D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2684</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6EE3072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69.2%</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1695CA9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10.7%</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0B89ECE2"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18.9%</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45514E67"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76.3%</w:t>
            </w:r>
          </w:p>
        </w:tc>
        <w:tc>
          <w:tcPr>
            <w:tcW w:w="850" w:type="dxa"/>
            <w:tcBorders>
              <w:top w:val="single" w:sz="4" w:space="0" w:color="auto"/>
            </w:tcBorders>
            <w:shd w:val="clear" w:color="auto" w:fill="auto"/>
            <w:tcMar>
              <w:top w:w="100" w:type="dxa"/>
              <w:left w:w="100" w:type="dxa"/>
              <w:bottom w:w="100" w:type="dxa"/>
              <w:right w:w="100" w:type="dxa"/>
            </w:tcMar>
          </w:tcPr>
          <w:p w14:paraId="5B399703"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tcBorders>
              <w:top w:val="single" w:sz="4" w:space="0" w:color="auto"/>
            </w:tcBorders>
            <w:shd w:val="clear" w:color="auto" w:fill="auto"/>
            <w:tcMar>
              <w:top w:w="100" w:type="dxa"/>
              <w:left w:w="100" w:type="dxa"/>
              <w:bottom w:w="100" w:type="dxa"/>
              <w:right w:w="100" w:type="dxa"/>
            </w:tcMar>
          </w:tcPr>
          <w:p w14:paraId="4B6346E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w:t>
            </w:r>
          </w:p>
        </w:tc>
      </w:tr>
      <w:tr w:rsidR="00094A10" w:rsidRPr="001D689E" w14:paraId="53EFE75C" w14:textId="77777777" w:rsidTr="00094A10">
        <w:trPr>
          <w:trHeight w:val="219"/>
        </w:trPr>
        <w:tc>
          <w:tcPr>
            <w:tcW w:w="1985" w:type="dxa"/>
            <w:tcMar>
              <w:top w:w="100" w:type="dxa"/>
              <w:left w:w="100" w:type="dxa"/>
              <w:bottom w:w="100" w:type="dxa"/>
              <w:right w:w="100" w:type="dxa"/>
            </w:tcMar>
          </w:tcPr>
          <w:p w14:paraId="13547197"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logistic regression model</w:t>
            </w:r>
          </w:p>
        </w:tc>
        <w:tc>
          <w:tcPr>
            <w:tcW w:w="567" w:type="dxa"/>
            <w:shd w:val="clear" w:color="auto" w:fill="auto"/>
            <w:tcMar>
              <w:top w:w="100" w:type="dxa"/>
              <w:left w:w="100" w:type="dxa"/>
              <w:bottom w:w="100" w:type="dxa"/>
              <w:right w:w="100" w:type="dxa"/>
            </w:tcMar>
          </w:tcPr>
          <w:p w14:paraId="299656FE"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120</w:t>
            </w:r>
          </w:p>
        </w:tc>
        <w:tc>
          <w:tcPr>
            <w:tcW w:w="709" w:type="dxa"/>
            <w:shd w:val="clear" w:color="auto" w:fill="auto"/>
            <w:tcMar>
              <w:top w:w="100" w:type="dxa"/>
              <w:left w:w="100" w:type="dxa"/>
              <w:bottom w:w="100" w:type="dxa"/>
              <w:right w:w="100" w:type="dxa"/>
            </w:tcMar>
          </w:tcPr>
          <w:p w14:paraId="07941D6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1053</w:t>
            </w:r>
          </w:p>
        </w:tc>
        <w:tc>
          <w:tcPr>
            <w:tcW w:w="567" w:type="dxa"/>
            <w:shd w:val="clear" w:color="auto" w:fill="auto"/>
            <w:tcMar>
              <w:top w:w="100" w:type="dxa"/>
              <w:left w:w="100" w:type="dxa"/>
              <w:bottom w:w="100" w:type="dxa"/>
              <w:right w:w="100" w:type="dxa"/>
            </w:tcMar>
          </w:tcPr>
          <w:p w14:paraId="5838A4B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62</w:t>
            </w:r>
          </w:p>
        </w:tc>
        <w:tc>
          <w:tcPr>
            <w:tcW w:w="709" w:type="dxa"/>
            <w:shd w:val="clear" w:color="auto" w:fill="auto"/>
            <w:tcMar>
              <w:top w:w="100" w:type="dxa"/>
              <w:left w:w="100" w:type="dxa"/>
              <w:bottom w:w="100" w:type="dxa"/>
              <w:right w:w="100" w:type="dxa"/>
            </w:tcMar>
          </w:tcPr>
          <w:p w14:paraId="10134E4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2678</w:t>
            </w:r>
          </w:p>
        </w:tc>
        <w:tc>
          <w:tcPr>
            <w:tcW w:w="992" w:type="dxa"/>
            <w:shd w:val="clear" w:color="auto" w:fill="auto"/>
            <w:tcMar>
              <w:top w:w="100" w:type="dxa"/>
              <w:left w:w="100" w:type="dxa"/>
              <w:bottom w:w="100" w:type="dxa"/>
              <w:right w:w="100" w:type="dxa"/>
            </w:tcMar>
          </w:tcPr>
          <w:p w14:paraId="4FAEDF2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65.9%</w:t>
            </w:r>
          </w:p>
        </w:tc>
        <w:tc>
          <w:tcPr>
            <w:tcW w:w="992" w:type="dxa"/>
            <w:shd w:val="clear" w:color="auto" w:fill="auto"/>
            <w:tcMar>
              <w:top w:w="100" w:type="dxa"/>
              <w:left w:w="100" w:type="dxa"/>
              <w:bottom w:w="100" w:type="dxa"/>
              <w:right w:w="100" w:type="dxa"/>
            </w:tcMar>
          </w:tcPr>
          <w:p w14:paraId="02B46B9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10.2%</w:t>
            </w:r>
          </w:p>
        </w:tc>
        <w:tc>
          <w:tcPr>
            <w:tcW w:w="709" w:type="dxa"/>
            <w:shd w:val="clear" w:color="auto" w:fill="auto"/>
            <w:tcMar>
              <w:top w:w="100" w:type="dxa"/>
              <w:left w:w="100" w:type="dxa"/>
              <w:bottom w:w="100" w:type="dxa"/>
              <w:right w:w="100" w:type="dxa"/>
            </w:tcMar>
          </w:tcPr>
          <w:p w14:paraId="5E91043B"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17.3%</w:t>
            </w:r>
          </w:p>
        </w:tc>
        <w:tc>
          <w:tcPr>
            <w:tcW w:w="709" w:type="dxa"/>
            <w:shd w:val="clear" w:color="auto" w:fill="auto"/>
            <w:tcMar>
              <w:top w:w="100" w:type="dxa"/>
              <w:left w:w="100" w:type="dxa"/>
              <w:bottom w:w="100" w:type="dxa"/>
              <w:right w:w="100" w:type="dxa"/>
            </w:tcMar>
          </w:tcPr>
          <w:p w14:paraId="7C5C2CFD" w14:textId="624C2C1C" w:rsidR="002E6C05" w:rsidRPr="001D689E" w:rsidRDefault="002E6C05" w:rsidP="00094A10">
            <w:pPr>
              <w:pStyle w:val="NormalWeb"/>
              <w:spacing w:before="0" w:beforeAutospacing="0" w:after="0" w:afterAutospacing="0"/>
              <w:ind w:left="-104" w:right="-105"/>
              <w:jc w:val="center"/>
              <w:rPr>
                <w:rFonts w:ascii="Arial" w:hAnsi="Arial" w:cs="Arial"/>
                <w:color w:val="000000"/>
                <w:sz w:val="18"/>
                <w:szCs w:val="18"/>
              </w:rPr>
            </w:pPr>
            <w:r w:rsidRPr="001D689E">
              <w:rPr>
                <w:rFonts w:ascii="Arial" w:hAnsi="Arial" w:cs="Arial"/>
                <w:color w:val="000000"/>
                <w:sz w:val="18"/>
                <w:szCs w:val="18"/>
              </w:rPr>
              <w:t>74.</w:t>
            </w:r>
            <w:r w:rsidR="00094A10">
              <w:rPr>
                <w:rFonts w:ascii="Arial" w:hAnsi="Arial" w:cs="Arial"/>
                <w:color w:val="000000"/>
                <w:sz w:val="18"/>
                <w:szCs w:val="18"/>
              </w:rPr>
              <w:t>5</w:t>
            </w:r>
            <w:r w:rsidRPr="001D689E">
              <w:rPr>
                <w:rFonts w:ascii="Arial" w:hAnsi="Arial" w:cs="Arial"/>
                <w:color w:val="000000"/>
                <w:sz w:val="18"/>
                <w:szCs w:val="18"/>
              </w:rPr>
              <w:t>%</w:t>
            </w:r>
          </w:p>
        </w:tc>
        <w:tc>
          <w:tcPr>
            <w:tcW w:w="850" w:type="dxa"/>
            <w:shd w:val="clear" w:color="auto" w:fill="auto"/>
            <w:tcMar>
              <w:top w:w="100" w:type="dxa"/>
              <w:left w:w="100" w:type="dxa"/>
              <w:bottom w:w="100" w:type="dxa"/>
              <w:right w:w="100" w:type="dxa"/>
            </w:tcMar>
          </w:tcPr>
          <w:p w14:paraId="7736E9C8"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15.7%</w:t>
            </w:r>
          </w:p>
        </w:tc>
        <w:tc>
          <w:tcPr>
            <w:tcW w:w="1134" w:type="dxa"/>
            <w:shd w:val="clear" w:color="auto" w:fill="auto"/>
            <w:tcMar>
              <w:top w:w="100" w:type="dxa"/>
              <w:left w:w="100" w:type="dxa"/>
              <w:bottom w:w="100" w:type="dxa"/>
              <w:right w:w="100" w:type="dxa"/>
            </w:tcMar>
          </w:tcPr>
          <w:p w14:paraId="10B391E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25.2%</w:t>
            </w:r>
          </w:p>
        </w:tc>
      </w:tr>
      <w:tr w:rsidR="00094A10" w:rsidRPr="001D689E" w14:paraId="26B05001" w14:textId="77777777" w:rsidTr="00094A10">
        <w:trPr>
          <w:trHeight w:val="219"/>
        </w:trPr>
        <w:tc>
          <w:tcPr>
            <w:tcW w:w="1985" w:type="dxa"/>
            <w:tcMar>
              <w:top w:w="100" w:type="dxa"/>
              <w:left w:w="100" w:type="dxa"/>
              <w:bottom w:w="100" w:type="dxa"/>
              <w:right w:w="100" w:type="dxa"/>
            </w:tcMar>
          </w:tcPr>
          <w:p w14:paraId="358B9BF9"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machine-learning model</w:t>
            </w:r>
          </w:p>
        </w:tc>
        <w:tc>
          <w:tcPr>
            <w:tcW w:w="567" w:type="dxa"/>
            <w:shd w:val="clear" w:color="auto" w:fill="auto"/>
            <w:tcMar>
              <w:top w:w="100" w:type="dxa"/>
              <w:left w:w="100" w:type="dxa"/>
              <w:bottom w:w="100" w:type="dxa"/>
              <w:right w:w="100" w:type="dxa"/>
            </w:tcMar>
          </w:tcPr>
          <w:p w14:paraId="47EB7A58"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124</w:t>
            </w:r>
          </w:p>
        </w:tc>
        <w:tc>
          <w:tcPr>
            <w:tcW w:w="709" w:type="dxa"/>
            <w:shd w:val="clear" w:color="auto" w:fill="auto"/>
            <w:tcMar>
              <w:top w:w="100" w:type="dxa"/>
              <w:left w:w="100" w:type="dxa"/>
              <w:bottom w:w="100" w:type="dxa"/>
              <w:right w:w="100" w:type="dxa"/>
            </w:tcMar>
          </w:tcPr>
          <w:p w14:paraId="2FC16879"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1049</w:t>
            </w:r>
          </w:p>
        </w:tc>
        <w:tc>
          <w:tcPr>
            <w:tcW w:w="567" w:type="dxa"/>
            <w:shd w:val="clear" w:color="auto" w:fill="auto"/>
            <w:tcMar>
              <w:top w:w="100" w:type="dxa"/>
              <w:left w:w="100" w:type="dxa"/>
              <w:bottom w:w="100" w:type="dxa"/>
              <w:right w:w="100" w:type="dxa"/>
            </w:tcMar>
          </w:tcPr>
          <w:p w14:paraId="29D1B00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w:t>
            </w:r>
          </w:p>
        </w:tc>
        <w:tc>
          <w:tcPr>
            <w:tcW w:w="709" w:type="dxa"/>
            <w:shd w:val="clear" w:color="auto" w:fill="auto"/>
            <w:tcMar>
              <w:top w:w="100" w:type="dxa"/>
              <w:left w:w="100" w:type="dxa"/>
              <w:bottom w:w="100" w:type="dxa"/>
              <w:right w:w="100" w:type="dxa"/>
            </w:tcMar>
          </w:tcPr>
          <w:p w14:paraId="6C5A5CE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2682</w:t>
            </w:r>
          </w:p>
        </w:tc>
        <w:tc>
          <w:tcPr>
            <w:tcW w:w="992" w:type="dxa"/>
            <w:shd w:val="clear" w:color="auto" w:fill="auto"/>
            <w:tcMar>
              <w:top w:w="100" w:type="dxa"/>
              <w:left w:w="100" w:type="dxa"/>
              <w:bottom w:w="100" w:type="dxa"/>
              <w:right w:w="100" w:type="dxa"/>
            </w:tcMar>
          </w:tcPr>
          <w:p w14:paraId="61ABB0E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68.1%</w:t>
            </w:r>
          </w:p>
        </w:tc>
        <w:tc>
          <w:tcPr>
            <w:tcW w:w="992" w:type="dxa"/>
            <w:shd w:val="clear" w:color="auto" w:fill="auto"/>
            <w:tcMar>
              <w:top w:w="100" w:type="dxa"/>
              <w:left w:w="100" w:type="dxa"/>
              <w:bottom w:w="100" w:type="dxa"/>
              <w:right w:w="100" w:type="dxa"/>
            </w:tcMar>
          </w:tcPr>
          <w:p w14:paraId="12AEB92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auto"/>
            <w:tcMar>
              <w:top w:w="100" w:type="dxa"/>
              <w:left w:w="100" w:type="dxa"/>
              <w:bottom w:w="100" w:type="dxa"/>
              <w:right w:w="100" w:type="dxa"/>
            </w:tcMar>
          </w:tcPr>
          <w:p w14:paraId="540102B3"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18.4%</w:t>
            </w:r>
          </w:p>
        </w:tc>
        <w:tc>
          <w:tcPr>
            <w:tcW w:w="709" w:type="dxa"/>
            <w:shd w:val="clear" w:color="auto" w:fill="auto"/>
            <w:tcMar>
              <w:top w:w="100" w:type="dxa"/>
              <w:left w:w="100" w:type="dxa"/>
              <w:bottom w:w="100" w:type="dxa"/>
              <w:right w:w="100" w:type="dxa"/>
            </w:tcMar>
          </w:tcPr>
          <w:p w14:paraId="45D17374"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75.9%</w:t>
            </w:r>
          </w:p>
        </w:tc>
        <w:tc>
          <w:tcPr>
            <w:tcW w:w="850" w:type="dxa"/>
            <w:shd w:val="clear" w:color="auto" w:fill="EAF1DD" w:themeFill="accent3" w:themeFillTint="33"/>
            <w:tcMar>
              <w:top w:w="100" w:type="dxa"/>
              <w:left w:w="100" w:type="dxa"/>
              <w:bottom w:w="100" w:type="dxa"/>
              <w:right w:w="100" w:type="dxa"/>
            </w:tcMar>
          </w:tcPr>
          <w:p w14:paraId="0F470E99"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17.3%</w:t>
            </w:r>
          </w:p>
        </w:tc>
        <w:tc>
          <w:tcPr>
            <w:tcW w:w="1134" w:type="dxa"/>
            <w:shd w:val="clear" w:color="auto" w:fill="EAF1DD" w:themeFill="accent3" w:themeFillTint="33"/>
            <w:tcMar>
              <w:top w:w="100" w:type="dxa"/>
              <w:left w:w="100" w:type="dxa"/>
              <w:bottom w:w="100" w:type="dxa"/>
              <w:right w:w="100" w:type="dxa"/>
            </w:tcMar>
          </w:tcPr>
          <w:p w14:paraId="3407B4D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40.8%</w:t>
            </w:r>
          </w:p>
        </w:tc>
      </w:tr>
      <w:tr w:rsidR="00094A10" w:rsidRPr="001D689E" w14:paraId="1F6332D9" w14:textId="77777777" w:rsidTr="00094A10">
        <w:trPr>
          <w:trHeight w:val="219"/>
        </w:trPr>
        <w:tc>
          <w:tcPr>
            <w:tcW w:w="1985" w:type="dxa"/>
            <w:tcMar>
              <w:top w:w="100" w:type="dxa"/>
              <w:left w:w="100" w:type="dxa"/>
              <w:bottom w:w="100" w:type="dxa"/>
              <w:right w:w="100" w:type="dxa"/>
            </w:tcMar>
          </w:tcPr>
          <w:p w14:paraId="54F9F1EE"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logistic regression model</w:t>
            </w:r>
          </w:p>
        </w:tc>
        <w:tc>
          <w:tcPr>
            <w:tcW w:w="567" w:type="dxa"/>
            <w:shd w:val="clear" w:color="auto" w:fill="auto"/>
            <w:tcMar>
              <w:top w:w="100" w:type="dxa"/>
              <w:left w:w="100" w:type="dxa"/>
              <w:bottom w:w="100" w:type="dxa"/>
              <w:right w:w="100" w:type="dxa"/>
            </w:tcMar>
          </w:tcPr>
          <w:p w14:paraId="13C320D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115</w:t>
            </w:r>
          </w:p>
        </w:tc>
        <w:tc>
          <w:tcPr>
            <w:tcW w:w="709" w:type="dxa"/>
            <w:shd w:val="clear" w:color="auto" w:fill="F2DBDB" w:themeFill="accent2" w:themeFillTint="33"/>
            <w:tcMar>
              <w:top w:w="100" w:type="dxa"/>
              <w:left w:w="100" w:type="dxa"/>
              <w:bottom w:w="100" w:type="dxa"/>
              <w:right w:w="100" w:type="dxa"/>
            </w:tcMar>
          </w:tcPr>
          <w:p w14:paraId="3FCE8DE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1058</w:t>
            </w:r>
          </w:p>
        </w:tc>
        <w:tc>
          <w:tcPr>
            <w:tcW w:w="567" w:type="dxa"/>
            <w:shd w:val="clear" w:color="auto" w:fill="auto"/>
            <w:tcMar>
              <w:top w:w="100" w:type="dxa"/>
              <w:left w:w="100" w:type="dxa"/>
              <w:bottom w:w="100" w:type="dxa"/>
              <w:right w:w="100" w:type="dxa"/>
            </w:tcMar>
          </w:tcPr>
          <w:p w14:paraId="72259AB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67</w:t>
            </w:r>
          </w:p>
        </w:tc>
        <w:tc>
          <w:tcPr>
            <w:tcW w:w="709" w:type="dxa"/>
            <w:shd w:val="clear" w:color="auto" w:fill="F2DBDB" w:themeFill="accent2" w:themeFillTint="33"/>
            <w:tcMar>
              <w:top w:w="100" w:type="dxa"/>
              <w:left w:w="100" w:type="dxa"/>
              <w:bottom w:w="100" w:type="dxa"/>
              <w:right w:w="100" w:type="dxa"/>
            </w:tcMar>
          </w:tcPr>
          <w:p w14:paraId="27AC941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2673</w:t>
            </w:r>
          </w:p>
        </w:tc>
        <w:tc>
          <w:tcPr>
            <w:tcW w:w="992" w:type="dxa"/>
            <w:shd w:val="clear" w:color="auto" w:fill="auto"/>
            <w:tcMar>
              <w:top w:w="100" w:type="dxa"/>
              <w:left w:w="100" w:type="dxa"/>
              <w:bottom w:w="100" w:type="dxa"/>
              <w:right w:w="100" w:type="dxa"/>
            </w:tcMar>
          </w:tcPr>
          <w:p w14:paraId="22B98F0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63.2%</w:t>
            </w:r>
          </w:p>
        </w:tc>
        <w:tc>
          <w:tcPr>
            <w:tcW w:w="992" w:type="dxa"/>
            <w:shd w:val="clear" w:color="auto" w:fill="auto"/>
            <w:tcMar>
              <w:top w:w="100" w:type="dxa"/>
              <w:left w:w="100" w:type="dxa"/>
              <w:bottom w:w="100" w:type="dxa"/>
              <w:right w:w="100" w:type="dxa"/>
            </w:tcMar>
          </w:tcPr>
          <w:p w14:paraId="43B07EC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9.8%</w:t>
            </w:r>
          </w:p>
        </w:tc>
        <w:tc>
          <w:tcPr>
            <w:tcW w:w="709" w:type="dxa"/>
            <w:shd w:val="clear" w:color="auto" w:fill="auto"/>
            <w:tcMar>
              <w:top w:w="100" w:type="dxa"/>
              <w:left w:w="100" w:type="dxa"/>
              <w:bottom w:w="100" w:type="dxa"/>
              <w:right w:w="100" w:type="dxa"/>
            </w:tcMar>
          </w:tcPr>
          <w:p w14:paraId="64FD12A0"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16.0%</w:t>
            </w:r>
          </w:p>
        </w:tc>
        <w:tc>
          <w:tcPr>
            <w:tcW w:w="709" w:type="dxa"/>
            <w:shd w:val="clear" w:color="auto" w:fill="auto"/>
            <w:tcMar>
              <w:top w:w="100" w:type="dxa"/>
              <w:left w:w="100" w:type="dxa"/>
              <w:bottom w:w="100" w:type="dxa"/>
              <w:right w:w="100" w:type="dxa"/>
            </w:tcMar>
          </w:tcPr>
          <w:p w14:paraId="5BC07F02"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73.7%</w:t>
            </w:r>
          </w:p>
        </w:tc>
        <w:tc>
          <w:tcPr>
            <w:tcW w:w="850" w:type="dxa"/>
            <w:shd w:val="clear" w:color="auto" w:fill="auto"/>
            <w:tcMar>
              <w:top w:w="100" w:type="dxa"/>
              <w:left w:w="100" w:type="dxa"/>
              <w:bottom w:w="100" w:type="dxa"/>
              <w:right w:w="100" w:type="dxa"/>
            </w:tcMar>
          </w:tcPr>
          <w:p w14:paraId="02D54560"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shd w:val="clear" w:color="auto" w:fill="auto"/>
            <w:tcMar>
              <w:top w:w="100" w:type="dxa"/>
              <w:left w:w="100" w:type="dxa"/>
              <w:bottom w:w="100" w:type="dxa"/>
              <w:right w:w="100" w:type="dxa"/>
            </w:tcMar>
          </w:tcPr>
          <w:p w14:paraId="4AD3189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11.1%</w:t>
            </w:r>
          </w:p>
        </w:tc>
      </w:tr>
      <w:tr w:rsidR="00094A10" w:rsidRPr="001D689E" w14:paraId="372E756A" w14:textId="77777777" w:rsidTr="00094A10">
        <w:trPr>
          <w:trHeight w:val="219"/>
        </w:trPr>
        <w:tc>
          <w:tcPr>
            <w:tcW w:w="1985" w:type="dxa"/>
            <w:tcMar>
              <w:top w:w="100" w:type="dxa"/>
              <w:left w:w="100" w:type="dxa"/>
              <w:bottom w:w="100" w:type="dxa"/>
              <w:right w:w="100" w:type="dxa"/>
            </w:tcMar>
          </w:tcPr>
          <w:p w14:paraId="3BA27F15"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machine-learning model excluding age</w:t>
            </w:r>
          </w:p>
        </w:tc>
        <w:tc>
          <w:tcPr>
            <w:tcW w:w="567" w:type="dxa"/>
            <w:shd w:val="clear" w:color="auto" w:fill="auto"/>
            <w:tcMar>
              <w:top w:w="100" w:type="dxa"/>
              <w:left w:w="100" w:type="dxa"/>
              <w:bottom w:w="100" w:type="dxa"/>
              <w:right w:w="100" w:type="dxa"/>
            </w:tcMar>
          </w:tcPr>
          <w:p w14:paraId="63F210B5"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116</w:t>
            </w:r>
          </w:p>
        </w:tc>
        <w:tc>
          <w:tcPr>
            <w:tcW w:w="709" w:type="dxa"/>
            <w:shd w:val="clear" w:color="auto" w:fill="auto"/>
            <w:tcMar>
              <w:top w:w="100" w:type="dxa"/>
              <w:left w:w="100" w:type="dxa"/>
              <w:bottom w:w="100" w:type="dxa"/>
              <w:right w:w="100" w:type="dxa"/>
            </w:tcMar>
          </w:tcPr>
          <w:p w14:paraId="5877E5EA"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1057</w:t>
            </w:r>
          </w:p>
        </w:tc>
        <w:tc>
          <w:tcPr>
            <w:tcW w:w="567" w:type="dxa"/>
            <w:shd w:val="clear" w:color="auto" w:fill="auto"/>
            <w:tcMar>
              <w:top w:w="100" w:type="dxa"/>
              <w:left w:w="100" w:type="dxa"/>
              <w:bottom w:w="100" w:type="dxa"/>
              <w:right w:w="100" w:type="dxa"/>
            </w:tcMar>
          </w:tcPr>
          <w:p w14:paraId="0ABC2D0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66</w:t>
            </w:r>
          </w:p>
        </w:tc>
        <w:tc>
          <w:tcPr>
            <w:tcW w:w="709" w:type="dxa"/>
            <w:shd w:val="clear" w:color="auto" w:fill="auto"/>
            <w:tcMar>
              <w:top w:w="100" w:type="dxa"/>
              <w:left w:w="100" w:type="dxa"/>
              <w:bottom w:w="100" w:type="dxa"/>
              <w:right w:w="100" w:type="dxa"/>
            </w:tcMar>
          </w:tcPr>
          <w:p w14:paraId="701767E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2674</w:t>
            </w:r>
          </w:p>
        </w:tc>
        <w:tc>
          <w:tcPr>
            <w:tcW w:w="992" w:type="dxa"/>
            <w:shd w:val="clear" w:color="auto" w:fill="auto"/>
            <w:tcMar>
              <w:top w:w="100" w:type="dxa"/>
              <w:left w:w="100" w:type="dxa"/>
              <w:bottom w:w="100" w:type="dxa"/>
              <w:right w:w="100" w:type="dxa"/>
            </w:tcMar>
          </w:tcPr>
          <w:p w14:paraId="4CF9583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63.7%</w:t>
            </w:r>
          </w:p>
        </w:tc>
        <w:tc>
          <w:tcPr>
            <w:tcW w:w="992" w:type="dxa"/>
            <w:shd w:val="clear" w:color="auto" w:fill="auto"/>
            <w:tcMar>
              <w:top w:w="100" w:type="dxa"/>
              <w:left w:w="100" w:type="dxa"/>
              <w:bottom w:w="100" w:type="dxa"/>
              <w:right w:w="100" w:type="dxa"/>
            </w:tcMar>
          </w:tcPr>
          <w:p w14:paraId="14BA0D6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9.9%</w:t>
            </w:r>
          </w:p>
        </w:tc>
        <w:tc>
          <w:tcPr>
            <w:tcW w:w="709" w:type="dxa"/>
            <w:shd w:val="clear" w:color="auto" w:fill="auto"/>
            <w:tcMar>
              <w:top w:w="100" w:type="dxa"/>
              <w:left w:w="100" w:type="dxa"/>
              <w:bottom w:w="100" w:type="dxa"/>
              <w:right w:w="100" w:type="dxa"/>
            </w:tcMar>
          </w:tcPr>
          <w:p w14:paraId="40A1C11A"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16.3%</w:t>
            </w:r>
          </w:p>
        </w:tc>
        <w:tc>
          <w:tcPr>
            <w:tcW w:w="709" w:type="dxa"/>
            <w:shd w:val="clear" w:color="auto" w:fill="auto"/>
            <w:tcMar>
              <w:top w:w="100" w:type="dxa"/>
              <w:left w:w="100" w:type="dxa"/>
              <w:bottom w:w="100" w:type="dxa"/>
              <w:right w:w="100" w:type="dxa"/>
            </w:tcMar>
          </w:tcPr>
          <w:p w14:paraId="1879C642"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72.3%</w:t>
            </w:r>
          </w:p>
        </w:tc>
        <w:tc>
          <w:tcPr>
            <w:tcW w:w="850" w:type="dxa"/>
            <w:shd w:val="clear" w:color="auto" w:fill="auto"/>
            <w:tcMar>
              <w:top w:w="100" w:type="dxa"/>
              <w:left w:w="100" w:type="dxa"/>
              <w:bottom w:w="100" w:type="dxa"/>
              <w:right w:w="100" w:type="dxa"/>
            </w:tcMar>
          </w:tcPr>
          <w:p w14:paraId="12B7943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13.6%</w:t>
            </w:r>
          </w:p>
        </w:tc>
        <w:tc>
          <w:tcPr>
            <w:tcW w:w="1134" w:type="dxa"/>
            <w:shd w:val="clear" w:color="auto" w:fill="auto"/>
            <w:tcMar>
              <w:top w:w="100" w:type="dxa"/>
              <w:left w:w="100" w:type="dxa"/>
              <w:bottom w:w="100" w:type="dxa"/>
              <w:right w:w="100" w:type="dxa"/>
            </w:tcMar>
          </w:tcPr>
          <w:p w14:paraId="27BDCB56"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13.8%</w:t>
            </w:r>
          </w:p>
        </w:tc>
      </w:tr>
      <w:tr w:rsidR="00094A10" w:rsidRPr="001D689E" w14:paraId="185C9CAB" w14:textId="77777777" w:rsidTr="00094A10">
        <w:trPr>
          <w:trHeight w:val="219"/>
        </w:trPr>
        <w:tc>
          <w:tcPr>
            <w:tcW w:w="1985" w:type="dxa"/>
            <w:tcBorders>
              <w:bottom w:val="single" w:sz="4" w:space="0" w:color="auto"/>
            </w:tcBorders>
            <w:tcMar>
              <w:top w:w="100" w:type="dxa"/>
              <w:left w:w="100" w:type="dxa"/>
              <w:bottom w:w="100" w:type="dxa"/>
              <w:right w:w="100" w:type="dxa"/>
            </w:tcMar>
          </w:tcPr>
          <w:p w14:paraId="0C5B2ED0" w14:textId="77777777"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211FAA18"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100</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56CD2DF7"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955</w:t>
            </w:r>
          </w:p>
        </w:tc>
        <w:tc>
          <w:tcPr>
            <w:tcW w:w="567" w:type="dxa"/>
            <w:shd w:val="clear" w:color="auto" w:fill="F2DBDB" w:themeFill="accent2" w:themeFillTint="33"/>
            <w:tcMar>
              <w:top w:w="100" w:type="dxa"/>
              <w:left w:w="100" w:type="dxa"/>
              <w:bottom w:w="100" w:type="dxa"/>
              <w:right w:w="100" w:type="dxa"/>
            </w:tcMar>
          </w:tcPr>
          <w:p w14:paraId="18692F01"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82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163CFDC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2776</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3CE0688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54.9%</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0817B7F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9.5%</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10F9A1A1"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13.9%</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53BA4C9E"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69.7%</w:t>
            </w:r>
          </w:p>
        </w:tc>
        <w:tc>
          <w:tcPr>
            <w:tcW w:w="850" w:type="dxa"/>
            <w:tcBorders>
              <w:bottom w:val="single" w:sz="4" w:space="0" w:color="auto"/>
            </w:tcBorders>
            <w:shd w:val="clear" w:color="auto" w:fill="F2DBDB" w:themeFill="accent2" w:themeFillTint="33"/>
            <w:tcMar>
              <w:top w:w="100" w:type="dxa"/>
              <w:left w:w="100" w:type="dxa"/>
              <w:bottom w:w="100" w:type="dxa"/>
              <w:right w:w="100" w:type="dxa"/>
            </w:tcMar>
          </w:tcPr>
          <w:p w14:paraId="2D1A2CE8"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12.2%</w:t>
            </w:r>
          </w:p>
        </w:tc>
        <w:tc>
          <w:tcPr>
            <w:tcW w:w="1134" w:type="dxa"/>
            <w:tcBorders>
              <w:bottom w:val="single" w:sz="4" w:space="0" w:color="auto"/>
            </w:tcBorders>
            <w:shd w:val="clear" w:color="auto" w:fill="F2DBDB" w:themeFill="accent2" w:themeFillTint="33"/>
            <w:tcMar>
              <w:top w:w="100" w:type="dxa"/>
              <w:left w:w="100" w:type="dxa"/>
              <w:bottom w:w="100" w:type="dxa"/>
              <w:right w:w="100" w:type="dxa"/>
            </w:tcMar>
          </w:tcPr>
          <w:p w14:paraId="60397C26" w14:textId="77777777" w:rsidR="002E6C05" w:rsidRPr="001D689E" w:rsidRDefault="002E6C05" w:rsidP="00F1641E">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0.2%</w:t>
            </w:r>
          </w:p>
        </w:tc>
      </w:tr>
      <w:tr w:rsidR="002E6C05" w:rsidRPr="001D689E" w14:paraId="0C05251A" w14:textId="77777777" w:rsidTr="00F1641E">
        <w:trPr>
          <w:trHeight w:val="219"/>
        </w:trPr>
        <w:tc>
          <w:tcPr>
            <w:tcW w:w="9923" w:type="dxa"/>
            <w:gridSpan w:val="11"/>
            <w:tcBorders>
              <w:top w:val="single" w:sz="4" w:space="0" w:color="auto"/>
            </w:tcBorders>
            <w:tcMar>
              <w:top w:w="100" w:type="dxa"/>
              <w:left w:w="100" w:type="dxa"/>
              <w:bottom w:w="100" w:type="dxa"/>
              <w:right w:w="100" w:type="dxa"/>
            </w:tcMar>
          </w:tcPr>
          <w:p w14:paraId="33F2FDF3" w14:textId="1E70D96E" w:rsidR="002E6C05" w:rsidRPr="001D689E" w:rsidRDefault="002E6C05" w:rsidP="00F1641E">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TP: true positives FP: false positives FN: false negatives TN: true negatives MCC: Matthews correlation coefficient AUC: area under the ROC curve  AUPRC: area under the precision recall curve P(sensitivity): probability that the model performs better than the machine-learning model relative to sensitivity. Green/red colors indicates the model with the best/worst performance given that specific metric </w:t>
            </w:r>
          </w:p>
        </w:tc>
      </w:tr>
    </w:tbl>
    <w:p w14:paraId="3C6D1769" w14:textId="77777777" w:rsidR="002E6C05" w:rsidRDefault="002E6C05" w:rsidP="002E6C05">
      <w:pPr>
        <w:rPr>
          <w:lang w:val="en-US"/>
        </w:rPr>
      </w:pPr>
    </w:p>
    <w:p w14:paraId="4027DD21" w14:textId="77777777" w:rsidR="002E6C05" w:rsidRDefault="002E6C05" w:rsidP="002E6C05">
      <w:pPr>
        <w:rPr>
          <w:lang w:val="en-US"/>
        </w:rPr>
      </w:pPr>
      <w:r>
        <w:rPr>
          <w:lang w:val="en-US"/>
        </w:rPr>
        <w:br w:type="page"/>
      </w:r>
    </w:p>
    <w:p w14:paraId="1D126638" w14:textId="77777777" w:rsidR="00DE67BB" w:rsidRPr="0067199C" w:rsidRDefault="00DE67BB">
      <w:pPr>
        <w:widowControl w:val="0"/>
        <w:pBdr>
          <w:top w:val="nil"/>
          <w:left w:val="nil"/>
          <w:bottom w:val="nil"/>
          <w:right w:val="nil"/>
          <w:between w:val="nil"/>
        </w:pBdr>
        <w:spacing w:line="240" w:lineRule="auto"/>
        <w:ind w:left="384" w:hanging="384"/>
        <w:rPr>
          <w:lang w:val="en-US"/>
        </w:rPr>
      </w:pPr>
    </w:p>
    <w:p w14:paraId="09D23B81" w14:textId="6558BF38" w:rsidR="00292FCC" w:rsidRPr="0067199C" w:rsidRDefault="00292FCC" w:rsidP="00292FCC">
      <w:pPr>
        <w:pStyle w:val="Overskrift1"/>
        <w:widowControl w:val="0"/>
        <w:spacing w:line="240" w:lineRule="auto"/>
        <w:ind w:left="384"/>
        <w:rPr>
          <w:lang w:val="en-US"/>
        </w:rPr>
      </w:pPr>
      <w:bookmarkStart w:id="14" w:name="_gjxqx8pcndq3" w:colFirst="0" w:colLast="0"/>
      <w:bookmarkEnd w:id="14"/>
      <w:r w:rsidRPr="0067199C">
        <w:rPr>
          <w:lang w:val="en-US"/>
        </w:rPr>
        <w:t>Figures</w:t>
      </w:r>
    </w:p>
    <w:p w14:paraId="3AA47EAE" w14:textId="77777777" w:rsidR="00292FCC" w:rsidRPr="0067199C" w:rsidRDefault="00292FCC" w:rsidP="00292FCC">
      <w:pPr>
        <w:rPr>
          <w:lang w:val="en-US"/>
        </w:rPr>
      </w:pPr>
    </w:p>
    <w:p w14:paraId="344A0BC2" w14:textId="77777777" w:rsidR="00292FCC" w:rsidRPr="0067199C" w:rsidRDefault="00292FCC" w:rsidP="00292FCC">
      <w:pPr>
        <w:rPr>
          <w:lang w:val="en-US"/>
        </w:rPr>
      </w:pPr>
    </w:p>
    <w:p w14:paraId="1272D5E2" w14:textId="2665A812" w:rsidR="00292FCC" w:rsidRPr="002E6C05" w:rsidRDefault="00292FCC" w:rsidP="00292FCC">
      <w:pPr>
        <w:rPr>
          <w:b/>
          <w:bCs/>
          <w:lang w:val="en-US"/>
        </w:rPr>
      </w:pPr>
      <w:r w:rsidRPr="002E6C05">
        <w:rPr>
          <w:b/>
          <w:bCs/>
          <w:lang w:val="en-US"/>
        </w:rPr>
        <w:t>Figure 1a+b</w:t>
      </w:r>
    </w:p>
    <w:p w14:paraId="05A6ECF1" w14:textId="72FED3C6" w:rsidR="00DA5123" w:rsidRPr="0067199C" w:rsidRDefault="008F5961">
      <w:pPr>
        <w:rPr>
          <w:lang w:val="en-US"/>
        </w:rPr>
      </w:pPr>
      <w:r>
        <w:rPr>
          <w:noProof/>
          <w:lang w:val="en-US"/>
        </w:rPr>
        <w:drawing>
          <wp:inline distT="0" distB="0" distL="0" distR="0" wp14:anchorId="7B888B9F" wp14:editId="350F4AF7">
            <wp:extent cx="5943600" cy="311404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r w:rsidR="00DA5123" w:rsidRPr="0067199C">
        <w:rPr>
          <w:lang w:val="en-US"/>
        </w:rPr>
        <w:br w:type="page"/>
      </w:r>
    </w:p>
    <w:p w14:paraId="240DF7B6" w14:textId="77777777" w:rsidR="00744D97" w:rsidRDefault="00744D97" w:rsidP="00744D97">
      <w:pPr>
        <w:pStyle w:val="NormalWeb"/>
        <w:spacing w:before="0" w:beforeAutospacing="0" w:after="0" w:afterAutospacing="0"/>
        <w:rPr>
          <w:rFonts w:ascii="Arial" w:hAnsi="Arial" w:cs="Arial"/>
          <w:color w:val="000000"/>
          <w:sz w:val="20"/>
          <w:szCs w:val="20"/>
        </w:rPr>
        <w:sectPr w:rsidR="00744D97" w:rsidSect="00D22E48">
          <w:footerReference w:type="default" r:id="rId9"/>
          <w:pgSz w:w="12240" w:h="15840"/>
          <w:pgMar w:top="1440" w:right="1440" w:bottom="1440" w:left="1440" w:header="720" w:footer="720" w:gutter="0"/>
          <w:pgNumType w:start="1"/>
          <w:cols w:space="720"/>
          <w:docGrid w:linePitch="299"/>
        </w:sectPr>
      </w:pPr>
    </w:p>
    <w:p w14:paraId="4FB753F7" w14:textId="2ABBFBF6" w:rsidR="00744D97" w:rsidRPr="002E6C05" w:rsidRDefault="00744D97" w:rsidP="00744D97">
      <w:pPr>
        <w:pStyle w:val="NormalWeb"/>
        <w:spacing w:before="0" w:beforeAutospacing="0" w:after="0" w:afterAutospacing="0"/>
        <w:rPr>
          <w:rFonts w:ascii="Arial" w:hAnsi="Arial" w:cs="Arial"/>
          <w:b/>
          <w:bCs/>
          <w:color w:val="000000"/>
          <w:sz w:val="22"/>
          <w:szCs w:val="22"/>
        </w:rPr>
        <w:sectPr w:rsidR="00744D97" w:rsidRPr="002E6C05" w:rsidSect="002E6C05">
          <w:headerReference w:type="default" r:id="rId10"/>
          <w:pgSz w:w="15840" w:h="12240" w:orient="landscape"/>
          <w:pgMar w:top="1440" w:right="1440" w:bottom="1440" w:left="1440" w:header="720" w:footer="720" w:gutter="0"/>
          <w:cols w:space="720"/>
          <w:docGrid w:linePitch="299"/>
        </w:sectPr>
      </w:pPr>
      <w:r w:rsidRPr="002E6C05">
        <w:rPr>
          <w:rFonts w:ascii="Arial" w:hAnsi="Arial" w:cs="Arial"/>
          <w:b/>
          <w:bCs/>
          <w:noProof/>
        </w:rPr>
        <w:lastRenderedPageBreak/>
        <w:drawing>
          <wp:anchor distT="0" distB="0" distL="114300" distR="114300" simplePos="0" relativeHeight="251677696" behindDoc="0" locked="0" layoutInCell="1" allowOverlap="1" wp14:anchorId="409BEFE3" wp14:editId="66E38877">
            <wp:simplePos x="0" y="0"/>
            <wp:positionH relativeFrom="column">
              <wp:posOffset>-85725</wp:posOffset>
            </wp:positionH>
            <wp:positionV relativeFrom="page">
              <wp:posOffset>1571625</wp:posOffset>
            </wp:positionV>
            <wp:extent cx="8459470" cy="4048125"/>
            <wp:effectExtent l="0" t="0" r="0" b="9525"/>
            <wp:wrapThrough wrapText="bothSides">
              <wp:wrapPolygon edited="0">
                <wp:start x="0" y="0"/>
                <wp:lineTo x="0" y="21549"/>
                <wp:lineTo x="21548" y="21549"/>
                <wp:lineTo x="21548" y="0"/>
                <wp:lineTo x="0" y="0"/>
              </wp:wrapPolygon>
            </wp:wrapThrough>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pic:cNvPicPr/>
                  </pic:nvPicPr>
                  <pic:blipFill>
                    <a:blip r:embed="rId11">
                      <a:extLst>
                        <a:ext uri="{28A0092B-C50C-407E-A947-70E740481C1C}">
                          <a14:useLocalDpi xmlns:a14="http://schemas.microsoft.com/office/drawing/2010/main" val="0"/>
                        </a:ext>
                      </a:extLst>
                    </a:blip>
                    <a:stretch>
                      <a:fillRect/>
                    </a:stretch>
                  </pic:blipFill>
                  <pic:spPr>
                    <a:xfrm>
                      <a:off x="0" y="0"/>
                      <a:ext cx="8459470" cy="4048125"/>
                    </a:xfrm>
                    <a:prstGeom prst="rect">
                      <a:avLst/>
                    </a:prstGeom>
                  </pic:spPr>
                </pic:pic>
              </a:graphicData>
            </a:graphic>
          </wp:anchor>
        </w:drawing>
      </w:r>
      <w:r w:rsidRPr="002E6C05">
        <w:rPr>
          <w:rFonts w:ascii="Arial" w:hAnsi="Arial" w:cs="Arial"/>
          <w:b/>
          <w:bCs/>
          <w:color w:val="000000"/>
          <w:sz w:val="22"/>
          <w:szCs w:val="22"/>
        </w:rPr>
        <w:t>Figure 2a+b</w:t>
      </w:r>
    </w:p>
    <w:p w14:paraId="53CC43EA" w14:textId="0F50E444" w:rsidR="005823F3" w:rsidRDefault="005823F3" w:rsidP="00DA5123">
      <w:pPr>
        <w:pStyle w:val="NormalWeb"/>
        <w:spacing w:before="0" w:beforeAutospacing="0" w:after="0" w:afterAutospacing="0"/>
        <w:sectPr w:rsidR="005823F3" w:rsidSect="005823F3">
          <w:headerReference w:type="default" r:id="rId12"/>
          <w:pgSz w:w="15840" w:h="12240" w:orient="landscape"/>
          <w:pgMar w:top="1440" w:right="1440" w:bottom="1440" w:left="1440" w:header="720" w:footer="720" w:gutter="0"/>
          <w:cols w:space="720"/>
          <w:docGrid w:linePitch="299"/>
        </w:sectPr>
      </w:pPr>
      <w:r>
        <w:rPr>
          <w:noProof/>
        </w:rPr>
        <w:lastRenderedPageBreak/>
        <mc:AlternateContent>
          <mc:Choice Requires="wps">
            <w:drawing>
              <wp:anchor distT="45720" distB="45720" distL="114300" distR="114300" simplePos="0" relativeHeight="251679744" behindDoc="0" locked="0" layoutInCell="1" allowOverlap="1" wp14:anchorId="2D51AB98" wp14:editId="5D1CB911">
                <wp:simplePos x="0" y="0"/>
                <wp:positionH relativeFrom="column">
                  <wp:posOffset>-733425</wp:posOffset>
                </wp:positionH>
                <wp:positionV relativeFrom="paragraph">
                  <wp:posOffset>0</wp:posOffset>
                </wp:positionV>
                <wp:extent cx="1038225" cy="1404620"/>
                <wp:effectExtent l="0" t="0" r="952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noFill/>
                          <a:miter lim="800000"/>
                          <a:headEnd/>
                          <a:tailEnd/>
                        </a:ln>
                      </wps:spPr>
                      <wps:txbx>
                        <w:txbxContent>
                          <w:p w14:paraId="7134BD59" w14:textId="6CF7C99C" w:rsidR="005823F3" w:rsidRPr="005823F3" w:rsidRDefault="005823F3" w:rsidP="005823F3">
                            <w:pPr>
                              <w:pStyle w:val="NormalWeb"/>
                              <w:spacing w:before="0" w:beforeAutospacing="0" w:after="0" w:afterAutospacing="0"/>
                              <w:rPr>
                                <w:rFonts w:ascii="Arial" w:hAnsi="Arial" w:cs="Arial"/>
                                <w:b/>
                                <w:bCs/>
                                <w:sz w:val="22"/>
                                <w:szCs w:val="22"/>
                              </w:rPr>
                            </w:pPr>
                            <w:r w:rsidRPr="00B6259F">
                              <w:rPr>
                                <w:rFonts w:ascii="Arial" w:hAnsi="Arial" w:cs="Arial"/>
                                <w:b/>
                                <w:bCs/>
                                <w:sz w:val="22"/>
                                <w:szCs w:val="22"/>
                              </w:rPr>
                              <w:t>Figure 3a</w:t>
                            </w:r>
                            <w:r>
                              <w:rPr>
                                <w:rFonts w:ascii="Arial" w:hAnsi="Arial" w:cs="Arial"/>
                                <w:b/>
                                <w:bCs/>
                                <w:sz w:val="22"/>
                                <w:szCs w:val="22"/>
                              </w:rPr>
                              <w:t>-</w:t>
                            </w:r>
                            <w:r w:rsidRPr="00B6259F">
                              <w:rPr>
                                <w:rFonts w:ascii="Arial" w:hAnsi="Arial" w:cs="Arial"/>
                                <w:b/>
                                <w:bCs/>
                                <w:sz w:val="22"/>
                                <w:szCs w:val="22"/>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51AB98" id="_x0000_t202" coordsize="21600,21600" o:spt="202" path="m,l,21600r21600,l21600,xe">
                <v:stroke joinstyle="miter"/>
                <v:path gradientshapeok="t" o:connecttype="rect"/>
              </v:shapetype>
              <v:shape id="Text Box 2" o:spid="_x0000_s1026" type="#_x0000_t202" style="position:absolute;margin-left:-57.75pt;margin-top:0;width:81.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" stroked="f">
                <v:textbox style="mso-fit-shape-to-text:t">
                  <w:txbxContent>
                    <w:p w14:paraId="7134BD59" w14:textId="6CF7C99C" w:rsidR="005823F3" w:rsidRPr="005823F3" w:rsidRDefault="005823F3" w:rsidP="005823F3">
                      <w:pPr>
                        <w:pStyle w:val="NormalWeb"/>
                        <w:spacing w:before="0" w:beforeAutospacing="0" w:after="0" w:afterAutospacing="0"/>
                        <w:rPr>
                          <w:rFonts w:ascii="Arial" w:hAnsi="Arial" w:cs="Arial"/>
                          <w:b/>
                          <w:bCs/>
                          <w:sz w:val="22"/>
                          <w:szCs w:val="22"/>
                        </w:rPr>
                      </w:pPr>
                      <w:r w:rsidRPr="00B6259F">
                        <w:rPr>
                          <w:rFonts w:ascii="Arial" w:hAnsi="Arial" w:cs="Arial"/>
                          <w:b/>
                          <w:bCs/>
                          <w:sz w:val="22"/>
                          <w:szCs w:val="22"/>
                        </w:rPr>
                        <w:t>Figure 3a</w:t>
                      </w:r>
                      <w:r>
                        <w:rPr>
                          <w:rFonts w:ascii="Arial" w:hAnsi="Arial" w:cs="Arial"/>
                          <w:b/>
                          <w:bCs/>
                          <w:sz w:val="22"/>
                          <w:szCs w:val="22"/>
                        </w:rPr>
                        <w:t>-</w:t>
                      </w:r>
                      <w:r w:rsidRPr="00B6259F">
                        <w:rPr>
                          <w:rFonts w:ascii="Arial" w:hAnsi="Arial" w:cs="Arial"/>
                          <w:b/>
                          <w:bCs/>
                          <w:sz w:val="22"/>
                          <w:szCs w:val="22"/>
                        </w:rPr>
                        <w:t>d</w:t>
                      </w:r>
                    </w:p>
                  </w:txbxContent>
                </v:textbox>
                <w10:wrap type="square"/>
              </v:shape>
            </w:pict>
          </mc:Fallback>
        </mc:AlternateContent>
      </w:r>
      <w:r>
        <w:rPr>
          <w:noProof/>
        </w:rPr>
        <w:drawing>
          <wp:inline distT="0" distB="0" distL="0" distR="0" wp14:anchorId="18FCDF6E" wp14:editId="76D15446">
            <wp:extent cx="7924094" cy="5950585"/>
            <wp:effectExtent l="0" t="0" r="127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rotWithShape="1">
                    <a:blip r:embed="rId13">
                      <a:extLst>
                        <a:ext uri="{28A0092B-C50C-407E-A947-70E740481C1C}">
                          <a14:useLocalDpi xmlns:a14="http://schemas.microsoft.com/office/drawing/2010/main" val="0"/>
                        </a:ext>
                      </a:extLst>
                    </a:blip>
                    <a:srcRect l="5193" t="3160" r="4589" b="1533"/>
                    <a:stretch/>
                  </pic:blipFill>
                  <pic:spPr bwMode="auto">
                    <a:xfrm>
                      <a:off x="0" y="0"/>
                      <a:ext cx="7924094" cy="5950585"/>
                    </a:xfrm>
                    <a:prstGeom prst="rect">
                      <a:avLst/>
                    </a:prstGeom>
                    <a:ln>
                      <a:noFill/>
                    </a:ln>
                    <a:extLst>
                      <a:ext uri="{53640926-AAD7-44D8-BBD7-CCE9431645EC}">
                        <a14:shadowObscured xmlns:a14="http://schemas.microsoft.com/office/drawing/2010/main"/>
                      </a:ext>
                    </a:extLst>
                  </pic:spPr>
                </pic:pic>
              </a:graphicData>
            </a:graphic>
          </wp:inline>
        </w:drawing>
      </w:r>
    </w:p>
    <w:p w14:paraId="72BA4D3A" w14:textId="009BA07F" w:rsidR="00626A35" w:rsidRDefault="00626A35" w:rsidP="00852E5B">
      <w:pPr>
        <w:pStyle w:val="Overskrift2"/>
        <w:spacing w:before="0" w:after="0"/>
        <w:rPr>
          <w:lang w:val="en-US"/>
        </w:rPr>
      </w:pPr>
      <w:r>
        <w:rPr>
          <w:lang w:val="en-US"/>
        </w:rPr>
        <w:lastRenderedPageBreak/>
        <w:t>Supplemental Digital Content</w:t>
      </w:r>
    </w:p>
    <w:tbl>
      <w:tblPr>
        <w:tblpPr w:leftFromText="180" w:rightFromText="180" w:vertAnchor="text" w:horzAnchor="margin" w:tblpX="-426" w:tblpY="554"/>
        <w:tblW w:w="10065" w:type="dxa"/>
        <w:tblLayout w:type="fixed"/>
        <w:tblCellMar>
          <w:top w:w="15" w:type="dxa"/>
          <w:left w:w="15" w:type="dxa"/>
          <w:bottom w:w="15" w:type="dxa"/>
          <w:right w:w="15" w:type="dxa"/>
        </w:tblCellMar>
        <w:tblLook w:val="04A0" w:firstRow="1" w:lastRow="0" w:firstColumn="1" w:lastColumn="0" w:noHBand="0" w:noVBand="1"/>
      </w:tblPr>
      <w:tblGrid>
        <w:gridCol w:w="1701"/>
        <w:gridCol w:w="567"/>
        <w:gridCol w:w="709"/>
        <w:gridCol w:w="567"/>
        <w:gridCol w:w="709"/>
        <w:gridCol w:w="992"/>
        <w:gridCol w:w="992"/>
        <w:gridCol w:w="851"/>
        <w:gridCol w:w="802"/>
        <w:gridCol w:w="1003"/>
        <w:gridCol w:w="1172"/>
      </w:tblGrid>
      <w:tr w:rsidR="00852E5B" w:rsidRPr="00852E5B" w14:paraId="4E7CB0F3" w14:textId="77777777" w:rsidTr="001D689E">
        <w:trPr>
          <w:trHeight w:val="25"/>
        </w:trPr>
        <w:tc>
          <w:tcPr>
            <w:tcW w:w="10065" w:type="dxa"/>
            <w:gridSpan w:val="11"/>
            <w:tcBorders>
              <w:bottom w:val="single" w:sz="4" w:space="0" w:color="auto"/>
            </w:tcBorders>
            <w:tcMar>
              <w:top w:w="100" w:type="dxa"/>
              <w:left w:w="100" w:type="dxa"/>
              <w:bottom w:w="100" w:type="dxa"/>
              <w:right w:w="100" w:type="dxa"/>
            </w:tcMar>
          </w:tcPr>
          <w:p w14:paraId="104F5501"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Table S1:  Performance of different models for Outcome B</w:t>
            </w:r>
          </w:p>
        </w:tc>
      </w:tr>
      <w:tr w:rsidR="001D689E" w:rsidRPr="00852E5B" w14:paraId="004A6002" w14:textId="77777777" w:rsidTr="001D689E">
        <w:trPr>
          <w:trHeight w:val="249"/>
        </w:trPr>
        <w:tc>
          <w:tcPr>
            <w:tcW w:w="1701" w:type="dxa"/>
            <w:tcBorders>
              <w:top w:val="single" w:sz="4" w:space="0" w:color="auto"/>
              <w:bottom w:val="single" w:sz="4" w:space="0" w:color="auto"/>
            </w:tcBorders>
            <w:tcMar>
              <w:top w:w="100" w:type="dxa"/>
              <w:left w:w="100" w:type="dxa"/>
              <w:bottom w:w="100" w:type="dxa"/>
              <w:right w:w="100" w:type="dxa"/>
            </w:tcMar>
            <w:hideMark/>
          </w:tcPr>
          <w:p w14:paraId="209D2CDA" w14:textId="77777777" w:rsidR="00852E5B" w:rsidRPr="00852E5B" w:rsidRDefault="00852E5B" w:rsidP="00852E5B">
            <w:pPr>
              <w:spacing w:line="240" w:lineRule="auto"/>
              <w:rPr>
                <w:sz w:val="18"/>
                <w:szCs w:val="18"/>
                <w:lang w:val="en-US"/>
              </w:rPr>
            </w:pPr>
            <w:r w:rsidRPr="00852E5B">
              <w:rPr>
                <w:sz w:val="18"/>
                <w:szCs w:val="18"/>
                <w:lang w:val="en-US"/>
              </w:rPr>
              <w:t>Positive prediction fraction 20%</w:t>
            </w:r>
          </w:p>
        </w:tc>
        <w:tc>
          <w:tcPr>
            <w:tcW w:w="567" w:type="dxa"/>
            <w:tcBorders>
              <w:top w:val="single" w:sz="4" w:space="0" w:color="auto"/>
              <w:bottom w:val="single" w:sz="4" w:space="0" w:color="auto"/>
            </w:tcBorders>
            <w:tcMar>
              <w:top w:w="100" w:type="dxa"/>
              <w:left w:w="100" w:type="dxa"/>
              <w:bottom w:w="100" w:type="dxa"/>
              <w:right w:w="100" w:type="dxa"/>
            </w:tcMar>
            <w:hideMark/>
          </w:tcPr>
          <w:p w14:paraId="48CE611D" w14:textId="3D016FED"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tcMar>
              <w:top w:w="100" w:type="dxa"/>
              <w:left w:w="100" w:type="dxa"/>
              <w:bottom w:w="100" w:type="dxa"/>
              <w:right w:w="100" w:type="dxa"/>
            </w:tcMar>
            <w:hideMark/>
          </w:tcPr>
          <w:p w14:paraId="30707F09" w14:textId="6D11767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tcMar>
              <w:top w:w="100" w:type="dxa"/>
              <w:left w:w="100" w:type="dxa"/>
              <w:bottom w:w="100" w:type="dxa"/>
              <w:right w:w="100" w:type="dxa"/>
            </w:tcMar>
            <w:hideMark/>
          </w:tcPr>
          <w:p w14:paraId="66C64C84" w14:textId="22E651CD"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tcMar>
              <w:top w:w="100" w:type="dxa"/>
              <w:left w:w="100" w:type="dxa"/>
              <w:bottom w:w="100" w:type="dxa"/>
              <w:right w:w="100" w:type="dxa"/>
            </w:tcMar>
            <w:hideMark/>
          </w:tcPr>
          <w:p w14:paraId="60725265" w14:textId="4FABE3B6"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tcMar>
              <w:top w:w="100" w:type="dxa"/>
              <w:left w:w="100" w:type="dxa"/>
              <w:bottom w:w="100" w:type="dxa"/>
              <w:right w:w="100" w:type="dxa"/>
            </w:tcMar>
            <w:hideMark/>
          </w:tcPr>
          <w:p w14:paraId="1CCFE2DB" w14:textId="3E780BD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tcMar>
              <w:top w:w="100" w:type="dxa"/>
              <w:left w:w="100" w:type="dxa"/>
              <w:bottom w:w="100" w:type="dxa"/>
              <w:right w:w="100" w:type="dxa"/>
            </w:tcMar>
            <w:hideMark/>
          </w:tcPr>
          <w:p w14:paraId="6E3EB031" w14:textId="19990E47"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tcMar>
              <w:top w:w="100" w:type="dxa"/>
              <w:left w:w="100" w:type="dxa"/>
              <w:bottom w:w="100" w:type="dxa"/>
              <w:right w:w="100" w:type="dxa"/>
            </w:tcMar>
            <w:hideMark/>
          </w:tcPr>
          <w:p w14:paraId="75FA3053" w14:textId="75BE2D8F"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tcMar>
              <w:top w:w="100" w:type="dxa"/>
              <w:left w:w="100" w:type="dxa"/>
              <w:bottom w:w="100" w:type="dxa"/>
              <w:right w:w="100" w:type="dxa"/>
            </w:tcMar>
            <w:hideMark/>
          </w:tcPr>
          <w:p w14:paraId="1A1CC8FB" w14:textId="00C625A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tcMar>
              <w:top w:w="100" w:type="dxa"/>
              <w:left w:w="100" w:type="dxa"/>
              <w:bottom w:w="100" w:type="dxa"/>
              <w:right w:w="100" w:type="dxa"/>
            </w:tcMar>
            <w:hideMark/>
          </w:tcPr>
          <w:p w14:paraId="5D56FD27" w14:textId="19DDF92F"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tcMar>
              <w:top w:w="100" w:type="dxa"/>
              <w:left w:w="100" w:type="dxa"/>
              <w:bottom w:w="100" w:type="dxa"/>
              <w:right w:w="100" w:type="dxa"/>
            </w:tcMar>
            <w:hideMark/>
          </w:tcPr>
          <w:p w14:paraId="6D3AB54E" w14:textId="574072A7"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3CB7B613" w14:textId="77777777" w:rsidTr="001D689E">
        <w:trPr>
          <w:trHeight w:val="219"/>
        </w:trPr>
        <w:tc>
          <w:tcPr>
            <w:tcW w:w="1701" w:type="dxa"/>
            <w:tcBorders>
              <w:top w:val="single" w:sz="4" w:space="0" w:color="auto"/>
            </w:tcBorders>
            <w:tcMar>
              <w:top w:w="100" w:type="dxa"/>
              <w:left w:w="100" w:type="dxa"/>
              <w:bottom w:w="100" w:type="dxa"/>
              <w:right w:w="100" w:type="dxa"/>
            </w:tcMar>
            <w:hideMark/>
          </w:tcPr>
          <w:p w14:paraId="4051EB24"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21B6A9A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121</w:t>
            </w:r>
          </w:p>
        </w:tc>
        <w:tc>
          <w:tcPr>
            <w:tcW w:w="709" w:type="dxa"/>
            <w:tcBorders>
              <w:top w:val="single" w:sz="4" w:space="0" w:color="auto"/>
            </w:tcBorders>
            <w:shd w:val="clear" w:color="auto" w:fill="EAF1DD" w:themeFill="accent3" w:themeFillTint="33"/>
            <w:tcMar>
              <w:top w:w="100" w:type="dxa"/>
              <w:left w:w="100" w:type="dxa"/>
              <w:bottom w:w="100" w:type="dxa"/>
              <w:right w:w="100" w:type="dxa"/>
            </w:tcMar>
            <w:hideMark/>
          </w:tcPr>
          <w:p w14:paraId="77986C1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661</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2D78E16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108</w:t>
            </w:r>
          </w:p>
        </w:tc>
        <w:tc>
          <w:tcPr>
            <w:tcW w:w="709" w:type="dxa"/>
            <w:tcBorders>
              <w:top w:val="single" w:sz="4" w:space="0" w:color="auto"/>
            </w:tcBorders>
            <w:shd w:val="clear" w:color="auto" w:fill="EAF1DD" w:themeFill="accent3" w:themeFillTint="33"/>
            <w:tcMar>
              <w:top w:w="100" w:type="dxa"/>
              <w:left w:w="100" w:type="dxa"/>
              <w:bottom w:w="100" w:type="dxa"/>
              <w:right w:w="100" w:type="dxa"/>
            </w:tcMar>
            <w:hideMark/>
          </w:tcPr>
          <w:p w14:paraId="116B842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3023</w:t>
            </w:r>
          </w:p>
        </w:tc>
        <w:tc>
          <w:tcPr>
            <w:tcW w:w="992" w:type="dxa"/>
            <w:tcBorders>
              <w:top w:val="single" w:sz="4" w:space="0" w:color="auto"/>
            </w:tcBorders>
            <w:shd w:val="clear" w:color="auto" w:fill="EAF1DD" w:themeFill="accent3" w:themeFillTint="33"/>
            <w:tcMar>
              <w:top w:w="100" w:type="dxa"/>
              <w:left w:w="100" w:type="dxa"/>
              <w:bottom w:w="100" w:type="dxa"/>
              <w:right w:w="100" w:type="dxa"/>
            </w:tcMar>
            <w:hideMark/>
          </w:tcPr>
          <w:p w14:paraId="64BAC42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52.8%</w:t>
            </w:r>
          </w:p>
        </w:tc>
        <w:tc>
          <w:tcPr>
            <w:tcW w:w="992" w:type="dxa"/>
            <w:tcBorders>
              <w:top w:val="single" w:sz="4" w:space="0" w:color="auto"/>
            </w:tcBorders>
            <w:shd w:val="clear" w:color="auto" w:fill="EAF1DD" w:themeFill="accent3" w:themeFillTint="33"/>
            <w:tcMar>
              <w:top w:w="100" w:type="dxa"/>
              <w:left w:w="100" w:type="dxa"/>
              <w:bottom w:w="100" w:type="dxa"/>
              <w:right w:w="100" w:type="dxa"/>
            </w:tcMar>
            <w:hideMark/>
          </w:tcPr>
          <w:p w14:paraId="6C041E8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15.5%</w:t>
            </w:r>
          </w:p>
        </w:tc>
        <w:tc>
          <w:tcPr>
            <w:tcW w:w="851" w:type="dxa"/>
            <w:tcBorders>
              <w:top w:val="single" w:sz="4" w:space="0" w:color="auto"/>
            </w:tcBorders>
            <w:shd w:val="clear" w:color="auto" w:fill="EAF1DD" w:themeFill="accent3" w:themeFillTint="33"/>
            <w:tcMar>
              <w:top w:w="100" w:type="dxa"/>
              <w:left w:w="100" w:type="dxa"/>
              <w:bottom w:w="100" w:type="dxa"/>
              <w:right w:w="100" w:type="dxa"/>
            </w:tcMar>
            <w:hideMark/>
          </w:tcPr>
          <w:p w14:paraId="75130AE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20.5%</w:t>
            </w:r>
          </w:p>
        </w:tc>
        <w:tc>
          <w:tcPr>
            <w:tcW w:w="802" w:type="dxa"/>
            <w:tcBorders>
              <w:top w:val="single" w:sz="4" w:space="0" w:color="auto"/>
            </w:tcBorders>
            <w:shd w:val="clear" w:color="auto" w:fill="EAF1DD" w:themeFill="accent3" w:themeFillTint="33"/>
            <w:tcMar>
              <w:top w:w="100" w:type="dxa"/>
              <w:left w:w="100" w:type="dxa"/>
              <w:bottom w:w="100" w:type="dxa"/>
              <w:right w:w="100" w:type="dxa"/>
            </w:tcMar>
            <w:hideMark/>
          </w:tcPr>
          <w:p w14:paraId="7695800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hideMark/>
          </w:tcPr>
          <w:p w14:paraId="605C829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17.1%</w:t>
            </w:r>
          </w:p>
        </w:tc>
        <w:tc>
          <w:tcPr>
            <w:tcW w:w="1172" w:type="dxa"/>
            <w:tcBorders>
              <w:top w:val="single" w:sz="4" w:space="0" w:color="auto"/>
            </w:tcBorders>
            <w:tcMar>
              <w:top w:w="100" w:type="dxa"/>
              <w:left w:w="100" w:type="dxa"/>
              <w:bottom w:w="100" w:type="dxa"/>
              <w:right w:w="100" w:type="dxa"/>
            </w:tcMar>
            <w:hideMark/>
          </w:tcPr>
          <w:p w14:paraId="580B187F" w14:textId="77777777" w:rsidR="00852E5B" w:rsidRPr="00852E5B" w:rsidRDefault="00852E5B" w:rsidP="00852E5B">
            <w:pPr>
              <w:pStyle w:val="NormalWeb"/>
              <w:spacing w:before="0" w:beforeAutospacing="0" w:after="0" w:afterAutospacing="0"/>
              <w:jc w:val="center"/>
              <w:rPr>
                <w:rFonts w:ascii="Arial" w:hAnsi="Arial" w:cs="Arial"/>
                <w:sz w:val="18"/>
                <w:szCs w:val="18"/>
              </w:rPr>
            </w:pPr>
            <w:r w:rsidRPr="00852E5B">
              <w:rPr>
                <w:rFonts w:ascii="Arial" w:hAnsi="Arial" w:cs="Arial"/>
                <w:color w:val="000000"/>
                <w:sz w:val="18"/>
                <w:szCs w:val="18"/>
              </w:rPr>
              <w:t>-</w:t>
            </w:r>
          </w:p>
        </w:tc>
      </w:tr>
      <w:tr w:rsidR="001D689E" w:rsidRPr="00852E5B" w14:paraId="3C24F0F3" w14:textId="77777777" w:rsidTr="001D689E">
        <w:trPr>
          <w:trHeight w:val="203"/>
        </w:trPr>
        <w:tc>
          <w:tcPr>
            <w:tcW w:w="1701" w:type="dxa"/>
            <w:tcMar>
              <w:top w:w="100" w:type="dxa"/>
              <w:left w:w="100" w:type="dxa"/>
              <w:bottom w:w="100" w:type="dxa"/>
              <w:right w:w="100" w:type="dxa"/>
            </w:tcMar>
            <w:hideMark/>
          </w:tcPr>
          <w:p w14:paraId="6ED0CCFE"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Full logistic regression model</w:t>
            </w:r>
          </w:p>
        </w:tc>
        <w:tc>
          <w:tcPr>
            <w:tcW w:w="567" w:type="dxa"/>
            <w:tcMar>
              <w:top w:w="100" w:type="dxa"/>
              <w:left w:w="100" w:type="dxa"/>
              <w:bottom w:w="100" w:type="dxa"/>
              <w:right w:w="100" w:type="dxa"/>
            </w:tcMar>
            <w:hideMark/>
          </w:tcPr>
          <w:p w14:paraId="5B55212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115</w:t>
            </w:r>
          </w:p>
        </w:tc>
        <w:tc>
          <w:tcPr>
            <w:tcW w:w="709" w:type="dxa"/>
            <w:tcMar>
              <w:top w:w="100" w:type="dxa"/>
              <w:left w:w="100" w:type="dxa"/>
              <w:bottom w:w="100" w:type="dxa"/>
              <w:right w:w="100" w:type="dxa"/>
            </w:tcMar>
            <w:hideMark/>
          </w:tcPr>
          <w:p w14:paraId="6BE6098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667</w:t>
            </w:r>
          </w:p>
        </w:tc>
        <w:tc>
          <w:tcPr>
            <w:tcW w:w="567" w:type="dxa"/>
            <w:tcMar>
              <w:top w:w="100" w:type="dxa"/>
              <w:left w:w="100" w:type="dxa"/>
              <w:bottom w:w="100" w:type="dxa"/>
              <w:right w:w="100" w:type="dxa"/>
            </w:tcMar>
            <w:hideMark/>
          </w:tcPr>
          <w:p w14:paraId="7308152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114</w:t>
            </w:r>
          </w:p>
        </w:tc>
        <w:tc>
          <w:tcPr>
            <w:tcW w:w="709" w:type="dxa"/>
            <w:tcMar>
              <w:top w:w="100" w:type="dxa"/>
              <w:left w:w="100" w:type="dxa"/>
              <w:bottom w:w="100" w:type="dxa"/>
              <w:right w:w="100" w:type="dxa"/>
            </w:tcMar>
            <w:hideMark/>
          </w:tcPr>
          <w:p w14:paraId="18211B8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3017</w:t>
            </w:r>
          </w:p>
        </w:tc>
        <w:tc>
          <w:tcPr>
            <w:tcW w:w="992" w:type="dxa"/>
            <w:tcMar>
              <w:top w:w="100" w:type="dxa"/>
              <w:left w:w="100" w:type="dxa"/>
              <w:bottom w:w="100" w:type="dxa"/>
              <w:right w:w="100" w:type="dxa"/>
            </w:tcMar>
            <w:hideMark/>
          </w:tcPr>
          <w:p w14:paraId="49296B6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50.2%</w:t>
            </w:r>
          </w:p>
        </w:tc>
        <w:tc>
          <w:tcPr>
            <w:tcW w:w="992" w:type="dxa"/>
            <w:tcMar>
              <w:top w:w="100" w:type="dxa"/>
              <w:left w:w="100" w:type="dxa"/>
              <w:bottom w:w="100" w:type="dxa"/>
              <w:right w:w="100" w:type="dxa"/>
            </w:tcMar>
            <w:hideMark/>
          </w:tcPr>
          <w:p w14:paraId="5509F6BA"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14.7%</w:t>
            </w:r>
          </w:p>
        </w:tc>
        <w:tc>
          <w:tcPr>
            <w:tcW w:w="851" w:type="dxa"/>
            <w:tcMar>
              <w:top w:w="100" w:type="dxa"/>
              <w:left w:w="100" w:type="dxa"/>
              <w:bottom w:w="100" w:type="dxa"/>
              <w:right w:w="100" w:type="dxa"/>
            </w:tcMar>
            <w:hideMark/>
          </w:tcPr>
          <w:p w14:paraId="7A4B332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18.9%</w:t>
            </w:r>
          </w:p>
        </w:tc>
        <w:tc>
          <w:tcPr>
            <w:tcW w:w="802" w:type="dxa"/>
            <w:tcMar>
              <w:top w:w="100" w:type="dxa"/>
              <w:left w:w="100" w:type="dxa"/>
              <w:bottom w:w="100" w:type="dxa"/>
              <w:right w:w="100" w:type="dxa"/>
            </w:tcMar>
            <w:hideMark/>
          </w:tcPr>
          <w:p w14:paraId="31F578F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74.1%</w:t>
            </w:r>
          </w:p>
        </w:tc>
        <w:tc>
          <w:tcPr>
            <w:tcW w:w="1003" w:type="dxa"/>
            <w:tcMar>
              <w:top w:w="100" w:type="dxa"/>
              <w:left w:w="100" w:type="dxa"/>
              <w:bottom w:w="100" w:type="dxa"/>
              <w:right w:w="100" w:type="dxa"/>
            </w:tcMar>
            <w:hideMark/>
          </w:tcPr>
          <w:p w14:paraId="312E7EDD"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hideMark/>
          </w:tcPr>
          <w:p w14:paraId="5FC5A3A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28.3%</w:t>
            </w:r>
          </w:p>
        </w:tc>
      </w:tr>
      <w:tr w:rsidR="001D689E" w:rsidRPr="00852E5B" w14:paraId="3C3EEB9F" w14:textId="77777777" w:rsidTr="001D689E">
        <w:trPr>
          <w:trHeight w:val="203"/>
        </w:trPr>
        <w:tc>
          <w:tcPr>
            <w:tcW w:w="1701" w:type="dxa"/>
            <w:tcMar>
              <w:top w:w="100" w:type="dxa"/>
              <w:left w:w="100" w:type="dxa"/>
              <w:bottom w:w="100" w:type="dxa"/>
              <w:right w:w="100" w:type="dxa"/>
            </w:tcMar>
            <w:hideMark/>
          </w:tcPr>
          <w:p w14:paraId="703C7098"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Parsimonious machine-learning model</w:t>
            </w:r>
          </w:p>
        </w:tc>
        <w:tc>
          <w:tcPr>
            <w:tcW w:w="567" w:type="dxa"/>
            <w:tcMar>
              <w:top w:w="100" w:type="dxa"/>
              <w:left w:w="100" w:type="dxa"/>
              <w:bottom w:w="100" w:type="dxa"/>
              <w:right w:w="100" w:type="dxa"/>
            </w:tcMar>
            <w:hideMark/>
          </w:tcPr>
          <w:p w14:paraId="59B85AA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111</w:t>
            </w:r>
          </w:p>
        </w:tc>
        <w:tc>
          <w:tcPr>
            <w:tcW w:w="709" w:type="dxa"/>
            <w:tcMar>
              <w:top w:w="100" w:type="dxa"/>
              <w:left w:w="100" w:type="dxa"/>
              <w:bottom w:w="100" w:type="dxa"/>
              <w:right w:w="100" w:type="dxa"/>
            </w:tcMar>
            <w:hideMark/>
          </w:tcPr>
          <w:p w14:paraId="107A6DA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671</w:t>
            </w:r>
          </w:p>
        </w:tc>
        <w:tc>
          <w:tcPr>
            <w:tcW w:w="567" w:type="dxa"/>
            <w:tcMar>
              <w:top w:w="100" w:type="dxa"/>
              <w:left w:w="100" w:type="dxa"/>
              <w:bottom w:w="100" w:type="dxa"/>
              <w:right w:w="100" w:type="dxa"/>
            </w:tcMar>
            <w:hideMark/>
          </w:tcPr>
          <w:p w14:paraId="43CD168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118</w:t>
            </w:r>
          </w:p>
        </w:tc>
        <w:tc>
          <w:tcPr>
            <w:tcW w:w="709" w:type="dxa"/>
            <w:tcMar>
              <w:top w:w="100" w:type="dxa"/>
              <w:left w:w="100" w:type="dxa"/>
              <w:bottom w:w="100" w:type="dxa"/>
              <w:right w:w="100" w:type="dxa"/>
            </w:tcMar>
            <w:hideMark/>
          </w:tcPr>
          <w:p w14:paraId="2DE60CBD"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3013</w:t>
            </w:r>
          </w:p>
        </w:tc>
        <w:tc>
          <w:tcPr>
            <w:tcW w:w="992" w:type="dxa"/>
            <w:tcMar>
              <w:top w:w="100" w:type="dxa"/>
              <w:left w:w="100" w:type="dxa"/>
              <w:bottom w:w="100" w:type="dxa"/>
              <w:right w:w="100" w:type="dxa"/>
            </w:tcMar>
            <w:hideMark/>
          </w:tcPr>
          <w:p w14:paraId="6D83846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48.4%</w:t>
            </w:r>
          </w:p>
        </w:tc>
        <w:tc>
          <w:tcPr>
            <w:tcW w:w="992" w:type="dxa"/>
            <w:tcMar>
              <w:top w:w="100" w:type="dxa"/>
              <w:left w:w="100" w:type="dxa"/>
              <w:bottom w:w="100" w:type="dxa"/>
              <w:right w:w="100" w:type="dxa"/>
            </w:tcMar>
            <w:hideMark/>
          </w:tcPr>
          <w:p w14:paraId="697A4F4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14.2%</w:t>
            </w:r>
          </w:p>
        </w:tc>
        <w:tc>
          <w:tcPr>
            <w:tcW w:w="851" w:type="dxa"/>
            <w:tcMar>
              <w:top w:w="100" w:type="dxa"/>
              <w:left w:w="100" w:type="dxa"/>
              <w:bottom w:w="100" w:type="dxa"/>
              <w:right w:w="100" w:type="dxa"/>
            </w:tcMar>
            <w:hideMark/>
          </w:tcPr>
          <w:p w14:paraId="1440797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17.8%</w:t>
            </w:r>
          </w:p>
        </w:tc>
        <w:tc>
          <w:tcPr>
            <w:tcW w:w="802" w:type="dxa"/>
            <w:tcMar>
              <w:top w:w="100" w:type="dxa"/>
              <w:left w:w="100" w:type="dxa"/>
              <w:bottom w:w="100" w:type="dxa"/>
              <w:right w:w="100" w:type="dxa"/>
            </w:tcMar>
            <w:hideMark/>
          </w:tcPr>
          <w:p w14:paraId="08808AD3"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hideMark/>
          </w:tcPr>
          <w:p w14:paraId="465A63C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16.8%</w:t>
            </w:r>
          </w:p>
        </w:tc>
        <w:tc>
          <w:tcPr>
            <w:tcW w:w="1172" w:type="dxa"/>
            <w:tcMar>
              <w:top w:w="100" w:type="dxa"/>
              <w:left w:w="100" w:type="dxa"/>
              <w:bottom w:w="100" w:type="dxa"/>
              <w:right w:w="100" w:type="dxa"/>
            </w:tcMar>
            <w:hideMark/>
          </w:tcPr>
          <w:p w14:paraId="14B343D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17.2%</w:t>
            </w:r>
          </w:p>
        </w:tc>
      </w:tr>
      <w:tr w:rsidR="001D689E" w:rsidRPr="00852E5B" w14:paraId="26860324" w14:textId="77777777" w:rsidTr="001D689E">
        <w:trPr>
          <w:trHeight w:val="219"/>
        </w:trPr>
        <w:tc>
          <w:tcPr>
            <w:tcW w:w="1701" w:type="dxa"/>
            <w:tcMar>
              <w:top w:w="100" w:type="dxa"/>
              <w:left w:w="100" w:type="dxa"/>
              <w:bottom w:w="100" w:type="dxa"/>
              <w:right w:w="100" w:type="dxa"/>
            </w:tcMar>
            <w:hideMark/>
          </w:tcPr>
          <w:p w14:paraId="54E1FC0A"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Parsimonious logistic regression model</w:t>
            </w:r>
          </w:p>
        </w:tc>
        <w:tc>
          <w:tcPr>
            <w:tcW w:w="567" w:type="dxa"/>
            <w:tcMar>
              <w:top w:w="100" w:type="dxa"/>
              <w:left w:w="100" w:type="dxa"/>
              <w:bottom w:w="100" w:type="dxa"/>
              <w:right w:w="100" w:type="dxa"/>
            </w:tcMar>
            <w:hideMark/>
          </w:tcPr>
          <w:p w14:paraId="7C8EFE3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109</w:t>
            </w:r>
          </w:p>
        </w:tc>
        <w:tc>
          <w:tcPr>
            <w:tcW w:w="709" w:type="dxa"/>
            <w:shd w:val="clear" w:color="auto" w:fill="F2DBDB" w:themeFill="accent2" w:themeFillTint="33"/>
            <w:tcMar>
              <w:top w:w="100" w:type="dxa"/>
              <w:left w:w="100" w:type="dxa"/>
              <w:bottom w:w="100" w:type="dxa"/>
              <w:right w:w="100" w:type="dxa"/>
            </w:tcMar>
            <w:hideMark/>
          </w:tcPr>
          <w:p w14:paraId="14BAB9F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673</w:t>
            </w:r>
          </w:p>
        </w:tc>
        <w:tc>
          <w:tcPr>
            <w:tcW w:w="567" w:type="dxa"/>
            <w:tcMar>
              <w:top w:w="100" w:type="dxa"/>
              <w:left w:w="100" w:type="dxa"/>
              <w:bottom w:w="100" w:type="dxa"/>
              <w:right w:w="100" w:type="dxa"/>
            </w:tcMar>
            <w:hideMark/>
          </w:tcPr>
          <w:p w14:paraId="5A7C8DC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120</w:t>
            </w:r>
          </w:p>
        </w:tc>
        <w:tc>
          <w:tcPr>
            <w:tcW w:w="709" w:type="dxa"/>
            <w:shd w:val="clear" w:color="auto" w:fill="F2DBDB" w:themeFill="accent2" w:themeFillTint="33"/>
            <w:tcMar>
              <w:top w:w="100" w:type="dxa"/>
              <w:left w:w="100" w:type="dxa"/>
              <w:bottom w:w="100" w:type="dxa"/>
              <w:right w:w="100" w:type="dxa"/>
            </w:tcMar>
            <w:hideMark/>
          </w:tcPr>
          <w:p w14:paraId="7758A1E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3011</w:t>
            </w:r>
          </w:p>
        </w:tc>
        <w:tc>
          <w:tcPr>
            <w:tcW w:w="992" w:type="dxa"/>
            <w:tcMar>
              <w:top w:w="100" w:type="dxa"/>
              <w:left w:w="100" w:type="dxa"/>
              <w:bottom w:w="100" w:type="dxa"/>
              <w:right w:w="100" w:type="dxa"/>
            </w:tcMar>
            <w:hideMark/>
          </w:tcPr>
          <w:p w14:paraId="1E46F54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47.6%</w:t>
            </w:r>
          </w:p>
        </w:tc>
        <w:tc>
          <w:tcPr>
            <w:tcW w:w="992" w:type="dxa"/>
            <w:tcMar>
              <w:top w:w="100" w:type="dxa"/>
              <w:left w:w="100" w:type="dxa"/>
              <w:bottom w:w="100" w:type="dxa"/>
              <w:right w:w="100" w:type="dxa"/>
            </w:tcMar>
            <w:hideMark/>
          </w:tcPr>
          <w:p w14:paraId="233B813A"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13.9%</w:t>
            </w:r>
          </w:p>
        </w:tc>
        <w:tc>
          <w:tcPr>
            <w:tcW w:w="851" w:type="dxa"/>
            <w:tcMar>
              <w:top w:w="100" w:type="dxa"/>
              <w:left w:w="100" w:type="dxa"/>
              <w:bottom w:w="100" w:type="dxa"/>
              <w:right w:w="100" w:type="dxa"/>
            </w:tcMar>
            <w:hideMark/>
          </w:tcPr>
          <w:p w14:paraId="3CD953E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17.2%</w:t>
            </w:r>
          </w:p>
        </w:tc>
        <w:tc>
          <w:tcPr>
            <w:tcW w:w="802" w:type="dxa"/>
            <w:tcMar>
              <w:top w:w="100" w:type="dxa"/>
              <w:left w:w="100" w:type="dxa"/>
              <w:bottom w:w="100" w:type="dxa"/>
              <w:right w:w="100" w:type="dxa"/>
            </w:tcMar>
            <w:hideMark/>
          </w:tcPr>
          <w:p w14:paraId="7874A9D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73.1%</w:t>
            </w:r>
          </w:p>
        </w:tc>
        <w:tc>
          <w:tcPr>
            <w:tcW w:w="1003" w:type="dxa"/>
            <w:tcMar>
              <w:top w:w="100" w:type="dxa"/>
              <w:left w:w="100" w:type="dxa"/>
              <w:bottom w:w="100" w:type="dxa"/>
              <w:right w:w="100" w:type="dxa"/>
            </w:tcMar>
            <w:hideMark/>
          </w:tcPr>
          <w:p w14:paraId="2EA4B70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16.8%</w:t>
            </w:r>
          </w:p>
        </w:tc>
        <w:tc>
          <w:tcPr>
            <w:tcW w:w="1172" w:type="dxa"/>
            <w:tcMar>
              <w:top w:w="100" w:type="dxa"/>
              <w:left w:w="100" w:type="dxa"/>
              <w:bottom w:w="100" w:type="dxa"/>
              <w:right w:w="100" w:type="dxa"/>
            </w:tcMar>
            <w:hideMark/>
          </w:tcPr>
          <w:p w14:paraId="000DA52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12.9%</w:t>
            </w:r>
          </w:p>
        </w:tc>
      </w:tr>
      <w:tr w:rsidR="001D689E" w:rsidRPr="00852E5B" w14:paraId="403767F2" w14:textId="77777777" w:rsidTr="001D689E">
        <w:trPr>
          <w:trHeight w:val="203"/>
        </w:trPr>
        <w:tc>
          <w:tcPr>
            <w:tcW w:w="1701" w:type="dxa"/>
            <w:tcMar>
              <w:top w:w="100" w:type="dxa"/>
              <w:left w:w="100" w:type="dxa"/>
              <w:bottom w:w="100" w:type="dxa"/>
              <w:right w:w="100" w:type="dxa"/>
            </w:tcMar>
            <w:hideMark/>
          </w:tcPr>
          <w:p w14:paraId="7E334F79"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hideMark/>
          </w:tcPr>
          <w:p w14:paraId="117CC2CE"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110</w:t>
            </w:r>
          </w:p>
        </w:tc>
        <w:tc>
          <w:tcPr>
            <w:tcW w:w="709" w:type="dxa"/>
            <w:shd w:val="clear" w:color="auto" w:fill="FFFFFF" w:themeFill="background1"/>
            <w:tcMar>
              <w:top w:w="100" w:type="dxa"/>
              <w:left w:w="100" w:type="dxa"/>
              <w:bottom w:w="100" w:type="dxa"/>
              <w:right w:w="100" w:type="dxa"/>
            </w:tcMar>
            <w:hideMark/>
          </w:tcPr>
          <w:p w14:paraId="7A4A176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672</w:t>
            </w:r>
          </w:p>
        </w:tc>
        <w:tc>
          <w:tcPr>
            <w:tcW w:w="567" w:type="dxa"/>
            <w:shd w:val="clear" w:color="auto" w:fill="FFFFFF" w:themeFill="background1"/>
            <w:tcMar>
              <w:top w:w="100" w:type="dxa"/>
              <w:left w:w="100" w:type="dxa"/>
              <w:bottom w:w="100" w:type="dxa"/>
              <w:right w:w="100" w:type="dxa"/>
            </w:tcMar>
            <w:hideMark/>
          </w:tcPr>
          <w:p w14:paraId="0770979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119</w:t>
            </w:r>
          </w:p>
        </w:tc>
        <w:tc>
          <w:tcPr>
            <w:tcW w:w="709" w:type="dxa"/>
            <w:shd w:val="clear" w:color="auto" w:fill="FFFFFF" w:themeFill="background1"/>
            <w:tcMar>
              <w:top w:w="100" w:type="dxa"/>
              <w:left w:w="100" w:type="dxa"/>
              <w:bottom w:w="100" w:type="dxa"/>
              <w:right w:w="100" w:type="dxa"/>
            </w:tcMar>
            <w:hideMark/>
          </w:tcPr>
          <w:p w14:paraId="05747FA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3012</w:t>
            </w:r>
          </w:p>
        </w:tc>
        <w:tc>
          <w:tcPr>
            <w:tcW w:w="992" w:type="dxa"/>
            <w:shd w:val="clear" w:color="auto" w:fill="FFFFFF" w:themeFill="background1"/>
            <w:tcMar>
              <w:top w:w="100" w:type="dxa"/>
              <w:left w:w="100" w:type="dxa"/>
              <w:bottom w:w="100" w:type="dxa"/>
              <w:right w:w="100" w:type="dxa"/>
            </w:tcMar>
            <w:hideMark/>
          </w:tcPr>
          <w:p w14:paraId="615216E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48.0%</w:t>
            </w:r>
          </w:p>
        </w:tc>
        <w:tc>
          <w:tcPr>
            <w:tcW w:w="992" w:type="dxa"/>
            <w:shd w:val="clear" w:color="auto" w:fill="FFFFFF" w:themeFill="background1"/>
            <w:tcMar>
              <w:top w:w="100" w:type="dxa"/>
              <w:left w:w="100" w:type="dxa"/>
              <w:bottom w:w="100" w:type="dxa"/>
              <w:right w:w="100" w:type="dxa"/>
            </w:tcMar>
            <w:hideMark/>
          </w:tcPr>
          <w:p w14:paraId="2545E26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14.1%</w:t>
            </w:r>
          </w:p>
        </w:tc>
        <w:tc>
          <w:tcPr>
            <w:tcW w:w="851" w:type="dxa"/>
            <w:shd w:val="clear" w:color="auto" w:fill="FFFFFF" w:themeFill="background1"/>
            <w:tcMar>
              <w:top w:w="100" w:type="dxa"/>
              <w:left w:w="100" w:type="dxa"/>
              <w:bottom w:w="100" w:type="dxa"/>
              <w:right w:w="100" w:type="dxa"/>
            </w:tcMar>
            <w:hideMark/>
          </w:tcPr>
          <w:p w14:paraId="050B69A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17.5%</w:t>
            </w:r>
          </w:p>
        </w:tc>
        <w:tc>
          <w:tcPr>
            <w:tcW w:w="802" w:type="dxa"/>
            <w:tcMar>
              <w:top w:w="100" w:type="dxa"/>
              <w:left w:w="100" w:type="dxa"/>
              <w:bottom w:w="100" w:type="dxa"/>
              <w:right w:w="100" w:type="dxa"/>
            </w:tcMar>
            <w:hideMark/>
          </w:tcPr>
          <w:p w14:paraId="21E001A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72.8%</w:t>
            </w:r>
          </w:p>
        </w:tc>
        <w:tc>
          <w:tcPr>
            <w:tcW w:w="1003" w:type="dxa"/>
            <w:tcMar>
              <w:top w:w="100" w:type="dxa"/>
              <w:left w:w="100" w:type="dxa"/>
              <w:bottom w:w="100" w:type="dxa"/>
              <w:right w:w="100" w:type="dxa"/>
            </w:tcMar>
            <w:hideMark/>
          </w:tcPr>
          <w:p w14:paraId="29AC5E6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16.9%</w:t>
            </w:r>
          </w:p>
        </w:tc>
        <w:tc>
          <w:tcPr>
            <w:tcW w:w="1172" w:type="dxa"/>
            <w:tcMar>
              <w:top w:w="100" w:type="dxa"/>
              <w:left w:w="100" w:type="dxa"/>
              <w:bottom w:w="100" w:type="dxa"/>
              <w:right w:w="100" w:type="dxa"/>
            </w:tcMar>
            <w:hideMark/>
          </w:tcPr>
          <w:p w14:paraId="54AE5D2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15.1%</w:t>
            </w:r>
          </w:p>
        </w:tc>
      </w:tr>
      <w:tr w:rsidR="001D689E" w:rsidRPr="00852E5B" w14:paraId="5E323581" w14:textId="77777777" w:rsidTr="001D689E">
        <w:trPr>
          <w:trHeight w:val="219"/>
        </w:trPr>
        <w:tc>
          <w:tcPr>
            <w:tcW w:w="1701" w:type="dxa"/>
            <w:tcBorders>
              <w:bottom w:val="single" w:sz="4" w:space="0" w:color="auto"/>
            </w:tcBorders>
            <w:tcMar>
              <w:top w:w="100" w:type="dxa"/>
              <w:left w:w="100" w:type="dxa"/>
              <w:bottom w:w="100" w:type="dxa"/>
              <w:right w:w="100" w:type="dxa"/>
            </w:tcMar>
            <w:hideMark/>
          </w:tcPr>
          <w:p w14:paraId="289B8828"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
          <w:p w14:paraId="71C326D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hideMark/>
          </w:tcPr>
          <w:p w14:paraId="66B51A4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661</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
          <w:p w14:paraId="4CBE2DD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127</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hideMark/>
          </w:tcPr>
          <w:p w14:paraId="36F0C02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3023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hideMark/>
          </w:tcPr>
          <w:p w14:paraId="4D099E5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44.5%</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hideMark/>
          </w:tcPr>
          <w:p w14:paraId="050B821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13.4%</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hideMark/>
          </w:tcPr>
          <w:p w14:paraId="2589643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15.8%</w:t>
            </w:r>
          </w:p>
        </w:tc>
        <w:tc>
          <w:tcPr>
            <w:tcW w:w="802" w:type="dxa"/>
            <w:tcBorders>
              <w:bottom w:val="single" w:sz="4" w:space="0" w:color="auto"/>
            </w:tcBorders>
            <w:shd w:val="clear" w:color="auto" w:fill="F5DCDC"/>
            <w:tcMar>
              <w:top w:w="100" w:type="dxa"/>
              <w:left w:w="100" w:type="dxa"/>
              <w:bottom w:w="100" w:type="dxa"/>
              <w:right w:w="100" w:type="dxa"/>
            </w:tcMar>
            <w:hideMark/>
          </w:tcPr>
          <w:p w14:paraId="22D6B25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68.7%</w:t>
            </w:r>
          </w:p>
        </w:tc>
        <w:tc>
          <w:tcPr>
            <w:tcW w:w="1003" w:type="dxa"/>
            <w:tcBorders>
              <w:bottom w:val="single" w:sz="4" w:space="0" w:color="auto"/>
            </w:tcBorders>
            <w:shd w:val="clear" w:color="auto" w:fill="F5DCDC"/>
            <w:tcMar>
              <w:top w:w="100" w:type="dxa"/>
              <w:left w:w="100" w:type="dxa"/>
              <w:bottom w:w="100" w:type="dxa"/>
              <w:right w:w="100" w:type="dxa"/>
            </w:tcMar>
            <w:hideMark/>
          </w:tcPr>
          <w:p w14:paraId="21840F4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hideMark/>
          </w:tcPr>
          <w:p w14:paraId="624A79DE"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3.8%</w:t>
            </w:r>
          </w:p>
        </w:tc>
      </w:tr>
      <w:tr w:rsidR="001D689E" w:rsidRPr="00852E5B" w14:paraId="2C2F4E72" w14:textId="77777777" w:rsidTr="001D689E">
        <w:trPr>
          <w:trHeight w:val="219"/>
        </w:trPr>
        <w:tc>
          <w:tcPr>
            <w:tcW w:w="1701" w:type="dxa"/>
            <w:tcBorders>
              <w:top w:val="single" w:sz="4" w:space="0" w:color="auto"/>
              <w:bottom w:val="single" w:sz="4" w:space="0" w:color="auto"/>
            </w:tcBorders>
            <w:tcMar>
              <w:top w:w="100" w:type="dxa"/>
              <w:left w:w="100" w:type="dxa"/>
              <w:bottom w:w="100" w:type="dxa"/>
              <w:right w:w="100" w:type="dxa"/>
            </w:tcMar>
          </w:tcPr>
          <w:p w14:paraId="473B795E" w14:textId="27E80741"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 xml:space="preserve">Positive prediction fraction </w:t>
            </w:r>
            <w:r w:rsidR="001D689E">
              <w:rPr>
                <w:rFonts w:ascii="Arial" w:hAnsi="Arial" w:cs="Arial"/>
                <w:sz w:val="18"/>
                <w:szCs w:val="18"/>
              </w:rPr>
              <w:t>25</w:t>
            </w:r>
            <w:r w:rsidRPr="00852E5B">
              <w:rPr>
                <w:rFonts w:ascii="Arial" w:hAnsi="Arial" w:cs="Arial"/>
                <w:sz w:val="18"/>
                <w:szCs w:val="18"/>
              </w:rPr>
              <w:t>%</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4FABED61" w14:textId="4FAC586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11BE811A" w14:textId="21C852DE"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546B7446" w14:textId="1D1FD442"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9587341" w14:textId="691EB7FF"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114A4594" w14:textId="5A85B18A"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695C04BF" w14:textId="55F8D74B"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shd w:val="clear" w:color="auto" w:fill="auto"/>
            <w:tcMar>
              <w:top w:w="100" w:type="dxa"/>
              <w:left w:w="100" w:type="dxa"/>
              <w:bottom w:w="100" w:type="dxa"/>
              <w:right w:w="100" w:type="dxa"/>
            </w:tcMar>
          </w:tcPr>
          <w:p w14:paraId="0A2F0641" w14:textId="4668421F"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shd w:val="clear" w:color="auto" w:fill="auto"/>
            <w:tcMar>
              <w:top w:w="100" w:type="dxa"/>
              <w:left w:w="100" w:type="dxa"/>
              <w:bottom w:w="100" w:type="dxa"/>
              <w:right w:w="100" w:type="dxa"/>
            </w:tcMar>
          </w:tcPr>
          <w:p w14:paraId="490FB08C" w14:textId="28BD6BFD"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79F4C8E4" w14:textId="05E4A2C1"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shd w:val="clear" w:color="auto" w:fill="auto"/>
            <w:tcMar>
              <w:top w:w="100" w:type="dxa"/>
              <w:left w:w="100" w:type="dxa"/>
              <w:bottom w:w="100" w:type="dxa"/>
              <w:right w:w="100" w:type="dxa"/>
            </w:tcMar>
          </w:tcPr>
          <w:p w14:paraId="3ECBD175" w14:textId="2F44716C" w:rsidR="00852E5B" w:rsidRPr="00852E5B" w:rsidRDefault="00852E5B" w:rsidP="001D689E">
            <w:pPr>
              <w:pStyle w:val="NormalWeb"/>
              <w:spacing w:before="0" w:beforeAutospacing="0" w:after="0" w:afterAutospacing="0"/>
              <w:jc w:val="center"/>
              <w:rPr>
                <w:rFonts w:ascii="Arial" w:hAnsi="Arial" w:cs="Arial"/>
                <w:color w:val="000000"/>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60B06EFF" w14:textId="77777777" w:rsidTr="001D689E">
        <w:trPr>
          <w:trHeight w:val="219"/>
        </w:trPr>
        <w:tc>
          <w:tcPr>
            <w:tcW w:w="1701" w:type="dxa"/>
            <w:tcBorders>
              <w:top w:val="single" w:sz="4" w:space="0" w:color="auto"/>
            </w:tcBorders>
            <w:tcMar>
              <w:top w:w="100" w:type="dxa"/>
              <w:left w:w="100" w:type="dxa"/>
              <w:bottom w:w="100" w:type="dxa"/>
              <w:right w:w="100" w:type="dxa"/>
            </w:tcMar>
          </w:tcPr>
          <w:p w14:paraId="2DE1363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3E8DA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140</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070AC5E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838</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4356651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89</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6471E69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2846</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0A845F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61.1%</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5291BC8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14.3%</w:t>
            </w:r>
          </w:p>
        </w:tc>
        <w:tc>
          <w:tcPr>
            <w:tcW w:w="851" w:type="dxa"/>
            <w:tcBorders>
              <w:top w:val="single" w:sz="4" w:space="0" w:color="auto"/>
            </w:tcBorders>
            <w:shd w:val="clear" w:color="auto" w:fill="EAF1DD" w:themeFill="accent3" w:themeFillTint="33"/>
            <w:tcMar>
              <w:top w:w="100" w:type="dxa"/>
              <w:left w:w="100" w:type="dxa"/>
              <w:bottom w:w="100" w:type="dxa"/>
              <w:right w:w="100" w:type="dxa"/>
            </w:tcMar>
          </w:tcPr>
          <w:p w14:paraId="3BFB253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20.8%</w:t>
            </w:r>
          </w:p>
        </w:tc>
        <w:tc>
          <w:tcPr>
            <w:tcW w:w="802" w:type="dxa"/>
            <w:tcBorders>
              <w:top w:val="single" w:sz="4" w:space="0" w:color="auto"/>
            </w:tcBorders>
            <w:shd w:val="clear" w:color="auto" w:fill="EAF1DD" w:themeFill="accent3" w:themeFillTint="33"/>
            <w:tcMar>
              <w:top w:w="100" w:type="dxa"/>
              <w:left w:w="100" w:type="dxa"/>
              <w:bottom w:w="100" w:type="dxa"/>
              <w:right w:w="100" w:type="dxa"/>
            </w:tcMar>
          </w:tcPr>
          <w:p w14:paraId="2CCEC86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13EAFE1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17.1%</w:t>
            </w:r>
          </w:p>
        </w:tc>
        <w:tc>
          <w:tcPr>
            <w:tcW w:w="1172" w:type="dxa"/>
            <w:tcBorders>
              <w:top w:val="single" w:sz="4" w:space="0" w:color="auto"/>
            </w:tcBorders>
            <w:shd w:val="clear" w:color="auto" w:fill="FFFFFF" w:themeFill="background1"/>
            <w:tcMar>
              <w:top w:w="100" w:type="dxa"/>
              <w:left w:w="100" w:type="dxa"/>
              <w:bottom w:w="100" w:type="dxa"/>
              <w:right w:w="100" w:type="dxa"/>
            </w:tcMar>
          </w:tcPr>
          <w:p w14:paraId="3921CC89" w14:textId="77777777" w:rsidR="00852E5B" w:rsidRPr="00852E5B" w:rsidRDefault="00852E5B" w:rsidP="00852E5B">
            <w:pPr>
              <w:pStyle w:val="NormalWeb"/>
              <w:spacing w:before="0" w:beforeAutospacing="0" w:after="0" w:afterAutospacing="0"/>
              <w:jc w:val="center"/>
              <w:rPr>
                <w:rFonts w:ascii="Arial" w:hAnsi="Arial" w:cs="Arial"/>
                <w:color w:val="000000"/>
                <w:sz w:val="18"/>
                <w:szCs w:val="18"/>
              </w:rPr>
            </w:pPr>
            <w:r w:rsidRPr="00852E5B">
              <w:rPr>
                <w:rFonts w:ascii="Arial" w:hAnsi="Arial" w:cs="Arial"/>
                <w:color w:val="000000"/>
                <w:sz w:val="18"/>
                <w:szCs w:val="18"/>
              </w:rPr>
              <w:t>-</w:t>
            </w:r>
          </w:p>
        </w:tc>
      </w:tr>
      <w:tr w:rsidR="001D689E" w:rsidRPr="00852E5B" w14:paraId="17EBDB81" w14:textId="77777777" w:rsidTr="001D689E">
        <w:trPr>
          <w:trHeight w:val="219"/>
        </w:trPr>
        <w:tc>
          <w:tcPr>
            <w:tcW w:w="1701" w:type="dxa"/>
            <w:tcMar>
              <w:top w:w="100" w:type="dxa"/>
              <w:left w:w="100" w:type="dxa"/>
              <w:bottom w:w="100" w:type="dxa"/>
              <w:right w:w="100" w:type="dxa"/>
            </w:tcMar>
          </w:tcPr>
          <w:p w14:paraId="6B9F148F"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logistic regression model</w:t>
            </w:r>
          </w:p>
        </w:tc>
        <w:tc>
          <w:tcPr>
            <w:tcW w:w="567" w:type="dxa"/>
            <w:shd w:val="clear" w:color="auto" w:fill="FFFFFF" w:themeFill="background1"/>
            <w:tcMar>
              <w:top w:w="100" w:type="dxa"/>
              <w:left w:w="100" w:type="dxa"/>
              <w:bottom w:w="100" w:type="dxa"/>
              <w:right w:w="100" w:type="dxa"/>
            </w:tcMar>
          </w:tcPr>
          <w:p w14:paraId="50E4AFA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136</w:t>
            </w:r>
          </w:p>
        </w:tc>
        <w:tc>
          <w:tcPr>
            <w:tcW w:w="709" w:type="dxa"/>
            <w:shd w:val="clear" w:color="auto" w:fill="FFFFFF" w:themeFill="background1"/>
            <w:tcMar>
              <w:top w:w="100" w:type="dxa"/>
              <w:left w:w="100" w:type="dxa"/>
              <w:bottom w:w="100" w:type="dxa"/>
              <w:right w:w="100" w:type="dxa"/>
            </w:tcMar>
          </w:tcPr>
          <w:p w14:paraId="7034784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842</w:t>
            </w:r>
          </w:p>
        </w:tc>
        <w:tc>
          <w:tcPr>
            <w:tcW w:w="567" w:type="dxa"/>
            <w:shd w:val="clear" w:color="auto" w:fill="FFFFFF" w:themeFill="background1"/>
            <w:tcMar>
              <w:top w:w="100" w:type="dxa"/>
              <w:left w:w="100" w:type="dxa"/>
              <w:bottom w:w="100" w:type="dxa"/>
              <w:right w:w="100" w:type="dxa"/>
            </w:tcMar>
          </w:tcPr>
          <w:p w14:paraId="27F651D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93</w:t>
            </w:r>
          </w:p>
        </w:tc>
        <w:tc>
          <w:tcPr>
            <w:tcW w:w="709" w:type="dxa"/>
            <w:shd w:val="clear" w:color="auto" w:fill="FFFFFF" w:themeFill="background1"/>
            <w:tcMar>
              <w:top w:w="100" w:type="dxa"/>
              <w:left w:w="100" w:type="dxa"/>
              <w:bottom w:w="100" w:type="dxa"/>
              <w:right w:w="100" w:type="dxa"/>
            </w:tcMar>
          </w:tcPr>
          <w:p w14:paraId="2FAEAB9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2842</w:t>
            </w:r>
          </w:p>
        </w:tc>
        <w:tc>
          <w:tcPr>
            <w:tcW w:w="992" w:type="dxa"/>
            <w:shd w:val="clear" w:color="auto" w:fill="FFFFFF" w:themeFill="background1"/>
            <w:tcMar>
              <w:top w:w="100" w:type="dxa"/>
              <w:left w:w="100" w:type="dxa"/>
              <w:bottom w:w="100" w:type="dxa"/>
              <w:right w:w="100" w:type="dxa"/>
            </w:tcMar>
          </w:tcPr>
          <w:p w14:paraId="5AFA0E8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59.4%</w:t>
            </w:r>
          </w:p>
        </w:tc>
        <w:tc>
          <w:tcPr>
            <w:tcW w:w="992" w:type="dxa"/>
            <w:shd w:val="clear" w:color="auto" w:fill="FFFFFF" w:themeFill="background1"/>
            <w:tcMar>
              <w:top w:w="100" w:type="dxa"/>
              <w:left w:w="100" w:type="dxa"/>
              <w:bottom w:w="100" w:type="dxa"/>
              <w:right w:w="100" w:type="dxa"/>
            </w:tcMar>
          </w:tcPr>
          <w:p w14:paraId="460B69B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13.9%</w:t>
            </w:r>
          </w:p>
        </w:tc>
        <w:tc>
          <w:tcPr>
            <w:tcW w:w="851" w:type="dxa"/>
            <w:shd w:val="clear" w:color="auto" w:fill="FFFFFF" w:themeFill="background1"/>
            <w:tcMar>
              <w:top w:w="100" w:type="dxa"/>
              <w:left w:w="100" w:type="dxa"/>
              <w:bottom w:w="100" w:type="dxa"/>
              <w:right w:w="100" w:type="dxa"/>
            </w:tcMar>
          </w:tcPr>
          <w:p w14:paraId="3EE37F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19.8%</w:t>
            </w:r>
          </w:p>
        </w:tc>
        <w:tc>
          <w:tcPr>
            <w:tcW w:w="802" w:type="dxa"/>
            <w:shd w:val="clear" w:color="auto" w:fill="FFFFFF" w:themeFill="background1"/>
            <w:tcMar>
              <w:top w:w="100" w:type="dxa"/>
              <w:left w:w="100" w:type="dxa"/>
              <w:bottom w:w="100" w:type="dxa"/>
              <w:right w:w="100" w:type="dxa"/>
            </w:tcMar>
          </w:tcPr>
          <w:p w14:paraId="3892B83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6FB0F7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tcPr>
          <w:p w14:paraId="730B69E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35.3</w:t>
            </w:r>
          </w:p>
        </w:tc>
      </w:tr>
      <w:tr w:rsidR="001D689E" w:rsidRPr="00852E5B" w14:paraId="5E5D41A5" w14:textId="77777777" w:rsidTr="001D689E">
        <w:trPr>
          <w:trHeight w:val="219"/>
        </w:trPr>
        <w:tc>
          <w:tcPr>
            <w:tcW w:w="1701" w:type="dxa"/>
            <w:tcMar>
              <w:top w:w="100" w:type="dxa"/>
              <w:left w:w="100" w:type="dxa"/>
              <w:bottom w:w="100" w:type="dxa"/>
              <w:right w:w="100" w:type="dxa"/>
            </w:tcMar>
          </w:tcPr>
          <w:p w14:paraId="4E50AA1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machine-learning model</w:t>
            </w:r>
          </w:p>
        </w:tc>
        <w:tc>
          <w:tcPr>
            <w:tcW w:w="567" w:type="dxa"/>
            <w:shd w:val="clear" w:color="auto" w:fill="FFFFFF" w:themeFill="background1"/>
            <w:tcMar>
              <w:top w:w="100" w:type="dxa"/>
              <w:left w:w="100" w:type="dxa"/>
              <w:bottom w:w="100" w:type="dxa"/>
              <w:right w:w="100" w:type="dxa"/>
            </w:tcMar>
          </w:tcPr>
          <w:p w14:paraId="079955F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709" w:type="dxa"/>
            <w:shd w:val="clear" w:color="auto" w:fill="FFFFFF" w:themeFill="background1"/>
            <w:tcMar>
              <w:top w:w="100" w:type="dxa"/>
              <w:left w:w="100" w:type="dxa"/>
              <w:bottom w:w="100" w:type="dxa"/>
              <w:right w:w="100" w:type="dxa"/>
            </w:tcMar>
          </w:tcPr>
          <w:p w14:paraId="208303D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844</w:t>
            </w:r>
          </w:p>
        </w:tc>
        <w:tc>
          <w:tcPr>
            <w:tcW w:w="567" w:type="dxa"/>
            <w:shd w:val="clear" w:color="auto" w:fill="FFFFFF" w:themeFill="background1"/>
            <w:tcMar>
              <w:top w:w="100" w:type="dxa"/>
              <w:left w:w="100" w:type="dxa"/>
              <w:bottom w:w="100" w:type="dxa"/>
              <w:right w:w="100" w:type="dxa"/>
            </w:tcMar>
          </w:tcPr>
          <w:p w14:paraId="5D377AF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95</w:t>
            </w:r>
          </w:p>
        </w:tc>
        <w:tc>
          <w:tcPr>
            <w:tcW w:w="709" w:type="dxa"/>
            <w:shd w:val="clear" w:color="auto" w:fill="FFFFFF" w:themeFill="background1"/>
            <w:tcMar>
              <w:top w:w="100" w:type="dxa"/>
              <w:left w:w="100" w:type="dxa"/>
              <w:bottom w:w="100" w:type="dxa"/>
              <w:right w:w="100" w:type="dxa"/>
            </w:tcMar>
          </w:tcPr>
          <w:p w14:paraId="34762FF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2840</w:t>
            </w:r>
          </w:p>
        </w:tc>
        <w:tc>
          <w:tcPr>
            <w:tcW w:w="992" w:type="dxa"/>
            <w:shd w:val="clear" w:color="auto" w:fill="FFFFFF" w:themeFill="background1"/>
            <w:tcMar>
              <w:top w:w="100" w:type="dxa"/>
              <w:left w:w="100" w:type="dxa"/>
              <w:bottom w:w="100" w:type="dxa"/>
              <w:right w:w="100" w:type="dxa"/>
            </w:tcMar>
          </w:tcPr>
          <w:p w14:paraId="351B4B2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58.5%</w:t>
            </w:r>
          </w:p>
        </w:tc>
        <w:tc>
          <w:tcPr>
            <w:tcW w:w="992" w:type="dxa"/>
            <w:shd w:val="clear" w:color="auto" w:fill="FFFFFF" w:themeFill="background1"/>
            <w:tcMar>
              <w:top w:w="100" w:type="dxa"/>
              <w:left w:w="100" w:type="dxa"/>
              <w:bottom w:w="100" w:type="dxa"/>
              <w:right w:w="100" w:type="dxa"/>
            </w:tcMar>
          </w:tcPr>
          <w:p w14:paraId="731F26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13.7%</w:t>
            </w:r>
          </w:p>
        </w:tc>
        <w:tc>
          <w:tcPr>
            <w:tcW w:w="851" w:type="dxa"/>
            <w:shd w:val="clear" w:color="auto" w:fill="FFFFFF" w:themeFill="background1"/>
            <w:tcMar>
              <w:top w:w="100" w:type="dxa"/>
              <w:left w:w="100" w:type="dxa"/>
              <w:bottom w:w="100" w:type="dxa"/>
              <w:right w:w="100" w:type="dxa"/>
            </w:tcMar>
          </w:tcPr>
          <w:p w14:paraId="0D0F4F5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19.3%</w:t>
            </w:r>
          </w:p>
        </w:tc>
        <w:tc>
          <w:tcPr>
            <w:tcW w:w="802" w:type="dxa"/>
            <w:shd w:val="clear" w:color="auto" w:fill="FFFFFF" w:themeFill="background1"/>
            <w:tcMar>
              <w:top w:w="100" w:type="dxa"/>
              <w:left w:w="100" w:type="dxa"/>
              <w:bottom w:w="100" w:type="dxa"/>
              <w:right w:w="100" w:type="dxa"/>
            </w:tcMar>
          </w:tcPr>
          <w:p w14:paraId="1F62C3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2AFC50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2CB2B1D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28.3</w:t>
            </w:r>
          </w:p>
        </w:tc>
      </w:tr>
      <w:tr w:rsidR="001D689E" w:rsidRPr="00852E5B" w14:paraId="04DD9094" w14:textId="77777777" w:rsidTr="001D689E">
        <w:trPr>
          <w:trHeight w:val="219"/>
        </w:trPr>
        <w:tc>
          <w:tcPr>
            <w:tcW w:w="1701" w:type="dxa"/>
            <w:tcMar>
              <w:top w:w="100" w:type="dxa"/>
              <w:left w:w="100" w:type="dxa"/>
              <w:bottom w:w="100" w:type="dxa"/>
              <w:right w:w="100" w:type="dxa"/>
            </w:tcMar>
          </w:tcPr>
          <w:p w14:paraId="3AAC4E27"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logistic regression model</w:t>
            </w:r>
          </w:p>
        </w:tc>
        <w:tc>
          <w:tcPr>
            <w:tcW w:w="567" w:type="dxa"/>
            <w:shd w:val="clear" w:color="auto" w:fill="FFFFFF" w:themeFill="background1"/>
            <w:tcMar>
              <w:top w:w="100" w:type="dxa"/>
              <w:left w:w="100" w:type="dxa"/>
              <w:bottom w:w="100" w:type="dxa"/>
              <w:right w:w="100" w:type="dxa"/>
            </w:tcMar>
          </w:tcPr>
          <w:p w14:paraId="7F3F07A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709" w:type="dxa"/>
            <w:shd w:val="clear" w:color="auto" w:fill="FFFFFF" w:themeFill="background1"/>
            <w:tcMar>
              <w:top w:w="100" w:type="dxa"/>
              <w:left w:w="100" w:type="dxa"/>
              <w:bottom w:w="100" w:type="dxa"/>
              <w:right w:w="100" w:type="dxa"/>
            </w:tcMar>
          </w:tcPr>
          <w:p w14:paraId="3014A70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853</w:t>
            </w:r>
          </w:p>
        </w:tc>
        <w:tc>
          <w:tcPr>
            <w:tcW w:w="567" w:type="dxa"/>
            <w:shd w:val="clear" w:color="auto" w:fill="FFFFFF" w:themeFill="background1"/>
            <w:tcMar>
              <w:top w:w="100" w:type="dxa"/>
              <w:left w:w="100" w:type="dxa"/>
              <w:bottom w:w="100" w:type="dxa"/>
              <w:right w:w="100" w:type="dxa"/>
            </w:tcMar>
          </w:tcPr>
          <w:p w14:paraId="23593F1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104</w:t>
            </w:r>
          </w:p>
        </w:tc>
        <w:tc>
          <w:tcPr>
            <w:tcW w:w="709" w:type="dxa"/>
            <w:shd w:val="clear" w:color="auto" w:fill="FFFFFF" w:themeFill="background1"/>
            <w:tcMar>
              <w:top w:w="100" w:type="dxa"/>
              <w:left w:w="100" w:type="dxa"/>
              <w:bottom w:w="100" w:type="dxa"/>
              <w:right w:w="100" w:type="dxa"/>
            </w:tcMar>
          </w:tcPr>
          <w:p w14:paraId="31D5427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2831</w:t>
            </w:r>
          </w:p>
        </w:tc>
        <w:tc>
          <w:tcPr>
            <w:tcW w:w="992" w:type="dxa"/>
            <w:shd w:val="clear" w:color="auto" w:fill="FFFFFF" w:themeFill="background1"/>
            <w:tcMar>
              <w:top w:w="100" w:type="dxa"/>
              <w:left w:w="100" w:type="dxa"/>
              <w:bottom w:w="100" w:type="dxa"/>
              <w:right w:w="100" w:type="dxa"/>
            </w:tcMar>
          </w:tcPr>
          <w:p w14:paraId="5D64DB6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54.6%</w:t>
            </w:r>
          </w:p>
        </w:tc>
        <w:tc>
          <w:tcPr>
            <w:tcW w:w="992" w:type="dxa"/>
            <w:shd w:val="clear" w:color="auto" w:fill="FFFFFF" w:themeFill="background1"/>
            <w:tcMar>
              <w:top w:w="100" w:type="dxa"/>
              <w:left w:w="100" w:type="dxa"/>
              <w:bottom w:w="100" w:type="dxa"/>
              <w:right w:w="100" w:type="dxa"/>
            </w:tcMar>
          </w:tcPr>
          <w:p w14:paraId="0140D88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12.8%</w:t>
            </w:r>
          </w:p>
        </w:tc>
        <w:tc>
          <w:tcPr>
            <w:tcW w:w="851" w:type="dxa"/>
            <w:shd w:val="clear" w:color="auto" w:fill="FFFFFF" w:themeFill="background1"/>
            <w:tcMar>
              <w:top w:w="100" w:type="dxa"/>
              <w:left w:w="100" w:type="dxa"/>
              <w:bottom w:w="100" w:type="dxa"/>
              <w:right w:w="100" w:type="dxa"/>
            </w:tcMar>
          </w:tcPr>
          <w:p w14:paraId="2FBF87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17.0%</w:t>
            </w:r>
          </w:p>
        </w:tc>
        <w:tc>
          <w:tcPr>
            <w:tcW w:w="802" w:type="dxa"/>
            <w:shd w:val="clear" w:color="auto" w:fill="FFFFFF" w:themeFill="background1"/>
            <w:tcMar>
              <w:top w:w="100" w:type="dxa"/>
              <w:left w:w="100" w:type="dxa"/>
              <w:bottom w:w="100" w:type="dxa"/>
              <w:right w:w="100" w:type="dxa"/>
            </w:tcMar>
          </w:tcPr>
          <w:p w14:paraId="61AC55D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2B66CC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21BA586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7.8</w:t>
            </w:r>
          </w:p>
        </w:tc>
      </w:tr>
      <w:tr w:rsidR="001D689E" w:rsidRPr="00852E5B" w14:paraId="272109F3" w14:textId="77777777" w:rsidTr="001D689E">
        <w:trPr>
          <w:trHeight w:val="219"/>
        </w:trPr>
        <w:tc>
          <w:tcPr>
            <w:tcW w:w="1701" w:type="dxa"/>
            <w:tcMar>
              <w:top w:w="100" w:type="dxa"/>
              <w:left w:w="100" w:type="dxa"/>
              <w:bottom w:w="100" w:type="dxa"/>
              <w:right w:w="100" w:type="dxa"/>
            </w:tcMar>
          </w:tcPr>
          <w:p w14:paraId="43004399"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tcPr>
          <w:p w14:paraId="7C2E298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121</w:t>
            </w:r>
          </w:p>
        </w:tc>
        <w:tc>
          <w:tcPr>
            <w:tcW w:w="709" w:type="dxa"/>
            <w:shd w:val="clear" w:color="auto" w:fill="F2DBDB" w:themeFill="accent2" w:themeFillTint="33"/>
            <w:tcMar>
              <w:top w:w="100" w:type="dxa"/>
              <w:left w:w="100" w:type="dxa"/>
              <w:bottom w:w="100" w:type="dxa"/>
              <w:right w:w="100" w:type="dxa"/>
            </w:tcMar>
          </w:tcPr>
          <w:p w14:paraId="11FB53C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857</w:t>
            </w:r>
          </w:p>
        </w:tc>
        <w:tc>
          <w:tcPr>
            <w:tcW w:w="567" w:type="dxa"/>
            <w:shd w:val="clear" w:color="auto" w:fill="FFFFFF" w:themeFill="background1"/>
            <w:tcMar>
              <w:top w:w="100" w:type="dxa"/>
              <w:left w:w="100" w:type="dxa"/>
              <w:bottom w:w="100" w:type="dxa"/>
              <w:right w:w="100" w:type="dxa"/>
            </w:tcMar>
          </w:tcPr>
          <w:p w14:paraId="71C963A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108</w:t>
            </w:r>
          </w:p>
        </w:tc>
        <w:tc>
          <w:tcPr>
            <w:tcW w:w="709" w:type="dxa"/>
            <w:shd w:val="clear" w:color="auto" w:fill="F2DBDB" w:themeFill="accent2" w:themeFillTint="33"/>
            <w:tcMar>
              <w:top w:w="100" w:type="dxa"/>
              <w:left w:w="100" w:type="dxa"/>
              <w:bottom w:w="100" w:type="dxa"/>
              <w:right w:w="100" w:type="dxa"/>
            </w:tcMar>
          </w:tcPr>
          <w:p w14:paraId="5600517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2827</w:t>
            </w:r>
          </w:p>
        </w:tc>
        <w:tc>
          <w:tcPr>
            <w:tcW w:w="992" w:type="dxa"/>
            <w:shd w:val="clear" w:color="auto" w:fill="FFFFFF" w:themeFill="background1"/>
            <w:tcMar>
              <w:top w:w="100" w:type="dxa"/>
              <w:left w:w="100" w:type="dxa"/>
              <w:bottom w:w="100" w:type="dxa"/>
              <w:right w:w="100" w:type="dxa"/>
            </w:tcMar>
          </w:tcPr>
          <w:p w14:paraId="6541EF6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52.8%</w:t>
            </w:r>
          </w:p>
        </w:tc>
        <w:tc>
          <w:tcPr>
            <w:tcW w:w="992" w:type="dxa"/>
            <w:shd w:val="clear" w:color="auto" w:fill="FFFFFF" w:themeFill="background1"/>
            <w:tcMar>
              <w:top w:w="100" w:type="dxa"/>
              <w:left w:w="100" w:type="dxa"/>
              <w:bottom w:w="100" w:type="dxa"/>
              <w:right w:w="100" w:type="dxa"/>
            </w:tcMar>
          </w:tcPr>
          <w:p w14:paraId="2D8A7D4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12.4%</w:t>
            </w:r>
          </w:p>
        </w:tc>
        <w:tc>
          <w:tcPr>
            <w:tcW w:w="851" w:type="dxa"/>
            <w:shd w:val="clear" w:color="auto" w:fill="FFFFFF" w:themeFill="background1"/>
            <w:tcMar>
              <w:top w:w="100" w:type="dxa"/>
              <w:left w:w="100" w:type="dxa"/>
              <w:bottom w:w="100" w:type="dxa"/>
              <w:right w:w="100" w:type="dxa"/>
            </w:tcMar>
          </w:tcPr>
          <w:p w14:paraId="34F55A2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16.0%</w:t>
            </w:r>
          </w:p>
        </w:tc>
        <w:tc>
          <w:tcPr>
            <w:tcW w:w="802" w:type="dxa"/>
            <w:shd w:val="clear" w:color="auto" w:fill="FFFFFF" w:themeFill="background1"/>
            <w:tcMar>
              <w:top w:w="100" w:type="dxa"/>
              <w:left w:w="100" w:type="dxa"/>
              <w:bottom w:w="100" w:type="dxa"/>
              <w:right w:w="100" w:type="dxa"/>
            </w:tcMar>
          </w:tcPr>
          <w:p w14:paraId="43911F1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31630F7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16.9%</w:t>
            </w:r>
          </w:p>
        </w:tc>
        <w:tc>
          <w:tcPr>
            <w:tcW w:w="1172" w:type="dxa"/>
            <w:shd w:val="clear" w:color="auto" w:fill="FFFFFF" w:themeFill="background1"/>
            <w:tcMar>
              <w:top w:w="100" w:type="dxa"/>
              <w:left w:w="100" w:type="dxa"/>
              <w:bottom w:w="100" w:type="dxa"/>
              <w:right w:w="100" w:type="dxa"/>
            </w:tcMar>
          </w:tcPr>
          <w:p w14:paraId="4055656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3.6</w:t>
            </w:r>
          </w:p>
        </w:tc>
      </w:tr>
      <w:tr w:rsidR="001D689E" w:rsidRPr="00852E5B" w14:paraId="3AC044D3" w14:textId="77777777" w:rsidTr="001D689E">
        <w:trPr>
          <w:trHeight w:val="219"/>
        </w:trPr>
        <w:tc>
          <w:tcPr>
            <w:tcW w:w="1701" w:type="dxa"/>
            <w:tcBorders>
              <w:bottom w:val="single" w:sz="4" w:space="0" w:color="auto"/>
            </w:tcBorders>
            <w:tcMar>
              <w:top w:w="100" w:type="dxa"/>
              <w:left w:w="100" w:type="dxa"/>
              <w:bottom w:w="100" w:type="dxa"/>
              <w:right w:w="100" w:type="dxa"/>
            </w:tcMar>
          </w:tcPr>
          <w:p w14:paraId="398772B7"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C489C3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113</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289EAE1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805</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6A8AAC8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116</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650AC6D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2879</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697BC8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49.3%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4CD15DF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12.3%</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tcPr>
          <w:p w14:paraId="170FB6D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15.2%</w:t>
            </w:r>
          </w:p>
        </w:tc>
        <w:tc>
          <w:tcPr>
            <w:tcW w:w="802" w:type="dxa"/>
            <w:tcBorders>
              <w:bottom w:val="single" w:sz="4" w:space="0" w:color="auto"/>
            </w:tcBorders>
            <w:shd w:val="clear" w:color="auto" w:fill="F2DBDB" w:themeFill="accent2" w:themeFillTint="33"/>
            <w:tcMar>
              <w:top w:w="100" w:type="dxa"/>
              <w:left w:w="100" w:type="dxa"/>
              <w:bottom w:w="100" w:type="dxa"/>
              <w:right w:w="100" w:type="dxa"/>
            </w:tcMar>
          </w:tcPr>
          <w:p w14:paraId="50E6EAB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68.7%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45C846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tcPr>
          <w:p w14:paraId="2F390D4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0.5</w:t>
            </w:r>
          </w:p>
        </w:tc>
      </w:tr>
      <w:tr w:rsidR="001D689E" w:rsidRPr="00852E5B" w14:paraId="0C6096E9" w14:textId="77777777" w:rsidTr="001D689E">
        <w:trPr>
          <w:trHeight w:val="219"/>
        </w:trPr>
        <w:tc>
          <w:tcPr>
            <w:tcW w:w="1701" w:type="dxa"/>
            <w:tcBorders>
              <w:top w:val="single" w:sz="4" w:space="0" w:color="auto"/>
              <w:bottom w:val="single" w:sz="4" w:space="0" w:color="auto"/>
            </w:tcBorders>
            <w:tcMar>
              <w:top w:w="100" w:type="dxa"/>
              <w:left w:w="100" w:type="dxa"/>
              <w:bottom w:w="100" w:type="dxa"/>
              <w:right w:w="100" w:type="dxa"/>
            </w:tcMar>
          </w:tcPr>
          <w:p w14:paraId="7D1D242C" w14:textId="25533A01"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 xml:space="preserve">Positive prediction fraction </w:t>
            </w:r>
            <w:r w:rsidR="001D689E">
              <w:rPr>
                <w:rFonts w:ascii="Arial" w:hAnsi="Arial" w:cs="Arial"/>
                <w:sz w:val="18"/>
                <w:szCs w:val="18"/>
              </w:rPr>
              <w:t>30</w:t>
            </w:r>
            <w:r w:rsidRPr="00852E5B">
              <w:rPr>
                <w:rFonts w:ascii="Arial" w:hAnsi="Arial" w:cs="Arial"/>
                <w:sz w:val="18"/>
                <w:szCs w:val="18"/>
              </w:rPr>
              <w:t>%</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62019DCC" w14:textId="1122ED00"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730F9803" w14:textId="03EAC729"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847A36D" w14:textId="60E71F2C"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2F555BA6" w14:textId="1DA3CC6E"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78A9BAFB" w14:textId="2FE64B96"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22771A8F" w14:textId="30EE991A"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shd w:val="clear" w:color="auto" w:fill="auto"/>
            <w:tcMar>
              <w:top w:w="100" w:type="dxa"/>
              <w:left w:w="100" w:type="dxa"/>
              <w:bottom w:w="100" w:type="dxa"/>
              <w:right w:w="100" w:type="dxa"/>
            </w:tcMar>
          </w:tcPr>
          <w:p w14:paraId="4E429EAA" w14:textId="4C744B98"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shd w:val="clear" w:color="auto" w:fill="auto"/>
            <w:tcMar>
              <w:top w:w="100" w:type="dxa"/>
              <w:left w:w="100" w:type="dxa"/>
              <w:bottom w:w="100" w:type="dxa"/>
              <w:right w:w="100" w:type="dxa"/>
            </w:tcMar>
          </w:tcPr>
          <w:p w14:paraId="6CCDBADE" w14:textId="2484D532"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2B86D20F" w14:textId="16F3A3E0"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shd w:val="clear" w:color="auto" w:fill="auto"/>
            <w:tcMar>
              <w:top w:w="100" w:type="dxa"/>
              <w:left w:w="100" w:type="dxa"/>
              <w:bottom w:w="100" w:type="dxa"/>
              <w:right w:w="100" w:type="dxa"/>
            </w:tcMar>
          </w:tcPr>
          <w:p w14:paraId="6E354337" w14:textId="1BE29182" w:rsidR="00852E5B" w:rsidRPr="00852E5B" w:rsidRDefault="00852E5B" w:rsidP="001D689E">
            <w:pPr>
              <w:pStyle w:val="NormalWeb"/>
              <w:spacing w:before="0" w:beforeAutospacing="0" w:after="0" w:afterAutospacing="0"/>
              <w:jc w:val="center"/>
              <w:rPr>
                <w:rFonts w:ascii="Arial" w:hAnsi="Arial" w:cs="Arial"/>
                <w:color w:val="000000"/>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54331138" w14:textId="77777777" w:rsidTr="001D689E">
        <w:trPr>
          <w:trHeight w:val="219"/>
        </w:trPr>
        <w:tc>
          <w:tcPr>
            <w:tcW w:w="1701" w:type="dxa"/>
            <w:tcBorders>
              <w:top w:val="single" w:sz="4" w:space="0" w:color="auto"/>
            </w:tcBorders>
            <w:tcMar>
              <w:top w:w="100" w:type="dxa"/>
              <w:left w:w="100" w:type="dxa"/>
              <w:bottom w:w="100" w:type="dxa"/>
              <w:right w:w="100" w:type="dxa"/>
            </w:tcMar>
          </w:tcPr>
          <w:p w14:paraId="708A1AEB"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7D37A50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153</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5AC1E61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1020</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5BA5BCC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76</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0047FAC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2664</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646B9D7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66.8%</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F85F3B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13.0%</w:t>
            </w:r>
          </w:p>
        </w:tc>
        <w:tc>
          <w:tcPr>
            <w:tcW w:w="851" w:type="dxa"/>
            <w:tcBorders>
              <w:top w:val="single" w:sz="4" w:space="0" w:color="auto"/>
            </w:tcBorders>
            <w:shd w:val="clear" w:color="auto" w:fill="EAF1DD" w:themeFill="accent3" w:themeFillTint="33"/>
            <w:tcMar>
              <w:top w:w="100" w:type="dxa"/>
              <w:left w:w="100" w:type="dxa"/>
              <w:bottom w:w="100" w:type="dxa"/>
              <w:right w:w="100" w:type="dxa"/>
            </w:tcMar>
          </w:tcPr>
          <w:p w14:paraId="20E4A9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20.0%</w:t>
            </w:r>
          </w:p>
        </w:tc>
        <w:tc>
          <w:tcPr>
            <w:tcW w:w="802" w:type="dxa"/>
            <w:tcBorders>
              <w:top w:val="single" w:sz="4" w:space="0" w:color="auto"/>
            </w:tcBorders>
            <w:shd w:val="clear" w:color="auto" w:fill="EAF1DD" w:themeFill="accent3" w:themeFillTint="33"/>
            <w:tcMar>
              <w:top w:w="100" w:type="dxa"/>
              <w:left w:w="100" w:type="dxa"/>
              <w:bottom w:w="100" w:type="dxa"/>
              <w:right w:w="100" w:type="dxa"/>
            </w:tcMar>
          </w:tcPr>
          <w:p w14:paraId="7F50E98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5E1C353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17.1%</w:t>
            </w:r>
          </w:p>
        </w:tc>
        <w:tc>
          <w:tcPr>
            <w:tcW w:w="1172" w:type="dxa"/>
            <w:tcBorders>
              <w:top w:val="single" w:sz="4" w:space="0" w:color="auto"/>
            </w:tcBorders>
            <w:shd w:val="clear" w:color="auto" w:fill="FFFFFF" w:themeFill="background1"/>
            <w:tcMar>
              <w:top w:w="100" w:type="dxa"/>
              <w:left w:w="100" w:type="dxa"/>
              <w:bottom w:w="100" w:type="dxa"/>
              <w:right w:w="100" w:type="dxa"/>
            </w:tcMar>
          </w:tcPr>
          <w:p w14:paraId="7B324FFA" w14:textId="77777777" w:rsidR="00852E5B" w:rsidRPr="00852E5B" w:rsidRDefault="00852E5B" w:rsidP="00852E5B">
            <w:pPr>
              <w:pStyle w:val="NormalWeb"/>
              <w:spacing w:before="0" w:beforeAutospacing="0" w:after="0" w:afterAutospacing="0"/>
              <w:jc w:val="center"/>
              <w:rPr>
                <w:rFonts w:ascii="Arial" w:hAnsi="Arial" w:cs="Arial"/>
                <w:color w:val="000000"/>
                <w:sz w:val="18"/>
                <w:szCs w:val="18"/>
              </w:rPr>
            </w:pPr>
            <w:r w:rsidRPr="00852E5B">
              <w:rPr>
                <w:rFonts w:ascii="Arial" w:hAnsi="Arial" w:cs="Arial"/>
                <w:color w:val="000000"/>
                <w:sz w:val="18"/>
                <w:szCs w:val="18"/>
              </w:rPr>
              <w:t>-</w:t>
            </w:r>
          </w:p>
        </w:tc>
      </w:tr>
      <w:tr w:rsidR="001D689E" w:rsidRPr="00852E5B" w14:paraId="3D7405A9" w14:textId="77777777" w:rsidTr="001D689E">
        <w:trPr>
          <w:trHeight w:val="219"/>
        </w:trPr>
        <w:tc>
          <w:tcPr>
            <w:tcW w:w="1701" w:type="dxa"/>
            <w:tcMar>
              <w:top w:w="100" w:type="dxa"/>
              <w:left w:w="100" w:type="dxa"/>
              <w:bottom w:w="100" w:type="dxa"/>
              <w:right w:w="100" w:type="dxa"/>
            </w:tcMar>
          </w:tcPr>
          <w:p w14:paraId="462884A9"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logistic regression model</w:t>
            </w:r>
          </w:p>
        </w:tc>
        <w:tc>
          <w:tcPr>
            <w:tcW w:w="567" w:type="dxa"/>
            <w:shd w:val="clear" w:color="auto" w:fill="FFFFFF" w:themeFill="background1"/>
            <w:tcMar>
              <w:top w:w="100" w:type="dxa"/>
              <w:left w:w="100" w:type="dxa"/>
              <w:bottom w:w="100" w:type="dxa"/>
              <w:right w:w="100" w:type="dxa"/>
            </w:tcMar>
          </w:tcPr>
          <w:p w14:paraId="1B760FC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147</w:t>
            </w:r>
          </w:p>
        </w:tc>
        <w:tc>
          <w:tcPr>
            <w:tcW w:w="709" w:type="dxa"/>
            <w:shd w:val="clear" w:color="auto" w:fill="FFFFFF" w:themeFill="background1"/>
            <w:tcMar>
              <w:top w:w="100" w:type="dxa"/>
              <w:left w:w="100" w:type="dxa"/>
              <w:bottom w:w="100" w:type="dxa"/>
              <w:right w:w="100" w:type="dxa"/>
            </w:tcMar>
          </w:tcPr>
          <w:p w14:paraId="1B480A9B"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1026</w:t>
            </w:r>
          </w:p>
        </w:tc>
        <w:tc>
          <w:tcPr>
            <w:tcW w:w="567" w:type="dxa"/>
            <w:shd w:val="clear" w:color="auto" w:fill="FFFFFF" w:themeFill="background1"/>
            <w:tcMar>
              <w:top w:w="100" w:type="dxa"/>
              <w:left w:w="100" w:type="dxa"/>
              <w:bottom w:w="100" w:type="dxa"/>
              <w:right w:w="100" w:type="dxa"/>
            </w:tcMar>
          </w:tcPr>
          <w:p w14:paraId="35CB907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82</w:t>
            </w:r>
          </w:p>
        </w:tc>
        <w:tc>
          <w:tcPr>
            <w:tcW w:w="709" w:type="dxa"/>
            <w:shd w:val="clear" w:color="auto" w:fill="FFFFFF" w:themeFill="background1"/>
            <w:tcMar>
              <w:top w:w="100" w:type="dxa"/>
              <w:left w:w="100" w:type="dxa"/>
              <w:bottom w:w="100" w:type="dxa"/>
              <w:right w:w="100" w:type="dxa"/>
            </w:tcMar>
          </w:tcPr>
          <w:p w14:paraId="5D71C28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2658</w:t>
            </w:r>
          </w:p>
        </w:tc>
        <w:tc>
          <w:tcPr>
            <w:tcW w:w="992" w:type="dxa"/>
            <w:shd w:val="clear" w:color="auto" w:fill="FFFFFF" w:themeFill="background1"/>
            <w:tcMar>
              <w:top w:w="100" w:type="dxa"/>
              <w:left w:w="100" w:type="dxa"/>
              <w:bottom w:w="100" w:type="dxa"/>
              <w:right w:w="100" w:type="dxa"/>
            </w:tcMar>
          </w:tcPr>
          <w:p w14:paraId="70408FB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64.2%</w:t>
            </w:r>
          </w:p>
        </w:tc>
        <w:tc>
          <w:tcPr>
            <w:tcW w:w="992" w:type="dxa"/>
            <w:shd w:val="clear" w:color="auto" w:fill="FFFFFF" w:themeFill="background1"/>
            <w:tcMar>
              <w:top w:w="100" w:type="dxa"/>
              <w:left w:w="100" w:type="dxa"/>
              <w:bottom w:w="100" w:type="dxa"/>
              <w:right w:w="100" w:type="dxa"/>
            </w:tcMar>
          </w:tcPr>
          <w:p w14:paraId="77D5E45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851" w:type="dxa"/>
            <w:shd w:val="clear" w:color="auto" w:fill="FFFFFF" w:themeFill="background1"/>
            <w:tcMar>
              <w:top w:w="100" w:type="dxa"/>
              <w:left w:w="100" w:type="dxa"/>
              <w:bottom w:w="100" w:type="dxa"/>
              <w:right w:w="100" w:type="dxa"/>
            </w:tcMar>
          </w:tcPr>
          <w:p w14:paraId="63A6233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18.6%</w:t>
            </w:r>
          </w:p>
        </w:tc>
        <w:tc>
          <w:tcPr>
            <w:tcW w:w="802" w:type="dxa"/>
            <w:shd w:val="clear" w:color="auto" w:fill="FFFFFF" w:themeFill="background1"/>
            <w:tcMar>
              <w:top w:w="100" w:type="dxa"/>
              <w:left w:w="100" w:type="dxa"/>
              <w:bottom w:w="100" w:type="dxa"/>
              <w:right w:w="100" w:type="dxa"/>
            </w:tcMar>
          </w:tcPr>
          <w:p w14:paraId="77A0E83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72F86E0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tcPr>
          <w:p w14:paraId="3FA1CE4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27.9</w:t>
            </w:r>
          </w:p>
        </w:tc>
      </w:tr>
      <w:tr w:rsidR="001D689E" w:rsidRPr="00852E5B" w14:paraId="45786C5A" w14:textId="77777777" w:rsidTr="001D689E">
        <w:trPr>
          <w:trHeight w:val="219"/>
        </w:trPr>
        <w:tc>
          <w:tcPr>
            <w:tcW w:w="1701" w:type="dxa"/>
            <w:tcMar>
              <w:top w:w="100" w:type="dxa"/>
              <w:left w:w="100" w:type="dxa"/>
              <w:bottom w:w="100" w:type="dxa"/>
              <w:right w:w="100" w:type="dxa"/>
            </w:tcMar>
          </w:tcPr>
          <w:p w14:paraId="270A0C3F"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lastRenderedPageBreak/>
              <w:t>Parsimonious machine-learning model</w:t>
            </w:r>
          </w:p>
        </w:tc>
        <w:tc>
          <w:tcPr>
            <w:tcW w:w="567" w:type="dxa"/>
            <w:shd w:val="clear" w:color="auto" w:fill="FFFFFF" w:themeFill="background1"/>
            <w:tcMar>
              <w:top w:w="100" w:type="dxa"/>
              <w:left w:w="100" w:type="dxa"/>
              <w:bottom w:w="100" w:type="dxa"/>
              <w:right w:w="100" w:type="dxa"/>
            </w:tcMar>
          </w:tcPr>
          <w:p w14:paraId="47849D4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147</w:t>
            </w:r>
          </w:p>
        </w:tc>
        <w:tc>
          <w:tcPr>
            <w:tcW w:w="709" w:type="dxa"/>
            <w:shd w:val="clear" w:color="auto" w:fill="FFFFFF" w:themeFill="background1"/>
            <w:tcMar>
              <w:top w:w="100" w:type="dxa"/>
              <w:left w:w="100" w:type="dxa"/>
              <w:bottom w:w="100" w:type="dxa"/>
              <w:right w:w="100" w:type="dxa"/>
            </w:tcMar>
          </w:tcPr>
          <w:p w14:paraId="4592CF8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1026</w:t>
            </w:r>
          </w:p>
        </w:tc>
        <w:tc>
          <w:tcPr>
            <w:tcW w:w="567" w:type="dxa"/>
            <w:shd w:val="clear" w:color="auto" w:fill="FFFFFF" w:themeFill="background1"/>
            <w:tcMar>
              <w:top w:w="100" w:type="dxa"/>
              <w:left w:w="100" w:type="dxa"/>
              <w:bottom w:w="100" w:type="dxa"/>
              <w:right w:w="100" w:type="dxa"/>
            </w:tcMar>
          </w:tcPr>
          <w:p w14:paraId="2C30A8B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82</w:t>
            </w:r>
          </w:p>
        </w:tc>
        <w:tc>
          <w:tcPr>
            <w:tcW w:w="709" w:type="dxa"/>
            <w:shd w:val="clear" w:color="auto" w:fill="FFFFFF" w:themeFill="background1"/>
            <w:tcMar>
              <w:top w:w="100" w:type="dxa"/>
              <w:left w:w="100" w:type="dxa"/>
              <w:bottom w:w="100" w:type="dxa"/>
              <w:right w:w="100" w:type="dxa"/>
            </w:tcMar>
          </w:tcPr>
          <w:p w14:paraId="61C453A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2658</w:t>
            </w:r>
          </w:p>
        </w:tc>
        <w:tc>
          <w:tcPr>
            <w:tcW w:w="992" w:type="dxa"/>
            <w:shd w:val="clear" w:color="auto" w:fill="FFFFFF" w:themeFill="background1"/>
            <w:tcMar>
              <w:top w:w="100" w:type="dxa"/>
              <w:left w:w="100" w:type="dxa"/>
              <w:bottom w:w="100" w:type="dxa"/>
              <w:right w:w="100" w:type="dxa"/>
            </w:tcMar>
          </w:tcPr>
          <w:p w14:paraId="43CB420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64.2%</w:t>
            </w:r>
          </w:p>
        </w:tc>
        <w:tc>
          <w:tcPr>
            <w:tcW w:w="992" w:type="dxa"/>
            <w:shd w:val="clear" w:color="auto" w:fill="FFFFFF" w:themeFill="background1"/>
            <w:tcMar>
              <w:top w:w="100" w:type="dxa"/>
              <w:left w:w="100" w:type="dxa"/>
              <w:bottom w:w="100" w:type="dxa"/>
              <w:right w:w="100" w:type="dxa"/>
            </w:tcMar>
          </w:tcPr>
          <w:p w14:paraId="67B1F8F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851" w:type="dxa"/>
            <w:shd w:val="clear" w:color="auto" w:fill="FFFFFF" w:themeFill="background1"/>
            <w:tcMar>
              <w:top w:w="100" w:type="dxa"/>
              <w:left w:w="100" w:type="dxa"/>
              <w:bottom w:w="100" w:type="dxa"/>
              <w:right w:w="100" w:type="dxa"/>
            </w:tcMar>
          </w:tcPr>
          <w:p w14:paraId="31A9DCF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18.6%</w:t>
            </w:r>
          </w:p>
        </w:tc>
        <w:tc>
          <w:tcPr>
            <w:tcW w:w="802" w:type="dxa"/>
            <w:shd w:val="clear" w:color="auto" w:fill="FFFFFF" w:themeFill="background1"/>
            <w:tcMar>
              <w:top w:w="100" w:type="dxa"/>
              <w:left w:w="100" w:type="dxa"/>
              <w:bottom w:w="100" w:type="dxa"/>
              <w:right w:w="100" w:type="dxa"/>
            </w:tcMar>
          </w:tcPr>
          <w:p w14:paraId="5C8E24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541574E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5631899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27.7</w:t>
            </w:r>
          </w:p>
        </w:tc>
      </w:tr>
      <w:tr w:rsidR="001D689E" w:rsidRPr="00852E5B" w14:paraId="65837E3A" w14:textId="77777777" w:rsidTr="001D689E">
        <w:trPr>
          <w:trHeight w:val="219"/>
        </w:trPr>
        <w:tc>
          <w:tcPr>
            <w:tcW w:w="1701" w:type="dxa"/>
            <w:tcMar>
              <w:top w:w="100" w:type="dxa"/>
              <w:left w:w="100" w:type="dxa"/>
              <w:bottom w:w="100" w:type="dxa"/>
              <w:right w:w="100" w:type="dxa"/>
            </w:tcMar>
          </w:tcPr>
          <w:p w14:paraId="37E1944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logistic regression model</w:t>
            </w:r>
          </w:p>
        </w:tc>
        <w:tc>
          <w:tcPr>
            <w:tcW w:w="567" w:type="dxa"/>
            <w:shd w:val="clear" w:color="auto" w:fill="FFFFFF" w:themeFill="background1"/>
            <w:tcMar>
              <w:top w:w="100" w:type="dxa"/>
              <w:left w:w="100" w:type="dxa"/>
              <w:bottom w:w="100" w:type="dxa"/>
              <w:right w:w="100" w:type="dxa"/>
            </w:tcMar>
          </w:tcPr>
          <w:p w14:paraId="6401807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145</w:t>
            </w:r>
          </w:p>
        </w:tc>
        <w:tc>
          <w:tcPr>
            <w:tcW w:w="709" w:type="dxa"/>
            <w:shd w:val="clear" w:color="auto" w:fill="FFFFFF" w:themeFill="background1"/>
            <w:tcMar>
              <w:top w:w="100" w:type="dxa"/>
              <w:left w:w="100" w:type="dxa"/>
              <w:bottom w:w="100" w:type="dxa"/>
              <w:right w:w="100" w:type="dxa"/>
            </w:tcMar>
          </w:tcPr>
          <w:p w14:paraId="28AA42E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1028</w:t>
            </w:r>
          </w:p>
        </w:tc>
        <w:tc>
          <w:tcPr>
            <w:tcW w:w="567" w:type="dxa"/>
            <w:shd w:val="clear" w:color="auto" w:fill="FFFFFF" w:themeFill="background1"/>
            <w:tcMar>
              <w:top w:w="100" w:type="dxa"/>
              <w:left w:w="100" w:type="dxa"/>
              <w:bottom w:w="100" w:type="dxa"/>
              <w:right w:w="100" w:type="dxa"/>
            </w:tcMar>
          </w:tcPr>
          <w:p w14:paraId="26D654F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w:t>
            </w:r>
          </w:p>
        </w:tc>
        <w:tc>
          <w:tcPr>
            <w:tcW w:w="709" w:type="dxa"/>
            <w:shd w:val="clear" w:color="auto" w:fill="FFFFFF" w:themeFill="background1"/>
            <w:tcMar>
              <w:top w:w="100" w:type="dxa"/>
              <w:left w:w="100" w:type="dxa"/>
              <w:bottom w:w="100" w:type="dxa"/>
              <w:right w:w="100" w:type="dxa"/>
            </w:tcMar>
          </w:tcPr>
          <w:p w14:paraId="0785690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2656</w:t>
            </w:r>
          </w:p>
        </w:tc>
        <w:tc>
          <w:tcPr>
            <w:tcW w:w="992" w:type="dxa"/>
            <w:shd w:val="clear" w:color="auto" w:fill="FFFFFF" w:themeFill="background1"/>
            <w:tcMar>
              <w:top w:w="100" w:type="dxa"/>
              <w:left w:w="100" w:type="dxa"/>
              <w:bottom w:w="100" w:type="dxa"/>
              <w:right w:w="100" w:type="dxa"/>
            </w:tcMar>
          </w:tcPr>
          <w:p w14:paraId="241B3CB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63.3%</w:t>
            </w:r>
          </w:p>
        </w:tc>
        <w:tc>
          <w:tcPr>
            <w:tcW w:w="992" w:type="dxa"/>
            <w:shd w:val="clear" w:color="auto" w:fill="FFFFFF" w:themeFill="background1"/>
            <w:tcMar>
              <w:top w:w="100" w:type="dxa"/>
              <w:left w:w="100" w:type="dxa"/>
              <w:bottom w:w="100" w:type="dxa"/>
              <w:right w:w="100" w:type="dxa"/>
            </w:tcMar>
          </w:tcPr>
          <w:p w14:paraId="43F3EB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12.4%</w:t>
            </w:r>
          </w:p>
        </w:tc>
        <w:tc>
          <w:tcPr>
            <w:tcW w:w="851" w:type="dxa"/>
            <w:shd w:val="clear" w:color="auto" w:fill="FFFFFF" w:themeFill="background1"/>
            <w:tcMar>
              <w:top w:w="100" w:type="dxa"/>
              <w:left w:w="100" w:type="dxa"/>
              <w:bottom w:w="100" w:type="dxa"/>
              <w:right w:w="100" w:type="dxa"/>
            </w:tcMar>
          </w:tcPr>
          <w:p w14:paraId="7F9202D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18.1%</w:t>
            </w:r>
          </w:p>
        </w:tc>
        <w:tc>
          <w:tcPr>
            <w:tcW w:w="802" w:type="dxa"/>
            <w:shd w:val="clear" w:color="auto" w:fill="FFFFFF" w:themeFill="background1"/>
            <w:tcMar>
              <w:top w:w="100" w:type="dxa"/>
              <w:left w:w="100" w:type="dxa"/>
              <w:bottom w:w="100" w:type="dxa"/>
              <w:right w:w="100" w:type="dxa"/>
            </w:tcMar>
          </w:tcPr>
          <w:p w14:paraId="1F8529F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52A698A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5C3B2EE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21.6</w:t>
            </w:r>
          </w:p>
        </w:tc>
      </w:tr>
      <w:tr w:rsidR="001D689E" w:rsidRPr="00852E5B" w14:paraId="3718C400" w14:textId="77777777" w:rsidTr="001D689E">
        <w:trPr>
          <w:trHeight w:val="219"/>
        </w:trPr>
        <w:tc>
          <w:tcPr>
            <w:tcW w:w="1701" w:type="dxa"/>
            <w:tcMar>
              <w:top w:w="100" w:type="dxa"/>
              <w:left w:w="100" w:type="dxa"/>
              <w:bottom w:w="100" w:type="dxa"/>
              <w:right w:w="100" w:type="dxa"/>
            </w:tcMar>
          </w:tcPr>
          <w:p w14:paraId="008E724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tcPr>
          <w:p w14:paraId="73C1F2C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140</w:t>
            </w:r>
          </w:p>
        </w:tc>
        <w:tc>
          <w:tcPr>
            <w:tcW w:w="709" w:type="dxa"/>
            <w:shd w:val="clear" w:color="auto" w:fill="F2DBDB" w:themeFill="accent2" w:themeFillTint="33"/>
            <w:tcMar>
              <w:top w:w="100" w:type="dxa"/>
              <w:left w:w="100" w:type="dxa"/>
              <w:bottom w:w="100" w:type="dxa"/>
              <w:right w:w="100" w:type="dxa"/>
            </w:tcMar>
          </w:tcPr>
          <w:p w14:paraId="728B2A2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1033</w:t>
            </w:r>
          </w:p>
        </w:tc>
        <w:tc>
          <w:tcPr>
            <w:tcW w:w="567" w:type="dxa"/>
            <w:shd w:val="clear" w:color="auto" w:fill="FFFFFF" w:themeFill="background1"/>
            <w:tcMar>
              <w:top w:w="100" w:type="dxa"/>
              <w:left w:w="100" w:type="dxa"/>
              <w:bottom w:w="100" w:type="dxa"/>
              <w:right w:w="100" w:type="dxa"/>
            </w:tcMar>
          </w:tcPr>
          <w:p w14:paraId="5FDD4DEB"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89</w:t>
            </w:r>
          </w:p>
        </w:tc>
        <w:tc>
          <w:tcPr>
            <w:tcW w:w="709" w:type="dxa"/>
            <w:shd w:val="clear" w:color="auto" w:fill="F2DBDB" w:themeFill="accent2" w:themeFillTint="33"/>
            <w:tcMar>
              <w:top w:w="100" w:type="dxa"/>
              <w:left w:w="100" w:type="dxa"/>
              <w:bottom w:w="100" w:type="dxa"/>
              <w:right w:w="100" w:type="dxa"/>
            </w:tcMar>
          </w:tcPr>
          <w:p w14:paraId="480327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2651</w:t>
            </w:r>
          </w:p>
        </w:tc>
        <w:tc>
          <w:tcPr>
            <w:tcW w:w="992" w:type="dxa"/>
            <w:shd w:val="clear" w:color="auto" w:fill="FFFFFF" w:themeFill="background1"/>
            <w:tcMar>
              <w:top w:w="100" w:type="dxa"/>
              <w:left w:w="100" w:type="dxa"/>
              <w:bottom w:w="100" w:type="dxa"/>
              <w:right w:w="100" w:type="dxa"/>
            </w:tcMar>
          </w:tcPr>
          <w:p w14:paraId="3C06D91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61.1%</w:t>
            </w:r>
          </w:p>
        </w:tc>
        <w:tc>
          <w:tcPr>
            <w:tcW w:w="992" w:type="dxa"/>
            <w:shd w:val="clear" w:color="auto" w:fill="FFFFFF" w:themeFill="background1"/>
            <w:tcMar>
              <w:top w:w="100" w:type="dxa"/>
              <w:left w:w="100" w:type="dxa"/>
              <w:bottom w:w="100" w:type="dxa"/>
              <w:right w:w="100" w:type="dxa"/>
            </w:tcMar>
          </w:tcPr>
          <w:p w14:paraId="6DC3ECD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11.9%</w:t>
            </w:r>
          </w:p>
        </w:tc>
        <w:tc>
          <w:tcPr>
            <w:tcW w:w="851" w:type="dxa"/>
            <w:shd w:val="clear" w:color="auto" w:fill="FFFFFF" w:themeFill="background1"/>
            <w:tcMar>
              <w:top w:w="100" w:type="dxa"/>
              <w:left w:w="100" w:type="dxa"/>
              <w:bottom w:w="100" w:type="dxa"/>
              <w:right w:w="100" w:type="dxa"/>
            </w:tcMar>
          </w:tcPr>
          <w:p w14:paraId="10622D5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17.0%</w:t>
            </w:r>
          </w:p>
        </w:tc>
        <w:tc>
          <w:tcPr>
            <w:tcW w:w="802" w:type="dxa"/>
            <w:shd w:val="clear" w:color="auto" w:fill="FFFFFF" w:themeFill="background1"/>
            <w:tcMar>
              <w:top w:w="100" w:type="dxa"/>
              <w:left w:w="100" w:type="dxa"/>
              <w:bottom w:w="100" w:type="dxa"/>
              <w:right w:w="100" w:type="dxa"/>
            </w:tcMar>
          </w:tcPr>
          <w:p w14:paraId="2171C9F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255D78B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16.9%</w:t>
            </w:r>
          </w:p>
        </w:tc>
        <w:tc>
          <w:tcPr>
            <w:tcW w:w="1172" w:type="dxa"/>
            <w:shd w:val="clear" w:color="auto" w:fill="FFFFFF" w:themeFill="background1"/>
            <w:tcMar>
              <w:top w:w="100" w:type="dxa"/>
              <w:left w:w="100" w:type="dxa"/>
              <w:bottom w:w="100" w:type="dxa"/>
              <w:right w:w="100" w:type="dxa"/>
            </w:tcMar>
          </w:tcPr>
          <w:p w14:paraId="0DEC237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w:t>
            </w:r>
          </w:p>
        </w:tc>
      </w:tr>
      <w:tr w:rsidR="001D689E" w:rsidRPr="00852E5B" w14:paraId="5956D3ED" w14:textId="77777777" w:rsidTr="001D689E">
        <w:trPr>
          <w:trHeight w:val="219"/>
        </w:trPr>
        <w:tc>
          <w:tcPr>
            <w:tcW w:w="1701" w:type="dxa"/>
            <w:tcBorders>
              <w:bottom w:val="single" w:sz="4" w:space="0" w:color="auto"/>
            </w:tcBorders>
            <w:tcMar>
              <w:top w:w="100" w:type="dxa"/>
              <w:left w:w="100" w:type="dxa"/>
              <w:bottom w:w="100" w:type="dxa"/>
              <w:right w:w="100" w:type="dxa"/>
            </w:tcMar>
          </w:tcPr>
          <w:p w14:paraId="4C2409F1"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D9E498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5C76A35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933</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4E662E4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107</w:t>
            </w:r>
          </w:p>
        </w:tc>
        <w:tc>
          <w:tcPr>
            <w:tcW w:w="709" w:type="dxa"/>
            <w:tcBorders>
              <w:bottom w:val="single" w:sz="4" w:space="0" w:color="auto"/>
            </w:tcBorders>
            <w:shd w:val="clear" w:color="auto" w:fill="FFFFFF" w:themeFill="background1"/>
            <w:tcMar>
              <w:top w:w="100" w:type="dxa"/>
              <w:left w:w="100" w:type="dxa"/>
              <w:bottom w:w="100" w:type="dxa"/>
              <w:right w:w="100" w:type="dxa"/>
            </w:tcMar>
          </w:tcPr>
          <w:p w14:paraId="41095D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2751</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1F4311E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53.3%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6B130A3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11.6%</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tcPr>
          <w:p w14:paraId="547B89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14.8%</w:t>
            </w:r>
          </w:p>
        </w:tc>
        <w:tc>
          <w:tcPr>
            <w:tcW w:w="802" w:type="dxa"/>
            <w:tcBorders>
              <w:bottom w:val="single" w:sz="4" w:space="0" w:color="auto"/>
            </w:tcBorders>
            <w:shd w:val="clear" w:color="auto" w:fill="F2DBDB" w:themeFill="accent2" w:themeFillTint="33"/>
            <w:tcMar>
              <w:top w:w="100" w:type="dxa"/>
              <w:left w:w="100" w:type="dxa"/>
              <w:bottom w:w="100" w:type="dxa"/>
              <w:right w:w="100" w:type="dxa"/>
            </w:tcMar>
          </w:tcPr>
          <w:p w14:paraId="2245332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69.8%</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53C835E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tcPr>
          <w:p w14:paraId="42C9F8B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0.1</w:t>
            </w:r>
          </w:p>
        </w:tc>
      </w:tr>
      <w:tr w:rsidR="00852E5B" w:rsidRPr="00852E5B" w14:paraId="57382933" w14:textId="77777777" w:rsidTr="001D689E">
        <w:trPr>
          <w:trHeight w:val="219"/>
        </w:trPr>
        <w:tc>
          <w:tcPr>
            <w:tcW w:w="10065" w:type="dxa"/>
            <w:gridSpan w:val="11"/>
            <w:tcBorders>
              <w:top w:val="single" w:sz="4" w:space="0" w:color="auto"/>
            </w:tcBorders>
            <w:tcMar>
              <w:top w:w="100" w:type="dxa"/>
              <w:left w:w="100" w:type="dxa"/>
              <w:bottom w:w="100" w:type="dxa"/>
              <w:right w:w="100" w:type="dxa"/>
            </w:tcMar>
          </w:tcPr>
          <w:p w14:paraId="730D1053" w14:textId="0C6B6A44" w:rsidR="00852E5B" w:rsidRPr="00852E5B" w:rsidRDefault="001D689E" w:rsidP="00852E5B">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TP: true positives FP: false positives FN: false negatives TN: true negatives MCC: Matthews correlation coefficient AURC: area under the ROC curve  AUPRC: area under the precision recall curve P(</w:t>
            </w:r>
            <w:r>
              <w:rPr>
                <w:rFonts w:ascii="Arial" w:hAnsi="Arial" w:cs="Arial"/>
                <w:color w:val="000000"/>
                <w:sz w:val="18"/>
                <w:szCs w:val="18"/>
              </w:rPr>
              <w:t>sensitivity</w:t>
            </w:r>
            <w:r w:rsidRPr="0067199C">
              <w:rPr>
                <w:rFonts w:ascii="Arial" w:hAnsi="Arial" w:cs="Arial"/>
                <w:color w:val="000000"/>
                <w:sz w:val="18"/>
                <w:szCs w:val="18"/>
              </w:rPr>
              <w:t xml:space="preserve">): probability that the model performs better than the </w:t>
            </w:r>
            <w:r>
              <w:rPr>
                <w:rFonts w:ascii="Arial" w:hAnsi="Arial" w:cs="Arial"/>
                <w:color w:val="000000"/>
                <w:sz w:val="18"/>
                <w:szCs w:val="18"/>
              </w:rPr>
              <w:t>machine-learning</w:t>
            </w:r>
            <w:r w:rsidRPr="0067199C">
              <w:rPr>
                <w:rFonts w:ascii="Arial" w:hAnsi="Arial" w:cs="Arial"/>
                <w:color w:val="000000"/>
                <w:sz w:val="18"/>
                <w:szCs w:val="18"/>
              </w:rPr>
              <w:t xml:space="preserve"> model relative to </w:t>
            </w:r>
            <w:r>
              <w:rPr>
                <w:rFonts w:ascii="Arial" w:hAnsi="Arial" w:cs="Arial"/>
                <w:color w:val="000000"/>
                <w:sz w:val="18"/>
                <w:szCs w:val="18"/>
              </w:rPr>
              <w:t>sensitivity</w:t>
            </w:r>
            <w:r w:rsidRPr="0067199C">
              <w:rPr>
                <w:rFonts w:ascii="Arial" w:hAnsi="Arial" w:cs="Arial"/>
                <w:color w:val="000000"/>
                <w:sz w:val="18"/>
                <w:szCs w:val="18"/>
              </w:rPr>
              <w:t>. Green/red colors indicates the model with the best/worst performance given that specific metric </w:t>
            </w:r>
          </w:p>
        </w:tc>
      </w:tr>
    </w:tbl>
    <w:p w14:paraId="6328A81D" w14:textId="77777777" w:rsidR="006860E3" w:rsidRDefault="006860E3" w:rsidP="00852E5B">
      <w:pPr>
        <w:spacing w:line="240" w:lineRule="auto"/>
        <w:rPr>
          <w:lang w:val="en-US"/>
        </w:rPr>
      </w:pPr>
    </w:p>
    <w:p w14:paraId="167245E6" w14:textId="77777777" w:rsidR="00791BFA" w:rsidRDefault="00791BFA">
      <w:pPr>
        <w:rPr>
          <w:lang w:val="en-US"/>
        </w:rPr>
      </w:pPr>
      <w:r>
        <w:rPr>
          <w:lang w:val="en-US"/>
        </w:rPr>
        <w:br w:type="page"/>
      </w:r>
    </w:p>
    <w:p w14:paraId="3C978590" w14:textId="69024086" w:rsidR="00DE67BB" w:rsidRPr="0067199C" w:rsidRDefault="006645CD">
      <w:pPr>
        <w:rPr>
          <w:lang w:val="en-US"/>
        </w:rPr>
      </w:pPr>
      <w:r w:rsidRPr="0067199C">
        <w:rPr>
          <w:lang w:val="en-US"/>
        </w:rPr>
        <w:lastRenderedPageBreak/>
        <w:t xml:space="preserve">Figure </w:t>
      </w:r>
      <w:r w:rsidR="00791BFA">
        <w:rPr>
          <w:lang w:val="en-US"/>
        </w:rPr>
        <w:t>S</w:t>
      </w:r>
      <w:r w:rsidR="00613418" w:rsidRPr="0067199C">
        <w:rPr>
          <w:lang w:val="en-US"/>
        </w:rPr>
        <w:t xml:space="preserve">1 </w:t>
      </w:r>
      <w:proofErr w:type="spellStart"/>
      <w:r w:rsidRPr="0067199C">
        <w:rPr>
          <w:lang w:val="en-US"/>
        </w:rPr>
        <w:t>a+b</w:t>
      </w:r>
      <w:proofErr w:type="spellEnd"/>
    </w:p>
    <w:p w14:paraId="79289089" w14:textId="69E6EA7E" w:rsidR="00613418" w:rsidRPr="0067199C" w:rsidRDefault="005823F3">
      <w:pPr>
        <w:rPr>
          <w:lang w:val="en-US"/>
        </w:rPr>
      </w:pPr>
      <w:r>
        <w:rPr>
          <w:noProof/>
          <w:lang w:val="en-US"/>
        </w:rPr>
        <w:drawing>
          <wp:inline distT="0" distB="0" distL="0" distR="0" wp14:anchorId="5ABEC182" wp14:editId="6FF0E235">
            <wp:extent cx="5943600" cy="311404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7473731D" w14:textId="6760AAAE" w:rsidR="00613418" w:rsidRPr="0067199C" w:rsidRDefault="00613418">
      <w:pPr>
        <w:rPr>
          <w:lang w:val="en-US"/>
        </w:rPr>
      </w:pPr>
    </w:p>
    <w:p w14:paraId="50293D1E" w14:textId="27AA9A4E" w:rsidR="00613418" w:rsidRPr="0067199C" w:rsidRDefault="00613418">
      <w:pPr>
        <w:rPr>
          <w:lang w:val="en-US"/>
        </w:rPr>
      </w:pPr>
    </w:p>
    <w:p w14:paraId="33043687" w14:textId="56EE5908" w:rsidR="00DE67BB" w:rsidRPr="0067199C" w:rsidRDefault="005823F3">
      <w:pPr>
        <w:rPr>
          <w:lang w:val="en-US"/>
        </w:rPr>
      </w:pPr>
      <w:r>
        <w:rPr>
          <w:noProof/>
          <w:lang w:val="en-US"/>
        </w:rPr>
        <mc:AlternateContent>
          <mc:Choice Requires="wps">
            <w:drawing>
              <wp:anchor distT="0" distB="0" distL="114300" distR="114300" simplePos="0" relativeHeight="251674624" behindDoc="0" locked="0" layoutInCell="1" allowOverlap="1" wp14:anchorId="5AA2F3BE" wp14:editId="5F99753D">
                <wp:simplePos x="0" y="0"/>
                <wp:positionH relativeFrom="column">
                  <wp:posOffset>0</wp:posOffset>
                </wp:positionH>
                <wp:positionV relativeFrom="paragraph">
                  <wp:posOffset>184150</wp:posOffset>
                </wp:positionV>
                <wp:extent cx="6048375" cy="971550"/>
                <wp:effectExtent l="0" t="0" r="9525" b="0"/>
                <wp:wrapSquare wrapText="bothSides"/>
                <wp:docPr id="9" name="Tekstfelt 9"/>
                <wp:cNvGraphicFramePr/>
                <a:graphic xmlns:a="http://schemas.openxmlformats.org/drawingml/2006/main">
                  <a:graphicData uri="http://schemas.microsoft.com/office/word/2010/wordprocessingShape">
                    <wps:wsp>
                      <wps:cNvSpPr txBox="1"/>
                      <wps:spPr>
                        <a:xfrm>
                          <a:off x="0" y="0"/>
                          <a:ext cx="6048375" cy="971550"/>
                        </a:xfrm>
                        <a:prstGeom prst="rect">
                          <a:avLst/>
                        </a:prstGeom>
                        <a:solidFill>
                          <a:schemeClr val="lt1"/>
                        </a:solidFill>
                        <a:ln w="6350">
                          <a:noFill/>
                        </a:ln>
                      </wps:spPr>
                      <wps:txbx>
                        <w:txbxContent>
                          <w:p w14:paraId="6EF01EBE" w14:textId="5ECC4FF1" w:rsidR="005823F3" w:rsidRPr="005823F3" w:rsidRDefault="005823F3" w:rsidP="005823F3">
                            <w:pPr>
                              <w:rPr>
                                <w:sz w:val="20"/>
                                <w:szCs w:val="20"/>
                              </w:rPr>
                            </w:pPr>
                            <w:r>
                              <w:rPr>
                                <w:color w:val="000000"/>
                                <w:sz w:val="20"/>
                                <w:szCs w:val="20"/>
                              </w:rPr>
                              <w:t>S</w:t>
                            </w:r>
                            <w:r w:rsidRPr="005823F3">
                              <w:rPr>
                                <w:color w:val="000000"/>
                                <w:sz w:val="20"/>
                                <w:szCs w:val="20"/>
                              </w:rPr>
                              <w:t xml:space="preserve">1a) Distribution of full machine learning model risk scores for patients +/- outcome A. The dashed line marks the classification threshold of 20% positive prediction fraction. </w:t>
                            </w:r>
                            <w:r w:rsidRPr="005823F3">
                              <w:rPr>
                                <w:color w:val="000000"/>
                                <w:sz w:val="20"/>
                                <w:szCs w:val="20"/>
                              </w:rPr>
                              <w:br/>
                            </w:r>
                            <w:r>
                              <w:rPr>
                                <w:color w:val="000000"/>
                                <w:sz w:val="20"/>
                                <w:szCs w:val="20"/>
                              </w:rPr>
                              <w:t>S</w:t>
                            </w:r>
                            <w:r w:rsidRPr="005823F3">
                              <w:rPr>
                                <w:color w:val="000000"/>
                                <w:sz w:val="20"/>
                                <w:szCs w:val="20"/>
                              </w:rPr>
                              <w:t>1b) Receiver operating curves (ROC) for the full machine learning model (F-MLM), full logistic regression model (F-LRM), parsimonious machine learning model (P-MLM), parsimonious logistic regression model (P-LRM), machine learning excluding age (MLM -age) and the age-model (AM).</w:t>
                            </w:r>
                          </w:p>
                          <w:p w14:paraId="1A51999B" w14:textId="2699A232" w:rsidR="0098555D" w:rsidRPr="005823F3" w:rsidRDefault="0098555D" w:rsidP="006860E3">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2F3BE" id="Tekstfelt 9" o:spid="_x0000_s1027" type="#_x0000_t202" style="position:absolute;margin-left:0;margin-top:14.5pt;width:476.25pt;height: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" fillcolor="white [3201]" stroked="f" strokeweight=".5pt">
                <v:textbox>
                  <w:txbxContent>
                    <w:p w14:paraId="6EF01EBE" w14:textId="5ECC4FF1" w:rsidR="005823F3" w:rsidRPr="005823F3" w:rsidRDefault="005823F3" w:rsidP="005823F3">
                      <w:pPr>
                        <w:rPr>
                          <w:sz w:val="20"/>
                          <w:szCs w:val="20"/>
                        </w:rPr>
                      </w:pPr>
                      <w:r>
                        <w:rPr>
                          <w:color w:val="000000"/>
                          <w:sz w:val="20"/>
                          <w:szCs w:val="20"/>
                        </w:rPr>
                        <w:t>S</w:t>
                      </w:r>
                      <w:r w:rsidRPr="005823F3">
                        <w:rPr>
                          <w:color w:val="000000"/>
                          <w:sz w:val="20"/>
                          <w:szCs w:val="20"/>
                        </w:rPr>
                        <w:t xml:space="preserve">1a) Distribution of full machine learning model risk scores for patients +/- outcome A. The dashed line marks the classification threshold of 20% positive prediction fraction. </w:t>
                      </w:r>
                      <w:r w:rsidRPr="005823F3">
                        <w:rPr>
                          <w:color w:val="000000"/>
                          <w:sz w:val="20"/>
                          <w:szCs w:val="20"/>
                        </w:rPr>
                        <w:br/>
                      </w:r>
                      <w:r>
                        <w:rPr>
                          <w:color w:val="000000"/>
                          <w:sz w:val="20"/>
                          <w:szCs w:val="20"/>
                        </w:rPr>
                        <w:t>S</w:t>
                      </w:r>
                      <w:r w:rsidRPr="005823F3">
                        <w:rPr>
                          <w:color w:val="000000"/>
                          <w:sz w:val="20"/>
                          <w:szCs w:val="20"/>
                        </w:rPr>
                        <w:t>1b) Receiver operating curves (ROC) for the full machine learning model (F-MLM), full logistic regression model (F-LRM), parsimonious machine learning model (P-MLM), parsimonious logistic regression model (P-LRM), machine learning excluding age (MLM -age) and the age-model (AM).</w:t>
                      </w:r>
                    </w:p>
                    <w:p w14:paraId="1A51999B" w14:textId="2699A232" w:rsidR="0098555D" w:rsidRPr="005823F3" w:rsidRDefault="0098555D" w:rsidP="006860E3">
                      <w:pPr>
                        <w:rPr>
                          <w:sz w:val="10"/>
                          <w:szCs w:val="10"/>
                        </w:rPr>
                      </w:pPr>
                    </w:p>
                  </w:txbxContent>
                </v:textbox>
                <w10:wrap type="square"/>
              </v:shape>
            </w:pict>
          </mc:Fallback>
        </mc:AlternateContent>
      </w:r>
      <w:r w:rsidR="00355961" w:rsidRPr="0067199C">
        <w:rPr>
          <w:lang w:val="en-US"/>
        </w:rPr>
        <w:br w:type="page"/>
      </w:r>
    </w:p>
    <w:p w14:paraId="24A599BA" w14:textId="77777777" w:rsidR="005823F3" w:rsidRDefault="005823F3" w:rsidP="00613418">
      <w:pPr>
        <w:pStyle w:val="NormalWeb"/>
        <w:spacing w:before="0" w:beforeAutospacing="0" w:after="0" w:afterAutospacing="0"/>
        <w:rPr>
          <w:rFonts w:ascii="Arial" w:hAnsi="Arial" w:cs="Arial"/>
          <w:sz w:val="22"/>
          <w:szCs w:val="22"/>
        </w:rPr>
        <w:sectPr w:rsidR="005823F3" w:rsidSect="00791BFA">
          <w:pgSz w:w="12240" w:h="15840"/>
          <w:pgMar w:top="1440" w:right="1440" w:bottom="1440" w:left="1440" w:header="720" w:footer="720" w:gutter="0"/>
          <w:cols w:space="720"/>
          <w:docGrid w:linePitch="299"/>
        </w:sectPr>
      </w:pPr>
    </w:p>
    <w:p w14:paraId="7FC3A33B" w14:textId="2268AC45" w:rsidR="00613418" w:rsidRPr="0067199C" w:rsidRDefault="00613418" w:rsidP="00613418">
      <w:pPr>
        <w:pStyle w:val="NormalWeb"/>
        <w:spacing w:before="0" w:beforeAutospacing="0" w:after="0" w:afterAutospacing="0"/>
      </w:pPr>
      <w:r w:rsidRPr="0067199C">
        <w:rPr>
          <w:rFonts w:ascii="Arial" w:hAnsi="Arial" w:cs="Arial"/>
          <w:sz w:val="22"/>
          <w:szCs w:val="22"/>
        </w:rPr>
        <w:lastRenderedPageBreak/>
        <w:t xml:space="preserve">Figure </w:t>
      </w:r>
      <w:r w:rsidR="00791BFA">
        <w:rPr>
          <w:rFonts w:ascii="Arial" w:hAnsi="Arial" w:cs="Arial"/>
          <w:sz w:val="22"/>
          <w:szCs w:val="22"/>
        </w:rPr>
        <w:t>S</w:t>
      </w:r>
      <w:r w:rsidRPr="0067199C">
        <w:rPr>
          <w:rFonts w:ascii="Arial" w:hAnsi="Arial" w:cs="Arial"/>
          <w:sz w:val="22"/>
          <w:szCs w:val="22"/>
        </w:rPr>
        <w:t>2a+b</w:t>
      </w:r>
      <w:r w:rsidRPr="0067199C">
        <w:rPr>
          <w:rFonts w:ascii="Arial" w:hAnsi="Arial" w:cs="Arial"/>
          <w:color w:val="000000"/>
          <w:sz w:val="20"/>
          <w:szCs w:val="20"/>
        </w:rPr>
        <w:t xml:space="preserve"> </w:t>
      </w:r>
    </w:p>
    <w:p w14:paraId="54AF9A73" w14:textId="214E047B" w:rsidR="006860E3" w:rsidRDefault="005823F3" w:rsidP="006860E3">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490EB82D" wp14:editId="57C09EE3">
            <wp:extent cx="8248650" cy="4000066"/>
            <wp:effectExtent l="0" t="0" r="0" b="63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15">
                      <a:extLst>
                        <a:ext uri="{28A0092B-C50C-407E-A947-70E740481C1C}">
                          <a14:useLocalDpi xmlns:a14="http://schemas.microsoft.com/office/drawing/2010/main" val="0"/>
                        </a:ext>
                      </a:extLst>
                    </a:blip>
                    <a:stretch>
                      <a:fillRect/>
                    </a:stretch>
                  </pic:blipFill>
                  <pic:spPr>
                    <a:xfrm>
                      <a:off x="0" y="0"/>
                      <a:ext cx="8260050" cy="4005594"/>
                    </a:xfrm>
                    <a:prstGeom prst="rect">
                      <a:avLst/>
                    </a:prstGeom>
                  </pic:spPr>
                </pic:pic>
              </a:graphicData>
            </a:graphic>
          </wp:inline>
        </w:drawing>
      </w:r>
    </w:p>
    <w:p w14:paraId="610DD437" w14:textId="77777777" w:rsidR="005823F3" w:rsidRDefault="005823F3" w:rsidP="005823F3">
      <w:pPr>
        <w:rPr>
          <w:color w:val="000000"/>
          <w:sz w:val="20"/>
          <w:szCs w:val="20"/>
        </w:rPr>
      </w:pPr>
    </w:p>
    <w:p w14:paraId="1E5AC860" w14:textId="2897C3FD" w:rsidR="005823F3" w:rsidRPr="005823F3" w:rsidRDefault="00791BFA" w:rsidP="005823F3">
      <w:pPr>
        <w:rPr>
          <w:b/>
          <w:bCs/>
          <w:sz w:val="20"/>
          <w:szCs w:val="20"/>
          <w:lang w:val="en-US"/>
        </w:rPr>
      </w:pPr>
      <w:r w:rsidRPr="005823F3">
        <w:rPr>
          <w:color w:val="000000"/>
          <w:sz w:val="20"/>
          <w:szCs w:val="20"/>
        </w:rPr>
        <w:t>S</w:t>
      </w:r>
      <w:r w:rsidR="005823F3" w:rsidRPr="005823F3">
        <w:rPr>
          <w:color w:val="000000"/>
          <w:sz w:val="20"/>
          <w:szCs w:val="20"/>
        </w:rPr>
        <w:t xml:space="preserve">2a) The overall importance of the 10 most important variables measured by the SHAP-values for the full machine-learning and full logistic regression models. Only the importance of prescribed </w:t>
      </w:r>
      <w:proofErr w:type="spellStart"/>
      <w:r w:rsidR="005823F3" w:rsidRPr="005823F3">
        <w:rPr>
          <w:color w:val="000000"/>
          <w:sz w:val="20"/>
          <w:szCs w:val="20"/>
        </w:rPr>
        <w:t>anticholesterols</w:t>
      </w:r>
      <w:proofErr w:type="spellEnd"/>
      <w:r w:rsidR="005823F3" w:rsidRPr="005823F3">
        <w:rPr>
          <w:color w:val="000000"/>
          <w:sz w:val="20"/>
          <w:szCs w:val="20"/>
        </w:rPr>
        <w:t xml:space="preserve"> and gender differed between the models. The contributions of the remaining variables are summed in the bottom bar. </w:t>
      </w:r>
      <w:r w:rsidR="005823F3" w:rsidRPr="005823F3">
        <w:rPr>
          <w:color w:val="000000"/>
          <w:sz w:val="20"/>
          <w:szCs w:val="20"/>
        </w:rPr>
        <w:br/>
      </w:r>
      <w:r w:rsidR="005823F3">
        <w:rPr>
          <w:color w:val="000000"/>
          <w:sz w:val="20"/>
          <w:szCs w:val="20"/>
        </w:rPr>
        <w:t>S</w:t>
      </w:r>
      <w:r w:rsidR="005823F3" w:rsidRPr="005823F3">
        <w:rPr>
          <w:color w:val="000000"/>
          <w:sz w:val="20"/>
          <w:szCs w:val="20"/>
        </w:rPr>
        <w:t>2b) The SHAP-values for the full machine-learning model. Positive SHAP-values increase the risk score while negative values decrease the risk score. The color is related to the value of the variable with blue being lowest and red highest.</w:t>
      </w:r>
    </w:p>
    <w:p w14:paraId="6FC517B9" w14:textId="1BC5D0DC" w:rsidR="006860E3" w:rsidRDefault="006860E3" w:rsidP="006860E3">
      <w:pPr>
        <w:pStyle w:val="NormalWeb"/>
        <w:spacing w:before="0" w:beforeAutospacing="0" w:after="0" w:afterAutospacing="0"/>
        <w:rPr>
          <w:rFonts w:ascii="Arial" w:hAnsi="Arial" w:cs="Arial"/>
          <w:color w:val="000000"/>
          <w:sz w:val="20"/>
          <w:szCs w:val="20"/>
        </w:rPr>
      </w:pPr>
    </w:p>
    <w:p w14:paraId="772C0E43" w14:textId="77777777" w:rsidR="006860E3" w:rsidRDefault="006860E3" w:rsidP="006860E3">
      <w:pPr>
        <w:rPr>
          <w:rFonts w:eastAsia="Times New Roman"/>
          <w:color w:val="000000"/>
          <w:sz w:val="20"/>
          <w:szCs w:val="20"/>
          <w:lang w:val="en-US"/>
        </w:rPr>
      </w:pPr>
      <w:r>
        <w:rPr>
          <w:color w:val="000000"/>
          <w:sz w:val="20"/>
          <w:szCs w:val="20"/>
        </w:rPr>
        <w:br w:type="page"/>
      </w:r>
    </w:p>
    <w:p w14:paraId="4E62EB63" w14:textId="77777777" w:rsidR="00791BFA" w:rsidRDefault="00791BFA" w:rsidP="00791BFA">
      <w:pPr>
        <w:rPr>
          <w:lang w:val="en-US"/>
        </w:rPr>
        <w:sectPr w:rsidR="00791BFA" w:rsidSect="005823F3">
          <w:pgSz w:w="15840" w:h="12240" w:orient="landscape"/>
          <w:pgMar w:top="1440" w:right="1440" w:bottom="1440" w:left="1440" w:header="720" w:footer="720" w:gutter="0"/>
          <w:cols w:space="720"/>
          <w:docGrid w:linePitch="299"/>
        </w:sectPr>
      </w:pPr>
    </w:p>
    <w:p w14:paraId="6210107F" w14:textId="186B545E" w:rsidR="00613418" w:rsidRPr="0067199C" w:rsidRDefault="00791BFA" w:rsidP="00791BFA">
      <w:pPr>
        <w:rPr>
          <w:lang w:val="en-US"/>
        </w:rPr>
      </w:pPr>
      <w:r>
        <w:rPr>
          <w:lang w:val="en-US"/>
        </w:rPr>
        <w:lastRenderedPageBreak/>
        <w:t>Figure S3a-d</w:t>
      </w:r>
    </w:p>
    <w:p w14:paraId="3C279F38" w14:textId="68DFEF97" w:rsidR="00613418" w:rsidRPr="0067199C" w:rsidRDefault="00791BFA">
      <w:pPr>
        <w:rPr>
          <w:lang w:val="en-US"/>
        </w:rPr>
      </w:pPr>
      <w:r>
        <w:rPr>
          <w:noProof/>
          <w:lang w:val="en-US"/>
        </w:rPr>
        <w:drawing>
          <wp:inline distT="0" distB="0" distL="0" distR="0" wp14:anchorId="71F76418" wp14:editId="186C99C5">
            <wp:extent cx="6887183" cy="4868856"/>
            <wp:effectExtent l="0" t="0" r="9525"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6302" cy="4882372"/>
                    </a:xfrm>
                    <a:prstGeom prst="rect">
                      <a:avLst/>
                    </a:prstGeom>
                  </pic:spPr>
                </pic:pic>
              </a:graphicData>
            </a:graphic>
          </wp:inline>
        </w:drawing>
      </w:r>
    </w:p>
    <w:p w14:paraId="772A3B28" w14:textId="2A2C602C" w:rsidR="00613418" w:rsidRPr="0067199C" w:rsidRDefault="00613418">
      <w:pPr>
        <w:rPr>
          <w:lang w:val="en-US"/>
        </w:rPr>
      </w:pPr>
    </w:p>
    <w:p w14:paraId="5B1B24C0" w14:textId="6C50AA4C" w:rsidR="00791BFA" w:rsidRDefault="00791BFA" w:rsidP="00791BFA">
      <w:pPr>
        <w:rPr>
          <w:sz w:val="20"/>
          <w:szCs w:val="20"/>
          <w:lang w:val="en-US"/>
        </w:rPr>
      </w:pPr>
      <w:r w:rsidRPr="0067199C">
        <w:rPr>
          <w:sz w:val="20"/>
          <w:szCs w:val="20"/>
          <w:lang w:val="en-US"/>
        </w:rPr>
        <w:t xml:space="preserve">SHAP </w:t>
      </w:r>
      <w:proofErr w:type="spellStart"/>
      <w:r w:rsidRPr="0067199C">
        <w:rPr>
          <w:sz w:val="20"/>
          <w:szCs w:val="20"/>
          <w:lang w:val="en-US"/>
        </w:rPr>
        <w:t>beeswarm</w:t>
      </w:r>
      <w:proofErr w:type="spellEnd"/>
      <w:r w:rsidRPr="0067199C">
        <w:rPr>
          <w:sz w:val="20"/>
          <w:szCs w:val="20"/>
          <w:lang w:val="en-US"/>
        </w:rPr>
        <w:t xml:space="preserve"> plot on the contributions</w:t>
      </w:r>
      <w:r>
        <w:rPr>
          <w:sz w:val="20"/>
          <w:szCs w:val="20"/>
          <w:lang w:val="en-US"/>
        </w:rPr>
        <w:t xml:space="preserve"> to the </w:t>
      </w:r>
      <w:r w:rsidR="00D8663B">
        <w:rPr>
          <w:sz w:val="20"/>
          <w:szCs w:val="20"/>
          <w:lang w:val="en-US"/>
        </w:rPr>
        <w:t>machine-learning</w:t>
      </w:r>
      <w:r>
        <w:rPr>
          <w:sz w:val="20"/>
          <w:szCs w:val="20"/>
          <w:lang w:val="en-US"/>
        </w:rPr>
        <w:t>33 model of</w:t>
      </w:r>
      <w:r w:rsidRPr="0067199C">
        <w:rPr>
          <w:sz w:val="20"/>
          <w:szCs w:val="20"/>
          <w:lang w:val="en-US"/>
        </w:rPr>
        <w:t xml:space="preserve"> individual </w:t>
      </w:r>
      <w:r>
        <w:rPr>
          <w:sz w:val="20"/>
          <w:szCs w:val="20"/>
          <w:lang w:val="en-US"/>
        </w:rPr>
        <w:t>types</w:t>
      </w:r>
      <w:r w:rsidRPr="0067199C">
        <w:rPr>
          <w:sz w:val="20"/>
          <w:szCs w:val="20"/>
          <w:lang w:val="en-US"/>
        </w:rPr>
        <w:t xml:space="preserve"> </w:t>
      </w:r>
      <w:r>
        <w:rPr>
          <w:sz w:val="20"/>
          <w:szCs w:val="20"/>
          <w:lang w:val="en-US"/>
        </w:rPr>
        <w:t xml:space="preserve">of prescribed drugs stratified by age four outcome B. </w:t>
      </w:r>
    </w:p>
    <w:p w14:paraId="3B5DCD11" w14:textId="087A716D" w:rsidR="00791BFA" w:rsidRDefault="00791BFA" w:rsidP="00791BFA">
      <w:pPr>
        <w:rPr>
          <w:color w:val="000000"/>
          <w:sz w:val="20"/>
          <w:szCs w:val="20"/>
          <w:lang w:val="en-US"/>
        </w:rPr>
        <w:sectPr w:rsidR="00791BFA" w:rsidSect="00791BFA">
          <w:pgSz w:w="15840" w:h="12240" w:orient="landscape"/>
          <w:pgMar w:top="1440" w:right="1440" w:bottom="1440" w:left="1440" w:header="720" w:footer="720" w:gutter="0"/>
          <w:cols w:space="720"/>
          <w:docGrid w:linePitch="299"/>
        </w:sectPr>
      </w:pPr>
      <w:r>
        <w:rPr>
          <w:sz w:val="20"/>
          <w:szCs w:val="20"/>
          <w:lang w:val="en-US"/>
        </w:rPr>
        <w:t>3</w:t>
      </w:r>
      <w:r w:rsidRPr="0067199C">
        <w:rPr>
          <w:sz w:val="20"/>
          <w:szCs w:val="20"/>
          <w:lang w:val="en-US"/>
        </w:rPr>
        <w:t xml:space="preserve">a) </w:t>
      </w:r>
      <w:r>
        <w:rPr>
          <w:sz w:val="20"/>
          <w:szCs w:val="20"/>
          <w:lang w:val="en-US"/>
        </w:rPr>
        <w:t>A</w:t>
      </w:r>
      <w:r w:rsidRPr="0067199C">
        <w:rPr>
          <w:color w:val="000000"/>
          <w:sz w:val="20"/>
          <w:szCs w:val="20"/>
          <w:lang w:val="en-US"/>
        </w:rPr>
        <w:t>nticoag</w:t>
      </w:r>
      <w:r>
        <w:rPr>
          <w:color w:val="000000"/>
          <w:sz w:val="20"/>
          <w:szCs w:val="20"/>
          <w:lang w:val="en-US"/>
        </w:rPr>
        <w:t>ulants</w:t>
      </w:r>
      <w:r w:rsidRPr="0067199C">
        <w:rPr>
          <w:sz w:val="20"/>
          <w:szCs w:val="20"/>
          <w:lang w:val="en-US"/>
        </w:rPr>
        <w:t xml:space="preserve"> </w:t>
      </w:r>
      <w:r>
        <w:rPr>
          <w:sz w:val="20"/>
          <w:szCs w:val="20"/>
          <w:lang w:val="en-US"/>
        </w:rPr>
        <w:t>3</w:t>
      </w:r>
      <w:r w:rsidRPr="0067199C">
        <w:rPr>
          <w:sz w:val="20"/>
          <w:szCs w:val="20"/>
          <w:lang w:val="en-US"/>
        </w:rPr>
        <w:t xml:space="preserve">b) </w:t>
      </w:r>
      <w:r w:rsidRPr="0067199C">
        <w:rPr>
          <w:color w:val="000000"/>
          <w:sz w:val="20"/>
          <w:szCs w:val="20"/>
          <w:lang w:val="en-US"/>
        </w:rPr>
        <w:t>Cardiac</w:t>
      </w:r>
      <w:r>
        <w:rPr>
          <w:color w:val="000000"/>
          <w:sz w:val="20"/>
          <w:szCs w:val="20"/>
          <w:lang w:val="en-US"/>
        </w:rPr>
        <w:t xml:space="preserve"> drugs</w:t>
      </w:r>
      <w:r w:rsidRPr="0067199C">
        <w:rPr>
          <w:color w:val="000000"/>
          <w:sz w:val="20"/>
          <w:szCs w:val="20"/>
          <w:lang w:val="en-US"/>
        </w:rPr>
        <w:t xml:space="preserve"> </w:t>
      </w:r>
      <w:r>
        <w:rPr>
          <w:color w:val="000000"/>
          <w:sz w:val="20"/>
          <w:szCs w:val="20"/>
          <w:lang w:val="en-US"/>
        </w:rPr>
        <w:t xml:space="preserve">3c) Psychotropics 3d) Respiratory drugs (der er </w:t>
      </w:r>
      <w:proofErr w:type="spellStart"/>
      <w:r>
        <w:rPr>
          <w:color w:val="000000"/>
          <w:sz w:val="20"/>
          <w:szCs w:val="20"/>
          <w:lang w:val="en-US"/>
        </w:rPr>
        <w:t>en</w:t>
      </w:r>
      <w:proofErr w:type="spellEnd"/>
      <w:r>
        <w:rPr>
          <w:color w:val="000000"/>
          <w:sz w:val="20"/>
          <w:szCs w:val="20"/>
          <w:lang w:val="en-US"/>
        </w:rPr>
        <w:t xml:space="preserve"> </w:t>
      </w:r>
      <w:proofErr w:type="spellStart"/>
      <w:r>
        <w:rPr>
          <w:color w:val="000000"/>
          <w:sz w:val="20"/>
          <w:szCs w:val="20"/>
          <w:lang w:val="en-US"/>
        </w:rPr>
        <w:t>fejl</w:t>
      </w:r>
      <w:proofErr w:type="spellEnd"/>
      <w:r>
        <w:rPr>
          <w:color w:val="000000"/>
          <w:sz w:val="20"/>
          <w:szCs w:val="20"/>
          <w:lang w:val="en-US"/>
        </w:rPr>
        <w:t xml:space="preserve"> her vi er </w:t>
      </w:r>
      <w:proofErr w:type="spellStart"/>
      <w:r>
        <w:rPr>
          <w:color w:val="000000"/>
          <w:sz w:val="20"/>
          <w:szCs w:val="20"/>
          <w:lang w:val="en-US"/>
        </w:rPr>
        <w:t>på</w:t>
      </w:r>
      <w:proofErr w:type="spellEnd"/>
      <w:r>
        <w:rPr>
          <w:color w:val="000000"/>
          <w:sz w:val="20"/>
          <w:szCs w:val="20"/>
          <w:lang w:val="en-US"/>
        </w:rPr>
        <w:t xml:space="preserve"> den</w:t>
      </w:r>
      <w:r w:rsidR="00212ED5">
        <w:rPr>
          <w:color w:val="000000"/>
          <w:sz w:val="20"/>
          <w:szCs w:val="20"/>
          <w:lang w:val="en-US"/>
        </w:rPr>
        <w:t xml:space="preserve">). </w:t>
      </w:r>
      <w:r w:rsidR="005823F3">
        <w:rPr>
          <w:color w:val="000000"/>
          <w:sz w:val="20"/>
          <w:szCs w:val="20"/>
          <w:lang w:val="en-US"/>
        </w:rPr>
        <w:t xml:space="preserve"> </w:t>
      </w:r>
      <w:r w:rsidR="005823F3" w:rsidRPr="005823F3">
        <w:rPr>
          <w:b/>
          <w:bCs/>
          <w:color w:val="000000"/>
          <w:sz w:val="20"/>
          <w:szCs w:val="20"/>
          <w:u w:val="single"/>
          <w:lang w:val="en-US"/>
        </w:rPr>
        <w:t xml:space="preserve">NB laves om </w:t>
      </w:r>
      <w:proofErr w:type="spellStart"/>
      <w:r w:rsidR="005823F3" w:rsidRPr="005823F3">
        <w:rPr>
          <w:b/>
          <w:bCs/>
          <w:color w:val="000000"/>
          <w:sz w:val="20"/>
          <w:szCs w:val="20"/>
          <w:u w:val="single"/>
          <w:lang w:val="en-US"/>
        </w:rPr>
        <w:t>snarligt</w:t>
      </w:r>
      <w:proofErr w:type="spellEnd"/>
    </w:p>
    <w:bookmarkStart w:id="15" w:name="_zi617rqtpq82" w:colFirst="0" w:colLast="0"/>
    <w:bookmarkStart w:id="16" w:name="_dh3tqg42cx8g" w:colFirst="0" w:colLast="0"/>
    <w:bookmarkStart w:id="17" w:name="_tkh4vhorg9sv" w:colFirst="0" w:colLast="0"/>
    <w:bookmarkStart w:id="18" w:name="_imf4t02cn06x" w:colFirst="0" w:colLast="0"/>
    <w:bookmarkStart w:id="19" w:name="_ae6u1qmit829" w:colFirst="0" w:colLast="0"/>
    <w:bookmarkStart w:id="20" w:name="_sl1jc3cm99ng" w:colFirst="0" w:colLast="0"/>
    <w:bookmarkEnd w:id="15"/>
    <w:bookmarkEnd w:id="16"/>
    <w:bookmarkEnd w:id="17"/>
    <w:bookmarkEnd w:id="18"/>
    <w:bookmarkEnd w:id="19"/>
    <w:bookmarkEnd w:id="20"/>
    <w:p w14:paraId="22B3A133" w14:textId="77777777" w:rsidR="00D8663B" w:rsidRPr="00D8663B" w:rsidRDefault="001D57DD" w:rsidP="00D8663B">
      <w:pPr>
        <w:pStyle w:val="EndNoteBibliographyTitle"/>
        <w:rPr>
          <w:b/>
        </w:rPr>
      </w:pPr>
      <w:r w:rsidRPr="0067199C">
        <w:lastRenderedPageBreak/>
        <w:fldChar w:fldCharType="begin"/>
      </w:r>
      <w:r w:rsidRPr="0067199C">
        <w:instrText xml:space="preserve"> ADDIN EN.REFLIST </w:instrText>
      </w:r>
      <w:r w:rsidRPr="0067199C">
        <w:fldChar w:fldCharType="separate"/>
      </w:r>
      <w:r w:rsidR="00D8663B" w:rsidRPr="00D8663B">
        <w:rPr>
          <w:b/>
        </w:rPr>
        <w:t>References</w:t>
      </w:r>
    </w:p>
    <w:p w14:paraId="73644DA7" w14:textId="77777777" w:rsidR="00D8663B" w:rsidRPr="00D8663B" w:rsidRDefault="00D8663B" w:rsidP="00D8663B">
      <w:pPr>
        <w:pStyle w:val="EndNoteBibliographyTitle"/>
        <w:rPr>
          <w:b/>
        </w:rPr>
      </w:pPr>
    </w:p>
    <w:p w14:paraId="33183E17" w14:textId="77777777" w:rsidR="00D8663B" w:rsidRPr="00D8663B" w:rsidRDefault="00D8663B" w:rsidP="00D8663B">
      <w:pPr>
        <w:pStyle w:val="EndNoteBibliography"/>
      </w:pPr>
      <w:r w:rsidRPr="00D8663B">
        <w:t>1.</w:t>
      </w:r>
      <w:r w:rsidRPr="00D8663B">
        <w:tab/>
        <w:t>Petersen PB, Kehlet H, Jørgensen CC: Improvement in fast-track hip and knee arthroplasty: a prospective multicentre study of 36,935 procedures from 2010 to 2017. Sci Rep 2020; 10: 21233</w:t>
      </w:r>
    </w:p>
    <w:p w14:paraId="02F24A9B" w14:textId="77777777" w:rsidR="00D8663B" w:rsidRPr="00D8663B" w:rsidRDefault="00D8663B" w:rsidP="00D8663B">
      <w:pPr>
        <w:pStyle w:val="EndNoteBibliography"/>
      </w:pPr>
      <w:r w:rsidRPr="00D8663B">
        <w:t>2.</w:t>
      </w:r>
      <w:r w:rsidRPr="00D8663B">
        <w:tab/>
        <w:t>Khan SK, Malviya A, Muller SD, Carluke I, Partington PF, Emmerson KP, Reed MR: Reduced short-term complications and mortality following Enhanced Recovery primary hip and knee arthroplasty: results from 6,000 consecutive procedures. Acta Orthop. 2014; 85: 26-31</w:t>
      </w:r>
    </w:p>
    <w:p w14:paraId="3AB904FD" w14:textId="77777777" w:rsidR="00D8663B" w:rsidRPr="00D8663B" w:rsidRDefault="00D8663B" w:rsidP="00D8663B">
      <w:pPr>
        <w:pStyle w:val="EndNoteBibliography"/>
      </w:pPr>
      <w:r w:rsidRPr="00D8663B">
        <w:t>3.</w:t>
      </w:r>
      <w:r w:rsidRPr="00D8663B">
        <w:tab/>
        <w:t>Savaridas T, Serrano-Pedraza I, Khan SK, Martin K, Malviya A, Reed MR: Reduced medium-term mortality following primary total hip and knee arthroplasty with an enhanced recovery program. Acta Orthop. 2013; 84: 40-3</w:t>
      </w:r>
    </w:p>
    <w:p w14:paraId="0A35E54B" w14:textId="77777777" w:rsidR="00D8663B" w:rsidRPr="00D8663B" w:rsidRDefault="00D8663B" w:rsidP="00D8663B">
      <w:pPr>
        <w:pStyle w:val="EndNoteBibliography"/>
      </w:pPr>
      <w:r w:rsidRPr="00D8663B">
        <w:t>4.</w:t>
      </w:r>
      <w:r w:rsidRPr="00D8663B">
        <w:tab/>
        <w:t>Partridge T, Jameson S, Baker P, Deehan D, Mason J, Reed MR: Ten-Year Trends in Medical Complications Following 540,623 Primary Total Hip Replacements from a National Database. J Bone Joint Surg Am 2018; 100: 360-367</w:t>
      </w:r>
    </w:p>
    <w:p w14:paraId="4F6E2C70" w14:textId="2B8DF038" w:rsidR="00D8663B" w:rsidRPr="00D8663B" w:rsidRDefault="00D8663B" w:rsidP="00D8663B">
      <w:pPr>
        <w:pStyle w:val="EndNoteBibliography"/>
      </w:pPr>
      <w:r w:rsidRPr="00D8663B">
        <w:t>5.</w:t>
      </w:r>
      <w:r w:rsidRPr="00D8663B">
        <w:tab/>
        <w:t xml:space="preserve">Jorgensen CC, Gromov K, Petersen PB, Kehlet H, Lundbeck Foundation Centre for Fast-track H, Knee Replacement Collaborative G: Influence of day of surgery and prediction of </w:t>
      </w:r>
      <w:r>
        <w:t>length of stay</w:t>
      </w:r>
      <w:r w:rsidRPr="00D8663B">
        <w:t xml:space="preserve"> &gt; 2 days after fast-track hip and knee replacement. Acta Orthop 2021; 92: 170-175</w:t>
      </w:r>
    </w:p>
    <w:p w14:paraId="62032C62" w14:textId="77777777" w:rsidR="00D8663B" w:rsidRPr="00D8663B" w:rsidRDefault="00D8663B" w:rsidP="00D8663B">
      <w:pPr>
        <w:pStyle w:val="EndNoteBibliography"/>
      </w:pPr>
      <w:r w:rsidRPr="00D8663B">
        <w:t>6.</w:t>
      </w:r>
      <w:r w:rsidRPr="00D8663B">
        <w:tab/>
        <w:t>Jorgensen CC, Petersen MA, Kehlet H: Preoperative prediction of potentially preventable morbidity after fast-track hip and knee arthroplasty: a detailed descriptive cohort study. BMJ Open. 2016; 6: e009813</w:t>
      </w:r>
    </w:p>
    <w:p w14:paraId="1A3AD924" w14:textId="77777777" w:rsidR="00D8663B" w:rsidRPr="00D8663B" w:rsidRDefault="00D8663B" w:rsidP="00D8663B">
      <w:pPr>
        <w:pStyle w:val="EndNoteBibliography"/>
      </w:pPr>
      <w:r w:rsidRPr="00D8663B">
        <w:t>7.</w:t>
      </w:r>
      <w:r w:rsidRPr="00D8663B">
        <w:tab/>
        <w:t>Johns WL, Layon D, Golladay G, Kates S, Scott M, Patel NK: Preoperative Risk Factor Screening Protocols in Total Joint Arthroplasty: A Systematic Review. J Arthroplasty 2020</w:t>
      </w:r>
    </w:p>
    <w:p w14:paraId="12074E40" w14:textId="77777777" w:rsidR="00D8663B" w:rsidRPr="00D8663B" w:rsidRDefault="00D8663B" w:rsidP="00D8663B">
      <w:pPr>
        <w:pStyle w:val="EndNoteBibliography"/>
      </w:pPr>
      <w:r w:rsidRPr="00D8663B">
        <w:t>8.</w:t>
      </w:r>
      <w:r w:rsidRPr="00D8663B">
        <w:tab/>
        <w:t>Adhia AH, Feinglass JM, Suleiman LI: What Are the Risk Factors for 48 or More-Hour Stay and Nonhome Discharge After Total Knee Arthroplasty? Results From 151 Illinois Hospitals, 2016-2018. J Arthroplasty 2020; 35: 1466-1473.e1</w:t>
      </w:r>
    </w:p>
    <w:p w14:paraId="760C7610" w14:textId="77777777" w:rsidR="00D8663B" w:rsidRPr="00D8663B" w:rsidRDefault="00D8663B" w:rsidP="00D8663B">
      <w:pPr>
        <w:pStyle w:val="EndNoteBibliography"/>
      </w:pPr>
      <w:r w:rsidRPr="00D8663B">
        <w:t>9.</w:t>
      </w:r>
      <w:r w:rsidRPr="00D8663B">
        <w:tab/>
        <w:t>Shah A, Memon M, Kay J, Wood TJ, Tushinski DM, Khanna V: Preoperative Patient Factors Affecting Length of Stay following Total Knee Arthroplasty: A Systematic Review and Meta-Analysis. J Arthroplasty 2019; 34: 2124-2165.e1</w:t>
      </w:r>
    </w:p>
    <w:p w14:paraId="5B034C8A" w14:textId="77777777" w:rsidR="00D8663B" w:rsidRPr="00D8663B" w:rsidRDefault="00D8663B" w:rsidP="00D8663B">
      <w:pPr>
        <w:pStyle w:val="EndNoteBibliography"/>
      </w:pPr>
      <w:r w:rsidRPr="00D8663B">
        <w:t>10.</w:t>
      </w:r>
      <w:r w:rsidRPr="00D8663B">
        <w:tab/>
        <w:t>Li Q, Zhong H, Girardi FP, Poeran J, Wilson LA, Memtsoudis SG, Liu J: Machine Learning Approaches to Define Candidates for Ambulatory Single Level Laminectomy Surgery. Global Spine J 2021: 2192568220979835</w:t>
      </w:r>
    </w:p>
    <w:p w14:paraId="5D9322A3" w14:textId="77777777" w:rsidR="00D8663B" w:rsidRPr="00D8663B" w:rsidRDefault="00D8663B" w:rsidP="00D8663B">
      <w:pPr>
        <w:pStyle w:val="EndNoteBibliography"/>
      </w:pPr>
      <w:r w:rsidRPr="00D8663B">
        <w:t>11.</w:t>
      </w:r>
      <w:r w:rsidRPr="00D8663B">
        <w:tab/>
        <w:t>Chiew CJ, Liu N, Wong TH, Sim YE, Abdullah HR: Utilizing Machine Learning Methods for Preoperative Prediction of Postsurgical Mortality and Intensive Care Unit Admission. Ann Surg 2020; 272: 1133-1139</w:t>
      </w:r>
    </w:p>
    <w:p w14:paraId="39393527" w14:textId="77777777" w:rsidR="00D8663B" w:rsidRPr="00D8663B" w:rsidRDefault="00D8663B" w:rsidP="00D8663B">
      <w:pPr>
        <w:pStyle w:val="EndNoteBibliography"/>
      </w:pPr>
      <w:r w:rsidRPr="00D8663B">
        <w:t>12.</w:t>
      </w:r>
      <w:r w:rsidRPr="00D8663B">
        <w:tab/>
        <w:t>Li H, Jiao J, Zhang S, Tang H, Qu X, Yue B: Construction and Comparison of Predictive Models for Length of Stay after Total Knee Arthroplasty: Regression Model and Machine Learning Analysis Based on 1,826 Cases in a Single Singapore Center. J Knee Surg 2020</w:t>
      </w:r>
    </w:p>
    <w:p w14:paraId="336F5F20" w14:textId="77777777" w:rsidR="00D8663B" w:rsidRPr="00D8663B" w:rsidRDefault="00D8663B" w:rsidP="00D8663B">
      <w:pPr>
        <w:pStyle w:val="EndNoteBibliography"/>
      </w:pPr>
      <w:r w:rsidRPr="00D8663B">
        <w:t>13.</w:t>
      </w:r>
      <w:r w:rsidRPr="00D8663B">
        <w:tab/>
        <w:t>Lu Y, Khazi ZM, Agarwalla A, Forsythe B, Taunton MJ: Development of a Machine Learning Algorithm to Predict Nonroutine Discharge Following Unicompartmental Knee Arthroplasty. J Arthroplasty 2021; 36: 1568-1576</w:t>
      </w:r>
    </w:p>
    <w:p w14:paraId="5A7F5AB2" w14:textId="77777777" w:rsidR="00D8663B" w:rsidRPr="00D8663B" w:rsidRDefault="00D8663B" w:rsidP="00D8663B">
      <w:pPr>
        <w:pStyle w:val="EndNoteBibliography"/>
      </w:pPr>
      <w:r w:rsidRPr="00D8663B">
        <w:t>14.</w:t>
      </w:r>
      <w:r w:rsidRPr="00D8663B">
        <w:tab/>
        <w:t>Shah AA, Devana SK, Lee C, Kianian R, van der Schaar M, SooHoo NF: Development of a Novel, Potentially Universal Machine Learning Algorithm for Prediction of Complications After Total Hip Arthroplasty. J Arthroplasty 2021; 36: 1655-1662.e1</w:t>
      </w:r>
    </w:p>
    <w:p w14:paraId="29C5B513" w14:textId="77777777" w:rsidR="00D8663B" w:rsidRPr="00D8663B" w:rsidRDefault="00D8663B" w:rsidP="00D8663B">
      <w:pPr>
        <w:pStyle w:val="EndNoteBibliography"/>
      </w:pPr>
      <w:r w:rsidRPr="00D8663B">
        <w:t>15.</w:t>
      </w:r>
      <w:r w:rsidRPr="00D8663B">
        <w:tab/>
        <w:t>Sniderman J, Stark RB, Schwartz CE, Imam H, Finkelstein JA, Nousiainen MT: Patient Factors That Matter in Predicting Hip Arthroplasty Outcomes: A Machine-Learning Approach. J Arthroplasty 2021; 36: 2024-2032</w:t>
      </w:r>
    </w:p>
    <w:p w14:paraId="66A8CB88" w14:textId="77777777" w:rsidR="00D8663B" w:rsidRPr="00D8663B" w:rsidRDefault="00D8663B" w:rsidP="00D8663B">
      <w:pPr>
        <w:pStyle w:val="EndNoteBibliography"/>
      </w:pPr>
      <w:r w:rsidRPr="00D8663B">
        <w:t>16.</w:t>
      </w:r>
      <w:r w:rsidRPr="00D8663B">
        <w:tab/>
        <w:t>Kugelman DN, Teo G, Huang S, Doran MG, Singh V, Long WJ: A Novel Machine Learning Predictive Tool Assessing Outpatient or Inpatient Designation for Medicare Patients Undergoing Total Hip Arthroplasty. Arthroplast Today 2021; 8: 194-199</w:t>
      </w:r>
    </w:p>
    <w:p w14:paraId="12961175" w14:textId="77777777" w:rsidR="00D8663B" w:rsidRPr="00D8663B" w:rsidRDefault="00D8663B" w:rsidP="00D8663B">
      <w:pPr>
        <w:pStyle w:val="EndNoteBibliography"/>
      </w:pPr>
      <w:r w:rsidRPr="00D8663B">
        <w:lastRenderedPageBreak/>
        <w:t>17.</w:t>
      </w:r>
      <w:r w:rsidRPr="00D8663B">
        <w:tab/>
        <w:t>Mohammadi R, Jain S, Namin AT, Scholem Heller M, Palacholla R, Kamarthi S, Wallace B: Predicting Unplanned Readmissions Following a Hip or Knee Arthroplasty: Retrospective Observational Study. JMIR Med Inform 2020; 8: e19761</w:t>
      </w:r>
    </w:p>
    <w:p w14:paraId="190ECB7E" w14:textId="77777777" w:rsidR="00D8663B" w:rsidRPr="00D8663B" w:rsidRDefault="00D8663B" w:rsidP="00D8663B">
      <w:pPr>
        <w:pStyle w:val="EndNoteBibliography"/>
      </w:pPr>
      <w:r w:rsidRPr="00D8663B">
        <w:t>18.</w:t>
      </w:r>
      <w:r w:rsidRPr="00D8663B">
        <w:tab/>
        <w:t>Ramkumar PN, Navarro SM, Haeberle HS, Karnuta JM, Mont MA, Iannotti JP, Patterson BM, Krebs VE: Development and Validation of a Machine Learning Algorithm After Primary Total Hip Arthroplasty: Applications to Length of Stay and Payment Models. J Arthroplasty 2019; 34: 632-637</w:t>
      </w:r>
    </w:p>
    <w:p w14:paraId="52A75980" w14:textId="77777777" w:rsidR="00D8663B" w:rsidRPr="00D8663B" w:rsidRDefault="00D8663B" w:rsidP="00D8663B">
      <w:pPr>
        <w:pStyle w:val="EndNoteBibliography"/>
      </w:pPr>
      <w:r w:rsidRPr="00D8663B">
        <w:t>19.</w:t>
      </w:r>
      <w:r w:rsidRPr="00D8663B">
        <w:tab/>
        <w:t>Ramkumar PN, Karnuta JM, Navarro SM, Haeberle HS, Iorio R, Mont MA, Patterson BM, Krebs VE: Preoperative Prediction of Value Metrics and a Patient-Specific Payment Model for Primary Total Hip Arthroplasty: Development and Validation of a Deep Learning Model. J Arthroplasty 2019; 34: 2228-2234.e1</w:t>
      </w:r>
    </w:p>
    <w:p w14:paraId="2E3CF419" w14:textId="77777777" w:rsidR="00D8663B" w:rsidRPr="00D8663B" w:rsidRDefault="00D8663B" w:rsidP="00D8663B">
      <w:pPr>
        <w:pStyle w:val="EndNoteBibliography"/>
      </w:pPr>
      <w:r w:rsidRPr="00D8663B">
        <w:t>20.</w:t>
      </w:r>
      <w:r w:rsidRPr="00D8663B">
        <w:tab/>
        <w:t>Haeberle HS, Helm JM, Navarro SM, Karnuta JM, Schaffer JL, Callaghan JJ, Mont MA, Kamath AF, Krebs VE, Ramkumar PN: Artificial Intelligence and Machine Learning in Lower Extremity Arthroplasty: A Review. J Arthroplasty 2019; 34: 2201-2203</w:t>
      </w:r>
    </w:p>
    <w:p w14:paraId="27120F2A" w14:textId="77777777" w:rsidR="00D8663B" w:rsidRPr="00D8663B" w:rsidRDefault="00D8663B" w:rsidP="00D8663B">
      <w:pPr>
        <w:pStyle w:val="EndNoteBibliography"/>
      </w:pPr>
      <w:r w:rsidRPr="00D8663B">
        <w:t>21.</w:t>
      </w:r>
      <w:r w:rsidRPr="00D8663B">
        <w:tab/>
        <w:t>Johannesdottir KB, Kehlet H, Petersen BP, Aasvang EK, Sørensen BD, Jorgensen C: Machine learning classifiers do not improve prediction of hospitalization &gt; 2 days after fast-track hip and knee arthroplasty compared</w:t>
      </w:r>
    </w:p>
    <w:p w14:paraId="771ADE6C" w14:textId="77777777" w:rsidR="00D8663B" w:rsidRPr="00D8663B" w:rsidRDefault="00D8663B" w:rsidP="00D8663B">
      <w:pPr>
        <w:pStyle w:val="EndNoteBibliography"/>
      </w:pPr>
      <w:r w:rsidRPr="00D8663B">
        <w:t>with a classical statistical risk model. Acta Orthop 2021; e-pub</w:t>
      </w:r>
    </w:p>
    <w:p w14:paraId="46CAB1BC" w14:textId="77777777" w:rsidR="00D8663B" w:rsidRPr="00D8663B" w:rsidRDefault="00D8663B" w:rsidP="00D8663B">
      <w:pPr>
        <w:pStyle w:val="EndNoteBibliography"/>
      </w:pPr>
      <w:r w:rsidRPr="00D8663B">
        <w:t>22.</w:t>
      </w:r>
      <w:r w:rsidRPr="00D8663B">
        <w:tab/>
        <w:t>Johannesdottir SA, Horvath-Puho E, Ehrenstein V, Schmidt M, Pedersen L, Sorensen HT: Existing data sources for clinical epidemiology: The Danish National Database of Reimbursed Prescriptions. Clin.Epidemiol. 2012; 4: 303-313</w:t>
      </w:r>
    </w:p>
    <w:p w14:paraId="2F1625A5" w14:textId="77777777" w:rsidR="00D8663B" w:rsidRPr="00D8663B" w:rsidRDefault="00D8663B" w:rsidP="00D8663B">
      <w:pPr>
        <w:pStyle w:val="EndNoteBibliography"/>
      </w:pPr>
      <w:r w:rsidRPr="00D8663B">
        <w:t>23.</w:t>
      </w:r>
      <w:r w:rsidRPr="00D8663B">
        <w:tab/>
        <w:t>Moons KG, Altman DG, Reitsma JB, Ioannidis JP, Macaskill P, Steyerberg EW, Vickers AJ, Ransohoff DF, Collins GS: Transparent Reporting of a multivariable prediction model for Individual Prognosis or Diagnosis (TRIPOD): explanation and elaboration. Ann Intern Med 2015; 162: W1-73</w:t>
      </w:r>
    </w:p>
    <w:p w14:paraId="2A84B157" w14:textId="3E290872" w:rsidR="00D8663B" w:rsidRPr="00D8663B" w:rsidRDefault="00D8663B" w:rsidP="00D8663B">
      <w:pPr>
        <w:pStyle w:val="EndNoteBibliography"/>
      </w:pPr>
      <w:r w:rsidRPr="00D8663B">
        <w:t>24.</w:t>
      </w:r>
      <w:r w:rsidRPr="00D8663B">
        <w:tab/>
        <w:t>Olczak J, Pavlopou</w:t>
      </w:r>
      <w:r>
        <w:t>length of stay</w:t>
      </w:r>
      <w:r w:rsidRPr="00D8663B">
        <w:t xml:space="preserve"> J, Prijs J, Ijpma FFA, Doornberg JN, Lundström C, Hedlund J, Gordon M: Presenting artificial intelligence, deep learning, and machine learning studies to clinicians and healthcare stakeholders: an introductory reference with a guideline and a Clinical AI Research (CAIR) checklist proposal. Acta Orthop 2021: 1-13</w:t>
      </w:r>
    </w:p>
    <w:p w14:paraId="37D62DD7" w14:textId="77777777" w:rsidR="00D8663B" w:rsidRPr="00D8663B" w:rsidRDefault="00D8663B" w:rsidP="00D8663B">
      <w:pPr>
        <w:pStyle w:val="EndNoteBibliography"/>
      </w:pPr>
      <w:r w:rsidRPr="00D8663B">
        <w:t>25.</w:t>
      </w:r>
      <w:r w:rsidRPr="00D8663B">
        <w:tab/>
        <w:t>Ke G, Meng Q, Finley T, Wang T, Chen W, Ma W, Ye Q, Liu T: LightGBM: a highly efficient gradient boosting decision tree, Proceedings of the 31st International Conference on Neural Information Processing Systems. Red Hook, NY, USA, Curran Associates Inc, 2017, pp 3149-57</w:t>
      </w:r>
    </w:p>
    <w:p w14:paraId="62608D2C" w14:textId="783942A7" w:rsidR="00D8663B" w:rsidRPr="00D8663B" w:rsidRDefault="00D8663B" w:rsidP="00D8663B">
      <w:pPr>
        <w:pStyle w:val="EndNoteBibliography"/>
      </w:pPr>
      <w:r w:rsidRPr="00D8663B">
        <w:t>26.</w:t>
      </w:r>
      <w:r w:rsidRPr="00D8663B">
        <w:tab/>
        <w:t xml:space="preserve">Lin T-Y, Goyal P, Girshick R, He K, Dollár P: Focal </w:t>
      </w:r>
      <w:r>
        <w:t>Length of stay</w:t>
      </w:r>
      <w:r w:rsidRPr="00D8663B">
        <w:t xml:space="preserve">s for Dense Object Detection. </w:t>
      </w:r>
      <w:hyperlink r:id="rId17" w:history="1">
        <w:r w:rsidRPr="00D8663B">
          <w:rPr>
            <w:rStyle w:val="Hyperlink"/>
          </w:rPr>
          <w:t>http://arxiv.org/abs/1708.02002</w:t>
        </w:r>
      </w:hyperlink>
      <w:r w:rsidRPr="00D8663B">
        <w:t>, ArXiv170802002 Cs 2018</w:t>
      </w:r>
    </w:p>
    <w:p w14:paraId="79B4BDFB" w14:textId="77777777" w:rsidR="00D8663B" w:rsidRPr="00D8663B" w:rsidRDefault="00D8663B" w:rsidP="00D8663B">
      <w:pPr>
        <w:pStyle w:val="EndNoteBibliography"/>
      </w:pPr>
      <w:r w:rsidRPr="00D8663B">
        <w:t>27.</w:t>
      </w:r>
      <w:r w:rsidRPr="00D8663B">
        <w:tab/>
        <w:t>Lundberg SM, Erion G, Chen H, DeGrave A, Prutkin JM, Nair B, Katz R, Himmelfarb J, Bansal N, Lee SI: From Local Explanations to Global Understanding with Explainable AI for Trees. Nat Mach Intell 2020; 2: 56-67</w:t>
      </w:r>
    </w:p>
    <w:p w14:paraId="00B6FBB8" w14:textId="7CFF576E" w:rsidR="00D8663B" w:rsidRPr="00D8663B" w:rsidRDefault="00D8663B" w:rsidP="00D8663B">
      <w:pPr>
        <w:pStyle w:val="EndNoteBibliography"/>
      </w:pPr>
      <w:r w:rsidRPr="00D8663B">
        <w:t>28.</w:t>
      </w:r>
      <w:r w:rsidRPr="00D8663B">
        <w:tab/>
        <w:t>Lundberg S</w:t>
      </w:r>
      <w:r>
        <w:t>machine-learning</w:t>
      </w:r>
      <w:r w:rsidRPr="00D8663B">
        <w:t>SI: A Unified Approach to Interpreting Model Predictions. Edited by Guyon I. Adv Neural Inf Process Syst [Internet], Curran Associates, Inc., 2017</w:t>
      </w:r>
    </w:p>
    <w:p w14:paraId="7D711BAD" w14:textId="77777777" w:rsidR="00D8663B" w:rsidRPr="00D8663B" w:rsidRDefault="00D8663B" w:rsidP="00D8663B">
      <w:pPr>
        <w:pStyle w:val="EndNoteBibliography"/>
      </w:pPr>
      <w:r w:rsidRPr="00D8663B">
        <w:t>29.</w:t>
      </w:r>
      <w:r w:rsidRPr="00D8663B">
        <w:tab/>
        <w:t>McIsaac DI, Wong CA, Bryson GL, van Walraven C: Association of Polypharmacy with Survival, Complications, and Healthcare Resource Use after Elective Noncardiac Surgery: A Population-based Cohort Study. Anesthesiology 2018; 128: 1140-1150</w:t>
      </w:r>
    </w:p>
    <w:p w14:paraId="3A8F6323" w14:textId="77777777" w:rsidR="00D8663B" w:rsidRPr="00D8663B" w:rsidRDefault="00D8663B" w:rsidP="00D8663B">
      <w:pPr>
        <w:pStyle w:val="EndNoteBibliography"/>
      </w:pPr>
      <w:r w:rsidRPr="00D8663B">
        <w:t>30.</w:t>
      </w:r>
      <w:r w:rsidRPr="00D8663B">
        <w:tab/>
        <w:t>Chicco D: Ten quick tips for machine learning in computational biology. BioData Min 2017; 10: 35</w:t>
      </w:r>
    </w:p>
    <w:p w14:paraId="53D6AD6C" w14:textId="77777777" w:rsidR="00D8663B" w:rsidRPr="00D8663B" w:rsidRDefault="00D8663B" w:rsidP="00D8663B">
      <w:pPr>
        <w:pStyle w:val="EndNoteBibliography"/>
      </w:pPr>
      <w:r w:rsidRPr="00D8663B">
        <w:t>31.</w:t>
      </w:r>
      <w:r w:rsidRPr="00D8663B">
        <w:tab/>
        <w:t>Chicco D, Tötsch N, Jurman G: The Matthews correlation coefficient (MCC) is more reliable than balanced accuracy, bookmaker informedness, and markedness in two-class confusion matrix evaluation. BioData Min 2021; 14: 13</w:t>
      </w:r>
    </w:p>
    <w:p w14:paraId="3C869162" w14:textId="77777777" w:rsidR="00D8663B" w:rsidRPr="00D8663B" w:rsidRDefault="00D8663B" w:rsidP="00D8663B">
      <w:pPr>
        <w:pStyle w:val="EndNoteBibliography"/>
      </w:pPr>
      <w:r w:rsidRPr="00D8663B">
        <w:t>32.</w:t>
      </w:r>
      <w:r w:rsidRPr="00D8663B">
        <w:tab/>
        <w:t>Tötsch N, Hoffmann D: Classifier uncertainty: evidence, potential impact, and probabilistic treatment. PeerJ Comput Sci 2021; 7: e398</w:t>
      </w:r>
    </w:p>
    <w:p w14:paraId="477481F3" w14:textId="77777777" w:rsidR="00D8663B" w:rsidRPr="00D8663B" w:rsidRDefault="00D8663B" w:rsidP="00D8663B">
      <w:pPr>
        <w:pStyle w:val="EndNoteBibliography"/>
      </w:pPr>
      <w:r w:rsidRPr="00D8663B">
        <w:lastRenderedPageBreak/>
        <w:t>33.</w:t>
      </w:r>
      <w:r w:rsidRPr="00D8663B">
        <w:tab/>
        <w:t>Lopez CD, Gazgalis A, Boddapati V, Shah RP, Cooper HJ, Geller JA: Artificial Learning and Machine Learning Decision Guidance Applications in Total Hip and Knee Arthroplasty: A Systematic Review. Arthroplast Today 2021; 11: 103-112</w:t>
      </w:r>
    </w:p>
    <w:p w14:paraId="4FD7152D" w14:textId="77777777" w:rsidR="00D8663B" w:rsidRPr="00D8663B" w:rsidRDefault="00D8663B" w:rsidP="00D8663B">
      <w:pPr>
        <w:pStyle w:val="EndNoteBibliography"/>
      </w:pPr>
      <w:r w:rsidRPr="00D8663B">
        <w:t>34.</w:t>
      </w:r>
      <w:r w:rsidRPr="00D8663B">
        <w:tab/>
        <w:t>Han C, Liu J, Wu Y, Chong Y, Chai X, Weng X: To Predict the Length of Hospital Stay After Total Knee Arthroplasty in an Orthopedic Center in China: The Use of Machine Learning Algorithms. Front Surg 2021; 8: 606038</w:t>
      </w:r>
    </w:p>
    <w:p w14:paraId="442E7746" w14:textId="77777777" w:rsidR="00D8663B" w:rsidRPr="00D8663B" w:rsidRDefault="00D8663B" w:rsidP="00D8663B">
      <w:pPr>
        <w:pStyle w:val="EndNoteBibliography"/>
      </w:pPr>
      <w:r w:rsidRPr="00D8663B">
        <w:t>35.</w:t>
      </w:r>
      <w:r w:rsidRPr="00D8663B">
        <w:tab/>
        <w:t>Ramkumar PN, Karnuta JM, Navarro SM, Haeberle HS, Scuderi GR, Mont MA, Krebs VE, Patterson BM: Deep Learning Preoperatively Predicts Value Metrics for Primary Total Knee Arthroplasty: Development and Validation of an Artificial Neural Network Model. J Arthroplasty 2019; 34: 2220-2227.e1</w:t>
      </w:r>
    </w:p>
    <w:p w14:paraId="430D03D3" w14:textId="77777777" w:rsidR="00D8663B" w:rsidRPr="00D8663B" w:rsidRDefault="00D8663B" w:rsidP="00D8663B">
      <w:pPr>
        <w:pStyle w:val="EndNoteBibliography"/>
      </w:pPr>
      <w:r w:rsidRPr="00D8663B">
        <w:t>36.</w:t>
      </w:r>
      <w:r w:rsidRPr="00D8663B">
        <w:tab/>
        <w:t>Wei C, Quan T, Wang KY, Gu A, Fassihi SC, Kahlenberg CA, Malahias MA, Liu J, Thakkar S, Gonzalez Della Valle A, Sculco PK: Artificial neural network prediction of same-day discharge following primary total knee arthroplasty based on preoperative and intraoperative variables. Bone Joint J 2021; 103-b: 1358-1366</w:t>
      </w:r>
    </w:p>
    <w:p w14:paraId="5D5A27E4" w14:textId="77777777" w:rsidR="00D8663B" w:rsidRPr="00D8663B" w:rsidRDefault="00D8663B" w:rsidP="00D8663B">
      <w:pPr>
        <w:pStyle w:val="EndNoteBibliography"/>
      </w:pPr>
      <w:r w:rsidRPr="00D8663B">
        <w:t>37.</w:t>
      </w:r>
      <w:r w:rsidRPr="00D8663B">
        <w:tab/>
        <w:t>Griffiths R, Beech F, Brown A, Dhesi J, Foo I, Goodall J, Harrop-Griffiths W, Jameson J, Love N, Pappenheim K, White S: Peri-operative care of the elderly 2014: Association of Anaesthetists of Great Britain and Ireland. Anaesthesia 2014; 69 Suppl 1: 81-98</w:t>
      </w:r>
    </w:p>
    <w:p w14:paraId="383D4391" w14:textId="77777777" w:rsidR="00D8663B" w:rsidRPr="00D8663B" w:rsidRDefault="00D8663B" w:rsidP="00D8663B">
      <w:pPr>
        <w:pStyle w:val="EndNoteBibliography"/>
      </w:pPr>
      <w:r w:rsidRPr="00D8663B">
        <w:t>38.</w:t>
      </w:r>
      <w:r w:rsidRPr="00D8663B">
        <w:tab/>
        <w:t>Schmidt M, Schmidt SA, Sandegaard JL, Ehrenstein V, Pedersen L, Sorensen HT: The Danish National Patient Registry: a review of content, data quality, and research potential. Clin Epidemiol 2015; 7: 449-90</w:t>
      </w:r>
    </w:p>
    <w:p w14:paraId="12AA25EB" w14:textId="73E67FA5" w:rsidR="002E6C05" w:rsidRDefault="001D57DD" w:rsidP="00A23424">
      <w:pPr>
        <w:rPr>
          <w:rFonts w:ascii="Courier New" w:eastAsia="Courier New" w:hAnsi="Courier New" w:cs="Courier New"/>
          <w:lang w:val="en-US"/>
        </w:rPr>
      </w:pPr>
      <w:r w:rsidRPr="0067199C">
        <w:rPr>
          <w:rFonts w:ascii="Courier New" w:eastAsia="Courier New" w:hAnsi="Courier New" w:cs="Courier New"/>
          <w:lang w:val="en-US"/>
        </w:rPr>
        <w:fldChar w:fldCharType="end"/>
      </w:r>
    </w:p>
    <w:p w14:paraId="6CBBDC18" w14:textId="77777777" w:rsidR="002E6C05" w:rsidRDefault="002E6C05">
      <w:pPr>
        <w:rPr>
          <w:rFonts w:ascii="Courier New" w:eastAsia="Courier New" w:hAnsi="Courier New" w:cs="Courier New"/>
          <w:lang w:val="en-US"/>
        </w:rPr>
      </w:pPr>
      <w:r>
        <w:rPr>
          <w:rFonts w:ascii="Courier New" w:eastAsia="Courier New" w:hAnsi="Courier New" w:cs="Courier New"/>
          <w:lang w:val="en-US"/>
        </w:rPr>
        <w:br w:type="page"/>
      </w:r>
    </w:p>
    <w:p w14:paraId="50EECACA" w14:textId="63CECB40" w:rsidR="00DE67BB" w:rsidRDefault="002E6C05" w:rsidP="002E6C05">
      <w:pPr>
        <w:pStyle w:val="Overskrift1"/>
        <w:rPr>
          <w:lang w:val="en-US"/>
        </w:rPr>
      </w:pPr>
      <w:r w:rsidRPr="002E6C05">
        <w:rPr>
          <w:lang w:val="en-US"/>
        </w:rPr>
        <w:lastRenderedPageBreak/>
        <w:t>Legends</w:t>
      </w:r>
    </w:p>
    <w:p w14:paraId="1A6C156B" w14:textId="14A6E9FD" w:rsidR="00B6259F" w:rsidRPr="006A072F" w:rsidRDefault="00B6259F" w:rsidP="00B6259F">
      <w:pPr>
        <w:rPr>
          <w:b/>
          <w:bCs/>
          <w:color w:val="000000"/>
        </w:rPr>
      </w:pPr>
      <w:r w:rsidRPr="006A072F">
        <w:rPr>
          <w:b/>
          <w:bCs/>
          <w:color w:val="000000"/>
        </w:rPr>
        <w:t xml:space="preserve">Figure </w:t>
      </w:r>
      <w:r w:rsidRPr="006A072F">
        <w:rPr>
          <w:b/>
          <w:bCs/>
          <w:color w:val="000000"/>
        </w:rPr>
        <w:t>1</w:t>
      </w:r>
      <w:r w:rsidRPr="006A072F">
        <w:rPr>
          <w:b/>
          <w:bCs/>
          <w:color w:val="000000"/>
        </w:rPr>
        <w:t>a+b</w:t>
      </w:r>
    </w:p>
    <w:p w14:paraId="6A8118F1" w14:textId="77777777" w:rsidR="00B6259F" w:rsidRPr="006A072F" w:rsidRDefault="00B6259F" w:rsidP="00B6259F">
      <w:r w:rsidRPr="006A072F">
        <w:rPr>
          <w:color w:val="000000"/>
        </w:rPr>
        <w:t xml:space="preserve">1a) Distribution of full machine learning model risk scores for patients +/- outcome A. The dashed line marks the classification threshold of 20% positive prediction fraction. </w:t>
      </w:r>
      <w:r w:rsidRPr="006A072F">
        <w:rPr>
          <w:color w:val="000000"/>
        </w:rPr>
        <w:br/>
        <w:t>1b) Receiver operating curves (ROC) for the full machine learning model (F-MLM), full logistic regression model (F-LRM), parsimonious machine learning model (P-MLM), parsimonious logistic regression model (P-LRM), machine learning excluding age (MLM -age) and the age-model (AM).</w:t>
      </w:r>
    </w:p>
    <w:p w14:paraId="0BA5963B" w14:textId="77777777" w:rsidR="00B6259F" w:rsidRPr="006A072F" w:rsidRDefault="00B6259F" w:rsidP="002E6C05">
      <w:pPr>
        <w:rPr>
          <w:b/>
          <w:bCs/>
          <w:color w:val="000000"/>
        </w:rPr>
      </w:pPr>
    </w:p>
    <w:p w14:paraId="63D6EF05" w14:textId="26BBBF46" w:rsidR="002E6C05" w:rsidRPr="006A072F" w:rsidRDefault="002E6C05" w:rsidP="002E6C05">
      <w:pPr>
        <w:rPr>
          <w:b/>
          <w:bCs/>
          <w:color w:val="000000"/>
        </w:rPr>
      </w:pPr>
      <w:r w:rsidRPr="006A072F">
        <w:rPr>
          <w:b/>
          <w:bCs/>
          <w:color w:val="000000"/>
        </w:rPr>
        <w:t>Figure 2a+b</w:t>
      </w:r>
    </w:p>
    <w:p w14:paraId="7A863D1E" w14:textId="65616119" w:rsidR="002E6C05" w:rsidRPr="006A072F" w:rsidRDefault="002E6C05" w:rsidP="002E6C05">
      <w:pPr>
        <w:rPr>
          <w:b/>
          <w:bCs/>
          <w:lang w:val="en-US"/>
        </w:rPr>
      </w:pPr>
      <w:r w:rsidRPr="006A072F">
        <w:rPr>
          <w:color w:val="000000"/>
        </w:rPr>
        <w:t xml:space="preserve">2a) The overall importance of the 10 most important variables measured by the SHAP-values for the full machine-learning and full logistic regression models. Only the importance of prescribed </w:t>
      </w:r>
      <w:proofErr w:type="spellStart"/>
      <w:r w:rsidRPr="006A072F">
        <w:rPr>
          <w:color w:val="000000"/>
        </w:rPr>
        <w:t>anticholesterols</w:t>
      </w:r>
      <w:proofErr w:type="spellEnd"/>
      <w:r w:rsidRPr="006A072F">
        <w:rPr>
          <w:color w:val="000000"/>
        </w:rPr>
        <w:t xml:space="preserve"> and gender differed between the models. The contributions of the remaining variables are summed in the bottom bar. </w:t>
      </w:r>
      <w:r w:rsidRPr="006A072F">
        <w:rPr>
          <w:color w:val="000000"/>
        </w:rPr>
        <w:br/>
        <w:t>2b) The SHAP-values for the full machine-learning model. Positive SHAP-values increase the risk score while negative values decrease the risk score. The color is related to the value of the variable with blue being lowest and red highest.</w:t>
      </w:r>
    </w:p>
    <w:p w14:paraId="5C8C29FB" w14:textId="77777777" w:rsidR="002E6C05" w:rsidRPr="006A072F" w:rsidRDefault="002E6C05" w:rsidP="002E6C05">
      <w:pPr>
        <w:rPr>
          <w:b/>
          <w:bCs/>
          <w:lang w:val="en-US"/>
        </w:rPr>
      </w:pPr>
    </w:p>
    <w:p w14:paraId="5A9C9EA1" w14:textId="0AE3B464" w:rsidR="002E6C05" w:rsidRPr="006A072F" w:rsidRDefault="002E6C05" w:rsidP="002E6C05">
      <w:pPr>
        <w:rPr>
          <w:b/>
          <w:bCs/>
          <w:lang w:val="en-US"/>
        </w:rPr>
      </w:pPr>
      <w:r w:rsidRPr="006A072F">
        <w:rPr>
          <w:b/>
          <w:bCs/>
          <w:lang w:val="en-US"/>
        </w:rPr>
        <w:t>Figure 3a+b</w:t>
      </w:r>
    </w:p>
    <w:p w14:paraId="49FF5D10" w14:textId="3FBAED94" w:rsidR="002E6C05" w:rsidRPr="006A072F" w:rsidRDefault="002E6C05" w:rsidP="002E6C05">
      <w:pPr>
        <w:rPr>
          <w:lang w:val="en-US"/>
        </w:rPr>
      </w:pPr>
      <w:r w:rsidRPr="006A072F">
        <w:rPr>
          <w:lang w:val="en-US"/>
        </w:rPr>
        <w:t xml:space="preserve">SHAP </w:t>
      </w:r>
      <w:proofErr w:type="spellStart"/>
      <w:r w:rsidRPr="006A072F">
        <w:rPr>
          <w:lang w:val="en-US"/>
        </w:rPr>
        <w:t>beeswarm</w:t>
      </w:r>
      <w:proofErr w:type="spellEnd"/>
      <w:r w:rsidRPr="006A072F">
        <w:rPr>
          <w:lang w:val="en-US"/>
        </w:rPr>
        <w:t xml:space="preserve"> plot on the contributions to </w:t>
      </w:r>
      <w:r w:rsidRPr="006A072F">
        <w:rPr>
          <w:lang w:val="en-US"/>
        </w:rPr>
        <w:t xml:space="preserve">full </w:t>
      </w:r>
      <w:r w:rsidRPr="006A072F">
        <w:rPr>
          <w:lang w:val="en-US"/>
        </w:rPr>
        <w:t>machine-learning</w:t>
      </w:r>
      <w:r w:rsidRPr="006A072F">
        <w:rPr>
          <w:lang w:val="en-US"/>
        </w:rPr>
        <w:t xml:space="preserve"> </w:t>
      </w:r>
      <w:r w:rsidRPr="006A072F">
        <w:rPr>
          <w:lang w:val="en-US"/>
        </w:rPr>
        <w:t xml:space="preserve">model of individual types of prescribed drugs stratified by age. </w:t>
      </w:r>
    </w:p>
    <w:p w14:paraId="46877093" w14:textId="7E54E838" w:rsidR="006A072F" w:rsidRPr="006A072F" w:rsidRDefault="002E6C05" w:rsidP="006A072F">
      <w:pPr>
        <w:rPr>
          <w:color w:val="000000"/>
          <w:lang w:val="en-US"/>
        </w:rPr>
      </w:pPr>
      <w:r w:rsidRPr="006A072F">
        <w:rPr>
          <w:lang w:val="en-US"/>
        </w:rPr>
        <w:t xml:space="preserve">3a) </w:t>
      </w:r>
      <w:r w:rsidR="006A072F" w:rsidRPr="006A072F">
        <w:rPr>
          <w:lang w:val="en-US"/>
        </w:rPr>
        <w:t>Prescribed a</w:t>
      </w:r>
      <w:r w:rsidRPr="006A072F">
        <w:rPr>
          <w:color w:val="000000"/>
          <w:lang w:val="en-US"/>
        </w:rPr>
        <w:t>nticoagulants</w:t>
      </w:r>
      <w:r w:rsidR="006A072F" w:rsidRPr="006A072F">
        <w:rPr>
          <w:color w:val="000000"/>
          <w:lang w:val="en-US"/>
        </w:rPr>
        <w:t xml:space="preserve"> </w:t>
      </w:r>
    </w:p>
    <w:p w14:paraId="5B73109A" w14:textId="0ACBCFBA" w:rsidR="006A072F" w:rsidRPr="006A072F" w:rsidRDefault="006A072F" w:rsidP="006A072F">
      <w:pPr>
        <w:rPr>
          <w:color w:val="000000"/>
          <w:lang w:val="en-US"/>
        </w:rPr>
      </w:pPr>
      <w:r w:rsidRPr="006A072F">
        <w:rPr>
          <w:rFonts w:eastAsia="Times New Roman"/>
          <w:lang w:val="en-US"/>
        </w:rPr>
        <w:t xml:space="preserve">VKA: vitamin K antagonists </w:t>
      </w:r>
      <w:r w:rsidR="00F441FA">
        <w:rPr>
          <w:rFonts w:eastAsia="Times New Roman"/>
          <w:lang w:val="en-US"/>
        </w:rPr>
        <w:t xml:space="preserve">ASA: acetylsalicylic acid </w:t>
      </w:r>
      <w:r w:rsidRPr="006A072F">
        <w:rPr>
          <w:rFonts w:eastAsia="Times New Roman"/>
          <w:lang w:val="en-US"/>
        </w:rPr>
        <w:t xml:space="preserve">DOAC: direct oral anticoagulant ADP: Adenosine diphosphate ACE: angiotensin converting enzyme </w:t>
      </w:r>
    </w:p>
    <w:p w14:paraId="174B4B3A" w14:textId="13D18DAD" w:rsidR="006A072F" w:rsidRPr="006A072F" w:rsidRDefault="002E6C05" w:rsidP="006A072F">
      <w:pPr>
        <w:rPr>
          <w:color w:val="000000"/>
          <w:lang w:val="en-US"/>
        </w:rPr>
      </w:pPr>
      <w:r w:rsidRPr="006A072F">
        <w:rPr>
          <w:lang w:val="en-US"/>
        </w:rPr>
        <w:t xml:space="preserve">3b) </w:t>
      </w:r>
      <w:r w:rsidR="006A072F" w:rsidRPr="006A072F">
        <w:rPr>
          <w:lang w:val="en-US"/>
        </w:rPr>
        <w:t>Prescribed c</w:t>
      </w:r>
      <w:r w:rsidRPr="006A072F">
        <w:rPr>
          <w:color w:val="000000"/>
          <w:lang w:val="en-US"/>
        </w:rPr>
        <w:t>ardiac</w:t>
      </w:r>
      <w:r w:rsidR="006A072F" w:rsidRPr="006A072F">
        <w:rPr>
          <w:color w:val="000000"/>
          <w:lang w:val="en-US"/>
        </w:rPr>
        <w:t xml:space="preserve"> medicine</w:t>
      </w:r>
      <w:r w:rsidRPr="006A072F">
        <w:rPr>
          <w:color w:val="000000"/>
          <w:lang w:val="en-US"/>
        </w:rPr>
        <w:t xml:space="preserve"> </w:t>
      </w:r>
    </w:p>
    <w:p w14:paraId="1BC87FA8" w14:textId="440FC5DA" w:rsidR="006A072F" w:rsidRPr="006A072F" w:rsidRDefault="00F441FA" w:rsidP="006A072F">
      <w:pPr>
        <w:rPr>
          <w:rFonts w:eastAsia="Times New Roman"/>
          <w:lang w:val="en-US"/>
        </w:rPr>
      </w:pPr>
      <w:r>
        <w:rPr>
          <w:rFonts w:eastAsia="Times New Roman"/>
          <w:lang w:val="en-US"/>
        </w:rPr>
        <w:t xml:space="preserve">ACE: angiotensin converting enzyme </w:t>
      </w:r>
      <w:r w:rsidR="006A072F">
        <w:rPr>
          <w:rFonts w:eastAsia="Times New Roman"/>
          <w:lang w:val="en-US"/>
        </w:rPr>
        <w:t>AHT: antihypertensive</w:t>
      </w:r>
      <w:r>
        <w:rPr>
          <w:rFonts w:eastAsia="Times New Roman"/>
          <w:lang w:val="en-US"/>
        </w:rPr>
        <w:t xml:space="preserve">. </w:t>
      </w:r>
      <w:r w:rsidR="006A072F">
        <w:rPr>
          <w:rFonts w:eastAsia="Times New Roman"/>
          <w:lang w:val="en-US"/>
        </w:rPr>
        <w:t xml:space="preserve">Other </w:t>
      </w:r>
      <w:r>
        <w:rPr>
          <w:rFonts w:eastAsia="Times New Roman"/>
          <w:lang w:val="en-US"/>
        </w:rPr>
        <w:t>AHT</w:t>
      </w:r>
      <w:r w:rsidR="006A072F">
        <w:rPr>
          <w:rFonts w:eastAsia="Times New Roman"/>
          <w:lang w:val="en-US"/>
        </w:rPr>
        <w:t xml:space="preserve"> were defined as </w:t>
      </w:r>
      <w:r>
        <w:rPr>
          <w:rFonts w:eastAsia="Times New Roman"/>
          <w:lang w:val="en-US"/>
        </w:rPr>
        <w:t>AHT different from</w:t>
      </w:r>
      <w:r w:rsidR="006A072F" w:rsidRPr="006A072F">
        <w:rPr>
          <w:rFonts w:eastAsia="Times New Roman"/>
          <w:lang w:val="en-US"/>
        </w:rPr>
        <w:t xml:space="preserve"> diuretics ANG-II</w:t>
      </w:r>
      <w:r w:rsidR="006A072F">
        <w:rPr>
          <w:rFonts w:eastAsia="Times New Roman"/>
          <w:lang w:val="en-US"/>
        </w:rPr>
        <w:t>/ACE</w:t>
      </w:r>
      <w:r w:rsidR="006A072F" w:rsidRPr="006A072F">
        <w:rPr>
          <w:rFonts w:eastAsia="Times New Roman"/>
          <w:lang w:val="en-US"/>
        </w:rPr>
        <w:t xml:space="preserve"> inhibitors or Ca</w:t>
      </w:r>
      <w:r w:rsidR="006A072F" w:rsidRPr="006A072F">
        <w:rPr>
          <w:rFonts w:eastAsia="Times New Roman"/>
          <w:vertAlign w:val="superscript"/>
          <w:lang w:val="en-US"/>
        </w:rPr>
        <w:t>2+</w:t>
      </w:r>
      <w:r w:rsidR="006A072F" w:rsidRPr="006A072F">
        <w:rPr>
          <w:rFonts w:eastAsia="Times New Roman"/>
          <w:lang w:val="en-US"/>
        </w:rPr>
        <w:t>antagonists</w:t>
      </w:r>
      <w:r>
        <w:rPr>
          <w:rFonts w:eastAsia="Times New Roman"/>
          <w:lang w:val="en-US"/>
        </w:rPr>
        <w:t>.</w:t>
      </w:r>
      <w:r w:rsidR="006A072F" w:rsidRPr="006A072F">
        <w:rPr>
          <w:rFonts w:eastAsia="Times New Roman"/>
          <w:lang w:val="en-US"/>
        </w:rPr>
        <w:t xml:space="preserve"> </w:t>
      </w:r>
      <w:r w:rsidRPr="006A072F">
        <w:rPr>
          <w:rFonts w:eastAsia="Times New Roman"/>
          <w:lang w:val="en-US"/>
        </w:rPr>
        <w:t>IHD: Ischemic heart disease</w:t>
      </w:r>
    </w:p>
    <w:p w14:paraId="2A5C9DDE" w14:textId="3245DBC6" w:rsidR="006A072F" w:rsidRPr="006A072F" w:rsidRDefault="002E6C05" w:rsidP="006A072F">
      <w:pPr>
        <w:rPr>
          <w:color w:val="000000"/>
          <w:lang w:val="en-US"/>
        </w:rPr>
      </w:pPr>
      <w:r w:rsidRPr="006A072F">
        <w:rPr>
          <w:color w:val="000000"/>
          <w:lang w:val="en-US"/>
        </w:rPr>
        <w:t>3c)</w:t>
      </w:r>
      <w:r w:rsidR="006A072F" w:rsidRPr="006A072F">
        <w:rPr>
          <w:color w:val="000000"/>
          <w:lang w:val="en-US"/>
        </w:rPr>
        <w:t xml:space="preserve"> Prescribed p</w:t>
      </w:r>
      <w:r w:rsidRPr="006A072F">
        <w:rPr>
          <w:color w:val="000000"/>
          <w:lang w:val="en-US"/>
        </w:rPr>
        <w:t xml:space="preserve">sychotropics </w:t>
      </w:r>
    </w:p>
    <w:p w14:paraId="12FEE386" w14:textId="21E7A8AE" w:rsidR="006A072F" w:rsidRPr="00F441FA" w:rsidRDefault="006A072F" w:rsidP="006A072F">
      <w:pPr>
        <w:rPr>
          <w:rFonts w:eastAsia="Times New Roman"/>
          <w:lang w:val="en-US"/>
        </w:rPr>
      </w:pPr>
      <w:r w:rsidRPr="006A072F">
        <w:rPr>
          <w:rFonts w:eastAsia="Times New Roman"/>
          <w:lang w:val="en-US"/>
        </w:rPr>
        <w:t xml:space="preserve">SSRI: Selective serotonin inhibitor SNRI: Serotonin and norepinephrine reuptake inhibitor </w:t>
      </w:r>
      <w:proofErr w:type="spellStart"/>
      <w:r w:rsidRPr="006A072F">
        <w:rPr>
          <w:rFonts w:eastAsia="Times New Roman"/>
          <w:lang w:val="en-US"/>
        </w:rPr>
        <w:t>NaRI</w:t>
      </w:r>
      <w:proofErr w:type="spellEnd"/>
      <w:r w:rsidRPr="006A072F">
        <w:rPr>
          <w:rFonts w:eastAsia="Times New Roman"/>
          <w:lang w:val="en-US"/>
        </w:rPr>
        <w:t xml:space="preserve">: Norepinephrine reuptake inhibitor </w:t>
      </w:r>
      <w:proofErr w:type="spellStart"/>
      <w:r w:rsidRPr="006A072F">
        <w:rPr>
          <w:rFonts w:eastAsia="Times New Roman"/>
          <w:lang w:val="en-US"/>
        </w:rPr>
        <w:t>NaSSA</w:t>
      </w:r>
      <w:proofErr w:type="spellEnd"/>
      <w:r w:rsidRPr="006A072F">
        <w:rPr>
          <w:rFonts w:eastAsia="Times New Roman"/>
          <w:lang w:val="en-US"/>
        </w:rPr>
        <w:t>: Nore</w:t>
      </w:r>
      <w:r w:rsidRPr="00F441FA">
        <w:rPr>
          <w:rFonts w:eastAsia="Times New Roman"/>
          <w:lang w:val="en-US"/>
        </w:rPr>
        <w:t>pinephrine and specific serotonergic antidepressants</w:t>
      </w:r>
      <w:r w:rsidR="00F441FA" w:rsidRPr="00F441FA">
        <w:rPr>
          <w:rFonts w:eastAsia="Times New Roman"/>
          <w:lang w:val="en-US"/>
        </w:rPr>
        <w:t>. AD: antidepressants BZ: Benzodiazepines (</w:t>
      </w:r>
      <w:r w:rsidR="00F441FA" w:rsidRPr="00F441FA">
        <w:rPr>
          <w:rFonts w:eastAsia="Times New Roman"/>
          <w:lang w:val="en-US"/>
        </w:rPr>
        <w:t>likely underreported due to limited general reimbursement in Denmark</w:t>
      </w:r>
      <w:r w:rsidR="00F441FA" w:rsidRPr="00F441FA">
        <w:rPr>
          <w:rFonts w:eastAsia="Times New Roman"/>
          <w:lang w:val="en-US"/>
        </w:rPr>
        <w:t xml:space="preserve">). ADHD: </w:t>
      </w:r>
      <w:r w:rsidR="00F441FA" w:rsidRPr="00F441FA">
        <w:rPr>
          <w:shd w:val="clear" w:color="auto" w:fill="FFFFFF"/>
        </w:rPr>
        <w:t>Attention-deficit/hyperactivity disorder </w:t>
      </w:r>
    </w:p>
    <w:p w14:paraId="0F584FF0" w14:textId="40E69E67" w:rsidR="002E6C05" w:rsidRPr="00F441FA" w:rsidRDefault="002E6C05" w:rsidP="002E6C05">
      <w:pPr>
        <w:rPr>
          <w:lang w:val="en-US"/>
        </w:rPr>
      </w:pPr>
      <w:r w:rsidRPr="00F441FA">
        <w:rPr>
          <w:lang w:val="en-US"/>
        </w:rPr>
        <w:t xml:space="preserve">3d) </w:t>
      </w:r>
      <w:r w:rsidR="006A072F" w:rsidRPr="00F441FA">
        <w:rPr>
          <w:lang w:val="en-US"/>
        </w:rPr>
        <w:t>Prescribed r</w:t>
      </w:r>
      <w:r w:rsidRPr="00F441FA">
        <w:rPr>
          <w:lang w:val="en-US"/>
        </w:rPr>
        <w:t xml:space="preserve">espiratory </w:t>
      </w:r>
      <w:r w:rsidR="006A072F" w:rsidRPr="00F441FA">
        <w:rPr>
          <w:lang w:val="en-US"/>
        </w:rPr>
        <w:t>medicine</w:t>
      </w:r>
    </w:p>
    <w:p w14:paraId="1A078B73" w14:textId="408948F8" w:rsidR="006A072F" w:rsidRPr="006A072F" w:rsidRDefault="006A072F" w:rsidP="002E6C05">
      <w:pPr>
        <w:rPr>
          <w:lang w:val="en-US"/>
        </w:rPr>
      </w:pPr>
      <w:r w:rsidRPr="006A072F">
        <w:rPr>
          <w:rFonts w:eastAsia="Times New Roman"/>
          <w:lang w:val="en-US"/>
        </w:rPr>
        <w:t>SABA: Short-acting beta agonist LABA: long-acting beta agonist LAMA: Long-acting muscarinic</w:t>
      </w:r>
      <w:r w:rsidRPr="006A072F">
        <w:rPr>
          <w:rFonts w:eastAsia="Times New Roman"/>
          <w:lang w:val="en-US"/>
        </w:rPr>
        <w:t xml:space="preserve"> </w:t>
      </w:r>
      <w:r w:rsidRPr="006A072F">
        <w:rPr>
          <w:rFonts w:eastAsia="Times New Roman"/>
          <w:lang w:val="en-US"/>
        </w:rPr>
        <w:t>antagonist</w:t>
      </w:r>
    </w:p>
    <w:sectPr w:rsidR="006A072F" w:rsidRPr="006A072F" w:rsidSect="00742EF9">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34C51" w14:textId="77777777" w:rsidR="00F95BD7" w:rsidRDefault="00F95BD7">
      <w:pPr>
        <w:spacing w:line="240" w:lineRule="auto"/>
      </w:pPr>
      <w:r>
        <w:separator/>
      </w:r>
    </w:p>
  </w:endnote>
  <w:endnote w:type="continuationSeparator" w:id="0">
    <w:p w14:paraId="158A2864" w14:textId="77777777" w:rsidR="00F95BD7" w:rsidRDefault="00F95B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011700"/>
      <w:docPartObj>
        <w:docPartGallery w:val="Page Numbers (Bottom of Page)"/>
        <w:docPartUnique/>
      </w:docPartObj>
    </w:sdtPr>
    <w:sdtContent>
      <w:p w14:paraId="6AB39B15" w14:textId="55F9DABB" w:rsidR="002E6C05" w:rsidRDefault="002E6C05">
        <w:pPr>
          <w:pStyle w:val="Sidefod"/>
          <w:jc w:val="center"/>
        </w:pPr>
        <w:r>
          <w:fldChar w:fldCharType="begin"/>
        </w:r>
        <w:r>
          <w:instrText>PAGE   \* MERGEFORMAT</w:instrText>
        </w:r>
        <w:r>
          <w:fldChar w:fldCharType="separate"/>
        </w:r>
        <w:r>
          <w:rPr>
            <w:lang w:val="da-DK"/>
          </w:rPr>
          <w:t>2</w:t>
        </w:r>
        <w:r>
          <w:fldChar w:fldCharType="end"/>
        </w:r>
      </w:p>
    </w:sdtContent>
  </w:sdt>
  <w:p w14:paraId="6F268DCE" w14:textId="77777777" w:rsidR="0098555D" w:rsidRDefault="0098555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5477B" w14:textId="77777777" w:rsidR="00F95BD7" w:rsidRDefault="00F95BD7">
      <w:pPr>
        <w:spacing w:line="240" w:lineRule="auto"/>
      </w:pPr>
      <w:del w:id="0" w:author="Christian Michelsen" w:date="2021-11-16T16:25:00Z">
        <w:r w:rsidDel="001F615B">
          <w:separator/>
        </w:r>
      </w:del>
    </w:p>
  </w:footnote>
  <w:footnote w:type="continuationSeparator" w:id="0">
    <w:p w14:paraId="4752E0F4" w14:textId="77777777" w:rsidR="00F95BD7" w:rsidRDefault="00F95B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AFDA2" w14:textId="77777777" w:rsidR="002E6C05" w:rsidRDefault="002E6C05">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249429"/>
      <w:docPartObj>
        <w:docPartGallery w:val="Page Numbers (Top of Page)"/>
        <w:docPartUnique/>
      </w:docPartObj>
    </w:sdtPr>
    <w:sdtContent>
      <w:p w14:paraId="2E1F3A7E" w14:textId="77777777" w:rsidR="0098555D" w:rsidRDefault="0098555D">
        <w:pPr>
          <w:pStyle w:val="Sidehoved"/>
          <w:jc w:val="right"/>
        </w:pPr>
        <w:r>
          <w:fldChar w:fldCharType="begin"/>
        </w:r>
        <w:r>
          <w:instrText>PAGE   \* MERGEFORMAT</w:instrText>
        </w:r>
        <w:r>
          <w:fldChar w:fldCharType="separate"/>
        </w:r>
        <w:r>
          <w:rPr>
            <w:lang w:val="da-DK"/>
          </w:rPr>
          <w:t>2</w:t>
        </w:r>
        <w:r>
          <w:fldChar w:fldCharType="end"/>
        </w:r>
      </w:p>
    </w:sdtContent>
  </w:sdt>
  <w:p w14:paraId="7F13B76E" w14:textId="77777777" w:rsidR="0098555D" w:rsidRDefault="0098555D">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60813"/>
      <w:docPartObj>
        <w:docPartGallery w:val="Page Numbers (Top of Page)"/>
        <w:docPartUnique/>
      </w:docPartObj>
    </w:sdtPr>
    <w:sdtContent>
      <w:p w14:paraId="391E4A3A" w14:textId="77777777" w:rsidR="002E6C05" w:rsidRDefault="002E6C05">
        <w:pPr>
          <w:pStyle w:val="Sidehoved"/>
          <w:jc w:val="right"/>
        </w:pPr>
      </w:p>
    </w:sdtContent>
  </w:sdt>
  <w:p w14:paraId="5A125E4C" w14:textId="77777777" w:rsidR="002E6C05" w:rsidRDefault="002E6C05">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AE2F4A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B408A"/>
    <w:multiLevelType w:val="hybridMultilevel"/>
    <w:tmpl w:val="BE66F764"/>
    <w:lvl w:ilvl="0" w:tplc="E0EC4CFC">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C57563"/>
    <w:multiLevelType w:val="hybridMultilevel"/>
    <w:tmpl w:val="9DDA30C4"/>
    <w:lvl w:ilvl="0" w:tplc="84CE38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esthesiology&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581&lt;/item&gt;&lt;item&gt;762&lt;/item&gt;&lt;item&gt;917&lt;/item&gt;&lt;item&gt;1119&lt;/item&gt;&lt;item&gt;1124&lt;/item&gt;&lt;item&gt;1163&lt;/item&gt;&lt;item&gt;1165&lt;/item&gt;&lt;item&gt;1200&lt;/item&gt;&lt;item&gt;1211&lt;/item&gt;&lt;item&gt;1237&lt;/item&gt;&lt;item&gt;1239&lt;/item&gt;&lt;item&gt;1240&lt;/item&gt;&lt;item&gt;1242&lt;/item&gt;&lt;item&gt;1243&lt;/item&gt;&lt;item&gt;1244&lt;/item&gt;&lt;item&gt;1249&lt;/item&gt;&lt;item&gt;1250&lt;/item&gt;&lt;item&gt;1251&lt;/item&gt;&lt;item&gt;1252&lt;/item&gt;&lt;item&gt;1253&lt;/item&gt;&lt;item&gt;1254&lt;/item&gt;&lt;item&gt;1255&lt;/item&gt;&lt;item&gt;1256&lt;/item&gt;&lt;item&gt;1257&lt;/item&gt;&lt;item&gt;1269&lt;/item&gt;&lt;item&gt;1270&lt;/item&gt;&lt;item&gt;1273&lt;/item&gt;&lt;item&gt;1297&lt;/item&gt;&lt;item&gt;1298&lt;/item&gt;&lt;item&gt;1299&lt;/item&gt;&lt;item&gt;1300&lt;/item&gt;&lt;item&gt;1301&lt;/item&gt;&lt;item&gt;1302&lt;/item&gt;&lt;item&gt;1322&lt;/item&gt;&lt;/record-ids&gt;&lt;/item&gt;&lt;/Libraries&gt;"/>
  </w:docVars>
  <w:rsids>
    <w:rsidRoot w:val="00DE67BB"/>
    <w:rsid w:val="00007190"/>
    <w:rsid w:val="000172A3"/>
    <w:rsid w:val="000201D8"/>
    <w:rsid w:val="000248D5"/>
    <w:rsid w:val="00027BA2"/>
    <w:rsid w:val="00035AC6"/>
    <w:rsid w:val="0004065F"/>
    <w:rsid w:val="0005488E"/>
    <w:rsid w:val="00073AE5"/>
    <w:rsid w:val="00073ED1"/>
    <w:rsid w:val="00094A10"/>
    <w:rsid w:val="00095158"/>
    <w:rsid w:val="000A0E75"/>
    <w:rsid w:val="000A4211"/>
    <w:rsid w:val="000A5D72"/>
    <w:rsid w:val="000B355B"/>
    <w:rsid w:val="000D697D"/>
    <w:rsid w:val="000E0400"/>
    <w:rsid w:val="000E4E6D"/>
    <w:rsid w:val="000E6B33"/>
    <w:rsid w:val="000F052C"/>
    <w:rsid w:val="000F0DF9"/>
    <w:rsid w:val="00100474"/>
    <w:rsid w:val="0010160F"/>
    <w:rsid w:val="0010200D"/>
    <w:rsid w:val="00103896"/>
    <w:rsid w:val="00105632"/>
    <w:rsid w:val="0010678B"/>
    <w:rsid w:val="001159B2"/>
    <w:rsid w:val="001350E7"/>
    <w:rsid w:val="00146272"/>
    <w:rsid w:val="0015180F"/>
    <w:rsid w:val="00151C85"/>
    <w:rsid w:val="00171B72"/>
    <w:rsid w:val="00177E04"/>
    <w:rsid w:val="00182A8B"/>
    <w:rsid w:val="00183BEA"/>
    <w:rsid w:val="00193933"/>
    <w:rsid w:val="001A0DB1"/>
    <w:rsid w:val="001B3151"/>
    <w:rsid w:val="001C4EB9"/>
    <w:rsid w:val="001D57DD"/>
    <w:rsid w:val="001D689E"/>
    <w:rsid w:val="001F615B"/>
    <w:rsid w:val="002076EF"/>
    <w:rsid w:val="00212ED5"/>
    <w:rsid w:val="002269B2"/>
    <w:rsid w:val="002522F1"/>
    <w:rsid w:val="00253C16"/>
    <w:rsid w:val="00257CC8"/>
    <w:rsid w:val="00261DDE"/>
    <w:rsid w:val="00267C3E"/>
    <w:rsid w:val="00275BC0"/>
    <w:rsid w:val="00283F18"/>
    <w:rsid w:val="00292FCC"/>
    <w:rsid w:val="002945B3"/>
    <w:rsid w:val="002950FB"/>
    <w:rsid w:val="00296CDE"/>
    <w:rsid w:val="002A6231"/>
    <w:rsid w:val="002B42BE"/>
    <w:rsid w:val="002B5B06"/>
    <w:rsid w:val="002B670D"/>
    <w:rsid w:val="002C6B0F"/>
    <w:rsid w:val="002D0DDA"/>
    <w:rsid w:val="002D1C5A"/>
    <w:rsid w:val="002D4B35"/>
    <w:rsid w:val="002E6C05"/>
    <w:rsid w:val="002F2746"/>
    <w:rsid w:val="003034CC"/>
    <w:rsid w:val="0030433B"/>
    <w:rsid w:val="003300FD"/>
    <w:rsid w:val="0033056A"/>
    <w:rsid w:val="00330831"/>
    <w:rsid w:val="00333F22"/>
    <w:rsid w:val="00342B68"/>
    <w:rsid w:val="00345E79"/>
    <w:rsid w:val="00355961"/>
    <w:rsid w:val="00390E8A"/>
    <w:rsid w:val="003B17DB"/>
    <w:rsid w:val="003C2A30"/>
    <w:rsid w:val="003C41C3"/>
    <w:rsid w:val="003D28EE"/>
    <w:rsid w:val="003F49AB"/>
    <w:rsid w:val="003F4A36"/>
    <w:rsid w:val="0040209C"/>
    <w:rsid w:val="00432975"/>
    <w:rsid w:val="00436541"/>
    <w:rsid w:val="00436BAC"/>
    <w:rsid w:val="00442289"/>
    <w:rsid w:val="00446F8D"/>
    <w:rsid w:val="00460067"/>
    <w:rsid w:val="00464245"/>
    <w:rsid w:val="00470FFD"/>
    <w:rsid w:val="004806F7"/>
    <w:rsid w:val="00482998"/>
    <w:rsid w:val="00491F0C"/>
    <w:rsid w:val="0049353F"/>
    <w:rsid w:val="004A43EC"/>
    <w:rsid w:val="004A5136"/>
    <w:rsid w:val="004B04AB"/>
    <w:rsid w:val="004B6266"/>
    <w:rsid w:val="004C2BAA"/>
    <w:rsid w:val="004C2BFB"/>
    <w:rsid w:val="004D150D"/>
    <w:rsid w:val="00502778"/>
    <w:rsid w:val="00526D1B"/>
    <w:rsid w:val="005319B5"/>
    <w:rsid w:val="00563929"/>
    <w:rsid w:val="00564949"/>
    <w:rsid w:val="00571310"/>
    <w:rsid w:val="005823F3"/>
    <w:rsid w:val="00586A2F"/>
    <w:rsid w:val="00586E77"/>
    <w:rsid w:val="00587251"/>
    <w:rsid w:val="00593476"/>
    <w:rsid w:val="005940FB"/>
    <w:rsid w:val="005A56EC"/>
    <w:rsid w:val="005B2F43"/>
    <w:rsid w:val="005B54AB"/>
    <w:rsid w:val="005D6813"/>
    <w:rsid w:val="005E2D7F"/>
    <w:rsid w:val="005F2760"/>
    <w:rsid w:val="005F276F"/>
    <w:rsid w:val="00600B0C"/>
    <w:rsid w:val="00601EE5"/>
    <w:rsid w:val="00605877"/>
    <w:rsid w:val="00606FF0"/>
    <w:rsid w:val="00613418"/>
    <w:rsid w:val="00614B1A"/>
    <w:rsid w:val="0062034B"/>
    <w:rsid w:val="00626A35"/>
    <w:rsid w:val="00627000"/>
    <w:rsid w:val="00627D7A"/>
    <w:rsid w:val="006313E8"/>
    <w:rsid w:val="00637A75"/>
    <w:rsid w:val="00653430"/>
    <w:rsid w:val="006549DC"/>
    <w:rsid w:val="006645CD"/>
    <w:rsid w:val="00666E32"/>
    <w:rsid w:val="0067199C"/>
    <w:rsid w:val="00674188"/>
    <w:rsid w:val="006860E3"/>
    <w:rsid w:val="006A072F"/>
    <w:rsid w:val="006B4957"/>
    <w:rsid w:val="006B6390"/>
    <w:rsid w:val="006F3ADE"/>
    <w:rsid w:val="007059C2"/>
    <w:rsid w:val="007100C3"/>
    <w:rsid w:val="007428BB"/>
    <w:rsid w:val="00742EF9"/>
    <w:rsid w:val="00744D97"/>
    <w:rsid w:val="007463C8"/>
    <w:rsid w:val="00746E06"/>
    <w:rsid w:val="007523A4"/>
    <w:rsid w:val="00760577"/>
    <w:rsid w:val="00775035"/>
    <w:rsid w:val="00784676"/>
    <w:rsid w:val="00791BFA"/>
    <w:rsid w:val="007968AE"/>
    <w:rsid w:val="007C2AAD"/>
    <w:rsid w:val="007F0604"/>
    <w:rsid w:val="0080158D"/>
    <w:rsid w:val="00801F65"/>
    <w:rsid w:val="008179DB"/>
    <w:rsid w:val="008268D5"/>
    <w:rsid w:val="00836275"/>
    <w:rsid w:val="00844A1E"/>
    <w:rsid w:val="008521B0"/>
    <w:rsid w:val="00852E5B"/>
    <w:rsid w:val="00853822"/>
    <w:rsid w:val="00866B8D"/>
    <w:rsid w:val="00871FF2"/>
    <w:rsid w:val="00875911"/>
    <w:rsid w:val="008A6485"/>
    <w:rsid w:val="008B006B"/>
    <w:rsid w:val="008B039D"/>
    <w:rsid w:val="008B6840"/>
    <w:rsid w:val="008C79F2"/>
    <w:rsid w:val="008E071F"/>
    <w:rsid w:val="008E6226"/>
    <w:rsid w:val="008F1800"/>
    <w:rsid w:val="008F5961"/>
    <w:rsid w:val="008F6EFF"/>
    <w:rsid w:val="00914AC6"/>
    <w:rsid w:val="00920014"/>
    <w:rsid w:val="00930DDC"/>
    <w:rsid w:val="0095392F"/>
    <w:rsid w:val="00970E8C"/>
    <w:rsid w:val="00971034"/>
    <w:rsid w:val="009749CC"/>
    <w:rsid w:val="00983B11"/>
    <w:rsid w:val="0098555D"/>
    <w:rsid w:val="0098594E"/>
    <w:rsid w:val="00996C5A"/>
    <w:rsid w:val="009A33FF"/>
    <w:rsid w:val="009A4758"/>
    <w:rsid w:val="009B23AE"/>
    <w:rsid w:val="009B2E2A"/>
    <w:rsid w:val="009B78FD"/>
    <w:rsid w:val="009C2D8F"/>
    <w:rsid w:val="009C4EA1"/>
    <w:rsid w:val="009C4F7A"/>
    <w:rsid w:val="009C69F5"/>
    <w:rsid w:val="009D22AF"/>
    <w:rsid w:val="009D416A"/>
    <w:rsid w:val="009E555A"/>
    <w:rsid w:val="009F125F"/>
    <w:rsid w:val="00A11357"/>
    <w:rsid w:val="00A12BA3"/>
    <w:rsid w:val="00A1333A"/>
    <w:rsid w:val="00A23424"/>
    <w:rsid w:val="00A241BB"/>
    <w:rsid w:val="00A26E6F"/>
    <w:rsid w:val="00A3103C"/>
    <w:rsid w:val="00A57BF9"/>
    <w:rsid w:val="00A873A4"/>
    <w:rsid w:val="00A92338"/>
    <w:rsid w:val="00AB3970"/>
    <w:rsid w:val="00AB467D"/>
    <w:rsid w:val="00AB6614"/>
    <w:rsid w:val="00AD327B"/>
    <w:rsid w:val="00AF07DC"/>
    <w:rsid w:val="00AF0FE5"/>
    <w:rsid w:val="00AF1B20"/>
    <w:rsid w:val="00B048B6"/>
    <w:rsid w:val="00B0635E"/>
    <w:rsid w:val="00B35BEE"/>
    <w:rsid w:val="00B40332"/>
    <w:rsid w:val="00B60FE5"/>
    <w:rsid w:val="00B6259F"/>
    <w:rsid w:val="00B67406"/>
    <w:rsid w:val="00B70E47"/>
    <w:rsid w:val="00B90B93"/>
    <w:rsid w:val="00B9194D"/>
    <w:rsid w:val="00BC0806"/>
    <w:rsid w:val="00BC2023"/>
    <w:rsid w:val="00BC3ECD"/>
    <w:rsid w:val="00BD681B"/>
    <w:rsid w:val="00BE005B"/>
    <w:rsid w:val="00BE4B1F"/>
    <w:rsid w:val="00BE6C24"/>
    <w:rsid w:val="00BF0120"/>
    <w:rsid w:val="00BF60F3"/>
    <w:rsid w:val="00C07C6F"/>
    <w:rsid w:val="00C117F9"/>
    <w:rsid w:val="00C12E31"/>
    <w:rsid w:val="00C23E7D"/>
    <w:rsid w:val="00C2662E"/>
    <w:rsid w:val="00C34C74"/>
    <w:rsid w:val="00C42D79"/>
    <w:rsid w:val="00C4424C"/>
    <w:rsid w:val="00C46056"/>
    <w:rsid w:val="00C4644C"/>
    <w:rsid w:val="00C54D28"/>
    <w:rsid w:val="00C6103E"/>
    <w:rsid w:val="00C66740"/>
    <w:rsid w:val="00C67C6E"/>
    <w:rsid w:val="00C70079"/>
    <w:rsid w:val="00C7442B"/>
    <w:rsid w:val="00CA0750"/>
    <w:rsid w:val="00CA173C"/>
    <w:rsid w:val="00CB3BCC"/>
    <w:rsid w:val="00CB4DEC"/>
    <w:rsid w:val="00CB532E"/>
    <w:rsid w:val="00CB6416"/>
    <w:rsid w:val="00CD6E5B"/>
    <w:rsid w:val="00CE42F9"/>
    <w:rsid w:val="00CE5D27"/>
    <w:rsid w:val="00CF6ACB"/>
    <w:rsid w:val="00D0116E"/>
    <w:rsid w:val="00D027E5"/>
    <w:rsid w:val="00D10289"/>
    <w:rsid w:val="00D11CD9"/>
    <w:rsid w:val="00D1627B"/>
    <w:rsid w:val="00D17394"/>
    <w:rsid w:val="00D229F6"/>
    <w:rsid w:val="00D22E48"/>
    <w:rsid w:val="00D24A45"/>
    <w:rsid w:val="00D30488"/>
    <w:rsid w:val="00D32A9C"/>
    <w:rsid w:val="00D34763"/>
    <w:rsid w:val="00D4269A"/>
    <w:rsid w:val="00D437AD"/>
    <w:rsid w:val="00D444C3"/>
    <w:rsid w:val="00D471CD"/>
    <w:rsid w:val="00D559F4"/>
    <w:rsid w:val="00D57BF2"/>
    <w:rsid w:val="00D634C7"/>
    <w:rsid w:val="00D8663B"/>
    <w:rsid w:val="00D91F47"/>
    <w:rsid w:val="00D94A9C"/>
    <w:rsid w:val="00DA089A"/>
    <w:rsid w:val="00DA3E74"/>
    <w:rsid w:val="00DA41A1"/>
    <w:rsid w:val="00DA5123"/>
    <w:rsid w:val="00DD178F"/>
    <w:rsid w:val="00DD6AB5"/>
    <w:rsid w:val="00DD7259"/>
    <w:rsid w:val="00DE67BB"/>
    <w:rsid w:val="00DE6DEF"/>
    <w:rsid w:val="00DF2B44"/>
    <w:rsid w:val="00DF30E5"/>
    <w:rsid w:val="00E03430"/>
    <w:rsid w:val="00E04E4D"/>
    <w:rsid w:val="00E1249D"/>
    <w:rsid w:val="00E15325"/>
    <w:rsid w:val="00E219CC"/>
    <w:rsid w:val="00E251DE"/>
    <w:rsid w:val="00E32D59"/>
    <w:rsid w:val="00E34BFE"/>
    <w:rsid w:val="00E46CCC"/>
    <w:rsid w:val="00E55BD4"/>
    <w:rsid w:val="00E61464"/>
    <w:rsid w:val="00E66009"/>
    <w:rsid w:val="00E707C5"/>
    <w:rsid w:val="00E730D1"/>
    <w:rsid w:val="00E836BB"/>
    <w:rsid w:val="00E84A78"/>
    <w:rsid w:val="00E94AFB"/>
    <w:rsid w:val="00EB02BB"/>
    <w:rsid w:val="00EB2780"/>
    <w:rsid w:val="00EC6600"/>
    <w:rsid w:val="00EC6A2A"/>
    <w:rsid w:val="00EE6E97"/>
    <w:rsid w:val="00EE735E"/>
    <w:rsid w:val="00EE7F45"/>
    <w:rsid w:val="00EF118A"/>
    <w:rsid w:val="00F05A80"/>
    <w:rsid w:val="00F05ED8"/>
    <w:rsid w:val="00F073A5"/>
    <w:rsid w:val="00F079D5"/>
    <w:rsid w:val="00F35D27"/>
    <w:rsid w:val="00F36FC9"/>
    <w:rsid w:val="00F4291D"/>
    <w:rsid w:val="00F441FA"/>
    <w:rsid w:val="00F44476"/>
    <w:rsid w:val="00F54680"/>
    <w:rsid w:val="00F56AB1"/>
    <w:rsid w:val="00F67693"/>
    <w:rsid w:val="00F92DE8"/>
    <w:rsid w:val="00F95BD7"/>
    <w:rsid w:val="00FA3BFB"/>
    <w:rsid w:val="00FA6674"/>
    <w:rsid w:val="00FB1D47"/>
    <w:rsid w:val="00FB5D8D"/>
    <w:rsid w:val="00FD3F9F"/>
    <w:rsid w:val="00FE64B6"/>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1D57DD"/>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Standardskrifttypeiafsni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Standardskrifttypeiafsnit"/>
    <w:link w:val="EndNoteBibliography"/>
    <w:rsid w:val="001D57DD"/>
    <w:rPr>
      <w:noProof/>
      <w:lang w:val="en-US"/>
    </w:rPr>
  </w:style>
  <w:style w:type="character" w:styleId="Hyperlink">
    <w:name w:val="Hyperlink"/>
    <w:basedOn w:val="Standardskrifttypeiafsnit"/>
    <w:uiPriority w:val="99"/>
    <w:unhideWhenUsed/>
    <w:rsid w:val="00C117F9"/>
    <w:rPr>
      <w:color w:val="0000FF" w:themeColor="hyperlink"/>
      <w:u w:val="single"/>
    </w:rPr>
  </w:style>
  <w:style w:type="character" w:styleId="Ulstomtale">
    <w:name w:val="Unresolved Mention"/>
    <w:basedOn w:val="Standardskrifttypeiafsnit"/>
    <w:uiPriority w:val="99"/>
    <w:semiHidden/>
    <w:unhideWhenUsed/>
    <w:rsid w:val="00C117F9"/>
    <w:rPr>
      <w:color w:val="605E5C"/>
      <w:shd w:val="clear" w:color="auto" w:fill="E1DFDD"/>
    </w:rPr>
  </w:style>
  <w:style w:type="paragraph" w:styleId="Opstilling-punkttegn">
    <w:name w:val="List Bullet"/>
    <w:basedOn w:val="Normal"/>
    <w:uiPriority w:val="99"/>
    <w:semiHidden/>
    <w:unhideWhenUsed/>
    <w:rsid w:val="00E04E4D"/>
    <w:pPr>
      <w:numPr>
        <w:numId w:val="1"/>
      </w:numPr>
      <w:contextualSpacing/>
    </w:pPr>
  </w:style>
  <w:style w:type="paragraph" w:styleId="Opstilling-talellerbogst">
    <w:name w:val="List Number"/>
    <w:basedOn w:val="Normal"/>
    <w:uiPriority w:val="99"/>
    <w:semiHidden/>
    <w:unhideWhenUsed/>
    <w:rsid w:val="00E04E4D"/>
    <w:pPr>
      <w:numPr>
        <w:numId w:val="2"/>
      </w:numPr>
      <w:contextualSpacing/>
    </w:pPr>
  </w:style>
  <w:style w:type="paragraph" w:styleId="Sidehoved">
    <w:name w:val="header"/>
    <w:basedOn w:val="Normal"/>
    <w:link w:val="SidehovedTegn"/>
    <w:uiPriority w:val="99"/>
    <w:unhideWhenUsed/>
    <w:rsid w:val="00E04E4D"/>
    <w:pPr>
      <w:tabs>
        <w:tab w:val="center" w:pos="4986"/>
        <w:tab w:val="right" w:pos="9972"/>
      </w:tabs>
      <w:spacing w:line="240" w:lineRule="auto"/>
    </w:pPr>
  </w:style>
  <w:style w:type="character" w:customStyle="1" w:styleId="SidehovedTegn">
    <w:name w:val="Sidehoved Tegn"/>
    <w:basedOn w:val="Standardskrifttypeiafsnit"/>
    <w:link w:val="Sidehoved"/>
    <w:uiPriority w:val="99"/>
    <w:rsid w:val="00E04E4D"/>
  </w:style>
  <w:style w:type="paragraph" w:styleId="Sidefod">
    <w:name w:val="footer"/>
    <w:basedOn w:val="Normal"/>
    <w:link w:val="SidefodTegn"/>
    <w:uiPriority w:val="99"/>
    <w:unhideWhenUsed/>
    <w:rsid w:val="00E04E4D"/>
    <w:pPr>
      <w:tabs>
        <w:tab w:val="center" w:pos="4986"/>
        <w:tab w:val="right" w:pos="9972"/>
      </w:tabs>
      <w:spacing w:line="240" w:lineRule="auto"/>
    </w:pPr>
  </w:style>
  <w:style w:type="character" w:customStyle="1" w:styleId="SidefodTegn">
    <w:name w:val="Sidefod Tegn"/>
    <w:basedOn w:val="Standardskrifttypeiafsnit"/>
    <w:link w:val="Sidefod"/>
    <w:uiPriority w:val="99"/>
    <w:rsid w:val="00E04E4D"/>
  </w:style>
  <w:style w:type="paragraph" w:styleId="Kommentaremne">
    <w:name w:val="annotation subject"/>
    <w:basedOn w:val="Kommentartekst"/>
    <w:next w:val="Kommentartekst"/>
    <w:link w:val="KommentaremneTegn"/>
    <w:uiPriority w:val="99"/>
    <w:semiHidden/>
    <w:unhideWhenUsed/>
    <w:rsid w:val="00674188"/>
    <w:rPr>
      <w:b/>
      <w:bCs/>
    </w:rPr>
  </w:style>
  <w:style w:type="character" w:customStyle="1" w:styleId="KommentaremneTegn">
    <w:name w:val="Kommentaremne Tegn"/>
    <w:basedOn w:val="KommentartekstTegn"/>
    <w:link w:val="Kommentaremne"/>
    <w:uiPriority w:val="99"/>
    <w:semiHidden/>
    <w:rsid w:val="00674188"/>
    <w:rPr>
      <w:b/>
      <w:bCs/>
      <w:sz w:val="20"/>
      <w:szCs w:val="20"/>
    </w:rPr>
  </w:style>
  <w:style w:type="paragraph" w:styleId="Korrektur">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afsnit">
    <w:name w:val="List Paragraph"/>
    <w:basedOn w:val="Normal"/>
    <w:uiPriority w:val="34"/>
    <w:qFormat/>
    <w:rsid w:val="00EE735E"/>
    <w:pPr>
      <w:ind w:left="720"/>
      <w:contextualSpacing/>
    </w:pPr>
  </w:style>
  <w:style w:type="character" w:styleId="BesgtLink">
    <w:name w:val="FollowedHyperlink"/>
    <w:basedOn w:val="Standardskrifttypeiafsnit"/>
    <w:uiPriority w:val="99"/>
    <w:semiHidden/>
    <w:unhideWhenUsed/>
    <w:rsid w:val="002076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399180009">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676110984">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arxiv.org/abs/1708.02002" TargetMode="Externa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5.ti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DCFA-D914-4942-BF8C-7A9CEC8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30</Pages>
  <Words>11987</Words>
  <Characters>68329</Characters>
  <Application>Microsoft Office Word</Application>
  <DocSecurity>0</DocSecurity>
  <Lines>569</Lines>
  <Paragraphs>160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Christoffer Calov</cp:lastModifiedBy>
  <cp:revision>30</cp:revision>
  <cp:lastPrinted>2021-11-17T09:22:00Z</cp:lastPrinted>
  <dcterms:created xsi:type="dcterms:W3CDTF">2021-12-05T13:51:00Z</dcterms:created>
  <dcterms:modified xsi:type="dcterms:W3CDTF">2021-12-10T23:03:00Z</dcterms:modified>
</cp:coreProperties>
</file>