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GALA APP</w:t>
      </w:r>
    </w:p>
    <w:p>
      <w:pPr>
        <w:spacing w:after="6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UI Competitive Analysis &amp; Frontend Development Guide</w:t>
      </w:r>
    </w:p>
    <w:p>
      <w:pPr>
        <w:spacing w:after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Based on 2025–2026 app store research | For internal development use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3A5C"/>
          <w:sz w:val="32"/>
          <w:szCs w:val="32"/>
        </w:rPr>
        <w:t xml:space="preserve">1. Competitor UI Analysis</w:t>
      </w:r>
    </w:p>
    <w:p>
      <w:pPr>
        <w:spacing w:before="60" w:after="80"/>
      </w:pPr>
      <w:r>
        <w:rPr>
          <w:color w:val="333333"/>
          <w:sz w:val="20"/>
          <w:szCs w:val="20"/>
        </w:rPr>
        <w:t xml:space="preserve">Four apps were analyzed based on App Store reviews, expert roundups, and UI screenshots: Wanderlog, Splitwise, Tricount, and TravelSpend.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Wanderlog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Strength: </w:t>
      </w:r>
      <w:r>
        <w:rPr>
          <w:sz w:val="20"/>
          <w:szCs w:val="20"/>
        </w:rPr>
        <w:t xml:space="preserve">Best itinerary + map UI on the market. Google Maps embedded inline, day-by-day card layout, real-time collaborative editing (Google Docs-style). Color-coded member avatars.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Expense UI: </w:t>
      </w:r>
      <w:r>
        <w:rPr>
          <w:sz w:val="20"/>
          <w:szCs w:val="20"/>
        </w:rPr>
        <w:t xml:space="preserve">Budget tracker is a secondary tab inside a trip. Equal split only on free tier. No custom/unequal split. Settlement is a plain list — no visual hierarchy.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Weakness: </w:t>
      </w:r>
      <w:r>
        <w:rPr>
          <w:sz w:val="20"/>
          <w:szCs w:val="20"/>
        </w:rPr>
        <w:t xml:space="preserve">Expense entry buried 2–3 taps deep. No 'who owes whom' dashboard. Budget charts locked behind Pro.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Splitwise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Strength: </w:t>
      </w:r>
      <w:r>
        <w:rPr>
          <w:sz w:val="20"/>
          <w:szCs w:val="20"/>
        </w:rPr>
        <w:t xml:space="preserve">Most powerful split logic — equal, exact, percentage, shares, itemized receipt. Debt simplification algorithm (same logic as GalaRepository.simplifySettlements). PayPal/Venmo settlement.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Expense UI: </w:t>
      </w:r>
      <w:r>
        <w:rPr>
          <w:sz w:val="20"/>
          <w:szCs w:val="20"/>
        </w:rPr>
        <w:t xml:space="preserve">Functional but visually dated (2018-era Material Design). Utilitarian list layout with no trip planning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Weakness: </w:t>
      </w:r>
      <w:r>
        <w:rPr>
          <w:sz w:val="20"/>
          <w:szCs w:val="20"/>
        </w:rPr>
        <w:t xml:space="preserve">Free tier crippled in 2024–25 (3–4 transactions/day limit, upsell overlays, 10-second ads). Requires all users to have accounts. No offline support.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Tricount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Strength: </w:t>
      </w:r>
      <w:r>
        <w:rPr>
          <w:sz w:val="20"/>
          <w:szCs w:val="20"/>
        </w:rPr>
        <w:t xml:space="preserve">Frictionless — no account needed, share-link-to-join. Built-in calculator in amount field (type '120+45' to get total). Clean, modern, airy UI. Fully free with no 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Expense UI: </w:t>
      </w:r>
      <w:r>
        <w:rPr>
          <w:sz w:val="20"/>
          <w:szCs w:val="20"/>
        </w:rPr>
        <w:t xml:space="preserve">Best-in-class entry form for simplicity. Multi-currency free. Settlement summary is clear and minimal.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Weakness: </w:t>
      </w:r>
      <w:r>
        <w:rPr>
          <w:sz w:val="20"/>
          <w:szCs w:val="20"/>
        </w:rPr>
        <w:t xml:space="preserve">No overview/export screen — top complaint in 2025 App Store reviews. No itinerary. Doesn't support one expense paid by multiple people.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TravelSpend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Strength: </w:t>
      </w:r>
      <w:r>
        <w:rPr>
          <w:sz w:val="20"/>
          <w:szCs w:val="20"/>
        </w:rPr>
        <w:t xml:space="preserve">Purpose-built for travel budgeting. Hero element is a daily budget gauge (circular progress chart). Category icons on every expense row. Offline entry. Insights charts by category/country.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Expense UI: </w:t>
      </w:r>
      <w:r>
        <w:rPr>
          <w:sz w:val="20"/>
          <w:szCs w:val="20"/>
        </w:rPr>
        <w:t xml:space="preserve">Clean form with category icon selector, note, date, photo attachment. Auto multi-currency conversion.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Weakness: </w:t>
      </w:r>
      <w:r>
        <w:rPr>
          <w:sz w:val="20"/>
          <w:szCs w:val="20"/>
        </w:rPr>
        <w:t xml:space="preserve">No itinerary. Group sync and all charts locked behind Premium. Best for 2–4 people, not large groups.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3A5C"/>
          <w:sz w:val="32"/>
          <w:szCs w:val="32"/>
        </w:rPr>
        <w:t xml:space="preserve">2. Feature Comparison Table</w:t>
      </w:r>
    </w:p>
    <w:p>
      <w:pPr>
        <w:spacing w:before="60" w:after="80"/>
      </w:pPr>
      <w:r>
        <w:rPr>
          <w:color w:val="333333"/>
          <w:sz w:val="20"/>
          <w:szCs w:val="20"/>
        </w:rPr>
        <w:t xml:space="preserve">★★★★★ = Excellent  |  ★★★ = Adequate  |  ✗ = Not available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60"/>
        <w:gridCol w:w="1360"/>
        <w:gridCol w:w="1360"/>
        <w:gridCol w:w="1360"/>
        <w:gridCol w:w="232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Wanderlog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Splitwise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Tricount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TravelSpend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Gala (Current)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1A3A5C"/>
                <w:sz w:val="18"/>
                <w:szCs w:val="18"/>
              </w:rPr>
              <w:t xml:space="preserve">Itinerary Builder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1A3A5C"/>
                <w:sz w:val="18"/>
                <w:szCs w:val="18"/>
              </w:rPr>
              <w:t xml:space="preserve">Expense Entry UX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★★☆☆☆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1A3A5C"/>
                <w:sz w:val="18"/>
                <w:szCs w:val="18"/>
              </w:rPr>
              <w:t xml:space="preserve">Group Split Logic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1A3A5C"/>
                <w:sz w:val="18"/>
                <w:szCs w:val="18"/>
              </w:rPr>
              <w:t xml:space="preserve">Settlement Screen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★★☆☆☆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1A3A5C"/>
                <w:sz w:val="18"/>
                <w:szCs w:val="18"/>
              </w:rPr>
              <w:t xml:space="preserve">Visual Design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★★☆☆☆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1A3A5C"/>
                <w:sz w:val="18"/>
                <w:szCs w:val="18"/>
              </w:rPr>
              <w:t xml:space="preserve">Offline Support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1A3A5C"/>
                <w:sz w:val="18"/>
                <w:szCs w:val="18"/>
              </w:rPr>
              <w:t xml:space="preserve">Multi-currency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 (Pro)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1A3A5C"/>
                <w:sz w:val="18"/>
                <w:szCs w:val="18"/>
              </w:rPr>
              <w:t xml:space="preserve">Free / No paywall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1A3A5C"/>
                <w:sz w:val="18"/>
                <w:szCs w:val="18"/>
              </w:rPr>
              <w:t xml:space="preserve">Cultural fit (PH)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★★★★★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3A5C"/>
          <w:sz w:val="32"/>
          <w:szCs w:val="32"/>
        </w:rPr>
        <w:t xml:space="preserve">3. Current Gala Issues to Fix</w:t>
      </w:r>
    </w:p>
    <w:p>
      <w:pPr>
        <w:spacing w:before="60" w:after="80"/>
      </w:pPr>
      <w:r>
        <w:rPr>
          <w:color w:val="333333"/>
          <w:sz w:val="20"/>
          <w:szCs w:val="20"/>
        </w:rPr>
        <w:t xml:space="preserve">Direct fixes to existing files based on competitor analysis and 2025 Compose best practices. Prioritize P1 items before adding new features.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 / File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Problem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Fix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ExpenseEditorUI.kt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Paid By field = raw UUID text input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Replace with ExposedDropdownMenuBox bound to trip members list from ViewModel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ExpenseEditorUI.kt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Participants added one-by-one via text field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Replace with multi-select Chip group showing all trip members; tapped = included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ExpenseEditorUI.kt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running total for split validation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Add a live counter: 'Assigned: ₱X / ₱Y' that turns red if amounts don't sum to total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TripDetailsScreen.kt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All sections stacked in one long LazyColumn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Add a TabRow (Plan | Expenses | Members | Settlement) inside TripDetailsScreen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TripDetailsScreen.kt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Settlement section shows raw member UUIDs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Resolve IDs to names via memberMap; use colored arrow rows (red = owes, green = receives)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TripDetailsScreen.kt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Empty states are plain Text() strings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Add icon + headline + supporting text + CTA button for every empty state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TripDetailsScreen.kt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LargeTopAppBar not used; title stays fixed on scroll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Switch to LargeTopAppBar + enterAlwaysScrollBehavior() so title collapses on scroll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ExpenseListUI.kt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LazyColumn items have no key parameter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Add key = { it.expenseId } to prevent full list recomposition on updates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MainActivity.kt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Dark mode preference stored but not wired to MaterialTheme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Read darkMode from SettingsRepository and pass it to MaterialTheme(darkTheme = ...)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Theme (missing)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custom color scheme; uses default Material purple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Create GalaColorScheme.kt with a warm PH-inspired palette (mango/coral/teal primary)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All screens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loading/skeleton states while DB queries resolve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Add a shimmer or CircularProgressIndicator fallback on all StateFlow initial emissions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3A5C"/>
          <w:sz w:val="32"/>
          <w:szCs w:val="32"/>
        </w:rPr>
        <w:t xml:space="preserve">4. Features to Add</w:t>
      </w:r>
    </w:p>
    <w:p>
      <w:pPr>
        <w:spacing w:before="60" w:after="80"/>
      </w:pPr>
      <w:r>
        <w:rPr>
          <w:color w:val="333333"/>
          <w:sz w:val="20"/>
          <w:szCs w:val="20"/>
        </w:rPr>
        <w:t xml:space="preserve">P1 = Build now (core experience)  |  P2 = Next sprint  |  P3 = Phase 2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Inspired By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Member name picker on expense entry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Tricount, Splitwise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ExposedDropdownMenuBox from getMembersForTrip(); store memberId, display name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Multi-select chip group for split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Tricount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FilterChip row from members list; drives equal split calculation automatically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Trip inner TabRow (Plan/Expenses/Members/Settlement)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Wanderlog, TravelSpend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HorizontalPager + TabRow; each tab is its own composable already extracted in TripDetailsScreen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Built-in amount calculator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Tricount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Parse expressions like '120+45' in the amount field using a simple eval helper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Empty state components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Wanderlog, Tricount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Reusable EmptyState composable: icon, title, subtitle, optional CTA button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Kontri (voluntary contribution) split mode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Unique to Gala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New split type alongside Equal and Custom; members input their own amount freely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Settlement name resolution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Splitwise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Join TripMember + Member tables to show names; arrow row UI (Jash → Mark: ₱250)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Dark mode wired to theme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Standard Android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Pass SettingsPreferences.darkMode to MaterialTheme isSystemInDarkTheme fallback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Category icon system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TravelSpend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Map category strings to vector icons (Food=🍽, Transport=🚗, Hotel=🏨, etc.)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Per-expense receipt photo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TravelSpend, Splitwise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Store file path in Expense.receiptPath nullable column; display thumbnail in card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Daily spend summary card on Dashboard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TravelSpend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Show active trip total + budget gauge on DashboardScreen hero card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Swipe-to-delete on expense rows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Splitwise, Tricount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SwipeToDismiss composable wrapping each ExpenseCard; calls vm.deleteExpense()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Mark-as-settled button on settlement rows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Tricount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Insert SettlementRecord with isSettled flag; mute or strikethrough settled rows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Offline queue for expense entry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TravelSpend, Tricount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P3 — Later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Room already persists locally; ensure UI works without network (no Firebase calls blocking UI)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Spending breakdown chart by category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TravelSpend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P3 — Later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Horizontal bar chart using Canvas or a Compose charting library (Vico recommended)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3A5C"/>
          <w:sz w:val="32"/>
          <w:szCs w:val="32"/>
        </w:rPr>
        <w:t xml:space="preserve">5. Jetpack Compose / Android Best Practices (2025)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5.1 Material Design 3 — Use 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Use dynamicColorScheme(context) for Android 12+ so the app adapts to the user's wallpaper automatically. Add a static fallback for older devices.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Replace flat Card with ElevatedCard or OutlinedCard to create visual depth hierarchy between trips, expenses, and settlement rows.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Use FilledButton for primary CTAs (Save, Add Expense) and FilledTonalButton for secondary actions (Cancel, Edit). TextButton only for inline/destructive links.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Switch TripDetailsScreen TopAppBar to LargeTopAppBar + TopAppBarDefaults.enterAlwaysScrollBehavior() so the title collapses on scroll — standard 2025 pattern.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Google announced Material Expressive at I/O 2025: new motion tokens and expressive component variants in the M3 alpha BOM. Monitor for stable release.</w:t>
      </w:r>
      <w:r>
        <w:rPr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5.2 State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Current StateFlow + collectAsState() pattern is correct — keep it. Do not introduce LiveData in any new composables.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Add key = { it.expenseId } to all LazyColumn items calls. Without it, the entire list recomposes on any change instead of just the changed item.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Keep calculateSettlement() as a suspend fun inside mapLatest in the ViewModel — never move settlement logic into a @Composable function.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Use rememberSaveable instead of remember for all form field states (description, amount, paidBy) so they survive screen rotation and process death.</w:t>
      </w:r>
      <w:r>
        <w:rPr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5.3 Navigation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Current: 3 tabs (Dashboard, Trips, Settings) + deep stack into Trip → Expense. This is fine for top-level nav.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Fix needed: Inside TripDetailsScreen, replace the single LazyColumn dump with a TabRow (HorizontalPager). Tabs: Plan | Expenses | Members | Settlement.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Use rememberPagerState() + HorizontalPager for the inner trip tabs. This keeps the user contextually inside a trip while surfacing all sections.</w:t>
      </w:r>
      <w:r>
        <w:rPr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5.4 ViewModel Factory Boilerplate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The current manual ViewModelProvider.Factory pattern works but creates a lot of repetitive files (TripDetailsViewModelFactory, DashboardViewModelFactory, etc.).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Recommended Phase 2 improvement: Add Hilt dependency injection. It eliminates all factory files and wires repositories automatically via @HiltViewModel and @Inject.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Do not add Hilt now — it requires an Application class change and module setup. Schedule for after Phase 1 features are stable.</w:t>
      </w:r>
      <w:r>
        <w:rPr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5.5 Firebase / MainActivity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Critical: FirebaseApp.initializeApp(this) in MainActivity.kt is placed outside the onCreate() method — it is at class-body level and will not compile. Move it inside onCreate() as the first line.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Firebase Firestore is imported but not used anywhere in the current codebase. Either wire it for cloud sync or remove the dependency to reduce APK size.</w:t>
      </w:r>
      <w:r>
        <w:rPr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5.6 Accessibility Minimums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All IconButton composables need a non-null contentDescription. Currently several use contentDescription = null which breaks TalkBack screen readers.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Minimum touch target size is 48x48dp (Material guideline). Check all TextButton and IconButton elements in dense list rows.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Ensure color is never the sole differentiator — settlement 'owes' vs 'receives' should use both color AND an icon/label.</w:t>
      </w:r>
      <w:r>
        <w:rPr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5.7 Android 16 Readiness (2025)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Android 16 (API 36) requires apps to support all orientations and aspect ratios for large screen devices. Google Play will enforce API 36 targeting from August 2026.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Gala currently targets API 34. Plan to bump targetSdk to 36 before August 2026 and test all screens in landscape and on a tablet emulator.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Use Modifier.fillMaxWidth() with a maxWidth constraint on form fields to prevent ugly stretched layouts on tablets.</w:t>
      </w:r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3A5C"/>
          <w:sz w:val="32"/>
          <w:szCs w:val="32"/>
        </w:rPr>
        <w:t xml:space="preserve">6. Recommended Build Order</w:t>
      </w:r>
    </w:p>
    <w:p>
      <w:pPr>
        <w:spacing w:before="60" w:after="80"/>
      </w:pPr>
      <w:r>
        <w:rPr>
          <w:color w:val="333333"/>
          <w:sz w:val="20"/>
          <w:szCs w:val="20"/>
        </w:rPr>
        <w:t xml:space="preserve">Follow this sequence to ship a polished Phase 1 before adding advanced features.</w:t>
      </w:r>
    </w:p>
    <w:p>
      <w:pPr>
        <w:spacing w:before="200" w:after="80"/>
      </w:pPr>
      <w:r>
        <w:rPr>
          <w:b/>
          <w:bCs/>
          <w:color w:val="1A3A5C"/>
          <w:sz w:val="22"/>
          <w:szCs w:val="22"/>
        </w:rPr>
        <w:t xml:space="preserve">Sprint 1 — Fix the Core (P1 Blockers)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Fix FirebaseApp.initializeApp() placement in MainActivity.kt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Replace raw UUID text inputs with member name dropdowns in ExpenseEditorUI.kt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Add multi-select chip group for split participants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Add live amount validation counter (Assigned: ₱X / ₱Y) in expense editor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Resolve member IDs to names in SettlementSection</w:t>
      </w: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b/>
          <w:bCs/>
          <w:color w:val="1A3A5C"/>
          <w:sz w:val="22"/>
          <w:szCs w:val="22"/>
        </w:rPr>
        <w:t xml:space="preserve">Sprint 2 — Elevate the UX (P1 Polish)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Add TabRow (Plan | Expenses | Members | Settlement) inside TripDetailsScreen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Build reusable EmptyState composable and apply it to all empty screens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Add Kontri (voluntary contribution) split mode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Wire dark mode preference to MaterialTheme in MainActivity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Add built-in calculator to amount field (parse simple expressions)</w:t>
      </w: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b/>
          <w:bCs/>
          <w:color w:val="1A3A5C"/>
          <w:sz w:val="22"/>
          <w:szCs w:val="22"/>
        </w:rPr>
        <w:t xml:space="preserve">Sprint 3 — Visual &amp; Feature Upgrade (P2)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Create GalaColorScheme.kt with custom warm PH-inspired palette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Add category icon system to expense rows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Swipe-to-delete on expense rows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Mark-as-settled button on settlement rows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Daily spend summary card on Dashboard</w:t>
      </w: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b/>
          <w:bCs/>
          <w:color w:val="1A3A5C"/>
          <w:sz w:val="22"/>
          <w:szCs w:val="22"/>
        </w:rPr>
        <w:t xml:space="preserve">Phase 2 — Advanced (P3)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Spending breakdown chart by category (Vico library recommended for Compose)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Receipt photo attachment per expense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Hilt dependency injection to replace factory boilerplate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Offline queue and full offline-first architecture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API 36 / Android 16 compliance and tablet layout testing</w:t>
      </w:r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200"/>
        <w:jc w:val="center"/>
      </w:pPr>
      <w:r>
        <w:rPr>
          <w:i/>
          <w:iCs/>
          <w:color w:val="AAAAAA"/>
          <w:sz w:val="18"/>
          <w:szCs w:val="18"/>
        </w:rPr>
        <w:t xml:space="preserve">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2026-03-03T23:53:56.327Z</dcterms:created>
  <dcterms:modified xsi:type="dcterms:W3CDTF">2026-03-03T23:53:56.328Z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