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261961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076767">
            <w:trPr>
              <w:trHeight w:val="2880"/>
              <w:jc w:val="center"/>
            </w:trPr>
            <w:tc>
              <w:tcPr>
                <w:tcW w:w="5000" w:type="pct"/>
              </w:tcPr>
              <w:p w:rsidR="00076767" w:rsidRDefault="00076767" w:rsidP="008438D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7676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401A35D2E4E45F8BE710CEFB44F92F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6767" w:rsidRDefault="008438D0" w:rsidP="008438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DootCook</w:t>
                    </w:r>
                  </w:p>
                </w:tc>
              </w:sdtContent>
            </w:sdt>
          </w:tr>
          <w:tr w:rsidR="0007676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5E3BD038A3C4D39BB5DBD8FF88B104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6767" w:rsidRDefault="008438D0" w:rsidP="008438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 de Título</w:t>
                    </w:r>
                  </w:p>
                </w:tc>
              </w:sdtContent>
            </w:sdt>
          </w:tr>
          <w:tr w:rsidR="000767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6767" w:rsidRDefault="00076767">
                <w:pPr>
                  <w:pStyle w:val="NoSpacing"/>
                  <w:jc w:val="center"/>
                </w:pPr>
              </w:p>
            </w:tc>
          </w:tr>
          <w:tr w:rsidR="0007676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A3038AAEC244E978ACAC00F5C84BDA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76767" w:rsidRDefault="0007676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Christian Peña Farías</w:t>
                    </w:r>
                  </w:p>
                </w:tc>
              </w:sdtContent>
            </w:sdt>
          </w:tr>
          <w:tr w:rsidR="0007676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D10A3C5A1EA42B1AC26E05FEEE3F4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4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76767" w:rsidRDefault="008438D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4/19/2016</w:t>
                    </w:r>
                  </w:p>
                </w:tc>
              </w:sdtContent>
            </w:sdt>
          </w:tr>
        </w:tbl>
        <w:p w:rsidR="00076767" w:rsidRDefault="00076767"/>
        <w:p w:rsidR="00076767" w:rsidRDefault="0007676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076767" w:rsidRPr="00076767">
            <w:tc>
              <w:tcPr>
                <w:tcW w:w="5000" w:type="pct"/>
              </w:tcPr>
              <w:p w:rsidR="00076767" w:rsidRPr="00076767" w:rsidRDefault="00076767">
                <w:pPr>
                  <w:pStyle w:val="NoSpacing"/>
                  <w:rPr>
                    <w:lang w:val="en-US"/>
                  </w:rPr>
                </w:pPr>
              </w:p>
            </w:tc>
          </w:tr>
        </w:tbl>
        <w:p w:rsidR="00076767" w:rsidRPr="00076767" w:rsidRDefault="00076767">
          <w:pPr>
            <w:rPr>
              <w:lang w:val="en-US"/>
            </w:rPr>
          </w:pPr>
        </w:p>
        <w:p w:rsidR="00076767" w:rsidRDefault="00076767">
          <w:r w:rsidRPr="00076767">
            <w:rPr>
              <w:lang w:val="en-US"/>
            </w:rP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  <w:lang w:bidi="ar-SA"/>
        </w:rPr>
        <w:id w:val="-11573024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6767" w:rsidRDefault="00076767">
          <w:pPr>
            <w:pStyle w:val="TOCHeading"/>
          </w:pPr>
          <w:r>
            <w:t>Índice de Contenido</w:t>
          </w:r>
        </w:p>
        <w:p w:rsidR="0019751A" w:rsidRDefault="00076767" w:rsidP="00F234F7">
          <w:pPr>
            <w:pStyle w:val="TOC1"/>
            <w:rPr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52587" w:history="1">
            <w:r w:rsidR="0019751A" w:rsidRPr="0048157B">
              <w:rPr>
                <w:rStyle w:val="Hyperlink"/>
                <w:noProof/>
              </w:rPr>
              <w:t>1.</w:t>
            </w:r>
            <w:r w:rsidR="00F234F7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Estado del Arte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_Toc448852587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 w:rsidP="00F234F7">
          <w:pPr>
            <w:pStyle w:val="TOC1"/>
            <w:rPr>
              <w:noProof/>
              <w:lang w:val="es-CL" w:eastAsia="es-CL"/>
            </w:rPr>
          </w:pPr>
          <w:hyperlink w:anchor="_Toc448852588" w:history="1">
            <w:r w:rsidR="0019751A" w:rsidRPr="0048157B">
              <w:rPr>
                <w:rStyle w:val="Hyperlink"/>
                <w:noProof/>
              </w:rPr>
              <w:t>2.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Análisis del Proyecto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_Toc448852588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589" w:history="1">
            <w:r w:rsidR="0019751A" w:rsidRPr="0048157B">
              <w:rPr>
                <w:rStyle w:val="Hyperlink"/>
                <w:noProof/>
              </w:rPr>
              <w:t>1.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Antecedentes de la empresa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_Toc448852589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0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Descripción de la empresa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_Toc448852590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1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Esquema de procesos actual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_Toc448852591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2" w:history="1">
            <w:r w:rsidR="0019751A" w:rsidRPr="0048157B">
              <w:rPr>
                <w:rStyle w:val="Hyperlink"/>
                <w:noProof/>
              </w:rPr>
              <w:t>2.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Estudio de situación actual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_Toc448852592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3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Identificación de problemas, usuarios y fallas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_Toc448852593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4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Características deseadas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_Toc448852594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5" w:history="1">
            <w:r w:rsidR="0019751A" w:rsidRPr="0048157B">
              <w:rPr>
                <w:rStyle w:val="Hyperlink"/>
                <w:noProof/>
              </w:rPr>
              <w:t>c.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Restricciones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_Toc448852595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6" w:history="1">
            <w:r w:rsidR="0019751A" w:rsidRPr="0048157B">
              <w:rPr>
                <w:rStyle w:val="Hyperlink"/>
                <w:noProof/>
              </w:rPr>
              <w:t>d.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Suposiciones y dependencias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_Toc448852596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7" w:history="1">
            <w:r w:rsidR="0019751A" w:rsidRPr="0048157B">
              <w:rPr>
                <w:rStyle w:val="Hyperlink"/>
                <w:noProof/>
              </w:rPr>
              <w:t>e.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Proposición de alternativa de solución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_Toc448852597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8" w:history="1">
            <w:r w:rsidR="0019751A" w:rsidRPr="0048157B">
              <w:rPr>
                <w:rStyle w:val="Hyperlink"/>
                <w:noProof/>
              </w:rPr>
              <w:t>3.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Técnicas y herramientas de desarrollo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_Toc448852598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599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Modelo de desarrollo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_Toc448852599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0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Herramienta de soporte para el desarrollo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_Toc448852600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1" w:history="1">
            <w:r w:rsidR="0019751A" w:rsidRPr="0048157B">
              <w:rPr>
                <w:rStyle w:val="Hyperlink"/>
                <w:noProof/>
              </w:rPr>
              <w:t>4.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Estudio de factibilidad de las soluciones propuestas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_Toc448852601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2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Factibilidad operacional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_Toc448852602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4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3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Factibilidad legal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_Toc448852603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4" w:history="1">
            <w:r w:rsidR="0019751A" w:rsidRPr="0048157B">
              <w:rPr>
                <w:rStyle w:val="Hyperlink"/>
                <w:noProof/>
              </w:rPr>
              <w:t>c.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Factibilidad técnica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_Toc448852604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5" w:history="1">
            <w:r w:rsidR="0019751A" w:rsidRPr="0048157B">
              <w:rPr>
                <w:rStyle w:val="Hyperlink"/>
                <w:noProof/>
              </w:rPr>
              <w:t>d.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Factibilidad económica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_Toc448852605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6" w:history="1">
            <w:r w:rsidR="0019751A" w:rsidRPr="0048157B">
              <w:rPr>
                <w:rStyle w:val="Hyperlink"/>
                <w:noProof/>
              </w:rPr>
              <w:t>e.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Selección de alternativa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_Toc448852606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7" w:history="1">
            <w:r w:rsidR="0019751A" w:rsidRPr="0048157B">
              <w:rPr>
                <w:rStyle w:val="Hyperlink"/>
                <w:noProof/>
              </w:rPr>
              <w:t>5.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Requisitos específicos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_Toc448852607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8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Descripción de usuarios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_Toc448852608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09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Requisitos comunes de las interfaces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_Toc448852609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0" w:history="1">
            <w:r w:rsidR="0019751A" w:rsidRPr="0048157B">
              <w:rPr>
                <w:rStyle w:val="Hyperlink"/>
                <w:noProof/>
              </w:rPr>
              <w:t>6.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Requisitos funcionales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_Toc448852610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1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Requisito funcional 1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_Toc448852611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2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Requisito funcional 2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_Toc448852612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3" w:history="1">
            <w:r w:rsidR="0019751A" w:rsidRPr="0048157B">
              <w:rPr>
                <w:rStyle w:val="Hyperlink"/>
                <w:noProof/>
              </w:rPr>
              <w:t>7.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Requisitos no funcionales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_Toc448852613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4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Rendimiento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_Toc448852614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5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Seguridad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_Toc448852615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6" w:history="1">
            <w:r w:rsidR="0019751A" w:rsidRPr="0048157B">
              <w:rPr>
                <w:rStyle w:val="Hyperlink"/>
                <w:noProof/>
              </w:rPr>
              <w:t>c.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Fiabilidad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_Toc448852616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7" w:history="1">
            <w:r w:rsidR="0019751A" w:rsidRPr="0048157B">
              <w:rPr>
                <w:rStyle w:val="Hyperlink"/>
                <w:noProof/>
              </w:rPr>
              <w:t>d.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Disponibilidad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_Toc448852617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8" w:history="1">
            <w:r w:rsidR="0019751A" w:rsidRPr="0048157B">
              <w:rPr>
                <w:rStyle w:val="Hyperlink"/>
                <w:noProof/>
              </w:rPr>
              <w:t>e.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Mantenibilidad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_Toc448852618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19" w:history="1">
            <w:r w:rsidR="0019751A" w:rsidRPr="0048157B">
              <w:rPr>
                <w:rStyle w:val="Hyperlink"/>
                <w:noProof/>
              </w:rPr>
              <w:t>f.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Portabilidad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_Toc448852619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0" w:history="1">
            <w:r w:rsidR="0019751A" w:rsidRPr="0048157B">
              <w:rPr>
                <w:rStyle w:val="Hyperlink"/>
                <w:noProof/>
              </w:rPr>
              <w:t>8.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Gestión de Riesgos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_Toc448852620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1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Identificación, descripción de riesgos del proyecto y priorización de riesgos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_Toc448852621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2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Reducción-plan de contingencias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_Toc448852622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3" w:history="1">
            <w:r w:rsidR="0019751A" w:rsidRPr="0048157B">
              <w:rPr>
                <w:rStyle w:val="Hyperlink"/>
                <w:noProof/>
              </w:rPr>
              <w:t>c.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Exposición al riesgo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_Toc448852623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4" w:history="1">
            <w:r w:rsidR="0019751A" w:rsidRPr="0048157B">
              <w:rPr>
                <w:rStyle w:val="Hyperlink"/>
                <w:noProof/>
              </w:rPr>
              <w:t>9.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Gestión de Calidad (SQA)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_Toc448852624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5" w:history="1">
            <w:r w:rsidR="0019751A" w:rsidRPr="0048157B">
              <w:rPr>
                <w:rStyle w:val="Hyperlink"/>
                <w:noProof/>
              </w:rPr>
              <w:t>10.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Gestión de Control de Cambios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_Toc448852625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6" w:history="1">
            <w:r w:rsidR="0019751A" w:rsidRPr="0048157B">
              <w:rPr>
                <w:rStyle w:val="Hyperlink"/>
                <w:noProof/>
              </w:rPr>
              <w:t>11.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Determinar plan de ambiente de desarrollo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_Toc448852626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5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7" w:history="1">
            <w:r w:rsidR="0019751A" w:rsidRPr="0048157B">
              <w:rPr>
                <w:rStyle w:val="Hyperlink"/>
                <w:noProof/>
              </w:rPr>
              <w:t>12.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Determinar plan de capacitación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_Toc448852627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8" w:history="1">
            <w:r w:rsidR="0019751A" w:rsidRPr="0048157B">
              <w:rPr>
                <w:rStyle w:val="Hyperlink"/>
                <w:noProof/>
              </w:rPr>
              <w:t>13.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Determinar plan de implementación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_Toc448852628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29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Plan de operación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_Toc448852629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0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Plan de implantación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_Toc448852630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1" w:history="1">
            <w:r w:rsidR="0019751A" w:rsidRPr="0048157B">
              <w:rPr>
                <w:rStyle w:val="Hyperlink"/>
                <w:noProof/>
              </w:rPr>
              <w:t>c.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Plan de mantención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_Toc448852631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2" w:history="1">
            <w:r w:rsidR="0019751A" w:rsidRPr="0048157B">
              <w:rPr>
                <w:rStyle w:val="Hyperlink"/>
                <w:noProof/>
              </w:rPr>
              <w:t>14.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Planificación de proyecto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_Toc448852632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3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Estimaciones de esfuerzo y tiempo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_Toc448852633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4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Calendarización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_Toc448852634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 w:rsidP="00F234F7">
          <w:pPr>
            <w:pStyle w:val="TOC1"/>
            <w:rPr>
              <w:noProof/>
              <w:lang w:val="es-CL" w:eastAsia="es-CL"/>
            </w:rPr>
          </w:pPr>
          <w:hyperlink w:anchor="_Toc448852635" w:history="1">
            <w:r w:rsidR="0019751A" w:rsidRPr="0048157B">
              <w:rPr>
                <w:rStyle w:val="Hyperlink"/>
                <w:noProof/>
              </w:rPr>
              <w:t>3.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Análisis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_Toc448852635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6" w:history="1">
            <w:r w:rsidR="0019751A" w:rsidRPr="0048157B">
              <w:rPr>
                <w:rStyle w:val="Hyperlink"/>
                <w:noProof/>
              </w:rPr>
              <w:t>1.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Arquitectura del sistema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_Toc448852636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7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Diagrama de caso de uso contextual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_Toc448852637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8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Especificación de casos de uso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_Toc448852638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39" w:history="1">
            <w:r w:rsidR="0019751A" w:rsidRPr="0048157B">
              <w:rPr>
                <w:rStyle w:val="Hyperlink"/>
                <w:noProof/>
              </w:rPr>
              <w:t>c.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Diagramas de secuencia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_Toc448852639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 w:rsidP="00F234F7">
          <w:pPr>
            <w:pStyle w:val="TOC1"/>
            <w:rPr>
              <w:noProof/>
              <w:lang w:val="es-CL" w:eastAsia="es-CL"/>
            </w:rPr>
          </w:pPr>
          <w:hyperlink w:anchor="_Toc448852640" w:history="1">
            <w:r w:rsidR="0019751A" w:rsidRPr="0048157B">
              <w:rPr>
                <w:rStyle w:val="Hyperlink"/>
                <w:noProof/>
              </w:rPr>
              <w:t>4.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Diseño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_Toc448852640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1" w:history="1">
            <w:r w:rsidR="0019751A" w:rsidRPr="0048157B">
              <w:rPr>
                <w:rStyle w:val="Hyperlink"/>
                <w:noProof/>
              </w:rPr>
              <w:t>1.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Diseño de interfaces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_Toc448852641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2" w:history="1">
            <w:r w:rsidR="0019751A" w:rsidRPr="0048157B">
              <w:rPr>
                <w:rStyle w:val="Hyperlink"/>
                <w:noProof/>
              </w:rPr>
              <w:t>2.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Diagramas de interacción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_Toc448852642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3" w:history="1">
            <w:r w:rsidR="0019751A" w:rsidRPr="0048157B">
              <w:rPr>
                <w:rStyle w:val="Hyperlink"/>
                <w:noProof/>
              </w:rPr>
              <w:t>3.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Modelo de clases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_Toc448852643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4" w:history="1">
            <w:r w:rsidR="0019751A" w:rsidRPr="0048157B">
              <w:rPr>
                <w:rStyle w:val="Hyperlink"/>
                <w:noProof/>
              </w:rPr>
              <w:t>4.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Esquema de base de datos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_Toc448852644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5" w:history="1">
            <w:r w:rsidR="0019751A" w:rsidRPr="0048157B">
              <w:rPr>
                <w:rStyle w:val="Hyperlink"/>
                <w:noProof/>
              </w:rPr>
              <w:t>5.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Diseño de despliegue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_Toc448852645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6" w:history="1">
            <w:r w:rsidR="0019751A" w:rsidRPr="0048157B">
              <w:rPr>
                <w:rStyle w:val="Hyperlink"/>
                <w:noProof/>
              </w:rPr>
              <w:t>a.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Integración de componentes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_Toc448852646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3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7" w:history="1">
            <w:r w:rsidR="0019751A" w:rsidRPr="0048157B">
              <w:rPr>
                <w:rStyle w:val="Hyperlink"/>
                <w:noProof/>
              </w:rPr>
              <w:t>b.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Diagrama de subsistemas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_Toc448852647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8" w:history="1">
            <w:r w:rsidR="0019751A" w:rsidRPr="0048157B">
              <w:rPr>
                <w:rStyle w:val="Hyperlink"/>
                <w:noProof/>
              </w:rPr>
              <w:t>6.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Seguridad física y lógica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_Toc448852648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49" w:history="1">
            <w:r w:rsidR="0019751A" w:rsidRPr="0048157B">
              <w:rPr>
                <w:rStyle w:val="Hyperlink"/>
                <w:noProof/>
              </w:rPr>
              <w:t>7.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Plan de pruebas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_Toc448852649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6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>
          <w:pPr>
            <w:pStyle w:val="TOC2"/>
            <w:tabs>
              <w:tab w:val="left" w:pos="708"/>
              <w:tab w:val="right" w:leader="dot" w:pos="8828"/>
            </w:tabs>
            <w:rPr>
              <w:noProof/>
              <w:lang w:val="es-CL" w:eastAsia="es-CL"/>
            </w:rPr>
          </w:pPr>
          <w:hyperlink w:anchor="_Toc448852650" w:history="1">
            <w:r w:rsidR="0019751A" w:rsidRPr="0048157B">
              <w:rPr>
                <w:rStyle w:val="Hyperlink"/>
                <w:noProof/>
              </w:rPr>
              <w:t>8.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Implantación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_Toc448852650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7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 w:rsidP="00F234F7">
          <w:pPr>
            <w:pStyle w:val="TOC1"/>
            <w:rPr>
              <w:noProof/>
              <w:lang w:val="es-CL" w:eastAsia="es-CL"/>
            </w:rPr>
          </w:pPr>
          <w:hyperlink w:anchor="_Toc448852651" w:history="1">
            <w:r w:rsidR="0019751A" w:rsidRPr="0048157B">
              <w:rPr>
                <w:rStyle w:val="Hyperlink"/>
                <w:noProof/>
              </w:rPr>
              <w:t>5.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Conclusiones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_Toc448852651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7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19751A" w:rsidRDefault="003F264C" w:rsidP="00F234F7">
          <w:pPr>
            <w:pStyle w:val="TOC1"/>
            <w:rPr>
              <w:noProof/>
              <w:lang w:val="es-CL" w:eastAsia="es-CL"/>
            </w:rPr>
          </w:pPr>
          <w:hyperlink w:anchor="_Toc448852652" w:history="1">
            <w:r w:rsidR="0019751A" w:rsidRPr="0048157B">
              <w:rPr>
                <w:rStyle w:val="Hyperlink"/>
                <w:noProof/>
              </w:rPr>
              <w:t>6.</w:t>
            </w:r>
            <w:r w:rsidR="0019751A">
              <w:rPr>
                <w:noProof/>
                <w:lang w:val="es-CL" w:eastAsia="es-CL"/>
              </w:rPr>
              <w:tab/>
            </w:r>
            <w:r w:rsidR="0019751A" w:rsidRPr="0048157B">
              <w:rPr>
                <w:rStyle w:val="Hyperlink"/>
                <w:noProof/>
              </w:rPr>
              <w:t>Anexos</w:t>
            </w:r>
            <w:r w:rsidR="0019751A">
              <w:rPr>
                <w:noProof/>
                <w:webHidden/>
              </w:rPr>
              <w:tab/>
            </w:r>
            <w:r w:rsidR="0019751A">
              <w:rPr>
                <w:noProof/>
                <w:webHidden/>
              </w:rPr>
              <w:fldChar w:fldCharType="begin"/>
            </w:r>
            <w:r w:rsidR="0019751A">
              <w:rPr>
                <w:noProof/>
                <w:webHidden/>
              </w:rPr>
              <w:instrText xml:space="preserve"> PAGEREF _Toc448852652 \h </w:instrText>
            </w:r>
            <w:r w:rsidR="0019751A">
              <w:rPr>
                <w:noProof/>
                <w:webHidden/>
              </w:rPr>
            </w:r>
            <w:r w:rsidR="0019751A">
              <w:rPr>
                <w:noProof/>
                <w:webHidden/>
              </w:rPr>
              <w:fldChar w:fldCharType="separate"/>
            </w:r>
            <w:r w:rsidR="0019751A">
              <w:rPr>
                <w:noProof/>
                <w:webHidden/>
              </w:rPr>
              <w:t>7</w:t>
            </w:r>
            <w:r w:rsidR="0019751A">
              <w:rPr>
                <w:noProof/>
                <w:webHidden/>
              </w:rPr>
              <w:fldChar w:fldCharType="end"/>
            </w:r>
          </w:hyperlink>
        </w:p>
        <w:p w:rsidR="00076767" w:rsidRDefault="00076767" w:rsidP="000767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6767" w:rsidRDefault="00076767" w:rsidP="0007676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E32647" w:rsidRDefault="005E1F93" w:rsidP="00E32647">
      <w:pPr>
        <w:pStyle w:val="Heading1"/>
        <w:numPr>
          <w:ilvl w:val="0"/>
          <w:numId w:val="1"/>
        </w:numPr>
      </w:pPr>
      <w:bookmarkStart w:id="0" w:name="_Toc448852587"/>
      <w:r>
        <w:lastRenderedPageBreak/>
        <w:t>Estado del Arte</w:t>
      </w:r>
      <w:bookmarkEnd w:id="0"/>
    </w:p>
    <w:p w:rsidR="00E32647" w:rsidRPr="00E32647" w:rsidRDefault="00D10405" w:rsidP="00D10405">
      <w:pPr>
        <w:ind w:left="709"/>
      </w:pPr>
      <w:r>
        <w:t>El estado del arte es bla bla bla</w:t>
      </w:r>
      <w:bookmarkStart w:id="1" w:name="_GoBack"/>
      <w:bookmarkEnd w:id="1"/>
    </w:p>
    <w:p w:rsidR="00E32647" w:rsidRDefault="005E1F93" w:rsidP="00E32647">
      <w:pPr>
        <w:pStyle w:val="Heading1"/>
        <w:numPr>
          <w:ilvl w:val="0"/>
          <w:numId w:val="1"/>
        </w:numPr>
      </w:pPr>
      <w:bookmarkStart w:id="2" w:name="_Toc448852588"/>
      <w:r>
        <w:t>Análisis del Proyecto</w:t>
      </w:r>
      <w:bookmarkEnd w:id="2"/>
    </w:p>
    <w:p w:rsidR="00E32647" w:rsidRPr="00E32647" w:rsidRDefault="00E32647" w:rsidP="00E32647"/>
    <w:p w:rsidR="005E1F93" w:rsidRDefault="005E1F93" w:rsidP="005E1F93">
      <w:pPr>
        <w:pStyle w:val="Heading2"/>
        <w:numPr>
          <w:ilvl w:val="0"/>
          <w:numId w:val="2"/>
        </w:numPr>
      </w:pPr>
      <w:bookmarkStart w:id="3" w:name="_Toc448852589"/>
      <w:r>
        <w:t>Antecedentes de la empresa</w:t>
      </w:r>
      <w:bookmarkEnd w:id="3"/>
    </w:p>
    <w:p w:rsidR="005E1F93" w:rsidRDefault="005E1F93" w:rsidP="005E1F93">
      <w:pPr>
        <w:pStyle w:val="Heading3"/>
        <w:numPr>
          <w:ilvl w:val="0"/>
          <w:numId w:val="3"/>
        </w:numPr>
      </w:pPr>
      <w:bookmarkStart w:id="4" w:name="_Toc448852590"/>
      <w:r>
        <w:t>Descripción de la empresa</w:t>
      </w:r>
      <w:bookmarkEnd w:id="4"/>
    </w:p>
    <w:p w:rsidR="005E1F93" w:rsidRPr="005E1F93" w:rsidRDefault="005E1F93" w:rsidP="005E1F93">
      <w:pPr>
        <w:pStyle w:val="Heading3"/>
        <w:numPr>
          <w:ilvl w:val="0"/>
          <w:numId w:val="3"/>
        </w:numPr>
      </w:pPr>
      <w:bookmarkStart w:id="5" w:name="_Toc448852591"/>
      <w:r>
        <w:t>Esquema de procesos actual</w:t>
      </w:r>
      <w:bookmarkEnd w:id="5"/>
    </w:p>
    <w:p w:rsidR="005E1F93" w:rsidRDefault="005E1F93" w:rsidP="005E1F93">
      <w:pPr>
        <w:pStyle w:val="Heading2"/>
        <w:numPr>
          <w:ilvl w:val="0"/>
          <w:numId w:val="2"/>
        </w:numPr>
      </w:pPr>
      <w:bookmarkStart w:id="6" w:name="_Toc448852592"/>
      <w:r>
        <w:t>Estudio de situación actual</w:t>
      </w:r>
      <w:bookmarkEnd w:id="6"/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7" w:name="_Toc448852593"/>
      <w:r>
        <w:t>Identificación de problemas, usuarios y fallas</w:t>
      </w:r>
      <w:bookmarkEnd w:id="7"/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8" w:name="_Toc448852594"/>
      <w:r>
        <w:t>Características deseadas</w:t>
      </w:r>
      <w:bookmarkEnd w:id="8"/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9" w:name="_Toc448852595"/>
      <w:r>
        <w:t>Restricciones</w:t>
      </w:r>
      <w:bookmarkEnd w:id="9"/>
      <w:r>
        <w:t xml:space="preserve"> </w:t>
      </w:r>
    </w:p>
    <w:p w:rsidR="00E32647" w:rsidRPr="00E32647" w:rsidRDefault="005E1F93" w:rsidP="00C47AB6">
      <w:pPr>
        <w:pStyle w:val="Heading4"/>
        <w:numPr>
          <w:ilvl w:val="0"/>
          <w:numId w:val="21"/>
        </w:numPr>
      </w:pPr>
      <w:r>
        <w:t>Restricciones Técnicas</w:t>
      </w:r>
    </w:p>
    <w:p w:rsidR="005E1F93" w:rsidRDefault="005E1F93" w:rsidP="00C47AB6">
      <w:pPr>
        <w:pStyle w:val="Heading4"/>
        <w:numPr>
          <w:ilvl w:val="0"/>
          <w:numId w:val="21"/>
        </w:numPr>
      </w:pPr>
      <w:r>
        <w:t>Restricciones Culturales</w:t>
      </w:r>
    </w:p>
    <w:p w:rsidR="005E1F93" w:rsidRDefault="005E1F93" w:rsidP="00C47AB6">
      <w:pPr>
        <w:pStyle w:val="Heading4"/>
        <w:numPr>
          <w:ilvl w:val="0"/>
          <w:numId w:val="21"/>
        </w:numPr>
      </w:pPr>
      <w:r>
        <w:t>Restricciones Políticas</w:t>
      </w:r>
    </w:p>
    <w:p w:rsidR="005E1F93" w:rsidRDefault="005E1F93" w:rsidP="00C47AB6">
      <w:pPr>
        <w:pStyle w:val="Heading4"/>
        <w:numPr>
          <w:ilvl w:val="0"/>
          <w:numId w:val="21"/>
        </w:numPr>
      </w:pPr>
      <w:r>
        <w:t>Restricciones Económicas</w:t>
      </w:r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10" w:name="_Toc448852596"/>
      <w:r>
        <w:t>Suposiciones y dependencias</w:t>
      </w:r>
      <w:bookmarkEnd w:id="10"/>
    </w:p>
    <w:p w:rsidR="005E1F93" w:rsidRDefault="005E1F93" w:rsidP="005E1F93">
      <w:pPr>
        <w:pStyle w:val="Heading3"/>
        <w:numPr>
          <w:ilvl w:val="0"/>
          <w:numId w:val="4"/>
        </w:numPr>
      </w:pPr>
      <w:bookmarkStart w:id="11" w:name="_Toc448852597"/>
      <w:r>
        <w:t>Proposición de alternativa de solución</w:t>
      </w:r>
      <w:bookmarkEnd w:id="11"/>
    </w:p>
    <w:p w:rsidR="005E1F93" w:rsidRDefault="005E1F93" w:rsidP="00C47AB6">
      <w:pPr>
        <w:pStyle w:val="Heading4"/>
        <w:numPr>
          <w:ilvl w:val="0"/>
          <w:numId w:val="6"/>
        </w:numPr>
      </w:pPr>
      <w:r>
        <w:t>Objetivos</w:t>
      </w:r>
    </w:p>
    <w:p w:rsidR="005E1F93" w:rsidRDefault="005E1F93" w:rsidP="00E32647">
      <w:pPr>
        <w:pStyle w:val="Heading4"/>
        <w:numPr>
          <w:ilvl w:val="0"/>
          <w:numId w:val="6"/>
        </w:numPr>
      </w:pPr>
      <w:r>
        <w:t>Alcance y descripción general del producto</w:t>
      </w:r>
    </w:p>
    <w:p w:rsidR="005E1F93" w:rsidRDefault="005E1F93" w:rsidP="00E32647">
      <w:pPr>
        <w:pStyle w:val="Heading4"/>
        <w:numPr>
          <w:ilvl w:val="0"/>
          <w:numId w:val="6"/>
        </w:numPr>
      </w:pPr>
      <w:r>
        <w:t>Requerimientos de Hardware, Software y RRHH</w:t>
      </w:r>
    </w:p>
    <w:p w:rsidR="005E1F93" w:rsidRDefault="005E1F93" w:rsidP="005E1F93">
      <w:pPr>
        <w:pStyle w:val="Heading2"/>
        <w:numPr>
          <w:ilvl w:val="0"/>
          <w:numId w:val="2"/>
        </w:numPr>
      </w:pPr>
      <w:bookmarkStart w:id="12" w:name="_Toc448852598"/>
      <w:r>
        <w:t>Técnicas y herramientas de desarrollo</w:t>
      </w:r>
      <w:bookmarkEnd w:id="12"/>
    </w:p>
    <w:p w:rsidR="005E1F93" w:rsidRDefault="005E1F93" w:rsidP="005E1F93">
      <w:pPr>
        <w:pStyle w:val="Heading3"/>
        <w:numPr>
          <w:ilvl w:val="0"/>
          <w:numId w:val="7"/>
        </w:numPr>
      </w:pPr>
      <w:bookmarkStart w:id="13" w:name="_Toc448852599"/>
      <w:r>
        <w:t>Modelo de desarrollo</w:t>
      </w:r>
      <w:bookmarkEnd w:id="13"/>
    </w:p>
    <w:p w:rsidR="005E1F93" w:rsidRDefault="005E1F93" w:rsidP="005E1F93">
      <w:pPr>
        <w:pStyle w:val="Heading3"/>
        <w:numPr>
          <w:ilvl w:val="0"/>
          <w:numId w:val="7"/>
        </w:numPr>
      </w:pPr>
      <w:bookmarkStart w:id="14" w:name="_Toc448852600"/>
      <w:r>
        <w:t>Herramienta de soporte para el desarrollo</w:t>
      </w:r>
      <w:bookmarkEnd w:id="14"/>
    </w:p>
    <w:p w:rsidR="005E1F93" w:rsidRDefault="005E1F93" w:rsidP="005E1F93">
      <w:pPr>
        <w:pStyle w:val="Heading2"/>
        <w:numPr>
          <w:ilvl w:val="0"/>
          <w:numId w:val="2"/>
        </w:numPr>
      </w:pPr>
      <w:bookmarkStart w:id="15" w:name="_Toc448852601"/>
      <w:r>
        <w:t>Estudio de factibilidad de las soluciones propuestas</w:t>
      </w:r>
      <w:bookmarkEnd w:id="15"/>
    </w:p>
    <w:p w:rsidR="005E1F93" w:rsidRDefault="00D2128F" w:rsidP="005E1F93">
      <w:pPr>
        <w:pStyle w:val="Heading3"/>
        <w:numPr>
          <w:ilvl w:val="0"/>
          <w:numId w:val="8"/>
        </w:numPr>
      </w:pPr>
      <w:bookmarkStart w:id="16" w:name="_Toc448852602"/>
      <w:r>
        <w:t>Factibilidad operacional</w:t>
      </w:r>
      <w:bookmarkEnd w:id="16"/>
    </w:p>
    <w:p w:rsidR="00D2128F" w:rsidRDefault="00D2128F" w:rsidP="00D2128F">
      <w:pPr>
        <w:pStyle w:val="Heading3"/>
        <w:numPr>
          <w:ilvl w:val="0"/>
          <w:numId w:val="8"/>
        </w:numPr>
      </w:pPr>
      <w:bookmarkStart w:id="17" w:name="_Toc448852603"/>
      <w:r>
        <w:t>Factibilidad legal</w:t>
      </w:r>
      <w:bookmarkEnd w:id="17"/>
    </w:p>
    <w:p w:rsidR="00D2128F" w:rsidRDefault="00D2128F" w:rsidP="00D2128F">
      <w:pPr>
        <w:pStyle w:val="Heading3"/>
        <w:numPr>
          <w:ilvl w:val="0"/>
          <w:numId w:val="8"/>
        </w:numPr>
      </w:pPr>
      <w:bookmarkStart w:id="18" w:name="_Toc448852604"/>
      <w:r>
        <w:t>Factibilidad técnica</w:t>
      </w:r>
      <w:bookmarkEnd w:id="18"/>
    </w:p>
    <w:p w:rsidR="00D2128F" w:rsidRDefault="00D2128F" w:rsidP="00D2128F">
      <w:pPr>
        <w:pStyle w:val="Heading3"/>
        <w:numPr>
          <w:ilvl w:val="0"/>
          <w:numId w:val="8"/>
        </w:numPr>
      </w:pPr>
      <w:bookmarkStart w:id="19" w:name="_Toc448852605"/>
      <w:r>
        <w:lastRenderedPageBreak/>
        <w:t>Factibilidad económica</w:t>
      </w:r>
      <w:bookmarkEnd w:id="19"/>
    </w:p>
    <w:p w:rsidR="00D2128F" w:rsidRPr="00D2128F" w:rsidRDefault="00D2128F" w:rsidP="00D2128F">
      <w:pPr>
        <w:pStyle w:val="Heading3"/>
        <w:numPr>
          <w:ilvl w:val="0"/>
          <w:numId w:val="8"/>
        </w:numPr>
      </w:pPr>
      <w:bookmarkStart w:id="20" w:name="_Toc448852606"/>
      <w:r>
        <w:t>Selección de alternativa</w:t>
      </w:r>
      <w:bookmarkEnd w:id="20"/>
    </w:p>
    <w:p w:rsidR="005E1F93" w:rsidRDefault="00D2128F" w:rsidP="00D2128F">
      <w:pPr>
        <w:pStyle w:val="Heading2"/>
        <w:numPr>
          <w:ilvl w:val="0"/>
          <w:numId w:val="2"/>
        </w:numPr>
      </w:pPr>
      <w:bookmarkStart w:id="21" w:name="_Toc448852607"/>
      <w:r>
        <w:t>Requisitos específicos</w:t>
      </w:r>
      <w:bookmarkEnd w:id="21"/>
    </w:p>
    <w:p w:rsidR="00D2128F" w:rsidRDefault="00D2128F" w:rsidP="00D2128F">
      <w:pPr>
        <w:pStyle w:val="Heading3"/>
        <w:numPr>
          <w:ilvl w:val="0"/>
          <w:numId w:val="9"/>
        </w:numPr>
      </w:pPr>
      <w:bookmarkStart w:id="22" w:name="_Toc448852608"/>
      <w:r>
        <w:t>Descripción de usuarios</w:t>
      </w:r>
      <w:bookmarkEnd w:id="22"/>
    </w:p>
    <w:p w:rsidR="00D2128F" w:rsidRDefault="00D2128F" w:rsidP="00D2128F">
      <w:pPr>
        <w:pStyle w:val="Heading3"/>
        <w:numPr>
          <w:ilvl w:val="0"/>
          <w:numId w:val="9"/>
        </w:numPr>
      </w:pPr>
      <w:bookmarkStart w:id="23" w:name="_Toc448852609"/>
      <w:r>
        <w:t>Requisitos comunes de las interfaces</w:t>
      </w:r>
      <w:bookmarkEnd w:id="23"/>
    </w:p>
    <w:p w:rsidR="00D2128F" w:rsidRDefault="00D2128F" w:rsidP="00C47AB6">
      <w:pPr>
        <w:pStyle w:val="Heading4"/>
        <w:numPr>
          <w:ilvl w:val="0"/>
          <w:numId w:val="10"/>
        </w:numPr>
      </w:pPr>
      <w:r>
        <w:t>Interfaces de usuario</w:t>
      </w:r>
    </w:p>
    <w:p w:rsidR="00D2128F" w:rsidRDefault="00D2128F" w:rsidP="00E32647">
      <w:pPr>
        <w:pStyle w:val="Heading4"/>
        <w:numPr>
          <w:ilvl w:val="0"/>
          <w:numId w:val="10"/>
        </w:numPr>
      </w:pPr>
      <w:r>
        <w:t>Interfaces de hardware</w:t>
      </w:r>
    </w:p>
    <w:p w:rsidR="00D2128F" w:rsidRDefault="00D2128F" w:rsidP="00E32647">
      <w:pPr>
        <w:pStyle w:val="Heading4"/>
        <w:numPr>
          <w:ilvl w:val="0"/>
          <w:numId w:val="10"/>
        </w:numPr>
      </w:pPr>
      <w:r>
        <w:t>Interfaces de software</w:t>
      </w:r>
    </w:p>
    <w:p w:rsidR="00D2128F" w:rsidRDefault="00D2128F" w:rsidP="00E32647">
      <w:pPr>
        <w:pStyle w:val="Heading4"/>
        <w:numPr>
          <w:ilvl w:val="0"/>
          <w:numId w:val="10"/>
        </w:numPr>
      </w:pPr>
      <w:r>
        <w:t>Interfaces de comunicación</w:t>
      </w:r>
    </w:p>
    <w:p w:rsidR="00D2128F" w:rsidRPr="00D2128F" w:rsidRDefault="00D2128F" w:rsidP="00D2128F">
      <w:pPr>
        <w:pStyle w:val="Heading2"/>
        <w:numPr>
          <w:ilvl w:val="0"/>
          <w:numId w:val="2"/>
        </w:numPr>
      </w:pPr>
      <w:bookmarkStart w:id="24" w:name="_Toc448852610"/>
      <w:r>
        <w:t>Requisitos funcionales</w:t>
      </w:r>
      <w:bookmarkEnd w:id="24"/>
    </w:p>
    <w:p w:rsidR="005E1F93" w:rsidRDefault="00D2128F" w:rsidP="00D2128F">
      <w:pPr>
        <w:pStyle w:val="Heading3"/>
        <w:numPr>
          <w:ilvl w:val="0"/>
          <w:numId w:val="12"/>
        </w:numPr>
      </w:pPr>
      <w:bookmarkStart w:id="25" w:name="_Toc448852611"/>
      <w:r>
        <w:t>Requisito funcional 1</w:t>
      </w:r>
      <w:bookmarkEnd w:id="25"/>
    </w:p>
    <w:p w:rsidR="00D2128F" w:rsidRDefault="00D2128F" w:rsidP="00D2128F">
      <w:pPr>
        <w:pStyle w:val="Heading3"/>
        <w:numPr>
          <w:ilvl w:val="0"/>
          <w:numId w:val="12"/>
        </w:numPr>
      </w:pPr>
      <w:bookmarkStart w:id="26" w:name="_Toc448852612"/>
      <w:r>
        <w:t>Requisito funcional 2</w:t>
      </w:r>
      <w:bookmarkEnd w:id="26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27" w:name="_Toc448852613"/>
      <w:r>
        <w:t>Requisitos no funcionales</w:t>
      </w:r>
      <w:bookmarkEnd w:id="27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28" w:name="_Toc448852614"/>
      <w:r>
        <w:t>Rendimiento</w:t>
      </w:r>
      <w:bookmarkEnd w:id="28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29" w:name="_Toc448852615"/>
      <w:r>
        <w:t>Seguridad</w:t>
      </w:r>
      <w:bookmarkEnd w:id="29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30" w:name="_Toc448852616"/>
      <w:r>
        <w:t>Fiabilidad</w:t>
      </w:r>
      <w:bookmarkEnd w:id="30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31" w:name="_Toc448852617"/>
      <w:r>
        <w:t>Disponibilidad</w:t>
      </w:r>
      <w:bookmarkEnd w:id="31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32" w:name="_Toc448852618"/>
      <w:r>
        <w:t>Mantenibilidad</w:t>
      </w:r>
      <w:bookmarkEnd w:id="32"/>
    </w:p>
    <w:p w:rsidR="00D2128F" w:rsidRDefault="00D2128F" w:rsidP="00D2128F">
      <w:pPr>
        <w:pStyle w:val="Heading3"/>
        <w:numPr>
          <w:ilvl w:val="0"/>
          <w:numId w:val="13"/>
        </w:numPr>
      </w:pPr>
      <w:bookmarkStart w:id="33" w:name="_Toc448852619"/>
      <w:r>
        <w:t>Portabilidad</w:t>
      </w:r>
      <w:bookmarkEnd w:id="33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34" w:name="_Toc448852620"/>
      <w:r>
        <w:t>Gestión de Riesgos</w:t>
      </w:r>
      <w:bookmarkEnd w:id="34"/>
    </w:p>
    <w:p w:rsidR="00D2128F" w:rsidRDefault="00D2128F" w:rsidP="00D2128F">
      <w:pPr>
        <w:pStyle w:val="Heading3"/>
        <w:numPr>
          <w:ilvl w:val="0"/>
          <w:numId w:val="14"/>
        </w:numPr>
      </w:pPr>
      <w:bookmarkStart w:id="35" w:name="_Toc448852621"/>
      <w:r>
        <w:t>Identificación, descripción de riesgos del proyecto y priorización de riesgos</w:t>
      </w:r>
      <w:bookmarkEnd w:id="35"/>
    </w:p>
    <w:p w:rsidR="00D2128F" w:rsidRDefault="00D2128F" w:rsidP="00D2128F">
      <w:pPr>
        <w:pStyle w:val="Heading3"/>
        <w:numPr>
          <w:ilvl w:val="0"/>
          <w:numId w:val="14"/>
        </w:numPr>
      </w:pPr>
      <w:bookmarkStart w:id="36" w:name="_Toc448852622"/>
      <w:r w:rsidRPr="00D2128F">
        <w:t>Reducción-plan de contingencias</w:t>
      </w:r>
      <w:bookmarkEnd w:id="36"/>
    </w:p>
    <w:p w:rsidR="00D2128F" w:rsidRDefault="00D2128F" w:rsidP="00D2128F">
      <w:pPr>
        <w:pStyle w:val="Heading3"/>
        <w:numPr>
          <w:ilvl w:val="0"/>
          <w:numId w:val="14"/>
        </w:numPr>
      </w:pPr>
      <w:bookmarkStart w:id="37" w:name="_Toc448852623"/>
      <w:r w:rsidRPr="00D2128F">
        <w:t>Exposición al riesgo</w:t>
      </w:r>
      <w:bookmarkEnd w:id="37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38" w:name="_Toc448852624"/>
      <w:r>
        <w:t>Gestión de Calidad (SQA)</w:t>
      </w:r>
      <w:bookmarkEnd w:id="38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39" w:name="_Toc448852625"/>
      <w:r>
        <w:t>Gestión de Control de Cambios</w:t>
      </w:r>
      <w:bookmarkEnd w:id="39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40" w:name="_Toc448852626"/>
      <w:r>
        <w:t>Determinar plan de ambiente de desarrollo</w:t>
      </w:r>
      <w:bookmarkEnd w:id="40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41" w:name="_Toc448852627"/>
      <w:r>
        <w:t>Determinar plan de capacitación</w:t>
      </w:r>
      <w:bookmarkEnd w:id="41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42" w:name="_Toc448852628"/>
      <w:r>
        <w:lastRenderedPageBreak/>
        <w:t>Determinar plan de implementación</w:t>
      </w:r>
      <w:bookmarkEnd w:id="42"/>
    </w:p>
    <w:p w:rsidR="00D2128F" w:rsidRDefault="00D2128F" w:rsidP="00D2128F">
      <w:pPr>
        <w:pStyle w:val="Heading3"/>
        <w:numPr>
          <w:ilvl w:val="0"/>
          <w:numId w:val="15"/>
        </w:numPr>
      </w:pPr>
      <w:bookmarkStart w:id="43" w:name="_Toc448852629"/>
      <w:r>
        <w:t>Plan de operación</w:t>
      </w:r>
      <w:bookmarkEnd w:id="43"/>
    </w:p>
    <w:p w:rsidR="00D2128F" w:rsidRDefault="00D2128F" w:rsidP="00D2128F">
      <w:pPr>
        <w:pStyle w:val="Heading3"/>
        <w:numPr>
          <w:ilvl w:val="0"/>
          <w:numId w:val="15"/>
        </w:numPr>
      </w:pPr>
      <w:bookmarkStart w:id="44" w:name="_Toc448852630"/>
      <w:r>
        <w:t>Plan de implantación</w:t>
      </w:r>
      <w:bookmarkEnd w:id="44"/>
    </w:p>
    <w:p w:rsidR="00D2128F" w:rsidRDefault="00D2128F" w:rsidP="00D2128F">
      <w:pPr>
        <w:pStyle w:val="Heading3"/>
        <w:numPr>
          <w:ilvl w:val="0"/>
          <w:numId w:val="15"/>
        </w:numPr>
      </w:pPr>
      <w:bookmarkStart w:id="45" w:name="_Toc448852631"/>
      <w:r>
        <w:t>Plan de mantención</w:t>
      </w:r>
      <w:bookmarkEnd w:id="45"/>
    </w:p>
    <w:p w:rsidR="00D2128F" w:rsidRDefault="00D2128F" w:rsidP="00D2128F">
      <w:pPr>
        <w:pStyle w:val="Heading2"/>
        <w:numPr>
          <w:ilvl w:val="0"/>
          <w:numId w:val="2"/>
        </w:numPr>
      </w:pPr>
      <w:bookmarkStart w:id="46" w:name="_Toc448852632"/>
      <w:r>
        <w:t>Planificación de proyecto</w:t>
      </w:r>
      <w:bookmarkEnd w:id="46"/>
    </w:p>
    <w:p w:rsidR="00D2128F" w:rsidRDefault="00D2128F" w:rsidP="00D2128F">
      <w:pPr>
        <w:pStyle w:val="Heading3"/>
        <w:numPr>
          <w:ilvl w:val="0"/>
          <w:numId w:val="16"/>
        </w:numPr>
      </w:pPr>
      <w:bookmarkStart w:id="47" w:name="_Toc448852633"/>
      <w:r>
        <w:t>Estimaciones de esfuerzo y tiempo</w:t>
      </w:r>
      <w:bookmarkEnd w:id="47"/>
    </w:p>
    <w:p w:rsidR="00D2128F" w:rsidRDefault="00D2128F" w:rsidP="00D2128F">
      <w:pPr>
        <w:pStyle w:val="Heading3"/>
        <w:numPr>
          <w:ilvl w:val="0"/>
          <w:numId w:val="16"/>
        </w:numPr>
      </w:pPr>
      <w:bookmarkStart w:id="48" w:name="_Toc448852634"/>
      <w:r>
        <w:t>Calendarización</w:t>
      </w:r>
      <w:bookmarkEnd w:id="48"/>
      <w:r>
        <w:t xml:space="preserve"> </w:t>
      </w:r>
    </w:p>
    <w:p w:rsidR="00D2128F" w:rsidRDefault="00D2128F" w:rsidP="00D2128F">
      <w:pPr>
        <w:pStyle w:val="Heading1"/>
        <w:numPr>
          <w:ilvl w:val="0"/>
          <w:numId w:val="1"/>
        </w:numPr>
      </w:pPr>
      <w:bookmarkStart w:id="49" w:name="_Toc448852635"/>
      <w:r>
        <w:t>Análisis</w:t>
      </w:r>
      <w:bookmarkEnd w:id="49"/>
    </w:p>
    <w:p w:rsidR="00985A91" w:rsidRDefault="00985A91" w:rsidP="00985A91">
      <w:pPr>
        <w:pStyle w:val="Heading2"/>
        <w:numPr>
          <w:ilvl w:val="0"/>
          <w:numId w:val="17"/>
        </w:numPr>
      </w:pPr>
      <w:bookmarkStart w:id="50" w:name="_Toc448852636"/>
      <w:r>
        <w:t>Arquitectura del sistema</w:t>
      </w:r>
      <w:bookmarkEnd w:id="50"/>
    </w:p>
    <w:p w:rsidR="00985A91" w:rsidRDefault="00985A91" w:rsidP="00985A91">
      <w:pPr>
        <w:pStyle w:val="Heading3"/>
        <w:numPr>
          <w:ilvl w:val="0"/>
          <w:numId w:val="18"/>
        </w:numPr>
      </w:pPr>
      <w:bookmarkStart w:id="51" w:name="_Toc448852637"/>
      <w:r>
        <w:t>Diagrama de caso de uso contextual</w:t>
      </w:r>
      <w:bookmarkEnd w:id="51"/>
    </w:p>
    <w:p w:rsidR="00985A91" w:rsidRDefault="00985A91" w:rsidP="00985A91">
      <w:pPr>
        <w:pStyle w:val="Heading3"/>
        <w:numPr>
          <w:ilvl w:val="0"/>
          <w:numId w:val="18"/>
        </w:numPr>
      </w:pPr>
      <w:bookmarkStart w:id="52" w:name="_Toc448852638"/>
      <w:r>
        <w:t>Especificación de casos de uso</w:t>
      </w:r>
      <w:bookmarkEnd w:id="52"/>
    </w:p>
    <w:p w:rsidR="00985A91" w:rsidRDefault="00985A91" w:rsidP="00985A91">
      <w:pPr>
        <w:pStyle w:val="Heading3"/>
        <w:numPr>
          <w:ilvl w:val="0"/>
          <w:numId w:val="18"/>
        </w:numPr>
      </w:pPr>
      <w:bookmarkStart w:id="53" w:name="_Toc448852639"/>
      <w:r>
        <w:t>Diagramas de secuencia</w:t>
      </w:r>
      <w:bookmarkEnd w:id="53"/>
    </w:p>
    <w:p w:rsidR="00985A91" w:rsidRDefault="00985A91" w:rsidP="00985A91">
      <w:pPr>
        <w:pStyle w:val="Heading1"/>
        <w:numPr>
          <w:ilvl w:val="0"/>
          <w:numId w:val="1"/>
        </w:numPr>
      </w:pPr>
      <w:bookmarkStart w:id="54" w:name="_Toc448852640"/>
      <w:r>
        <w:t>Diseño</w:t>
      </w:r>
      <w:bookmarkEnd w:id="54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5" w:name="_Toc448852641"/>
      <w:r>
        <w:t>Diseño de interfaces</w:t>
      </w:r>
      <w:bookmarkEnd w:id="55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6" w:name="_Toc448852642"/>
      <w:r>
        <w:t>Diagramas de interacción</w:t>
      </w:r>
      <w:bookmarkEnd w:id="56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7" w:name="_Toc448852643"/>
      <w:r>
        <w:t>Modelo de clases</w:t>
      </w:r>
      <w:bookmarkEnd w:id="57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8" w:name="_Toc448852644"/>
      <w:r>
        <w:t>Esquema de base de datos</w:t>
      </w:r>
      <w:bookmarkEnd w:id="58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59" w:name="_Toc448852645"/>
      <w:r>
        <w:t>Diseño de despliegue</w:t>
      </w:r>
      <w:bookmarkEnd w:id="59"/>
    </w:p>
    <w:p w:rsidR="00985A91" w:rsidRDefault="00985A91" w:rsidP="00985A91">
      <w:pPr>
        <w:pStyle w:val="Heading3"/>
        <w:numPr>
          <w:ilvl w:val="0"/>
          <w:numId w:val="20"/>
        </w:numPr>
      </w:pPr>
      <w:bookmarkStart w:id="60" w:name="_Toc448852646"/>
      <w:r>
        <w:t>Integración de componentes</w:t>
      </w:r>
      <w:bookmarkEnd w:id="60"/>
    </w:p>
    <w:p w:rsidR="00985A91" w:rsidRDefault="00985A91" w:rsidP="00985A91">
      <w:pPr>
        <w:pStyle w:val="Heading3"/>
        <w:numPr>
          <w:ilvl w:val="0"/>
          <w:numId w:val="20"/>
        </w:numPr>
      </w:pPr>
      <w:bookmarkStart w:id="61" w:name="_Toc448852647"/>
      <w:r>
        <w:t>Diagrama de subsistemas</w:t>
      </w:r>
      <w:bookmarkEnd w:id="61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62" w:name="_Toc448852648"/>
      <w:r>
        <w:t>Seguridad física y lógica</w:t>
      </w:r>
      <w:bookmarkEnd w:id="62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63" w:name="_Toc448852649"/>
      <w:r>
        <w:t>Plan de pruebas</w:t>
      </w:r>
      <w:bookmarkEnd w:id="63"/>
    </w:p>
    <w:p w:rsidR="00985A91" w:rsidRDefault="00985A91" w:rsidP="00985A91">
      <w:pPr>
        <w:pStyle w:val="Heading2"/>
        <w:numPr>
          <w:ilvl w:val="0"/>
          <w:numId w:val="19"/>
        </w:numPr>
      </w:pPr>
      <w:bookmarkStart w:id="64" w:name="_Toc448852650"/>
      <w:r>
        <w:t>Implantación</w:t>
      </w:r>
      <w:bookmarkEnd w:id="64"/>
    </w:p>
    <w:p w:rsidR="00985A91" w:rsidRDefault="00985A91" w:rsidP="00985A91">
      <w:pPr>
        <w:pStyle w:val="Heading1"/>
        <w:numPr>
          <w:ilvl w:val="0"/>
          <w:numId w:val="1"/>
        </w:numPr>
      </w:pPr>
      <w:bookmarkStart w:id="65" w:name="_Toc448852651"/>
      <w:r>
        <w:t>Conclusiones</w:t>
      </w:r>
      <w:bookmarkEnd w:id="65"/>
    </w:p>
    <w:p w:rsidR="005E1F93" w:rsidRDefault="00985A91" w:rsidP="00A27177">
      <w:pPr>
        <w:pStyle w:val="Heading1"/>
        <w:numPr>
          <w:ilvl w:val="0"/>
          <w:numId w:val="1"/>
        </w:numPr>
      </w:pPr>
      <w:bookmarkStart w:id="66" w:name="_Toc448852652"/>
      <w:r>
        <w:lastRenderedPageBreak/>
        <w:t>Anexos</w:t>
      </w:r>
      <w:bookmarkEnd w:id="66"/>
    </w:p>
    <w:sectPr w:rsidR="005E1F93" w:rsidSect="00076767"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64C" w:rsidRDefault="003F264C" w:rsidP="00AF0567">
      <w:pPr>
        <w:spacing w:after="0" w:line="240" w:lineRule="auto"/>
      </w:pPr>
      <w:r>
        <w:separator/>
      </w:r>
    </w:p>
  </w:endnote>
  <w:endnote w:type="continuationSeparator" w:id="0">
    <w:p w:rsidR="003F264C" w:rsidRDefault="003F264C" w:rsidP="00AF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774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0567" w:rsidRDefault="00AF05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4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0567" w:rsidRDefault="00AF05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64C" w:rsidRDefault="003F264C" w:rsidP="00AF0567">
      <w:pPr>
        <w:spacing w:after="0" w:line="240" w:lineRule="auto"/>
      </w:pPr>
      <w:r>
        <w:separator/>
      </w:r>
    </w:p>
  </w:footnote>
  <w:footnote w:type="continuationSeparator" w:id="0">
    <w:p w:rsidR="003F264C" w:rsidRDefault="003F264C" w:rsidP="00AF0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770"/>
    <w:multiLevelType w:val="hybridMultilevel"/>
    <w:tmpl w:val="C142AF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2EFC"/>
    <w:multiLevelType w:val="hybridMultilevel"/>
    <w:tmpl w:val="57EC86FC"/>
    <w:lvl w:ilvl="0" w:tplc="07E8BA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15421"/>
    <w:multiLevelType w:val="hybridMultilevel"/>
    <w:tmpl w:val="3AAC4BF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B6923"/>
    <w:multiLevelType w:val="hybridMultilevel"/>
    <w:tmpl w:val="B538C0F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FE0"/>
    <w:multiLevelType w:val="hybridMultilevel"/>
    <w:tmpl w:val="D2849920"/>
    <w:lvl w:ilvl="0" w:tplc="0CB0098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4156"/>
    <w:multiLevelType w:val="hybridMultilevel"/>
    <w:tmpl w:val="C232B0A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65A60"/>
    <w:multiLevelType w:val="hybridMultilevel"/>
    <w:tmpl w:val="EB969EF4"/>
    <w:lvl w:ilvl="0" w:tplc="8F261E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F7D33"/>
    <w:multiLevelType w:val="hybridMultilevel"/>
    <w:tmpl w:val="078CE9B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74351"/>
    <w:multiLevelType w:val="hybridMultilevel"/>
    <w:tmpl w:val="9284805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D1D7E"/>
    <w:multiLevelType w:val="hybridMultilevel"/>
    <w:tmpl w:val="41D2809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D3250"/>
    <w:multiLevelType w:val="hybridMultilevel"/>
    <w:tmpl w:val="8496FC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30660"/>
    <w:multiLevelType w:val="hybridMultilevel"/>
    <w:tmpl w:val="D4F0BD8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1C2598"/>
    <w:multiLevelType w:val="hybridMultilevel"/>
    <w:tmpl w:val="0750CE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35074"/>
    <w:multiLevelType w:val="hybridMultilevel"/>
    <w:tmpl w:val="39804C24"/>
    <w:lvl w:ilvl="0" w:tplc="531CD3FE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C5164"/>
    <w:multiLevelType w:val="hybridMultilevel"/>
    <w:tmpl w:val="0A721E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3481A"/>
    <w:multiLevelType w:val="hybridMultilevel"/>
    <w:tmpl w:val="8B06C65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7520A"/>
    <w:multiLevelType w:val="hybridMultilevel"/>
    <w:tmpl w:val="7792A90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178D4"/>
    <w:multiLevelType w:val="hybridMultilevel"/>
    <w:tmpl w:val="0F0458F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00A33"/>
    <w:multiLevelType w:val="hybridMultilevel"/>
    <w:tmpl w:val="360246E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82379F"/>
    <w:multiLevelType w:val="hybridMultilevel"/>
    <w:tmpl w:val="4BB4C77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260BB3"/>
    <w:multiLevelType w:val="hybridMultilevel"/>
    <w:tmpl w:val="5910361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5"/>
  </w:num>
  <w:num w:numId="9">
    <w:abstractNumId w:val="9"/>
  </w:num>
  <w:num w:numId="10">
    <w:abstractNumId w:val="13"/>
  </w:num>
  <w:num w:numId="11">
    <w:abstractNumId w:val="19"/>
  </w:num>
  <w:num w:numId="12">
    <w:abstractNumId w:val="8"/>
  </w:num>
  <w:num w:numId="13">
    <w:abstractNumId w:val="20"/>
  </w:num>
  <w:num w:numId="14">
    <w:abstractNumId w:val="2"/>
  </w:num>
  <w:num w:numId="15">
    <w:abstractNumId w:val="16"/>
  </w:num>
  <w:num w:numId="16">
    <w:abstractNumId w:val="17"/>
  </w:num>
  <w:num w:numId="17">
    <w:abstractNumId w:val="12"/>
  </w:num>
  <w:num w:numId="18">
    <w:abstractNumId w:val="11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93"/>
    <w:rsid w:val="00076767"/>
    <w:rsid w:val="0019751A"/>
    <w:rsid w:val="003F264C"/>
    <w:rsid w:val="005E1F93"/>
    <w:rsid w:val="00605C6F"/>
    <w:rsid w:val="008438D0"/>
    <w:rsid w:val="00880157"/>
    <w:rsid w:val="00985A91"/>
    <w:rsid w:val="00A27177"/>
    <w:rsid w:val="00AF0567"/>
    <w:rsid w:val="00C47AB6"/>
    <w:rsid w:val="00D10405"/>
    <w:rsid w:val="00D2128F"/>
    <w:rsid w:val="00E32647"/>
    <w:rsid w:val="00F234F7"/>
    <w:rsid w:val="00F80536"/>
    <w:rsid w:val="00F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F7"/>
  </w:style>
  <w:style w:type="paragraph" w:styleId="Heading1">
    <w:name w:val="heading 1"/>
    <w:basedOn w:val="Normal"/>
    <w:next w:val="Normal"/>
    <w:link w:val="Heading1Char"/>
    <w:uiPriority w:val="9"/>
    <w:qFormat/>
    <w:rsid w:val="00F234F7"/>
    <w:pPr>
      <w:spacing w:before="300" w:after="40"/>
      <w:jc w:val="left"/>
      <w:outlineLvl w:val="0"/>
    </w:pPr>
    <w:rPr>
      <w:smallCaps/>
      <w:spacing w:val="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4F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4F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4F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4F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4F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4F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4F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4F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F7"/>
    <w:rPr>
      <w:smallCaps/>
      <w:spacing w:val="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4F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34F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34F7"/>
    <w:rPr>
      <w:smallCaps/>
      <w:spacing w:val="10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4F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34F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4F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4F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4F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4F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4F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34F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34F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F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34F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234F7"/>
    <w:rPr>
      <w:b/>
      <w:color w:val="C0504D" w:themeColor="accent2"/>
    </w:rPr>
  </w:style>
  <w:style w:type="character" w:styleId="Emphasis">
    <w:name w:val="Emphasis"/>
    <w:uiPriority w:val="20"/>
    <w:qFormat/>
    <w:rsid w:val="00F234F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234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34F7"/>
  </w:style>
  <w:style w:type="paragraph" w:styleId="Quote">
    <w:name w:val="Quote"/>
    <w:basedOn w:val="Normal"/>
    <w:next w:val="Normal"/>
    <w:link w:val="QuoteChar"/>
    <w:uiPriority w:val="29"/>
    <w:qFormat/>
    <w:rsid w:val="00F234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234F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4F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4F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234F7"/>
    <w:rPr>
      <w:i/>
    </w:rPr>
  </w:style>
  <w:style w:type="character" w:styleId="IntenseEmphasis">
    <w:name w:val="Intense Emphasis"/>
    <w:uiPriority w:val="21"/>
    <w:qFormat/>
    <w:rsid w:val="00F234F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234F7"/>
    <w:rPr>
      <w:b/>
    </w:rPr>
  </w:style>
  <w:style w:type="character" w:styleId="IntenseReference">
    <w:name w:val="Intense Reference"/>
    <w:uiPriority w:val="32"/>
    <w:qFormat/>
    <w:rsid w:val="00F234F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34F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234F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6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76767"/>
    <w:pPr>
      <w:spacing w:after="100"/>
      <w:ind w:left="220"/>
      <w:jc w:val="left"/>
    </w:pPr>
    <w:rPr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34F7"/>
    <w:pPr>
      <w:tabs>
        <w:tab w:val="left" w:pos="567"/>
        <w:tab w:val="right" w:leader="dot" w:pos="8828"/>
      </w:tabs>
      <w:spacing w:after="100"/>
      <w:jc w:val="left"/>
    </w:pPr>
    <w:rPr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76767"/>
    <w:pPr>
      <w:spacing w:after="100"/>
      <w:ind w:left="440"/>
      <w:jc w:val="left"/>
    </w:pPr>
    <w:rPr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767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67"/>
  </w:style>
  <w:style w:type="paragraph" w:styleId="Footer">
    <w:name w:val="footer"/>
    <w:basedOn w:val="Normal"/>
    <w:link w:val="FooterChar"/>
    <w:uiPriority w:val="99"/>
    <w:unhideWhenUsed/>
    <w:rsid w:val="00AF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F7"/>
  </w:style>
  <w:style w:type="paragraph" w:styleId="Heading1">
    <w:name w:val="heading 1"/>
    <w:basedOn w:val="Normal"/>
    <w:next w:val="Normal"/>
    <w:link w:val="Heading1Char"/>
    <w:uiPriority w:val="9"/>
    <w:qFormat/>
    <w:rsid w:val="00F234F7"/>
    <w:pPr>
      <w:spacing w:before="300" w:after="40"/>
      <w:jc w:val="left"/>
      <w:outlineLvl w:val="0"/>
    </w:pPr>
    <w:rPr>
      <w:smallCaps/>
      <w:spacing w:val="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4F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4F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4F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4F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4F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4F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4F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4F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F7"/>
    <w:rPr>
      <w:smallCaps/>
      <w:spacing w:val="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4F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34F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34F7"/>
    <w:rPr>
      <w:smallCaps/>
      <w:spacing w:val="10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4F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34F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4F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4F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4F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4F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4F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34F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34F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F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34F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234F7"/>
    <w:rPr>
      <w:b/>
      <w:color w:val="C0504D" w:themeColor="accent2"/>
    </w:rPr>
  </w:style>
  <w:style w:type="character" w:styleId="Emphasis">
    <w:name w:val="Emphasis"/>
    <w:uiPriority w:val="20"/>
    <w:qFormat/>
    <w:rsid w:val="00F234F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234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34F7"/>
  </w:style>
  <w:style w:type="paragraph" w:styleId="Quote">
    <w:name w:val="Quote"/>
    <w:basedOn w:val="Normal"/>
    <w:next w:val="Normal"/>
    <w:link w:val="QuoteChar"/>
    <w:uiPriority w:val="29"/>
    <w:qFormat/>
    <w:rsid w:val="00F234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234F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4F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4F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234F7"/>
    <w:rPr>
      <w:i/>
    </w:rPr>
  </w:style>
  <w:style w:type="character" w:styleId="IntenseEmphasis">
    <w:name w:val="Intense Emphasis"/>
    <w:uiPriority w:val="21"/>
    <w:qFormat/>
    <w:rsid w:val="00F234F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234F7"/>
    <w:rPr>
      <w:b/>
    </w:rPr>
  </w:style>
  <w:style w:type="character" w:styleId="IntenseReference">
    <w:name w:val="Intense Reference"/>
    <w:uiPriority w:val="32"/>
    <w:qFormat/>
    <w:rsid w:val="00F234F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34F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234F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6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76767"/>
    <w:pPr>
      <w:spacing w:after="100"/>
      <w:ind w:left="220"/>
      <w:jc w:val="left"/>
    </w:pPr>
    <w:rPr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34F7"/>
    <w:pPr>
      <w:tabs>
        <w:tab w:val="left" w:pos="567"/>
        <w:tab w:val="right" w:leader="dot" w:pos="8828"/>
      </w:tabs>
      <w:spacing w:after="100"/>
      <w:jc w:val="left"/>
    </w:pPr>
    <w:rPr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76767"/>
    <w:pPr>
      <w:spacing w:after="100"/>
      <w:ind w:left="440"/>
      <w:jc w:val="left"/>
    </w:pPr>
    <w:rPr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767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67"/>
  </w:style>
  <w:style w:type="paragraph" w:styleId="Footer">
    <w:name w:val="footer"/>
    <w:basedOn w:val="Normal"/>
    <w:link w:val="FooterChar"/>
    <w:uiPriority w:val="99"/>
    <w:unhideWhenUsed/>
    <w:rsid w:val="00AF0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01A35D2E4E45F8BE710CEFB44F9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20ACF-D657-48B5-839B-0E18DA6BA3AA}"/>
      </w:docPartPr>
      <w:docPartBody>
        <w:p w:rsidR="00E95E6A" w:rsidRDefault="00E95E6A" w:rsidP="00E95E6A">
          <w:pPr>
            <w:pStyle w:val="0401A35D2E4E45F8BE710CEFB44F92F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5E3BD038A3C4D39BB5DBD8FF88B1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5ED23-C94B-4F6F-975B-B7A14ACE411E}"/>
      </w:docPartPr>
      <w:docPartBody>
        <w:p w:rsidR="00E95E6A" w:rsidRDefault="00E95E6A" w:rsidP="00E95E6A">
          <w:pPr>
            <w:pStyle w:val="55E3BD038A3C4D39BB5DBD8FF88B104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A3038AAEC244E978ACAC00F5C84B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FAC74-DBB0-401C-B6B7-CB85F40F9FBD}"/>
      </w:docPartPr>
      <w:docPartBody>
        <w:p w:rsidR="00E95E6A" w:rsidRDefault="00E95E6A" w:rsidP="00E95E6A">
          <w:pPr>
            <w:pStyle w:val="4A3038AAEC244E978ACAC00F5C84BDAE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6A"/>
    <w:rsid w:val="003F6AA9"/>
    <w:rsid w:val="00E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02A470A8E4D03A4498B9904C2A8F9">
    <w:name w:val="A0202A470A8E4D03A4498B9904C2A8F9"/>
    <w:rsid w:val="00E95E6A"/>
  </w:style>
  <w:style w:type="paragraph" w:customStyle="1" w:styleId="0401A35D2E4E45F8BE710CEFB44F92F8">
    <w:name w:val="0401A35D2E4E45F8BE710CEFB44F92F8"/>
    <w:rsid w:val="00E95E6A"/>
  </w:style>
  <w:style w:type="paragraph" w:customStyle="1" w:styleId="55E3BD038A3C4D39BB5DBD8FF88B1048">
    <w:name w:val="55E3BD038A3C4D39BB5DBD8FF88B1048"/>
    <w:rsid w:val="00E95E6A"/>
  </w:style>
  <w:style w:type="paragraph" w:customStyle="1" w:styleId="4A3038AAEC244E978ACAC00F5C84BDAE">
    <w:name w:val="4A3038AAEC244E978ACAC00F5C84BDAE"/>
    <w:rsid w:val="00E95E6A"/>
  </w:style>
  <w:style w:type="paragraph" w:customStyle="1" w:styleId="7D10A3C5A1EA42B1AC26E05FEEE3F4D0">
    <w:name w:val="7D10A3C5A1EA42B1AC26E05FEEE3F4D0"/>
    <w:rsid w:val="00E95E6A"/>
  </w:style>
  <w:style w:type="paragraph" w:customStyle="1" w:styleId="3369073185364DB3A5FE83D3BCA74F92">
    <w:name w:val="3369073185364DB3A5FE83D3BCA74F92"/>
    <w:rsid w:val="00E95E6A"/>
  </w:style>
  <w:style w:type="paragraph" w:customStyle="1" w:styleId="E17655F4926D4DE39063A2FDEF34EE69">
    <w:name w:val="E17655F4926D4DE39063A2FDEF34EE69"/>
    <w:rsid w:val="00E95E6A"/>
  </w:style>
  <w:style w:type="paragraph" w:customStyle="1" w:styleId="4ADE6A1814E241EAB016381ABB29EA98">
    <w:name w:val="4ADE6A1814E241EAB016381ABB29EA98"/>
    <w:rsid w:val="00E95E6A"/>
  </w:style>
  <w:style w:type="paragraph" w:customStyle="1" w:styleId="0F3A474FED0D4553A2C2DCA1AE8C2BC7">
    <w:name w:val="0F3A474FED0D4553A2C2DCA1AE8C2BC7"/>
    <w:rsid w:val="00E95E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02A470A8E4D03A4498B9904C2A8F9">
    <w:name w:val="A0202A470A8E4D03A4498B9904C2A8F9"/>
    <w:rsid w:val="00E95E6A"/>
  </w:style>
  <w:style w:type="paragraph" w:customStyle="1" w:styleId="0401A35D2E4E45F8BE710CEFB44F92F8">
    <w:name w:val="0401A35D2E4E45F8BE710CEFB44F92F8"/>
    <w:rsid w:val="00E95E6A"/>
  </w:style>
  <w:style w:type="paragraph" w:customStyle="1" w:styleId="55E3BD038A3C4D39BB5DBD8FF88B1048">
    <w:name w:val="55E3BD038A3C4D39BB5DBD8FF88B1048"/>
    <w:rsid w:val="00E95E6A"/>
  </w:style>
  <w:style w:type="paragraph" w:customStyle="1" w:styleId="4A3038AAEC244E978ACAC00F5C84BDAE">
    <w:name w:val="4A3038AAEC244E978ACAC00F5C84BDAE"/>
    <w:rsid w:val="00E95E6A"/>
  </w:style>
  <w:style w:type="paragraph" w:customStyle="1" w:styleId="7D10A3C5A1EA42B1AC26E05FEEE3F4D0">
    <w:name w:val="7D10A3C5A1EA42B1AC26E05FEEE3F4D0"/>
    <w:rsid w:val="00E95E6A"/>
  </w:style>
  <w:style w:type="paragraph" w:customStyle="1" w:styleId="3369073185364DB3A5FE83D3BCA74F92">
    <w:name w:val="3369073185364DB3A5FE83D3BCA74F92"/>
    <w:rsid w:val="00E95E6A"/>
  </w:style>
  <w:style w:type="paragraph" w:customStyle="1" w:styleId="E17655F4926D4DE39063A2FDEF34EE69">
    <w:name w:val="E17655F4926D4DE39063A2FDEF34EE69"/>
    <w:rsid w:val="00E95E6A"/>
  </w:style>
  <w:style w:type="paragraph" w:customStyle="1" w:styleId="4ADE6A1814E241EAB016381ABB29EA98">
    <w:name w:val="4ADE6A1814E241EAB016381ABB29EA98"/>
    <w:rsid w:val="00E95E6A"/>
  </w:style>
  <w:style w:type="paragraph" w:customStyle="1" w:styleId="0F3A474FED0D4553A2C2DCA1AE8C2BC7">
    <w:name w:val="0F3A474FED0D4553A2C2DCA1AE8C2BC7"/>
    <w:rsid w:val="00E95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4EA0E-C168-4624-A7E0-F448EFBC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1264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DootCook</dc:title>
  <dc:subject>Proyecto de Título</dc:subject>
  <dc:creator>Christian Peña Farías</dc:creator>
  <cp:lastModifiedBy>Christian Peña Farías</cp:lastModifiedBy>
  <cp:revision>11</cp:revision>
  <dcterms:created xsi:type="dcterms:W3CDTF">2016-04-19T20:22:00Z</dcterms:created>
  <dcterms:modified xsi:type="dcterms:W3CDTF">2016-04-20T21:53:00Z</dcterms:modified>
</cp:coreProperties>
</file>