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E0DD" w14:textId="32C3D7B9" w:rsidR="00C56DEE" w:rsidRDefault="00C56DEE" w:rsidP="00C56DEE">
      <w:pPr>
        <w:spacing w:after="0"/>
        <w:rPr>
          <w:b/>
          <w:bCs/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highlight w:val="darkBlue"/>
          <w:lang w:val="en-US"/>
        </w:rPr>
        <w:t>Auth0</w:t>
      </w:r>
      <w:r w:rsidRPr="0086679A">
        <w:rPr>
          <w:color w:val="FFFFFF" w:themeColor="background1"/>
          <w:sz w:val="24"/>
          <w:szCs w:val="24"/>
          <w:highlight w:val="darkBlue"/>
          <w:lang w:val="en-US"/>
        </w:rPr>
        <w:t xml:space="preserve">  </w:t>
      </w:r>
      <w:r w:rsidRPr="0086679A"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     //</w:t>
      </w:r>
    </w:p>
    <w:p w14:paraId="2F4BC62D" w14:textId="2F3A60B4" w:rsidR="00C56DEE" w:rsidRPr="00C56DEE" w:rsidRDefault="00C56DEE" w:rsidP="00C56DEE">
      <w:pPr>
        <w:spacing w:after="0"/>
        <w:rPr>
          <w:b/>
          <w:bCs/>
          <w:sz w:val="20"/>
          <w:szCs w:val="20"/>
          <w:lang w:val="en-US"/>
        </w:rPr>
      </w:pPr>
      <w:r w:rsidRPr="00C56DEE">
        <w:rPr>
          <w:b/>
          <w:bCs/>
          <w:sz w:val="20"/>
          <w:szCs w:val="20"/>
          <w:lang w:val="en-US"/>
        </w:rPr>
        <w:t>Purpose:</w:t>
      </w:r>
    </w:p>
    <w:p w14:paraId="6D9CADFB" w14:textId="5E2BA032" w:rsidR="00C56DEE" w:rsidRDefault="00C56DEE" w:rsidP="00C56DE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 will cover some of the features and advantages of using auth0 which is a full managed platform to control access and authentication to your apps and provide you with different authentication flows.</w:t>
      </w:r>
    </w:p>
    <w:p w14:paraId="4AAD7B97" w14:textId="3B3A80AA" w:rsidR="00C56DEE" w:rsidRDefault="00C56DEE" w:rsidP="00C56DE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also handles the front login design automatically.</w:t>
      </w:r>
    </w:p>
    <w:p w14:paraId="042B2516" w14:textId="36555E69" w:rsidR="006461F2" w:rsidRDefault="006461F2" w:rsidP="006461F2">
      <w:pPr>
        <w:spacing w:after="0"/>
        <w:rPr>
          <w:b/>
          <w:bCs/>
          <w:color w:val="FFFFFF" w:themeColor="background1"/>
          <w:sz w:val="24"/>
          <w:szCs w:val="24"/>
          <w:lang w:val="en-US"/>
        </w:rPr>
      </w:pPr>
      <w:proofErr w:type="spellStart"/>
      <w:r>
        <w:rPr>
          <w:color w:val="FFFFFF" w:themeColor="background1"/>
          <w:sz w:val="24"/>
          <w:szCs w:val="24"/>
          <w:highlight w:val="darkBlue"/>
          <w:lang w:val="en-US"/>
        </w:rPr>
        <w:t>LoginBox</w:t>
      </w:r>
      <w:proofErr w:type="spellEnd"/>
      <w:r w:rsidRPr="0086679A"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                                                                                                    </w:t>
      </w:r>
      <w:r>
        <w:rPr>
          <w:b/>
          <w:bCs/>
          <w:color w:val="FFFFFF" w:themeColor="background1"/>
          <w:sz w:val="24"/>
          <w:szCs w:val="24"/>
          <w:highlight w:val="darkBlue"/>
          <w:lang w:val="en-US"/>
        </w:rPr>
        <w:t xml:space="preserve">                      //</w:t>
      </w:r>
    </w:p>
    <w:p w14:paraId="0413A0CA" w14:textId="5A6BA82D" w:rsidR="006461F2" w:rsidRDefault="006461F2" w:rsidP="006461F2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customize your </w:t>
      </w:r>
      <w:proofErr w:type="spellStart"/>
      <w:r>
        <w:rPr>
          <w:sz w:val="20"/>
          <w:szCs w:val="20"/>
          <w:lang w:val="en-US"/>
        </w:rPr>
        <w:t>logIn</w:t>
      </w:r>
      <w:proofErr w:type="spellEnd"/>
      <w:r>
        <w:rPr>
          <w:sz w:val="20"/>
          <w:szCs w:val="20"/>
          <w:lang w:val="en-US"/>
        </w:rPr>
        <w:t xml:space="preserve"> box by choosing your own logo or using the auth0 logo, you can also chose the color codes and other things in order to customize the design.</w:t>
      </w:r>
    </w:p>
    <w:p w14:paraId="6F1F9B50" w14:textId="1A7FC1EB" w:rsidR="006461F2" w:rsidRDefault="006461F2" w:rsidP="006461F2">
      <w:pPr>
        <w:spacing w:after="0"/>
        <w:rPr>
          <w:b/>
          <w:bCs/>
          <w:color w:val="FFFFFF" w:themeColor="background1"/>
          <w:sz w:val="24"/>
          <w:szCs w:val="24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93BD4BA" wp14:editId="12F9F6DA">
            <wp:extent cx="1838542" cy="22342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315" cy="22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1B1B" w14:textId="6B727A5F" w:rsidR="006461F2" w:rsidRPr="006461F2" w:rsidRDefault="006461F2" w:rsidP="006461F2">
      <w:pPr>
        <w:spacing w:after="0"/>
        <w:rPr>
          <w:sz w:val="24"/>
          <w:szCs w:val="24"/>
          <w:lang w:val="en-US"/>
        </w:rPr>
      </w:pPr>
    </w:p>
    <w:p w14:paraId="4E66BADF" w14:textId="77777777" w:rsidR="006461F2" w:rsidRPr="00C56DEE" w:rsidRDefault="006461F2" w:rsidP="00C56DEE">
      <w:pPr>
        <w:spacing w:after="0"/>
        <w:rPr>
          <w:sz w:val="20"/>
          <w:szCs w:val="20"/>
          <w:lang w:val="en-US"/>
        </w:rPr>
      </w:pPr>
    </w:p>
    <w:p w14:paraId="2E7E9490" w14:textId="77777777" w:rsidR="00810DDD" w:rsidRPr="00C56DEE" w:rsidRDefault="00810DDD">
      <w:pPr>
        <w:rPr>
          <w:lang w:val="en-US"/>
        </w:rPr>
      </w:pPr>
    </w:p>
    <w:sectPr w:rsidR="00810DDD" w:rsidRPr="00C56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62"/>
    <w:rsid w:val="00157262"/>
    <w:rsid w:val="006461F2"/>
    <w:rsid w:val="00810DDD"/>
    <w:rsid w:val="00C56DEE"/>
    <w:rsid w:val="00E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2E37"/>
  <w15:chartTrackingRefBased/>
  <w15:docId w15:val="{FEAA8359-5AFC-45D0-BDDB-C8F35945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ALCOM3683</dc:creator>
  <cp:keywords/>
  <dc:description/>
  <cp:lastModifiedBy>ALCOM3683</cp:lastModifiedBy>
  <cp:revision>3</cp:revision>
  <dcterms:created xsi:type="dcterms:W3CDTF">2023-03-31T14:44:00Z</dcterms:created>
  <dcterms:modified xsi:type="dcterms:W3CDTF">2023-03-31T17:40:00Z</dcterms:modified>
</cp:coreProperties>
</file>