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39" w:rsidRDefault="009917D2">
      <w:pPr>
        <w:rPr>
          <w:b/>
          <w:sz w:val="32"/>
          <w:szCs w:val="32"/>
          <w:u w:val="single"/>
        </w:rPr>
      </w:pPr>
      <w:r w:rsidRPr="009917D2">
        <w:rPr>
          <w:b/>
          <w:sz w:val="32"/>
          <w:szCs w:val="32"/>
          <w:u w:val="single"/>
        </w:rPr>
        <w:t>Nichtfunktionale Anforderungen</w:t>
      </w:r>
    </w:p>
    <w:p w:rsidR="00F40C0B" w:rsidRDefault="00F40C0B">
      <w:bookmarkStart w:id="0" w:name="_GoBack"/>
      <w:bookmarkEnd w:id="0"/>
      <w:r>
        <w:t>-Wartbarkeit</w:t>
      </w:r>
    </w:p>
    <w:p w:rsidR="006E6230" w:rsidRDefault="006E6230">
      <w:r>
        <w:tab/>
        <w:t>-leicht wartbar</w:t>
      </w:r>
    </w:p>
    <w:p w:rsidR="006E6230" w:rsidRDefault="006E6230">
      <w:r>
        <w:t>-Randbedingungen</w:t>
      </w:r>
    </w:p>
    <w:p w:rsidR="006E6230" w:rsidRPr="009917D2" w:rsidRDefault="006E6230">
      <w:r>
        <w:tab/>
      </w:r>
    </w:p>
    <w:sectPr w:rsidR="006E6230" w:rsidRPr="00991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D2"/>
    <w:rsid w:val="000B2714"/>
    <w:rsid w:val="000E5477"/>
    <w:rsid w:val="000F40A3"/>
    <w:rsid w:val="004C700B"/>
    <w:rsid w:val="006E6230"/>
    <w:rsid w:val="009917D2"/>
    <w:rsid w:val="00AE422B"/>
    <w:rsid w:val="00BC3301"/>
    <w:rsid w:val="00CC4889"/>
    <w:rsid w:val="00D60278"/>
    <w:rsid w:val="00F40C0B"/>
    <w:rsid w:val="00F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9C4BC"/>
  <w15:chartTrackingRefBased/>
  <w15:docId w15:val="{F202A737-8168-4677-926C-555D07D1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Toussing</dc:creator>
  <cp:keywords/>
  <dc:description/>
  <cp:lastModifiedBy>Pierre Toussing</cp:lastModifiedBy>
  <cp:revision>8</cp:revision>
  <dcterms:created xsi:type="dcterms:W3CDTF">2018-11-08T16:16:00Z</dcterms:created>
  <dcterms:modified xsi:type="dcterms:W3CDTF">2018-11-10T16:11:00Z</dcterms:modified>
</cp:coreProperties>
</file>