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bCs/>
          <w:i w:val="false"/>
          <w:iCs w:val="false"/>
          <w:sz w:val="40"/>
          <w:szCs w:val="40"/>
          <w:shd w:fill="999999" w:val="clear"/>
        </w:rPr>
        <w:t xml:space="preserve"> </w:t>
      </w:r>
      <w:r>
        <w:rPr>
          <w:rFonts w:ascii="Arial" w:hAnsi="Arial"/>
          <w:b/>
          <w:bCs/>
          <w:i w:val="false"/>
          <w:iCs w:val="false"/>
          <w:color w:val="FFFFFF"/>
          <w:sz w:val="40"/>
          <w:szCs w:val="40"/>
          <w:shd w:fill="999999" w:val="clear"/>
        </w:rPr>
        <w:t>Greid Celtic Warrior</w:t>
      </w:r>
      <w:r>
        <w:rPr>
          <w:rFonts w:ascii="Arial" w:hAnsi="Arial"/>
          <w:b/>
          <w:bCs/>
          <w:i w:val="false"/>
          <w:iCs w:val="false"/>
          <w:sz w:val="40"/>
          <w:szCs w:val="40"/>
          <w:shd w:fill="999999" w:val="clear"/>
        </w:rPr>
        <w:t xml:space="preserve">                                                                         </w:t>
      </w:r>
    </w:p>
    <w:p>
      <w:pPr>
        <w:pStyle w:val="Normal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rPr/>
      </w:pPr>
      <w:r>
        <w:rPr>
          <w:rFonts w:ascii="Arial" w:hAnsi="Arial"/>
          <w:color w:val="0066CC"/>
          <w:sz w:val="28"/>
          <w:szCs w:val="28"/>
        </w:rPr>
        <w:t>Celtic warrior rigged,skinned and animated 3D character package for</w:t>
      </w:r>
    </w:p>
    <w:p>
      <w:pPr>
        <w:pStyle w:val="Normal"/>
        <w:rPr>
          <w:rFonts w:ascii="Arial" w:hAnsi="Arial"/>
          <w:color w:val="0066CC"/>
          <w:sz w:val="28"/>
          <w:szCs w:val="28"/>
        </w:rPr>
      </w:pPr>
      <w:r>
        <w:rPr>
          <w:rFonts w:ascii="Arial" w:hAnsi="Arial"/>
          <w:color w:val="0066CC"/>
          <w:sz w:val="28"/>
          <w:szCs w:val="28"/>
        </w:rPr>
        <w:t>Unity 3D game engine.</w:t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  <w:shd w:fill="FFFFFF" w:val="clear"/>
        </w:rPr>
      </w:pPr>
      <w:r>
        <w:rPr>
          <w:rFonts w:ascii="Arial" w:hAnsi="Arial"/>
          <w:b/>
          <w:bCs/>
          <w:sz w:val="28"/>
          <w:szCs w:val="28"/>
          <w:shd w:fill="FFFFFF" w:val="clear"/>
        </w:rPr>
        <w:t>Contents of this package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B2B2B2" w:val="clear"/>
        </w:rPr>
      </w:pP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 </w:t>
      </w: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>Base model</w:t>
      </w:r>
      <w:r>
        <w:rPr>
          <w:rFonts w:ascii="Arial" w:hAnsi="Arial"/>
          <w:b/>
          <w:bCs/>
          <w:sz w:val="24"/>
          <w:szCs w:val="24"/>
          <w:shd w:fill="B2B2B2" w:val="clear"/>
        </w:rPr>
        <w:t xml:space="preserve">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Base model contains ~5200 vertices,30 bones rig and 2 sets of equipment for “non-battle” and “battle” modes.Each should be used and turned on in corresponding animations,which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will be specified later.”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These sets includes “shield_mesh” and “sword_mesh” for non-battle,”shield_deployed_mesh”,”sword_deployed_mesh” and “axe” for battle mode.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Also scabard and knife meshes can be switched off if you need.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 </w:t>
      </w: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Textures and materials </w:t>
      </w:r>
      <w:r>
        <w:rPr>
          <w:rFonts w:ascii="Arial" w:hAnsi="Arial"/>
          <w:b/>
          <w:bCs/>
          <w:sz w:val="24"/>
          <w:szCs w:val="24"/>
          <w:shd w:fill="B2B2B2" w:val="clear"/>
        </w:rPr>
        <w:t xml:space="preserve">                                                                                                            </w:t>
      </w:r>
    </w:p>
    <w:p>
      <w:pPr>
        <w:pStyle w:val="Normal"/>
        <w:rPr>
          <w:shd w:fill="B2B2B2" w:val="clear"/>
        </w:rPr>
      </w:pPr>
      <w:r>
        <w:rPr>
          <w:shd w:fill="B2B2B2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This package contains 5 texture maps of 4K size in .tga format: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shd w:fill="FFFFFF" w:val="clear"/>
        </w:rPr>
        <w:t>Greid_albedo.tga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-color map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shd w:fill="FFFFFF" w:val="clear"/>
        </w:rPr>
        <w:t>Greid_ao.tga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-ambient occlusion map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shd w:fill="FFFFFF" w:val="clear"/>
        </w:rPr>
        <w:t>Greid_metallic_gloss.tga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-metallness map with glossiness map in it's alpha channel.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  <w:shd w:fill="FFFFFF" w:val="clear"/>
        </w:rPr>
        <w:t>Greid_normal.tga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-model's normal map.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The model uses </w:t>
      </w:r>
      <w:r>
        <w:rPr>
          <w:rFonts w:ascii="Arial" w:hAnsi="Arial"/>
          <w:b/>
          <w:bCs/>
          <w:sz w:val="24"/>
          <w:szCs w:val="24"/>
          <w:shd w:fill="FFFFFF" w:val="clear"/>
        </w:rPr>
        <w:t>greid.mat</w:t>
      </w: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 material,which uses unity standard shader.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  <w:t>Important note: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>Textures and materials have been created for and tested in Unity version 5.3.2f1.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 xml:space="preserve">Due to changes and updates since earlier versions of Unity,materials </w:t>
      </w:r>
      <w:r>
        <w:rPr>
          <w:rFonts w:ascii="Arial" w:hAnsi="Arial"/>
          <w:b/>
          <w:bCs/>
          <w:color w:val="FF3333"/>
          <w:sz w:val="24"/>
          <w:szCs w:val="24"/>
          <w:shd w:fill="FFFFFF" w:val="clear"/>
        </w:rPr>
        <w:t>will look different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>in versions earlier than mentioned.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  <w:t>It refers mainly to metallic and albedo textures maps.The whole package will still work in earlier versions,but  textures maps should be slightly tweaked in order to look properly in previous versions.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>The package also contains “</w:t>
      </w: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>PS_Layers” folder with several .png images</w:t>
      </w: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 </w:t>
      </w: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>for</w:t>
      </w: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 different color schemes </w:t>
      </w: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>of</w:t>
      </w: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 xml:space="preserve"> pants and shield.Also you can switch between 2 types of tattoos,or switch it off at all.</w:t>
      </w:r>
      <w:r>
        <w:rPr>
          <w:rFonts w:ascii="Arial" w:hAnsi="Arial"/>
          <w:b w:val="false"/>
          <w:bCs w:val="false"/>
          <w:color w:val="111111"/>
          <w:sz w:val="24"/>
          <w:szCs w:val="24"/>
          <w:shd w:fill="FFFFFF" w:val="clear"/>
        </w:rPr>
        <w:t>Images are numbered for easier building of photoshop document.The reason I haven't included the PSD file is the size-PSD is 4 times larger than all pngs for it together.:)</w:t>
      </w:r>
    </w:p>
    <w:p>
      <w:pPr>
        <w:pStyle w:val="Normal"/>
        <w:rPr>
          <w:rFonts w:ascii="Arial" w:hAnsi="Arial"/>
          <w:b w:val="false"/>
          <w:b w:val="false"/>
          <w:bCs w:val="false"/>
          <w:color w:val="FF3333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color w:val="FF3333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 </w:t>
      </w:r>
      <w:r>
        <w:rPr>
          <w:rFonts w:ascii="Arial" w:hAnsi="Arial"/>
          <w:b/>
          <w:bCs/>
          <w:color w:val="FFFFFF"/>
          <w:sz w:val="24"/>
          <w:szCs w:val="24"/>
          <w:shd w:fill="B2B2B2" w:val="clear"/>
        </w:rPr>
        <w:t xml:space="preserve">Animations 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/>
          <w:b/>
          <w:b/>
          <w:bCs/>
          <w:color w:val="FFFFFF"/>
          <w:sz w:val="24"/>
          <w:szCs w:val="24"/>
          <w:shd w:fill="999999" w:val="clear"/>
        </w:rPr>
      </w:pPr>
      <w:r>
        <w:rPr>
          <w:rFonts w:ascii="Arial" w:hAnsi="Arial"/>
          <w:b/>
          <w:bCs/>
          <w:color w:val="FFFFFF"/>
          <w:sz w:val="24"/>
          <w:szCs w:val="24"/>
          <w:shd w:fill="999999" w:val="clear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color w:val="000000"/>
          <w:sz w:val="24"/>
          <w:szCs w:val="24"/>
          <w:shd w:fill="FFFFFF" w:val="clear"/>
        </w:rPr>
        <w:t>The package contains 25 unique animations,which separated into “battle” and “non-battle” groups.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/>
      </w:pPr>
      <w:bookmarkStart w:id="0" w:name="__DdeLink__7_707803824"/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 xml:space="preserve">Feel free to experiment </w:t>
      </w:r>
      <w:bookmarkEnd w:id="0"/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with animations in different modes,switching off and on two sets of equipment.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  <w:t>Contact me on:  dimbravo@gmail.com</w:t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/>
          <w:b/>
          <w:b/>
          <w:bCs/>
          <w:sz w:val="24"/>
          <w:szCs w:val="24"/>
          <w:shd w:fill="FFFFFF" w:val="clear"/>
        </w:rPr>
      </w:pPr>
      <w:r>
        <w:rPr>
          <w:rFonts w:ascii="Arial" w:hAnsi="Arial"/>
          <w:b/>
          <w:bCs/>
          <w:sz w:val="24"/>
          <w:szCs w:val="24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5349</TotalTime>
  <Application>LibreOffice/4.4.1.2$Windows_x86 LibreOffice_project/45e2de17089c24a1fa810c8f975a7171ba4cd432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2016-04-23T20:46:11Z</dcterms:created>
  <dc:language>en-US</dc:language>
  <dcterms:modified xsi:type="dcterms:W3CDTF">2017-02-10T17:00:13Z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