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Y="4666"/>
        <w:tblOverlap w:val="never"/>
        <w:tblW w:w="5000" w:type="pct"/>
        <w:tblCellMar>
          <w:top w:w="115" w:type="dxa"/>
          <w:left w:w="115" w:type="dxa"/>
          <w:bottom w:w="72" w:type="dxa"/>
          <w:right w:w="115" w:type="dxa"/>
        </w:tblCellMar>
        <w:tblLook w:val="04A0" w:firstRow="1" w:lastRow="0" w:firstColumn="1" w:lastColumn="0" w:noHBand="0" w:noVBand="1"/>
      </w:tblPr>
      <w:tblGrid>
        <w:gridCol w:w="1033"/>
        <w:gridCol w:w="257"/>
        <w:gridCol w:w="2493"/>
        <w:gridCol w:w="5288"/>
      </w:tblGrid>
      <w:tr w:rsidR="00C5075F" w14:paraId="5FF42A09" w14:textId="77777777" w:rsidTr="00C5075F">
        <w:tc>
          <w:tcPr>
            <w:tcW w:w="1053" w:type="dxa"/>
            <w:vAlign w:val="center"/>
          </w:tcPr>
          <w:p w14:paraId="2EE3B7B4" w14:textId="77777777" w:rsidR="00C5075F" w:rsidRDefault="00C5075F" w:rsidP="00C5075F">
            <w:pPr>
              <w:pStyle w:val="Sinespaciado"/>
            </w:pPr>
          </w:p>
        </w:tc>
        <w:tc>
          <w:tcPr>
            <w:tcW w:w="2785" w:type="dxa"/>
            <w:gridSpan w:val="2"/>
            <w:vAlign w:val="center"/>
          </w:tcPr>
          <w:p w14:paraId="710B48E8" w14:textId="77777777" w:rsidR="00C5075F" w:rsidRDefault="00465FBF" w:rsidP="00C5075F">
            <w:pPr>
              <w:pStyle w:val="Sinespaciado"/>
            </w:pPr>
            <w:sdt>
              <w:sdtPr>
                <w:rPr>
                  <w:color w:val="424456" w:themeColor="text2"/>
                  <w:szCs w:val="22"/>
                </w:rPr>
                <w:alias w:val="Fecha"/>
                <w:id w:val="281571602"/>
                <w:placeholder>
                  <w:docPart w:val="2FE18282976B49A6A380C5BCBC8CFC7B"/>
                </w:placeholder>
                <w:dataBinding w:prefixMappings="xmlns:ns0='http://schemas.microsoft.com/office/2006/coverPageProps'" w:xpath="/ns0:CoverPageProperties[1]/ns0:PublishDate[1]" w:storeItemID="{55AF091B-3C7A-41E3-B477-F2FDAA23CFDA}"/>
                <w:date w:fullDate="2020-05-22T00:00:00Z">
                  <w:dateFormat w:val="dd/MM/yyyy"/>
                  <w:lid w:val="es-ES"/>
                  <w:storeMappedDataAs w:val="dateTime"/>
                  <w:calendar w:val="gregorian"/>
                </w:date>
              </w:sdtPr>
              <w:sdtEndPr/>
              <w:sdtContent>
                <w:r w:rsidR="00C5075F">
                  <w:rPr>
                    <w:color w:val="424456" w:themeColor="text2"/>
                    <w:szCs w:val="22"/>
                  </w:rPr>
                  <w:t>22/05/2020</w:t>
                </w:r>
              </w:sdtContent>
            </w:sdt>
          </w:p>
        </w:tc>
        <w:tc>
          <w:tcPr>
            <w:tcW w:w="5463" w:type="dxa"/>
            <w:vAlign w:val="center"/>
          </w:tcPr>
          <w:p w14:paraId="58F8E849" w14:textId="77777777" w:rsidR="00C5075F" w:rsidRDefault="00C5075F" w:rsidP="00C5075F">
            <w:pPr>
              <w:pStyle w:val="Sinespaciado"/>
            </w:pPr>
          </w:p>
        </w:tc>
      </w:tr>
      <w:tr w:rsidR="00C5075F" w14:paraId="72330824" w14:textId="77777777" w:rsidTr="00C5075F">
        <w:trPr>
          <w:trHeight w:val="462"/>
        </w:trPr>
        <w:tc>
          <w:tcPr>
            <w:tcW w:w="3838" w:type="dxa"/>
            <w:gridSpan w:val="3"/>
            <w:vAlign w:val="center"/>
          </w:tcPr>
          <w:tbl>
            <w:tblPr>
              <w:tblW w:w="5000" w:type="pct"/>
              <w:tblCellMar>
                <w:left w:w="0" w:type="dxa"/>
                <w:right w:w="0" w:type="dxa"/>
              </w:tblCellMar>
              <w:tblLook w:val="04A0" w:firstRow="1" w:lastRow="0" w:firstColumn="1" w:lastColumn="0" w:noHBand="0" w:noVBand="1"/>
            </w:tblPr>
            <w:tblGrid>
              <w:gridCol w:w="940"/>
              <w:gridCol w:w="2613"/>
            </w:tblGrid>
            <w:tr w:rsidR="00C5075F" w14:paraId="68507778" w14:textId="77777777" w:rsidTr="000D18A6">
              <w:trPr>
                <w:trHeight w:hRule="exact" w:val="86"/>
              </w:trPr>
              <w:tc>
                <w:tcPr>
                  <w:tcW w:w="990" w:type="dxa"/>
                </w:tcPr>
                <w:p w14:paraId="34FD7C3A" w14:textId="77777777" w:rsidR="00C5075F" w:rsidRDefault="00C5075F" w:rsidP="00C5075F">
                  <w:pPr>
                    <w:pStyle w:val="Sinespaciado"/>
                    <w:framePr w:hSpace="187" w:wrap="around" w:vAnchor="page" w:hAnchor="margin" w:y="4666"/>
                    <w:suppressOverlap/>
                  </w:pPr>
                </w:p>
              </w:tc>
              <w:tc>
                <w:tcPr>
                  <w:tcW w:w="2754" w:type="dxa"/>
                  <w:tcBorders>
                    <w:top w:val="single" w:sz="6" w:space="0" w:color="438086" w:themeColor="accent2"/>
                    <w:bottom w:val="single" w:sz="24" w:space="0" w:color="438086" w:themeColor="accent2"/>
                  </w:tcBorders>
                </w:tcPr>
                <w:p w14:paraId="7B93988E" w14:textId="77777777" w:rsidR="00C5075F" w:rsidRDefault="00C5075F" w:rsidP="00C5075F">
                  <w:pPr>
                    <w:pStyle w:val="Sinespaciado"/>
                    <w:framePr w:hSpace="187" w:wrap="around" w:vAnchor="page" w:hAnchor="margin" w:y="4666"/>
                    <w:suppressOverlap/>
                  </w:pPr>
                </w:p>
              </w:tc>
            </w:tr>
            <w:tr w:rsidR="00C5075F" w14:paraId="20FCC431" w14:textId="77777777" w:rsidTr="000D18A6">
              <w:trPr>
                <w:trHeight w:hRule="exact" w:val="86"/>
              </w:trPr>
              <w:tc>
                <w:tcPr>
                  <w:tcW w:w="990" w:type="dxa"/>
                  <w:tcBorders>
                    <w:bottom w:val="single" w:sz="2" w:space="0" w:color="438086" w:themeColor="accent2"/>
                  </w:tcBorders>
                </w:tcPr>
                <w:p w14:paraId="72042868" w14:textId="77777777" w:rsidR="00C5075F" w:rsidRDefault="00C5075F" w:rsidP="00C5075F">
                  <w:pPr>
                    <w:pStyle w:val="Sinespaciado"/>
                    <w:framePr w:hSpace="187" w:wrap="around" w:vAnchor="page" w:hAnchor="margin" w:y="4666"/>
                    <w:suppressOverlap/>
                  </w:pPr>
                </w:p>
              </w:tc>
              <w:tc>
                <w:tcPr>
                  <w:tcW w:w="2754" w:type="dxa"/>
                  <w:tcBorders>
                    <w:top w:val="single" w:sz="24" w:space="0" w:color="438086" w:themeColor="accent2"/>
                    <w:bottom w:val="single" w:sz="2" w:space="0" w:color="438086" w:themeColor="accent2"/>
                  </w:tcBorders>
                </w:tcPr>
                <w:p w14:paraId="248F1A9D" w14:textId="77777777" w:rsidR="00C5075F" w:rsidRDefault="00C5075F" w:rsidP="00C5075F">
                  <w:pPr>
                    <w:pStyle w:val="Sinespaciado"/>
                    <w:framePr w:hSpace="187" w:wrap="around" w:vAnchor="page" w:hAnchor="margin" w:y="4666"/>
                    <w:suppressOverlap/>
                  </w:pPr>
                </w:p>
              </w:tc>
            </w:tr>
            <w:tr w:rsidR="00C5075F" w14:paraId="480EF23C" w14:textId="77777777" w:rsidTr="000D18A6">
              <w:trPr>
                <w:trHeight w:hRule="exact" w:val="115"/>
              </w:trPr>
              <w:tc>
                <w:tcPr>
                  <w:tcW w:w="990" w:type="dxa"/>
                  <w:tcBorders>
                    <w:top w:val="single" w:sz="2" w:space="0" w:color="438086" w:themeColor="accent2"/>
                    <w:bottom w:val="single" w:sz="8" w:space="0" w:color="438086" w:themeColor="accent2"/>
                  </w:tcBorders>
                </w:tcPr>
                <w:p w14:paraId="1BFF4666" w14:textId="77777777" w:rsidR="00C5075F" w:rsidRDefault="00C5075F" w:rsidP="00C5075F">
                  <w:pPr>
                    <w:pStyle w:val="Sinespaciado"/>
                    <w:framePr w:hSpace="187" w:wrap="around" w:vAnchor="page" w:hAnchor="margin" w:y="4666"/>
                    <w:suppressOverlap/>
                  </w:pPr>
                </w:p>
              </w:tc>
              <w:tc>
                <w:tcPr>
                  <w:tcW w:w="2754" w:type="dxa"/>
                  <w:tcBorders>
                    <w:top w:val="single" w:sz="2" w:space="0" w:color="438086" w:themeColor="accent2"/>
                    <w:bottom w:val="single" w:sz="8" w:space="0" w:color="438086" w:themeColor="accent2"/>
                  </w:tcBorders>
                </w:tcPr>
                <w:p w14:paraId="2B3C6C2E" w14:textId="77777777" w:rsidR="00C5075F" w:rsidRDefault="00C5075F" w:rsidP="00C5075F">
                  <w:pPr>
                    <w:pStyle w:val="Sinespaciado"/>
                    <w:framePr w:hSpace="187" w:wrap="around" w:vAnchor="page" w:hAnchor="margin" w:y="4666"/>
                    <w:suppressOverlap/>
                  </w:pPr>
                </w:p>
              </w:tc>
            </w:tr>
            <w:tr w:rsidR="00C5075F" w14:paraId="225681DA" w14:textId="77777777" w:rsidTr="000D18A6">
              <w:trPr>
                <w:trHeight w:hRule="exact" w:val="58"/>
              </w:trPr>
              <w:tc>
                <w:tcPr>
                  <w:tcW w:w="990" w:type="dxa"/>
                  <w:tcBorders>
                    <w:top w:val="single" w:sz="8" w:space="0" w:color="438086" w:themeColor="accent2"/>
                  </w:tcBorders>
                </w:tcPr>
                <w:p w14:paraId="006FB341" w14:textId="77777777" w:rsidR="00C5075F" w:rsidRDefault="00C5075F" w:rsidP="00C5075F">
                  <w:pPr>
                    <w:pStyle w:val="Sinespaciado"/>
                    <w:framePr w:hSpace="187" w:wrap="around" w:vAnchor="page" w:hAnchor="margin" w:y="4666"/>
                    <w:suppressOverlap/>
                  </w:pPr>
                </w:p>
              </w:tc>
              <w:tc>
                <w:tcPr>
                  <w:tcW w:w="2754" w:type="dxa"/>
                  <w:tcBorders>
                    <w:top w:val="single" w:sz="8" w:space="0" w:color="438086" w:themeColor="accent2"/>
                    <w:bottom w:val="single" w:sz="12" w:space="0" w:color="438086" w:themeColor="accent2"/>
                  </w:tcBorders>
                </w:tcPr>
                <w:p w14:paraId="583C74B7" w14:textId="77777777" w:rsidR="00C5075F" w:rsidRDefault="00C5075F" w:rsidP="00C5075F">
                  <w:pPr>
                    <w:pStyle w:val="Sinespaciado"/>
                    <w:framePr w:hSpace="187" w:wrap="around" w:vAnchor="page" w:hAnchor="margin" w:y="4666"/>
                    <w:suppressOverlap/>
                  </w:pPr>
                </w:p>
              </w:tc>
            </w:tr>
          </w:tbl>
          <w:p w14:paraId="6BC04050" w14:textId="77777777" w:rsidR="00C5075F" w:rsidRDefault="00C5075F" w:rsidP="00C5075F">
            <w:pPr>
              <w:pStyle w:val="Sinespaciado"/>
            </w:pPr>
          </w:p>
        </w:tc>
        <w:tc>
          <w:tcPr>
            <w:tcW w:w="5463" w:type="dxa"/>
            <w:vAlign w:val="center"/>
          </w:tcPr>
          <w:p w14:paraId="49703F23" w14:textId="77777777" w:rsidR="00C5075F" w:rsidRDefault="00C5075F" w:rsidP="00C5075F">
            <w:pPr>
              <w:pStyle w:val="Sinespaciado"/>
            </w:pPr>
          </w:p>
        </w:tc>
      </w:tr>
      <w:tr w:rsidR="00C5075F" w14:paraId="0DD7772F" w14:textId="77777777" w:rsidTr="00C5075F">
        <w:trPr>
          <w:trHeight w:val="1800"/>
        </w:trPr>
        <w:tc>
          <w:tcPr>
            <w:tcW w:w="9301" w:type="dxa"/>
            <w:gridSpan w:val="4"/>
            <w:tcMar>
              <w:top w:w="115" w:type="dxa"/>
              <w:left w:w="115" w:type="dxa"/>
              <w:bottom w:w="72" w:type="dxa"/>
              <w:right w:w="115" w:type="dxa"/>
            </w:tcMar>
            <w:vAlign w:val="center"/>
          </w:tcPr>
          <w:p w14:paraId="2ACC3288" w14:textId="77777777" w:rsidR="00C5075F" w:rsidRDefault="00465FBF" w:rsidP="00C5075F">
            <w:pPr>
              <w:pStyle w:val="Sinespaciad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ítulo"/>
                <w:id w:val="220683848"/>
                <w:placeholder>
                  <w:docPart w:val="7FEE89E590F2465BA94A82DE470CAB2A"/>
                </w:placeholder>
                <w:dataBinding w:prefixMappings="xmlns:ns0='http://schemas.openxmlformats.org/package/2006/metadata/core-properties' xmlns:ns1='http://purl.org/dc/elements/1.1/'" w:xpath="/ns0:coreProperties[1]/ns1:title[1]" w:storeItemID="{6C3C8BC8-F283-45AE-878A-BAB7291924A1}"/>
                <w:text/>
              </w:sdtPr>
              <w:sdtEndPr/>
              <w:sdtContent>
                <w:r w:rsidR="00C5075F">
                  <w:rPr>
                    <w:rFonts w:asciiTheme="majorHAnsi" w:eastAsiaTheme="majorEastAsia" w:hAnsiTheme="majorHAnsi" w:cstheme="majorBidi"/>
                    <w:color w:val="53548A" w:themeColor="accent1"/>
                    <w:sz w:val="72"/>
                    <w:szCs w:val="72"/>
                  </w:rPr>
                  <w:t>Práctica MongoDB</w:t>
                </w:r>
              </w:sdtContent>
            </w:sdt>
          </w:p>
          <w:p w14:paraId="76BB6325" w14:textId="77777777" w:rsidR="00C5075F" w:rsidRDefault="00465FBF" w:rsidP="00C5075F">
            <w:pPr>
              <w:pStyle w:val="Sinespaciado"/>
            </w:pPr>
            <w:sdt>
              <w:sdtPr>
                <w:rPr>
                  <w:i/>
                  <w:iCs/>
                  <w:color w:val="424456" w:themeColor="text2"/>
                  <w:sz w:val="28"/>
                  <w:szCs w:val="28"/>
                </w:rPr>
                <w:alias w:val="Subtítulo"/>
                <w:id w:val="220683832"/>
                <w:placeholder>
                  <w:docPart w:val="1F65FDA7410E49C6859615D33A06F3FA"/>
                </w:placeholder>
                <w:dataBinding w:prefixMappings="xmlns:ns0='http://schemas.openxmlformats.org/package/2006/metadata/core-properties' xmlns:ns1='http://purl.org/dc/elements/1.1/'" w:xpath="/ns0:coreProperties[1]/ns1:subject[1]" w:storeItemID="{6C3C8BC8-F283-45AE-878A-BAB7291924A1}"/>
                <w:text/>
              </w:sdtPr>
              <w:sdtEndPr/>
              <w:sdtContent>
                <w:r w:rsidR="00C5075F">
                  <w:rPr>
                    <w:i/>
                    <w:iCs/>
                    <w:color w:val="424456" w:themeColor="text2"/>
                    <w:sz w:val="28"/>
                    <w:szCs w:val="28"/>
                  </w:rPr>
                  <w:t>Tecnologías de Bases de Datos</w:t>
                </w:r>
              </w:sdtContent>
            </w:sdt>
          </w:p>
        </w:tc>
      </w:tr>
      <w:tr w:rsidR="00C5075F" w14:paraId="1AA617A3" w14:textId="77777777" w:rsidTr="00C5075F">
        <w:trPr>
          <w:trHeight w:val="3646"/>
        </w:trPr>
        <w:tc>
          <w:tcPr>
            <w:tcW w:w="1053" w:type="dxa"/>
            <w:vAlign w:val="center"/>
          </w:tcPr>
          <w:p w14:paraId="1E03F98D" w14:textId="77777777" w:rsidR="00C5075F" w:rsidRDefault="00C5075F" w:rsidP="00C5075F">
            <w:pPr>
              <w:pStyle w:val="Sinespaciado"/>
            </w:pPr>
          </w:p>
        </w:tc>
        <w:tc>
          <w:tcPr>
            <w:tcW w:w="257" w:type="dxa"/>
            <w:vAlign w:val="center"/>
          </w:tcPr>
          <w:p w14:paraId="198967E6" w14:textId="77777777" w:rsidR="00C5075F" w:rsidRDefault="00C5075F" w:rsidP="00C5075F">
            <w:pPr>
              <w:pStyle w:val="Sinespaciado"/>
            </w:pPr>
          </w:p>
        </w:tc>
        <w:tc>
          <w:tcPr>
            <w:tcW w:w="7991" w:type="dxa"/>
            <w:gridSpan w:val="2"/>
            <w:vAlign w:val="center"/>
          </w:tcPr>
          <w:tbl>
            <w:tblPr>
              <w:tblW w:w="5000" w:type="pct"/>
              <w:tblLook w:val="04A0" w:firstRow="1" w:lastRow="0" w:firstColumn="1" w:lastColumn="0" w:noHBand="0" w:noVBand="1"/>
            </w:tblPr>
            <w:tblGrid>
              <w:gridCol w:w="2164"/>
              <w:gridCol w:w="1420"/>
              <w:gridCol w:w="3967"/>
            </w:tblGrid>
            <w:tr w:rsidR="00C5075F" w14:paraId="7D238889" w14:textId="77777777" w:rsidTr="00C5075F">
              <w:trPr>
                <w:trHeight w:hRule="exact" w:val="152"/>
              </w:trPr>
              <w:tc>
                <w:tcPr>
                  <w:tcW w:w="1098" w:type="dxa"/>
                  <w:tcBorders>
                    <w:top w:val="single" w:sz="24" w:space="0" w:color="438086" w:themeColor="accent2"/>
                  </w:tcBorders>
                </w:tcPr>
                <w:p w14:paraId="47639595" w14:textId="77777777" w:rsidR="00C5075F" w:rsidRDefault="00C5075F" w:rsidP="00E64588">
                  <w:pPr>
                    <w:pStyle w:val="Sinespaciado"/>
                    <w:framePr w:hSpace="187" w:wrap="around" w:vAnchor="page" w:hAnchor="margin" w:y="4666"/>
                    <w:suppressOverlap/>
                    <w:rPr>
                      <w:sz w:val="12"/>
                    </w:rPr>
                  </w:pPr>
                </w:p>
              </w:tc>
              <w:tc>
                <w:tcPr>
                  <w:tcW w:w="720" w:type="dxa"/>
                  <w:tcBorders>
                    <w:top w:val="single" w:sz="24" w:space="0" w:color="438086" w:themeColor="accent2"/>
                    <w:bottom w:val="single" w:sz="6" w:space="0" w:color="438086" w:themeColor="accent2"/>
                  </w:tcBorders>
                </w:tcPr>
                <w:p w14:paraId="526E435A" w14:textId="77777777" w:rsidR="00C5075F" w:rsidRDefault="00C5075F" w:rsidP="00E64588">
                  <w:pPr>
                    <w:pStyle w:val="Sinespaciado"/>
                    <w:framePr w:hSpace="187" w:wrap="around" w:vAnchor="page" w:hAnchor="margin" w:y="4666"/>
                    <w:suppressOverlap/>
                    <w:rPr>
                      <w:sz w:val="12"/>
                    </w:rPr>
                  </w:pPr>
                </w:p>
              </w:tc>
              <w:tc>
                <w:tcPr>
                  <w:tcW w:w="2012" w:type="dxa"/>
                  <w:tcBorders>
                    <w:top w:val="single" w:sz="24" w:space="0" w:color="438086" w:themeColor="accent2"/>
                    <w:bottom w:val="single" w:sz="6" w:space="0" w:color="438086" w:themeColor="accent2"/>
                  </w:tcBorders>
                </w:tcPr>
                <w:p w14:paraId="6B1AC5CF" w14:textId="77777777" w:rsidR="00C5075F" w:rsidRDefault="00C5075F" w:rsidP="00E64588">
                  <w:pPr>
                    <w:pStyle w:val="Sinespaciado"/>
                    <w:framePr w:hSpace="187" w:wrap="around" w:vAnchor="page" w:hAnchor="margin" w:y="4666"/>
                    <w:suppressOverlap/>
                    <w:rPr>
                      <w:sz w:val="12"/>
                    </w:rPr>
                  </w:pPr>
                </w:p>
              </w:tc>
            </w:tr>
            <w:tr w:rsidR="00C5075F" w14:paraId="6EE8F0D1" w14:textId="77777777" w:rsidTr="000D18A6">
              <w:trPr>
                <w:trHeight w:hRule="exact" w:val="86"/>
              </w:trPr>
              <w:tc>
                <w:tcPr>
                  <w:tcW w:w="1098" w:type="dxa"/>
                </w:tcPr>
                <w:p w14:paraId="5739F72A" w14:textId="77777777" w:rsidR="00C5075F" w:rsidRDefault="00C5075F" w:rsidP="00E64588">
                  <w:pPr>
                    <w:pStyle w:val="Sinespaciado"/>
                    <w:framePr w:hSpace="187" w:wrap="around" w:vAnchor="page" w:hAnchor="margin" w:y="4666"/>
                    <w:suppressOverlap/>
                    <w:rPr>
                      <w:sz w:val="12"/>
                    </w:rPr>
                  </w:pPr>
                </w:p>
              </w:tc>
              <w:tc>
                <w:tcPr>
                  <w:tcW w:w="720" w:type="dxa"/>
                  <w:tcBorders>
                    <w:top w:val="single" w:sz="6" w:space="0" w:color="438086" w:themeColor="accent2"/>
                    <w:bottom w:val="single" w:sz="24" w:space="0" w:color="438086" w:themeColor="accent2"/>
                  </w:tcBorders>
                </w:tcPr>
                <w:p w14:paraId="65CBE8C9" w14:textId="77777777" w:rsidR="00C5075F" w:rsidRDefault="00C5075F" w:rsidP="00E64588">
                  <w:pPr>
                    <w:pStyle w:val="Sinespaciado"/>
                    <w:framePr w:hSpace="187" w:wrap="around" w:vAnchor="page" w:hAnchor="margin" w:y="4666"/>
                    <w:suppressOverlap/>
                    <w:rPr>
                      <w:sz w:val="12"/>
                    </w:rPr>
                  </w:pPr>
                </w:p>
              </w:tc>
              <w:tc>
                <w:tcPr>
                  <w:tcW w:w="2012" w:type="dxa"/>
                  <w:tcBorders>
                    <w:top w:val="single" w:sz="6" w:space="0" w:color="438086" w:themeColor="accent2"/>
                    <w:bottom w:val="single" w:sz="24" w:space="0" w:color="438086" w:themeColor="accent2"/>
                  </w:tcBorders>
                </w:tcPr>
                <w:p w14:paraId="5AAE61C0" w14:textId="77777777" w:rsidR="00C5075F" w:rsidRDefault="00C5075F" w:rsidP="00E64588">
                  <w:pPr>
                    <w:pStyle w:val="Sinespaciado"/>
                    <w:framePr w:hSpace="187" w:wrap="around" w:vAnchor="page" w:hAnchor="margin" w:y="4666"/>
                    <w:suppressOverlap/>
                    <w:rPr>
                      <w:sz w:val="12"/>
                    </w:rPr>
                  </w:pPr>
                </w:p>
              </w:tc>
            </w:tr>
            <w:tr w:rsidR="00C5075F" w14:paraId="61372C79" w14:textId="77777777" w:rsidTr="000D18A6">
              <w:trPr>
                <w:trHeight w:hRule="exact" w:val="101"/>
              </w:trPr>
              <w:tc>
                <w:tcPr>
                  <w:tcW w:w="1098" w:type="dxa"/>
                  <w:tcBorders>
                    <w:bottom w:val="single" w:sz="2" w:space="0" w:color="438086" w:themeColor="accent2"/>
                  </w:tcBorders>
                </w:tcPr>
                <w:p w14:paraId="796B7B9B" w14:textId="77777777" w:rsidR="00C5075F" w:rsidRDefault="00C5075F" w:rsidP="00E64588">
                  <w:pPr>
                    <w:pStyle w:val="Sinespaciado"/>
                    <w:framePr w:hSpace="187" w:wrap="around" w:vAnchor="page" w:hAnchor="margin" w:y="4666"/>
                    <w:suppressOverlap/>
                    <w:rPr>
                      <w:sz w:val="12"/>
                    </w:rPr>
                  </w:pPr>
                </w:p>
              </w:tc>
              <w:tc>
                <w:tcPr>
                  <w:tcW w:w="720" w:type="dxa"/>
                  <w:tcBorders>
                    <w:top w:val="single" w:sz="24" w:space="0" w:color="438086" w:themeColor="accent2"/>
                    <w:bottom w:val="single" w:sz="2" w:space="0" w:color="438086" w:themeColor="accent2"/>
                  </w:tcBorders>
                </w:tcPr>
                <w:p w14:paraId="2B71E8EA" w14:textId="77777777" w:rsidR="00C5075F" w:rsidRDefault="00C5075F" w:rsidP="00E64588">
                  <w:pPr>
                    <w:pStyle w:val="Sinespaciado"/>
                    <w:framePr w:hSpace="187" w:wrap="around" w:vAnchor="page" w:hAnchor="margin" w:y="4666"/>
                    <w:suppressOverlap/>
                    <w:rPr>
                      <w:sz w:val="12"/>
                    </w:rPr>
                  </w:pPr>
                </w:p>
              </w:tc>
              <w:tc>
                <w:tcPr>
                  <w:tcW w:w="2012" w:type="dxa"/>
                  <w:tcBorders>
                    <w:top w:val="single" w:sz="24" w:space="0" w:color="438086" w:themeColor="accent2"/>
                    <w:bottom w:val="single" w:sz="2" w:space="0" w:color="438086" w:themeColor="accent2"/>
                  </w:tcBorders>
                </w:tcPr>
                <w:p w14:paraId="4C01195F" w14:textId="77777777" w:rsidR="00C5075F" w:rsidRDefault="00C5075F" w:rsidP="00E64588">
                  <w:pPr>
                    <w:pStyle w:val="Sinespaciado"/>
                    <w:framePr w:hSpace="187" w:wrap="around" w:vAnchor="page" w:hAnchor="margin" w:y="4666"/>
                    <w:suppressOverlap/>
                    <w:rPr>
                      <w:sz w:val="12"/>
                    </w:rPr>
                  </w:pPr>
                </w:p>
              </w:tc>
            </w:tr>
            <w:tr w:rsidR="00C5075F" w14:paraId="1C7C87C9" w14:textId="77777777" w:rsidTr="000D18A6">
              <w:trPr>
                <w:trHeight w:hRule="exact" w:val="43"/>
              </w:trPr>
              <w:tc>
                <w:tcPr>
                  <w:tcW w:w="1098" w:type="dxa"/>
                  <w:tcBorders>
                    <w:top w:val="single" w:sz="2" w:space="0" w:color="438086" w:themeColor="accent2"/>
                    <w:bottom w:val="single" w:sz="24" w:space="0" w:color="438086" w:themeColor="accent2"/>
                  </w:tcBorders>
                </w:tcPr>
                <w:p w14:paraId="1CB20B6E" w14:textId="77777777" w:rsidR="00C5075F" w:rsidRDefault="00C5075F" w:rsidP="00E64588">
                  <w:pPr>
                    <w:pStyle w:val="Sinespaciado"/>
                    <w:framePr w:hSpace="187" w:wrap="around" w:vAnchor="page" w:hAnchor="margin" w:y="4666"/>
                    <w:suppressOverlap/>
                    <w:rPr>
                      <w:sz w:val="12"/>
                    </w:rPr>
                  </w:pPr>
                </w:p>
              </w:tc>
              <w:tc>
                <w:tcPr>
                  <w:tcW w:w="720" w:type="dxa"/>
                  <w:tcBorders>
                    <w:top w:val="single" w:sz="2" w:space="0" w:color="438086" w:themeColor="accent2"/>
                    <w:bottom w:val="single" w:sz="24" w:space="0" w:color="438086" w:themeColor="accent2"/>
                  </w:tcBorders>
                </w:tcPr>
                <w:p w14:paraId="756D3CE5" w14:textId="77777777" w:rsidR="00C5075F" w:rsidRDefault="00C5075F" w:rsidP="00E64588">
                  <w:pPr>
                    <w:pStyle w:val="Sinespaciado"/>
                    <w:framePr w:hSpace="187" w:wrap="around" w:vAnchor="page" w:hAnchor="margin" w:y="4666"/>
                    <w:suppressOverlap/>
                    <w:rPr>
                      <w:sz w:val="12"/>
                    </w:rPr>
                  </w:pPr>
                </w:p>
              </w:tc>
              <w:tc>
                <w:tcPr>
                  <w:tcW w:w="2012" w:type="dxa"/>
                  <w:tcBorders>
                    <w:top w:val="single" w:sz="2" w:space="0" w:color="438086" w:themeColor="accent2"/>
                  </w:tcBorders>
                </w:tcPr>
                <w:p w14:paraId="7AC61765" w14:textId="77777777" w:rsidR="00C5075F" w:rsidRDefault="00C5075F" w:rsidP="00E64588">
                  <w:pPr>
                    <w:pStyle w:val="Sinespaciado"/>
                    <w:framePr w:hSpace="187" w:wrap="around" w:vAnchor="page" w:hAnchor="margin" w:y="4666"/>
                    <w:suppressOverlap/>
                    <w:rPr>
                      <w:sz w:val="12"/>
                    </w:rPr>
                  </w:pPr>
                </w:p>
              </w:tc>
            </w:tr>
            <w:tr w:rsidR="00C5075F" w14:paraId="0DFF564F" w14:textId="77777777" w:rsidTr="00C5075F">
              <w:trPr>
                <w:trHeight w:hRule="exact" w:val="200"/>
              </w:trPr>
              <w:tc>
                <w:tcPr>
                  <w:tcW w:w="1098" w:type="dxa"/>
                  <w:tcBorders>
                    <w:top w:val="single" w:sz="24" w:space="0" w:color="438086" w:themeColor="accent2"/>
                    <w:bottom w:val="single" w:sz="8" w:space="0" w:color="438086" w:themeColor="accent2"/>
                  </w:tcBorders>
                </w:tcPr>
                <w:p w14:paraId="7071FADD" w14:textId="77777777" w:rsidR="00C5075F" w:rsidRDefault="00C5075F" w:rsidP="00E64588">
                  <w:pPr>
                    <w:pStyle w:val="Sinespaciado"/>
                    <w:framePr w:hSpace="187" w:wrap="around" w:vAnchor="page" w:hAnchor="margin" w:y="4666"/>
                    <w:suppressOverlap/>
                    <w:rPr>
                      <w:sz w:val="12"/>
                    </w:rPr>
                  </w:pPr>
                </w:p>
              </w:tc>
              <w:tc>
                <w:tcPr>
                  <w:tcW w:w="720" w:type="dxa"/>
                  <w:tcBorders>
                    <w:top w:val="single" w:sz="24" w:space="0" w:color="438086" w:themeColor="accent2"/>
                    <w:bottom w:val="single" w:sz="8" w:space="0" w:color="438086" w:themeColor="accent2"/>
                  </w:tcBorders>
                </w:tcPr>
                <w:p w14:paraId="5FB1F01C" w14:textId="77777777" w:rsidR="00C5075F" w:rsidRDefault="00C5075F" w:rsidP="00E64588">
                  <w:pPr>
                    <w:pStyle w:val="Sinespaciado"/>
                    <w:framePr w:hSpace="187" w:wrap="around" w:vAnchor="page" w:hAnchor="margin" w:y="4666"/>
                    <w:suppressOverlap/>
                    <w:rPr>
                      <w:sz w:val="12"/>
                    </w:rPr>
                  </w:pPr>
                </w:p>
              </w:tc>
              <w:tc>
                <w:tcPr>
                  <w:tcW w:w="2012" w:type="dxa"/>
                  <w:tcBorders>
                    <w:bottom w:val="single" w:sz="8" w:space="0" w:color="438086" w:themeColor="accent2"/>
                  </w:tcBorders>
                </w:tcPr>
                <w:p w14:paraId="48555DE1" w14:textId="77777777" w:rsidR="00C5075F" w:rsidRDefault="00C5075F" w:rsidP="00E64588">
                  <w:pPr>
                    <w:pStyle w:val="Sinespaciado"/>
                    <w:framePr w:hSpace="187" w:wrap="around" w:vAnchor="page" w:hAnchor="margin" w:y="4666"/>
                    <w:suppressOverlap/>
                    <w:rPr>
                      <w:sz w:val="12"/>
                    </w:rPr>
                  </w:pPr>
                </w:p>
              </w:tc>
            </w:tr>
            <w:tr w:rsidR="00C5075F" w14:paraId="4DEED97E" w14:textId="77777777" w:rsidTr="000D18A6">
              <w:trPr>
                <w:trHeight w:hRule="exact" w:val="58"/>
              </w:trPr>
              <w:tc>
                <w:tcPr>
                  <w:tcW w:w="1098" w:type="dxa"/>
                  <w:tcBorders>
                    <w:top w:val="single" w:sz="8" w:space="0" w:color="438086" w:themeColor="accent2"/>
                  </w:tcBorders>
                </w:tcPr>
                <w:p w14:paraId="179ED8D0" w14:textId="77777777" w:rsidR="00C5075F" w:rsidRDefault="00C5075F" w:rsidP="00E64588">
                  <w:pPr>
                    <w:pStyle w:val="Sinespaciado"/>
                    <w:framePr w:hSpace="187" w:wrap="around" w:vAnchor="page" w:hAnchor="margin" w:y="4666"/>
                    <w:suppressOverlap/>
                    <w:rPr>
                      <w:sz w:val="12"/>
                    </w:rPr>
                  </w:pPr>
                </w:p>
              </w:tc>
              <w:tc>
                <w:tcPr>
                  <w:tcW w:w="720" w:type="dxa"/>
                  <w:tcBorders>
                    <w:top w:val="single" w:sz="8" w:space="0" w:color="438086" w:themeColor="accent2"/>
                    <w:bottom w:val="single" w:sz="12" w:space="0" w:color="438086" w:themeColor="accent2"/>
                  </w:tcBorders>
                </w:tcPr>
                <w:p w14:paraId="43F05B4F" w14:textId="77777777" w:rsidR="00C5075F" w:rsidRDefault="00C5075F" w:rsidP="00E64588">
                  <w:pPr>
                    <w:pStyle w:val="Sinespaciado"/>
                    <w:framePr w:hSpace="187" w:wrap="around" w:vAnchor="page" w:hAnchor="margin" w:y="4666"/>
                    <w:suppressOverlap/>
                    <w:rPr>
                      <w:sz w:val="12"/>
                    </w:rPr>
                  </w:pPr>
                </w:p>
              </w:tc>
              <w:tc>
                <w:tcPr>
                  <w:tcW w:w="2012" w:type="dxa"/>
                  <w:tcBorders>
                    <w:top w:val="single" w:sz="8" w:space="0" w:color="438086" w:themeColor="accent2"/>
                    <w:bottom w:val="single" w:sz="12" w:space="0" w:color="438086" w:themeColor="accent2"/>
                  </w:tcBorders>
                </w:tcPr>
                <w:p w14:paraId="76EBC4EE" w14:textId="77777777" w:rsidR="00C5075F" w:rsidRDefault="00C5075F" w:rsidP="00E64588">
                  <w:pPr>
                    <w:pStyle w:val="Sinespaciado"/>
                    <w:framePr w:hSpace="187" w:wrap="around" w:vAnchor="page" w:hAnchor="margin" w:y="4666"/>
                    <w:suppressOverlap/>
                    <w:rPr>
                      <w:sz w:val="12"/>
                    </w:rPr>
                  </w:pPr>
                </w:p>
              </w:tc>
            </w:tr>
          </w:tbl>
          <w:p w14:paraId="5F1A9A80" w14:textId="77777777" w:rsidR="00C5075F" w:rsidRDefault="00C5075F" w:rsidP="00C5075F">
            <w:pPr>
              <w:pStyle w:val="Sinespaciado"/>
            </w:pPr>
          </w:p>
        </w:tc>
      </w:tr>
      <w:tr w:rsidR="00C5075F" w:rsidRPr="0081448E" w14:paraId="6797A200" w14:textId="77777777" w:rsidTr="00C5075F">
        <w:tc>
          <w:tcPr>
            <w:tcW w:w="1053" w:type="dxa"/>
            <w:vAlign w:val="center"/>
          </w:tcPr>
          <w:p w14:paraId="70E59AB5" w14:textId="77777777" w:rsidR="00C5075F" w:rsidRDefault="00C5075F" w:rsidP="00C5075F">
            <w:pPr>
              <w:pStyle w:val="Sinespaciado"/>
            </w:pPr>
          </w:p>
        </w:tc>
        <w:tc>
          <w:tcPr>
            <w:tcW w:w="257" w:type="dxa"/>
            <w:vAlign w:val="center"/>
          </w:tcPr>
          <w:p w14:paraId="336D116F" w14:textId="77777777" w:rsidR="00C5075F" w:rsidRDefault="00C5075F" w:rsidP="00C5075F">
            <w:pPr>
              <w:pStyle w:val="Sinespaciado"/>
            </w:pPr>
          </w:p>
        </w:tc>
        <w:tc>
          <w:tcPr>
            <w:tcW w:w="7991" w:type="dxa"/>
            <w:gridSpan w:val="2"/>
            <w:vAlign w:val="center"/>
          </w:tcPr>
          <w:p w14:paraId="7A429694" w14:textId="58758613" w:rsidR="00C5075F" w:rsidRPr="0081448E" w:rsidRDefault="00C5075F" w:rsidP="00C5075F">
            <w:pPr>
              <w:pStyle w:val="Sinespaciado"/>
              <w:rPr>
                <w:sz w:val="40"/>
                <w:szCs w:val="40"/>
              </w:rPr>
            </w:pPr>
            <w:r w:rsidRPr="0081448E">
              <w:rPr>
                <w:b/>
                <w:bCs/>
                <w:color w:val="424456" w:themeColor="text2"/>
                <w:sz w:val="40"/>
                <w:szCs w:val="40"/>
                <w:u w:val="single"/>
              </w:rPr>
              <w:t>Grupo6:</w:t>
            </w:r>
            <w:r w:rsidRPr="0081448E">
              <w:rPr>
                <w:color w:val="424456" w:themeColor="text2"/>
                <w:sz w:val="40"/>
                <w:szCs w:val="40"/>
              </w:rPr>
              <w:t xml:space="preserve"> </w:t>
            </w:r>
            <w:sdt>
              <w:sdtPr>
                <w:rPr>
                  <w:color w:val="424456" w:themeColor="text2"/>
                  <w:sz w:val="40"/>
                  <w:szCs w:val="40"/>
                </w:rPr>
                <w:alias w:val="Autor"/>
                <w:id w:val="81130488"/>
                <w:placeholder>
                  <w:docPart w:val="A82DC827ED8D45E0812C1A92CF1D1DE1"/>
                </w:placeholder>
                <w:dataBinding w:prefixMappings="xmlns:ns0='http://schemas.openxmlformats.org/package/2006/metadata/core-properties' xmlns:ns1='http://purl.org/dc/elements/1.1/'" w:xpath="/ns0:coreProperties[1]/ns1:creator[1]" w:storeItemID="{6C3C8BC8-F283-45AE-878A-BAB7291924A1}"/>
                <w:text/>
              </w:sdtPr>
              <w:sdtEndPr/>
              <w:sdtContent>
                <w:r w:rsidR="00561F9A">
                  <w:rPr>
                    <w:color w:val="424456" w:themeColor="text2"/>
                    <w:sz w:val="40"/>
                    <w:szCs w:val="40"/>
                  </w:rPr>
                  <w:t xml:space="preserve">Raúl C0lino Singh, María Flores García, </w:t>
                </w:r>
                <w:proofErr w:type="spellStart"/>
                <w:r w:rsidR="00561F9A">
                  <w:rPr>
                    <w:color w:val="424456" w:themeColor="text2"/>
                    <w:sz w:val="40"/>
                    <w:szCs w:val="40"/>
                  </w:rPr>
                  <w:t>Karol</w:t>
                </w:r>
                <w:proofErr w:type="spellEnd"/>
                <w:r w:rsidR="00561F9A">
                  <w:rPr>
                    <w:color w:val="424456" w:themeColor="text2"/>
                    <w:sz w:val="40"/>
                    <w:szCs w:val="40"/>
                  </w:rPr>
                  <w:t xml:space="preserve"> </w:t>
                </w:r>
                <w:proofErr w:type="spellStart"/>
                <w:r w:rsidR="00561F9A">
                  <w:rPr>
                    <w:color w:val="424456" w:themeColor="text2"/>
                    <w:sz w:val="40"/>
                    <w:szCs w:val="40"/>
                  </w:rPr>
                  <w:t>Lisowski</w:t>
                </w:r>
                <w:proofErr w:type="spellEnd"/>
                <w:r w:rsidR="00561F9A">
                  <w:rPr>
                    <w:color w:val="424456" w:themeColor="text2"/>
                    <w:sz w:val="40"/>
                    <w:szCs w:val="40"/>
                  </w:rPr>
                  <w:t xml:space="preserve">, Christian </w:t>
                </w:r>
                <w:proofErr w:type="spellStart"/>
                <w:r w:rsidR="00561F9A">
                  <w:rPr>
                    <w:color w:val="424456" w:themeColor="text2"/>
                    <w:sz w:val="40"/>
                    <w:szCs w:val="40"/>
                  </w:rPr>
                  <w:t>Taidi</w:t>
                </w:r>
                <w:proofErr w:type="spellEnd"/>
                <w:r w:rsidR="00561F9A">
                  <w:rPr>
                    <w:color w:val="424456" w:themeColor="text2"/>
                    <w:sz w:val="40"/>
                    <w:szCs w:val="40"/>
                  </w:rPr>
                  <w:t xml:space="preserve"> Santana</w:t>
                </w:r>
              </w:sdtContent>
            </w:sdt>
          </w:p>
        </w:tc>
      </w:tr>
    </w:tbl>
    <w:sdt>
      <w:sdtPr>
        <w:rPr>
          <w:rFonts w:asciiTheme="minorHAnsi" w:eastAsiaTheme="minorEastAsia" w:hAnsiTheme="minorHAnsi"/>
          <w:color w:val="000000"/>
          <w:sz w:val="20"/>
          <w:szCs w:val="20"/>
          <w:lang w:val="en-US"/>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lang w:val="es-ES"/>
          <w14:textFill>
            <w14:solidFill>
              <w14:schemeClr w14:val="accent1">
                <w14:lumMod w14:val="75000"/>
                <w14:lumMod w14:val="75000"/>
              </w14:schemeClr>
            </w14:solidFill>
          </w14:textFill>
        </w:rPr>
      </w:sdtEndPr>
      <w:sdtContent>
        <w:p w14:paraId="00157E52" w14:textId="3133251E" w:rsidR="008D3160" w:rsidRDefault="009221B2">
          <w:pPr>
            <w:pStyle w:val="Ttulo"/>
            <w:rPr>
              <w:rFonts w:eastAsiaTheme="majorEastAsia" w:cstheme="majorBidi"/>
              <w:szCs w:val="20"/>
            </w:rPr>
          </w:pPr>
          <w:r w:rsidRPr="00C5075F">
            <w:rPr>
              <w:rFonts w:asciiTheme="minorHAnsi" w:eastAsiaTheme="minorEastAsia" w:hAnsiTheme="minorHAnsi"/>
              <w:color w:val="000000"/>
              <w:sz w:val="20"/>
              <w:szCs w:val="20"/>
              <w:lang w:val="en-US"/>
              <w14:textFill>
                <w14:solidFill>
                  <w14:srgbClr w14:val="000000">
                    <w14:lumMod w14:val="75000"/>
                  </w14:srgbClr>
                </w14:solidFill>
              </w14:textFill>
            </w:rPr>
            <w:br w:type="page"/>
          </w:r>
        </w:p>
      </w:sdtContent>
    </w:sdt>
    <w:sdt>
      <w:sdtPr>
        <w:id w:val="223570831"/>
        <w:placeholder>
          <w:docPart w:val="E491B6CE7C8D45FBB08A5B343D203EF5"/>
        </w:placeholder>
        <w:dataBinding w:prefixMappings="xmlns:ns0='http://purl.org/dc/elements/1.1/' xmlns:ns1='http://schemas.openxmlformats.org/package/2006/metadata/core-properties' " w:xpath="/ns1:coreProperties[1]/ns0:title[1]" w:storeItemID="{6C3C8BC8-F283-45AE-878A-BAB7291924A1}"/>
        <w:text/>
      </w:sdtPr>
      <w:sdtEndPr/>
      <w:sdtContent>
        <w:p w14:paraId="539BBE05" w14:textId="70F95435" w:rsidR="008D3160" w:rsidRDefault="00C5075F">
          <w:pPr>
            <w:pStyle w:val="Ttulo"/>
            <w:rPr>
              <w:rFonts w:asciiTheme="minorHAnsi" w:eastAsiaTheme="minorEastAsia" w:hAnsiTheme="minorHAnsi"/>
              <w:color w:val="000000"/>
              <w:sz w:val="20"/>
              <w:szCs w:val="20"/>
              <w14:textFill>
                <w14:solidFill>
                  <w14:srgbClr w14:val="000000">
                    <w14:lumMod w14:val="75000"/>
                  </w14:srgbClr>
                </w14:solidFill>
              </w14:textFill>
            </w:rPr>
          </w:pPr>
          <w:r>
            <w:t xml:space="preserve">Práctica </w:t>
          </w:r>
          <w:proofErr w:type="spellStart"/>
          <w:r>
            <w:t>MongoDB</w:t>
          </w:r>
          <w:proofErr w:type="spellEnd"/>
        </w:p>
      </w:sdtContent>
    </w:sdt>
    <w:p w14:paraId="18D5A26F" w14:textId="2EDE7D93" w:rsidR="008D3160" w:rsidRDefault="00465FBF">
      <w:pPr>
        <w:pStyle w:val="Subttulo"/>
        <w:rPr>
          <w:color w:val="53548A" w:themeColor="accent1"/>
        </w:rPr>
      </w:pPr>
      <w:sdt>
        <w:sdtPr>
          <w:rPr>
            <w:color w:val="53548A" w:themeColor="accent1"/>
          </w:rPr>
          <w:id w:val="223570817"/>
          <w:placeholder>
            <w:docPart w:val="33FAE9A2A7574BEE82325AFF55B261B0"/>
          </w:placeholder>
          <w:dataBinding w:prefixMappings="xmlns:ns0='http://purl.org/dc/elements/1.1/' xmlns:ns1='http://schemas.openxmlformats.org/package/2006/metadata/core-properties' " w:xpath="/ns1:coreProperties[1]/ns0:subject[1]" w:storeItemID="{6C3C8BC8-F283-45AE-878A-BAB7291924A1}"/>
          <w:text/>
        </w:sdtPr>
        <w:sdtEndPr/>
        <w:sdtContent>
          <w:r w:rsidR="00C5075F">
            <w:rPr>
              <w:color w:val="53548A" w:themeColor="accent1"/>
            </w:rPr>
            <w:t>Tecnologías de Bases de Datos</w:t>
          </w:r>
        </w:sdtContent>
      </w:sdt>
    </w:p>
    <w:p w14:paraId="0714139C" w14:textId="0007306B" w:rsidR="008D3160" w:rsidRPr="002976CE" w:rsidRDefault="00C5075F" w:rsidP="00C5075F">
      <w:pPr>
        <w:rPr>
          <w:rFonts w:ascii="Times New Roman" w:hAnsi="Times New Roman" w:cs="Times New Roman"/>
          <w:sz w:val="24"/>
          <w:szCs w:val="24"/>
        </w:rPr>
      </w:pPr>
      <w:r w:rsidRPr="002976CE">
        <w:rPr>
          <w:rFonts w:ascii="Times New Roman" w:hAnsi="Times New Roman" w:cs="Times New Roman"/>
          <w:sz w:val="24"/>
          <w:szCs w:val="24"/>
        </w:rPr>
        <w:t>Para esta práctica se nos ha pedido</w:t>
      </w:r>
      <w:r w:rsidR="00E64588" w:rsidRPr="002976CE">
        <w:rPr>
          <w:rFonts w:ascii="Times New Roman" w:hAnsi="Times New Roman" w:cs="Times New Roman"/>
          <w:sz w:val="24"/>
          <w:szCs w:val="24"/>
        </w:rPr>
        <w:t xml:space="preserve"> </w:t>
      </w:r>
      <w:r w:rsidRPr="002976CE">
        <w:rPr>
          <w:rFonts w:ascii="Times New Roman" w:hAnsi="Times New Roman" w:cs="Times New Roman"/>
          <w:sz w:val="24"/>
          <w:szCs w:val="24"/>
        </w:rPr>
        <w:t xml:space="preserve">que, a partir de un conjunto de datos en formato </w:t>
      </w:r>
      <w:r w:rsidR="00E64588" w:rsidRPr="002976CE">
        <w:rPr>
          <w:rFonts w:ascii="Times New Roman" w:hAnsi="Times New Roman" w:cs="Times New Roman"/>
          <w:sz w:val="24"/>
          <w:szCs w:val="24"/>
        </w:rPr>
        <w:t>.</w:t>
      </w:r>
      <w:proofErr w:type="spellStart"/>
      <w:r w:rsidRPr="002976CE">
        <w:rPr>
          <w:rFonts w:ascii="Times New Roman" w:hAnsi="Times New Roman" w:cs="Times New Roman"/>
          <w:sz w:val="24"/>
          <w:szCs w:val="24"/>
        </w:rPr>
        <w:t>csv</w:t>
      </w:r>
      <w:proofErr w:type="spellEnd"/>
      <w:r w:rsidRPr="002976CE">
        <w:rPr>
          <w:rFonts w:ascii="Times New Roman" w:hAnsi="Times New Roman" w:cs="Times New Roman"/>
          <w:sz w:val="24"/>
          <w:szCs w:val="24"/>
        </w:rPr>
        <w:t xml:space="preserve"> y aplicando los conocimient</w:t>
      </w:r>
      <w:r w:rsidR="00E64588" w:rsidRPr="002976CE">
        <w:rPr>
          <w:rFonts w:ascii="Times New Roman" w:hAnsi="Times New Roman" w:cs="Times New Roman"/>
          <w:sz w:val="24"/>
          <w:szCs w:val="24"/>
        </w:rPr>
        <w:t xml:space="preserve">os adquiridos en la asignatura, </w:t>
      </w:r>
      <w:r w:rsidRPr="002976CE">
        <w:rPr>
          <w:rFonts w:ascii="Times New Roman" w:hAnsi="Times New Roman" w:cs="Times New Roman"/>
          <w:sz w:val="24"/>
          <w:szCs w:val="24"/>
        </w:rPr>
        <w:t xml:space="preserve">realicemos tres procesos </w:t>
      </w:r>
      <w:r w:rsidR="00A13D9A" w:rsidRPr="002976CE">
        <w:rPr>
          <w:rFonts w:ascii="Times New Roman" w:hAnsi="Times New Roman" w:cs="Times New Roman"/>
          <w:sz w:val="24"/>
          <w:szCs w:val="24"/>
        </w:rPr>
        <w:t>consistentes en;</w:t>
      </w:r>
      <w:r w:rsidRPr="002976CE">
        <w:rPr>
          <w:rFonts w:ascii="Times New Roman" w:hAnsi="Times New Roman" w:cs="Times New Roman"/>
          <w:sz w:val="24"/>
          <w:szCs w:val="24"/>
        </w:rPr>
        <w:t xml:space="preserve"> una transformación de los datos de formato </w:t>
      </w:r>
      <w:r w:rsidR="00E64588" w:rsidRPr="002976CE">
        <w:rPr>
          <w:rFonts w:ascii="Times New Roman" w:hAnsi="Times New Roman" w:cs="Times New Roman"/>
          <w:sz w:val="24"/>
          <w:szCs w:val="24"/>
        </w:rPr>
        <w:t>.</w:t>
      </w:r>
      <w:proofErr w:type="spellStart"/>
      <w:r w:rsidRPr="002976CE">
        <w:rPr>
          <w:rFonts w:ascii="Times New Roman" w:hAnsi="Times New Roman" w:cs="Times New Roman"/>
          <w:sz w:val="24"/>
          <w:szCs w:val="24"/>
        </w:rPr>
        <w:t>csv</w:t>
      </w:r>
      <w:proofErr w:type="spellEnd"/>
      <w:r w:rsidRPr="002976CE">
        <w:rPr>
          <w:rFonts w:ascii="Times New Roman" w:hAnsi="Times New Roman" w:cs="Times New Roman"/>
          <w:sz w:val="24"/>
          <w:szCs w:val="24"/>
        </w:rPr>
        <w:t xml:space="preserve"> a un formato que pueda ser utilizado por MongoDB tal como JSON, un volcado de dichos datos en formato JSON a una base de datos MongoDB, y </w:t>
      </w:r>
      <w:r w:rsidR="00A13D9A" w:rsidRPr="002976CE">
        <w:rPr>
          <w:rFonts w:ascii="Times New Roman" w:hAnsi="Times New Roman" w:cs="Times New Roman"/>
          <w:sz w:val="24"/>
          <w:szCs w:val="24"/>
        </w:rPr>
        <w:t>un diseño de 10 consultas a realizar a los datos almacenados de forma que se pueda obtener información relevante, todo esto teniendo en cuenta que se necesita diseñar una estructura para los datos en base a las consultas que se realizarán.</w:t>
      </w:r>
    </w:p>
    <w:p w14:paraId="35AF6AA5" w14:textId="1F6B4FA7" w:rsidR="00A13D9A" w:rsidRDefault="00A13D9A" w:rsidP="00A13D9A">
      <w:pPr>
        <w:pStyle w:val="Ttulo1"/>
      </w:pPr>
      <w:r>
        <w:t>Introducción</w:t>
      </w:r>
    </w:p>
    <w:p w14:paraId="72DB6D84" w14:textId="0414852F" w:rsidR="00A13D9A" w:rsidRDefault="00A13D9A" w:rsidP="00A13D9A"/>
    <w:p w14:paraId="224600F1" w14:textId="5C76175C" w:rsidR="00A13D9A" w:rsidRPr="00E64588" w:rsidRDefault="00A13D9A" w:rsidP="00A13D9A">
      <w:pPr>
        <w:rPr>
          <w:rFonts w:ascii="Times New Roman" w:hAnsi="Times New Roman" w:cs="Times New Roman"/>
          <w:sz w:val="24"/>
          <w:szCs w:val="24"/>
        </w:rPr>
      </w:pPr>
      <w:r w:rsidRPr="00E64588">
        <w:rPr>
          <w:rFonts w:ascii="Times New Roman" w:hAnsi="Times New Roman" w:cs="Times New Roman"/>
          <w:sz w:val="24"/>
          <w:szCs w:val="24"/>
        </w:rPr>
        <w:t>Para la realización de esta práctica hemos pasado por varios procesos creativos para converger en una idea común y desarrollar en conjunto los sistemas necesarios para completar las tareas propuestas.</w:t>
      </w:r>
    </w:p>
    <w:p w14:paraId="396B0A53" w14:textId="1EA17A60" w:rsidR="00A13D9A" w:rsidRPr="00E64588" w:rsidRDefault="00A13D9A" w:rsidP="00A13D9A">
      <w:pPr>
        <w:rPr>
          <w:rFonts w:ascii="Times New Roman" w:hAnsi="Times New Roman" w:cs="Times New Roman"/>
          <w:sz w:val="24"/>
          <w:szCs w:val="24"/>
        </w:rPr>
      </w:pPr>
      <w:r w:rsidRPr="00E64588">
        <w:rPr>
          <w:rFonts w:ascii="Times New Roman" w:hAnsi="Times New Roman" w:cs="Times New Roman"/>
          <w:sz w:val="24"/>
          <w:szCs w:val="24"/>
        </w:rPr>
        <w:t xml:space="preserve">En primer lugar, decidimos que la tecnología principal a utilizar sería Java para facilitarnos las tareas ya que existen librerías que permiten transformar una serie de datos en formato </w:t>
      </w:r>
      <w:r w:rsidR="00E64588">
        <w:rPr>
          <w:rFonts w:ascii="Times New Roman" w:hAnsi="Times New Roman" w:cs="Times New Roman"/>
          <w:sz w:val="24"/>
          <w:szCs w:val="24"/>
        </w:rPr>
        <w:t>.</w:t>
      </w:r>
      <w:proofErr w:type="spellStart"/>
      <w:r w:rsidRPr="00E64588">
        <w:rPr>
          <w:rFonts w:ascii="Times New Roman" w:hAnsi="Times New Roman" w:cs="Times New Roman"/>
          <w:sz w:val="24"/>
          <w:szCs w:val="24"/>
        </w:rPr>
        <w:t>csv</w:t>
      </w:r>
      <w:proofErr w:type="spellEnd"/>
      <w:r w:rsidRPr="00E64588">
        <w:rPr>
          <w:rFonts w:ascii="Times New Roman" w:hAnsi="Times New Roman" w:cs="Times New Roman"/>
          <w:sz w:val="24"/>
          <w:szCs w:val="24"/>
        </w:rPr>
        <w:t xml:space="preserve"> a JSON y también para volcar datos a MongoDB, por tanto, el código que se ha usado para desarrollar las partes de la práctica está en Java.</w:t>
      </w:r>
    </w:p>
    <w:p w14:paraId="3488E019" w14:textId="4B12BF99" w:rsidR="00A13D9A" w:rsidRPr="00E64588" w:rsidRDefault="00A13D9A" w:rsidP="00A13D9A">
      <w:pPr>
        <w:rPr>
          <w:rFonts w:ascii="Times New Roman" w:hAnsi="Times New Roman" w:cs="Times New Roman"/>
          <w:sz w:val="24"/>
          <w:szCs w:val="24"/>
        </w:rPr>
      </w:pPr>
      <w:r w:rsidRPr="00E64588">
        <w:rPr>
          <w:rFonts w:ascii="Times New Roman" w:hAnsi="Times New Roman" w:cs="Times New Roman"/>
          <w:sz w:val="24"/>
          <w:szCs w:val="24"/>
        </w:rPr>
        <w:t>Posteriormente determinamos qu</w:t>
      </w:r>
      <w:r w:rsidR="00E64588">
        <w:rPr>
          <w:rFonts w:ascii="Times New Roman" w:hAnsi="Times New Roman" w:cs="Times New Roman"/>
          <w:sz w:val="24"/>
          <w:szCs w:val="24"/>
        </w:rPr>
        <w:t>é</w:t>
      </w:r>
      <w:r w:rsidRPr="00E64588">
        <w:rPr>
          <w:rFonts w:ascii="Times New Roman" w:hAnsi="Times New Roman" w:cs="Times New Roman"/>
          <w:sz w:val="24"/>
          <w:szCs w:val="24"/>
        </w:rPr>
        <w:t xml:space="preserve"> consultas deberíamos hacer al conjunto de datos que sean interesantes</w:t>
      </w:r>
      <w:r w:rsidR="00E64588">
        <w:rPr>
          <w:rFonts w:ascii="Times New Roman" w:hAnsi="Times New Roman" w:cs="Times New Roman"/>
          <w:sz w:val="24"/>
          <w:szCs w:val="24"/>
        </w:rPr>
        <w:t>. T</w:t>
      </w:r>
      <w:r w:rsidRPr="00E64588">
        <w:rPr>
          <w:rFonts w:ascii="Times New Roman" w:hAnsi="Times New Roman" w:cs="Times New Roman"/>
          <w:sz w:val="24"/>
          <w:szCs w:val="24"/>
        </w:rPr>
        <w:t>ras proponer una serie de ideas, votamos las más apropiadas teniendo en cuenta que deberíamos elegir al menos 3 consultas complejas, con esto podemos establecer una estructura más apropiada para los datos.</w:t>
      </w:r>
    </w:p>
    <w:p w14:paraId="00053B66" w14:textId="22538EC9" w:rsidR="00A13D9A" w:rsidRPr="00E64588" w:rsidRDefault="00A13D9A" w:rsidP="00A13D9A">
      <w:pPr>
        <w:rPr>
          <w:rFonts w:ascii="Times New Roman" w:hAnsi="Times New Roman" w:cs="Times New Roman"/>
          <w:sz w:val="24"/>
          <w:szCs w:val="24"/>
        </w:rPr>
      </w:pPr>
      <w:r w:rsidRPr="00E64588">
        <w:rPr>
          <w:rFonts w:ascii="Times New Roman" w:hAnsi="Times New Roman" w:cs="Times New Roman"/>
          <w:sz w:val="24"/>
          <w:szCs w:val="24"/>
        </w:rPr>
        <w:t>Finalmente desglosamos las tareas necesarias para completar el trabajo y las realizamos.</w:t>
      </w:r>
    </w:p>
    <w:p w14:paraId="6F344849" w14:textId="3F1498A7" w:rsidR="00A13D9A" w:rsidRDefault="00A13D9A" w:rsidP="00A13D9A"/>
    <w:p w14:paraId="14312300" w14:textId="3C1872CB" w:rsidR="00561F9A" w:rsidRDefault="00561F9A" w:rsidP="00A13D9A"/>
    <w:p w14:paraId="10F8ADA4" w14:textId="2F2A2287" w:rsidR="00561F9A" w:rsidRDefault="00561F9A" w:rsidP="00A13D9A"/>
    <w:p w14:paraId="7E7B667D" w14:textId="5F17B442" w:rsidR="00561F9A" w:rsidRDefault="00561F9A" w:rsidP="00A13D9A"/>
    <w:p w14:paraId="2B6B22B7" w14:textId="481F9F0C" w:rsidR="00561F9A" w:rsidRDefault="00561F9A" w:rsidP="00A13D9A"/>
    <w:p w14:paraId="00255DAA" w14:textId="3486EF1E" w:rsidR="00561F9A" w:rsidRDefault="00561F9A" w:rsidP="00A13D9A"/>
    <w:p w14:paraId="379019C2" w14:textId="2E38F0C2" w:rsidR="00561F9A" w:rsidRDefault="00561F9A" w:rsidP="00A13D9A"/>
    <w:p w14:paraId="59790EAD" w14:textId="1434F8A3" w:rsidR="00561F9A" w:rsidRDefault="00561F9A" w:rsidP="00A13D9A"/>
    <w:p w14:paraId="4F334D5F" w14:textId="7E2C0C46" w:rsidR="00561F9A" w:rsidRDefault="00561F9A" w:rsidP="00A13D9A"/>
    <w:p w14:paraId="7ADFE6AB" w14:textId="77777777" w:rsidR="00561F9A" w:rsidRDefault="00561F9A" w:rsidP="00A13D9A"/>
    <w:p w14:paraId="205372AE" w14:textId="03687D79" w:rsidR="00A13D9A" w:rsidRDefault="00A13D9A" w:rsidP="00A13D9A">
      <w:pPr>
        <w:pStyle w:val="Ttulo1"/>
      </w:pPr>
      <w:r>
        <w:t>Estructura</w:t>
      </w:r>
    </w:p>
    <w:p w14:paraId="5A8AEF01" w14:textId="2D1B4057" w:rsidR="00A13D9A" w:rsidRDefault="00A13D9A" w:rsidP="00A13D9A"/>
    <w:p w14:paraId="5AA07DAB" w14:textId="5146971C" w:rsidR="00A13D9A" w:rsidRDefault="00561F9A" w:rsidP="00A13D9A">
      <w:r>
        <w:rPr>
          <w:noProof/>
        </w:rPr>
        <w:drawing>
          <wp:anchor distT="0" distB="0" distL="114300" distR="114300" simplePos="0" relativeHeight="251658240" behindDoc="0" locked="0" layoutInCell="1" allowOverlap="1" wp14:anchorId="480F084E" wp14:editId="2B31DBEB">
            <wp:simplePos x="0" y="0"/>
            <wp:positionH relativeFrom="margin">
              <wp:align>left</wp:align>
            </wp:positionH>
            <wp:positionV relativeFrom="paragraph">
              <wp:posOffset>285750</wp:posOffset>
            </wp:positionV>
            <wp:extent cx="4191000" cy="33623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D9A">
        <w:t>Estructura de la BBDD MONGO</w:t>
      </w:r>
    </w:p>
    <w:p w14:paraId="4EEA4C17" w14:textId="1279D8F9" w:rsidR="00561F9A" w:rsidRPr="002976CE" w:rsidRDefault="00561F9A" w:rsidP="00A13D9A">
      <w:pPr>
        <w:rPr>
          <w:rFonts w:ascii="Times New Roman" w:hAnsi="Times New Roman" w:cs="Times New Roman"/>
          <w:sz w:val="24"/>
          <w:szCs w:val="24"/>
        </w:rPr>
      </w:pPr>
      <w:proofErr w:type="spellStart"/>
      <w:r w:rsidRPr="002976CE">
        <w:rPr>
          <w:rFonts w:ascii="Times New Roman" w:hAnsi="Times New Roman" w:cs="Times New Roman"/>
          <w:sz w:val="24"/>
          <w:szCs w:val="24"/>
        </w:rPr>
        <w:t>Character</w:t>
      </w:r>
      <w:proofErr w:type="spellEnd"/>
      <w:r w:rsidRPr="002976CE">
        <w:rPr>
          <w:rFonts w:ascii="Times New Roman" w:hAnsi="Times New Roman" w:cs="Times New Roman"/>
          <w:sz w:val="24"/>
          <w:szCs w:val="24"/>
        </w:rPr>
        <w:t xml:space="preserve"> y comic son colecciones independientes, cada comic tiene una lista de </w:t>
      </w:r>
      <w:proofErr w:type="spellStart"/>
      <w:r w:rsidRPr="002976CE">
        <w:rPr>
          <w:rFonts w:ascii="Times New Roman" w:hAnsi="Times New Roman" w:cs="Times New Roman"/>
          <w:sz w:val="24"/>
          <w:szCs w:val="24"/>
        </w:rPr>
        <w:t>ids</w:t>
      </w:r>
      <w:proofErr w:type="spellEnd"/>
      <w:r w:rsidRPr="002976CE">
        <w:rPr>
          <w:rFonts w:ascii="Times New Roman" w:hAnsi="Times New Roman" w:cs="Times New Roman"/>
          <w:sz w:val="24"/>
          <w:szCs w:val="24"/>
        </w:rPr>
        <w:t xml:space="preserve"> de personaje para relacionarse con la colección </w:t>
      </w:r>
      <w:proofErr w:type="spellStart"/>
      <w:r w:rsidRPr="002976CE">
        <w:rPr>
          <w:rFonts w:ascii="Times New Roman" w:hAnsi="Times New Roman" w:cs="Times New Roman"/>
          <w:sz w:val="24"/>
          <w:szCs w:val="24"/>
        </w:rPr>
        <w:t>Characters</w:t>
      </w:r>
      <w:proofErr w:type="spellEnd"/>
      <w:r w:rsidRPr="002976CE">
        <w:rPr>
          <w:rFonts w:ascii="Times New Roman" w:hAnsi="Times New Roman" w:cs="Times New Roman"/>
          <w:sz w:val="24"/>
          <w:szCs w:val="24"/>
        </w:rPr>
        <w:t>.</w:t>
      </w:r>
    </w:p>
    <w:p w14:paraId="0BE9FACD" w14:textId="77777777" w:rsidR="00561F9A" w:rsidRPr="002976CE" w:rsidRDefault="00561F9A" w:rsidP="00A13D9A">
      <w:pPr>
        <w:rPr>
          <w:rFonts w:ascii="Times New Roman" w:hAnsi="Times New Roman" w:cs="Times New Roman"/>
          <w:sz w:val="24"/>
          <w:szCs w:val="24"/>
        </w:rPr>
      </w:pPr>
      <w:proofErr w:type="spellStart"/>
      <w:r w:rsidRPr="002976CE">
        <w:rPr>
          <w:rFonts w:ascii="Times New Roman" w:hAnsi="Times New Roman" w:cs="Times New Roman"/>
          <w:sz w:val="24"/>
          <w:szCs w:val="24"/>
        </w:rPr>
        <w:t>Stats</w:t>
      </w:r>
      <w:proofErr w:type="spellEnd"/>
      <w:r w:rsidRPr="002976CE">
        <w:rPr>
          <w:rFonts w:ascii="Times New Roman" w:hAnsi="Times New Roman" w:cs="Times New Roman"/>
          <w:sz w:val="24"/>
          <w:szCs w:val="24"/>
        </w:rPr>
        <w:t xml:space="preserve"> y </w:t>
      </w:r>
      <w:proofErr w:type="spellStart"/>
      <w:r w:rsidRPr="002976CE">
        <w:rPr>
          <w:rFonts w:ascii="Times New Roman" w:hAnsi="Times New Roman" w:cs="Times New Roman"/>
          <w:sz w:val="24"/>
          <w:szCs w:val="24"/>
        </w:rPr>
        <w:t>powers</w:t>
      </w:r>
      <w:proofErr w:type="spellEnd"/>
      <w:r w:rsidRPr="002976CE">
        <w:rPr>
          <w:rFonts w:ascii="Times New Roman" w:hAnsi="Times New Roman" w:cs="Times New Roman"/>
          <w:sz w:val="24"/>
          <w:szCs w:val="24"/>
        </w:rPr>
        <w:t xml:space="preserve"> </w:t>
      </w:r>
      <w:proofErr w:type="spellStart"/>
      <w:r w:rsidRPr="002976CE">
        <w:rPr>
          <w:rFonts w:ascii="Times New Roman" w:hAnsi="Times New Roman" w:cs="Times New Roman"/>
          <w:sz w:val="24"/>
          <w:szCs w:val="24"/>
        </w:rPr>
        <w:t>sonsubdocumentos</w:t>
      </w:r>
      <w:proofErr w:type="spellEnd"/>
      <w:r w:rsidRPr="002976CE">
        <w:rPr>
          <w:rFonts w:ascii="Times New Roman" w:hAnsi="Times New Roman" w:cs="Times New Roman"/>
          <w:sz w:val="24"/>
          <w:szCs w:val="24"/>
        </w:rPr>
        <w:t xml:space="preserve"> embebidos en cada personaje.</w:t>
      </w:r>
    </w:p>
    <w:p w14:paraId="7DF26E46" w14:textId="49E8BF3C" w:rsidR="00A13D9A" w:rsidRPr="002976CE" w:rsidRDefault="00561F9A" w:rsidP="00A13D9A">
      <w:pPr>
        <w:rPr>
          <w:rFonts w:ascii="Times New Roman" w:hAnsi="Times New Roman" w:cs="Times New Roman"/>
          <w:sz w:val="24"/>
          <w:szCs w:val="24"/>
        </w:rPr>
      </w:pPr>
      <w:r w:rsidRPr="002976CE">
        <w:rPr>
          <w:rFonts w:ascii="Times New Roman" w:hAnsi="Times New Roman" w:cs="Times New Roman"/>
          <w:sz w:val="24"/>
          <w:szCs w:val="24"/>
        </w:rPr>
        <w:t>Powers es una lista de super poderes que tiene el personaje,</w:t>
      </w:r>
      <w:r w:rsidR="002976CE">
        <w:rPr>
          <w:rFonts w:ascii="Times New Roman" w:hAnsi="Times New Roman" w:cs="Times New Roman"/>
          <w:sz w:val="24"/>
          <w:szCs w:val="24"/>
        </w:rPr>
        <w:t xml:space="preserve"> si no tiene un </w:t>
      </w:r>
      <w:proofErr w:type="spellStart"/>
      <w:r w:rsidR="002976CE">
        <w:rPr>
          <w:rFonts w:ascii="Times New Roman" w:hAnsi="Times New Roman" w:cs="Times New Roman"/>
          <w:sz w:val="24"/>
          <w:szCs w:val="24"/>
        </w:rPr>
        <w:t>super</w:t>
      </w:r>
      <w:proofErr w:type="spellEnd"/>
      <w:r w:rsidR="002976CE">
        <w:rPr>
          <w:rFonts w:ascii="Times New Roman" w:hAnsi="Times New Roman" w:cs="Times New Roman"/>
          <w:sz w:val="24"/>
          <w:szCs w:val="24"/>
        </w:rPr>
        <w:t xml:space="preserve"> poder, no </w:t>
      </w:r>
      <w:r w:rsidRPr="002976CE">
        <w:rPr>
          <w:rFonts w:ascii="Times New Roman" w:hAnsi="Times New Roman" w:cs="Times New Roman"/>
          <w:sz w:val="24"/>
          <w:szCs w:val="24"/>
        </w:rPr>
        <w:t>aparecerá en la lista.</w:t>
      </w:r>
      <w:r w:rsidRPr="002976CE">
        <w:rPr>
          <w:rFonts w:ascii="Times New Roman" w:hAnsi="Times New Roman" w:cs="Times New Roman"/>
          <w:sz w:val="24"/>
          <w:szCs w:val="24"/>
        </w:rPr>
        <w:br w:type="textWrapping" w:clear="all"/>
      </w:r>
    </w:p>
    <w:p w14:paraId="7B373B0C" w14:textId="10E1228A" w:rsidR="000B16B2" w:rsidRDefault="000B16B2" w:rsidP="00A13D9A"/>
    <w:p w14:paraId="27F6C042" w14:textId="403A5953" w:rsidR="000B16B2" w:rsidRDefault="000B16B2" w:rsidP="00A13D9A"/>
    <w:p w14:paraId="1981AB95" w14:textId="1EA03239" w:rsidR="000B16B2" w:rsidRDefault="000B16B2" w:rsidP="00A13D9A"/>
    <w:p w14:paraId="02B365F0" w14:textId="375A68A0" w:rsidR="000B16B2" w:rsidRDefault="000B16B2" w:rsidP="00A13D9A"/>
    <w:p w14:paraId="226CA410" w14:textId="3CDEAD70" w:rsidR="000B16B2" w:rsidRDefault="000B16B2" w:rsidP="00A13D9A"/>
    <w:p w14:paraId="45B0814C" w14:textId="1F5D11C2" w:rsidR="000B16B2" w:rsidRDefault="000B16B2" w:rsidP="00A13D9A"/>
    <w:p w14:paraId="507F0E73" w14:textId="355A3CDA" w:rsidR="000B16B2" w:rsidRDefault="000B16B2" w:rsidP="00A13D9A"/>
    <w:p w14:paraId="61DD4053" w14:textId="7FF994C7" w:rsidR="000B16B2" w:rsidRDefault="000B16B2" w:rsidP="00A13D9A"/>
    <w:p w14:paraId="24CD9453" w14:textId="7DBFFBB5" w:rsidR="000B16B2" w:rsidRDefault="000B16B2" w:rsidP="00A13D9A"/>
    <w:p w14:paraId="49283A80" w14:textId="27592222" w:rsidR="000B16B2" w:rsidRDefault="000B16B2" w:rsidP="00A13D9A"/>
    <w:p w14:paraId="217F3FD4" w14:textId="29C07AD0" w:rsidR="000B16B2" w:rsidRDefault="000B16B2" w:rsidP="00A13D9A"/>
    <w:p w14:paraId="58344C63" w14:textId="69634F19" w:rsidR="000B16B2" w:rsidRDefault="000B16B2" w:rsidP="00A13D9A"/>
    <w:p w14:paraId="21DE69D2" w14:textId="6C8E5ACE" w:rsidR="000B16B2" w:rsidRDefault="000B16B2" w:rsidP="00A13D9A"/>
    <w:p w14:paraId="2C3E6F8C" w14:textId="77777777" w:rsidR="000B16B2" w:rsidRPr="00561F9A" w:rsidRDefault="000B16B2" w:rsidP="00A13D9A"/>
    <w:p w14:paraId="6028BB41" w14:textId="0BB3B9CE" w:rsidR="00A13D9A" w:rsidRDefault="00A13D9A" w:rsidP="00A13D9A">
      <w:pPr>
        <w:pStyle w:val="Ttulo1"/>
      </w:pPr>
      <w:r>
        <w:t>Consultas</w:t>
      </w:r>
    </w:p>
    <w:p w14:paraId="7CF2FE9E" w14:textId="2AD2C2AB" w:rsidR="00A13D9A" w:rsidRDefault="00A13D9A" w:rsidP="00A13D9A"/>
    <w:p w14:paraId="2FE50808" w14:textId="0FA26102" w:rsidR="009D382C" w:rsidRPr="002976CE" w:rsidRDefault="009D382C" w:rsidP="009D382C">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Lista de comics en los que aparece un personaje.</w:t>
      </w:r>
    </w:p>
    <w:p w14:paraId="0F6ECEDD" w14:textId="66EC4EC0" w:rsidR="009D382C" w:rsidRPr="002976CE" w:rsidRDefault="00E64588" w:rsidP="009D382C">
      <w:pPr>
        <w:spacing w:line="360" w:lineRule="auto"/>
        <w:ind w:left="360" w:firstLine="360"/>
        <w:rPr>
          <w:rFonts w:ascii="Times New Roman" w:hAnsi="Times New Roman" w:cs="Times New Roman"/>
          <w:sz w:val="22"/>
          <w:szCs w:val="22"/>
        </w:rPr>
      </w:pPr>
      <w:r w:rsidRPr="002976CE">
        <w:rPr>
          <w:rFonts w:ascii="Times New Roman" w:hAnsi="Times New Roman" w:cs="Times New Roman"/>
          <w:sz w:val="24"/>
          <w:szCs w:val="24"/>
        </w:rPr>
        <w:t>Muestra una lista con todos los nombres de personajes y r</w:t>
      </w:r>
      <w:r w:rsidR="009D382C" w:rsidRPr="002976CE">
        <w:rPr>
          <w:rFonts w:ascii="Times New Roman" w:hAnsi="Times New Roman" w:cs="Times New Roman"/>
          <w:sz w:val="24"/>
          <w:szCs w:val="24"/>
        </w:rPr>
        <w:t>ecibe como pará</w:t>
      </w:r>
      <w:r w:rsidRPr="002976CE">
        <w:rPr>
          <w:rFonts w:ascii="Times New Roman" w:hAnsi="Times New Roman" w:cs="Times New Roman"/>
          <w:sz w:val="24"/>
          <w:szCs w:val="24"/>
        </w:rPr>
        <w:t xml:space="preserve">metro el nombre de un personaje (introducido por teclado) </w:t>
      </w:r>
      <w:r w:rsidR="009D382C" w:rsidRPr="002976CE">
        <w:rPr>
          <w:rFonts w:ascii="Times New Roman" w:hAnsi="Times New Roman" w:cs="Times New Roman"/>
          <w:sz w:val="24"/>
          <w:szCs w:val="24"/>
        </w:rPr>
        <w:t>y devuelve todos los cómics en los que aparece.</w:t>
      </w:r>
      <w:r w:rsidRPr="002976CE">
        <w:rPr>
          <w:rFonts w:ascii="Times New Roman" w:hAnsi="Times New Roman" w:cs="Times New Roman"/>
          <w:sz w:val="24"/>
          <w:szCs w:val="24"/>
        </w:rPr>
        <w:t xml:space="preserve"> El nombre debe coincidir al completo</w:t>
      </w:r>
      <w:r w:rsidRPr="002976CE">
        <w:rPr>
          <w:rFonts w:ascii="Times New Roman" w:hAnsi="Times New Roman" w:cs="Times New Roman"/>
          <w:sz w:val="22"/>
          <w:szCs w:val="22"/>
        </w:rPr>
        <w:t>.</w:t>
      </w:r>
    </w:p>
    <w:p w14:paraId="07AFBE8E" w14:textId="1A4B2E90" w:rsidR="009D382C" w:rsidRPr="002976CE" w:rsidRDefault="009D382C" w:rsidP="009D382C">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Lista de frecuencias de color de ojos.</w:t>
      </w:r>
    </w:p>
    <w:p w14:paraId="158167FA" w14:textId="0904E1B4" w:rsidR="009D382C" w:rsidRPr="002976CE" w:rsidRDefault="00E64588" w:rsidP="009D382C">
      <w:pPr>
        <w:ind w:left="720"/>
        <w:rPr>
          <w:rFonts w:ascii="Times New Roman" w:hAnsi="Times New Roman" w:cs="Times New Roman"/>
          <w:sz w:val="24"/>
          <w:szCs w:val="24"/>
        </w:rPr>
      </w:pPr>
      <w:r w:rsidRPr="002976CE">
        <w:rPr>
          <w:rFonts w:ascii="Times New Roman" w:hAnsi="Times New Roman" w:cs="Times New Roman"/>
          <w:sz w:val="24"/>
          <w:szCs w:val="24"/>
        </w:rPr>
        <w:t>Devuelve una l</w:t>
      </w:r>
      <w:r w:rsidR="009D382C" w:rsidRPr="002976CE">
        <w:rPr>
          <w:rFonts w:ascii="Times New Roman" w:hAnsi="Times New Roman" w:cs="Times New Roman"/>
          <w:sz w:val="24"/>
          <w:szCs w:val="24"/>
        </w:rPr>
        <w:t xml:space="preserve">ista ordenada </w:t>
      </w:r>
      <w:r w:rsidRPr="002976CE">
        <w:rPr>
          <w:rFonts w:ascii="Times New Roman" w:hAnsi="Times New Roman" w:cs="Times New Roman"/>
          <w:sz w:val="24"/>
          <w:szCs w:val="24"/>
        </w:rPr>
        <w:t xml:space="preserve">descendentemente </w:t>
      </w:r>
      <w:r w:rsidR="009D382C" w:rsidRPr="002976CE">
        <w:rPr>
          <w:rFonts w:ascii="Times New Roman" w:hAnsi="Times New Roman" w:cs="Times New Roman"/>
          <w:sz w:val="24"/>
          <w:szCs w:val="24"/>
        </w:rPr>
        <w:t>por frecuencia de aparición de</w:t>
      </w:r>
      <w:r w:rsidRPr="002976CE">
        <w:rPr>
          <w:rFonts w:ascii="Times New Roman" w:hAnsi="Times New Roman" w:cs="Times New Roman"/>
          <w:sz w:val="24"/>
          <w:szCs w:val="24"/>
        </w:rPr>
        <w:t>l color</w:t>
      </w:r>
      <w:r w:rsidR="009D382C" w:rsidRPr="002976CE">
        <w:rPr>
          <w:rFonts w:ascii="Times New Roman" w:hAnsi="Times New Roman" w:cs="Times New Roman"/>
          <w:sz w:val="24"/>
          <w:szCs w:val="24"/>
        </w:rPr>
        <w:t xml:space="preserve"> de ojos de todos los personajes</w:t>
      </w:r>
      <w:r w:rsidRPr="002976CE">
        <w:rPr>
          <w:rFonts w:ascii="Times New Roman" w:hAnsi="Times New Roman" w:cs="Times New Roman"/>
          <w:sz w:val="24"/>
          <w:szCs w:val="24"/>
        </w:rPr>
        <w:t>.</w:t>
      </w:r>
    </w:p>
    <w:p w14:paraId="6C030B5C" w14:textId="682FFF91" w:rsidR="009D382C" w:rsidRPr="002976CE" w:rsidRDefault="009D382C" w:rsidP="009D382C">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Cómic con más personajes.</w:t>
      </w:r>
    </w:p>
    <w:p w14:paraId="146C4262" w14:textId="77777777" w:rsidR="00E64588" w:rsidRPr="002976CE" w:rsidRDefault="00E64588" w:rsidP="00E64588">
      <w:pPr>
        <w:pStyle w:val="Prrafodelista"/>
        <w:rPr>
          <w:rFonts w:ascii="Times New Roman" w:hAnsi="Times New Roman" w:cs="Times New Roman"/>
          <w:sz w:val="22"/>
          <w:szCs w:val="22"/>
        </w:rPr>
      </w:pPr>
    </w:p>
    <w:p w14:paraId="543A0E83" w14:textId="3C4494D5" w:rsidR="00E64588" w:rsidRPr="002976CE" w:rsidRDefault="00E64588" w:rsidP="00E64588">
      <w:pPr>
        <w:pStyle w:val="Prrafodelista"/>
        <w:rPr>
          <w:rFonts w:ascii="Times New Roman" w:hAnsi="Times New Roman" w:cs="Times New Roman"/>
          <w:sz w:val="24"/>
          <w:szCs w:val="24"/>
        </w:rPr>
      </w:pPr>
      <w:r w:rsidRPr="002976CE">
        <w:rPr>
          <w:rFonts w:ascii="Times New Roman" w:hAnsi="Times New Roman" w:cs="Times New Roman"/>
          <w:sz w:val="24"/>
          <w:szCs w:val="24"/>
        </w:rPr>
        <w:t xml:space="preserve">Devuelve el título del comic con más personajes y el número </w:t>
      </w:r>
      <w:bookmarkStart w:id="0" w:name="_GoBack"/>
      <w:bookmarkEnd w:id="0"/>
      <w:r w:rsidRPr="002976CE">
        <w:rPr>
          <w:rFonts w:ascii="Times New Roman" w:hAnsi="Times New Roman" w:cs="Times New Roman"/>
          <w:sz w:val="24"/>
          <w:szCs w:val="24"/>
        </w:rPr>
        <w:t>de personajes que aparecen en él.</w:t>
      </w:r>
    </w:p>
    <w:p w14:paraId="2E0E9129" w14:textId="77777777" w:rsidR="00E64588" w:rsidRPr="002976CE" w:rsidRDefault="00E64588" w:rsidP="00E64588">
      <w:pPr>
        <w:pStyle w:val="Prrafodelista"/>
        <w:rPr>
          <w:rFonts w:ascii="Times New Roman" w:hAnsi="Times New Roman" w:cs="Times New Roman"/>
          <w:sz w:val="22"/>
          <w:szCs w:val="22"/>
        </w:rPr>
      </w:pPr>
    </w:p>
    <w:p w14:paraId="353C24A9" w14:textId="09E2C5DD" w:rsidR="00E64588" w:rsidRPr="002976CE" w:rsidRDefault="009D382C" w:rsidP="00E64588">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Editorial con más personajes calvos.</w:t>
      </w:r>
    </w:p>
    <w:p w14:paraId="5BCD6276" w14:textId="77777777" w:rsidR="00E64588" w:rsidRPr="002976CE" w:rsidRDefault="00E64588" w:rsidP="00E64588">
      <w:pPr>
        <w:pStyle w:val="Prrafodelista"/>
        <w:rPr>
          <w:rFonts w:ascii="Times New Roman" w:hAnsi="Times New Roman" w:cs="Times New Roman"/>
          <w:sz w:val="22"/>
          <w:szCs w:val="22"/>
        </w:rPr>
      </w:pPr>
    </w:p>
    <w:p w14:paraId="06539665" w14:textId="027447B7" w:rsidR="00E64588" w:rsidRPr="002976CE" w:rsidRDefault="00E64588" w:rsidP="00E64588">
      <w:pPr>
        <w:pStyle w:val="Prrafodelista"/>
        <w:rPr>
          <w:rFonts w:ascii="Times New Roman" w:hAnsi="Times New Roman" w:cs="Times New Roman"/>
          <w:sz w:val="24"/>
          <w:szCs w:val="24"/>
        </w:rPr>
      </w:pPr>
      <w:r w:rsidRPr="002976CE">
        <w:rPr>
          <w:rFonts w:ascii="Times New Roman" w:hAnsi="Times New Roman" w:cs="Times New Roman"/>
          <w:sz w:val="24"/>
          <w:szCs w:val="24"/>
        </w:rPr>
        <w:t>Devuelve el nombre de la editorial con más personajes calvos y el número de personajes calvos que contiene.</w:t>
      </w:r>
    </w:p>
    <w:p w14:paraId="41EFE8EF" w14:textId="77777777" w:rsidR="00E64588" w:rsidRPr="002976CE" w:rsidRDefault="00E64588" w:rsidP="00E64588">
      <w:pPr>
        <w:pStyle w:val="Prrafodelista"/>
        <w:rPr>
          <w:rFonts w:ascii="Times New Roman" w:hAnsi="Times New Roman" w:cs="Times New Roman"/>
          <w:sz w:val="22"/>
          <w:szCs w:val="22"/>
        </w:rPr>
      </w:pPr>
    </w:p>
    <w:p w14:paraId="009E8785" w14:textId="1A237A87" w:rsidR="00E64588" w:rsidRPr="002976CE" w:rsidRDefault="009D382C" w:rsidP="00E64588">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Ratio Hombres/Mujeres en un universo.</w:t>
      </w:r>
    </w:p>
    <w:p w14:paraId="5E204649" w14:textId="77777777" w:rsidR="00E64588" w:rsidRPr="002976CE" w:rsidRDefault="00E64588" w:rsidP="00E64588">
      <w:pPr>
        <w:pStyle w:val="Prrafodelista"/>
        <w:rPr>
          <w:rFonts w:ascii="Times New Roman" w:hAnsi="Times New Roman" w:cs="Times New Roman"/>
          <w:sz w:val="22"/>
          <w:szCs w:val="22"/>
        </w:rPr>
      </w:pPr>
    </w:p>
    <w:p w14:paraId="33D6D509" w14:textId="4DD25CE1" w:rsidR="000B16B2" w:rsidRPr="002976CE" w:rsidRDefault="000A6B6F" w:rsidP="00E64588">
      <w:pPr>
        <w:pStyle w:val="Prrafodelista"/>
        <w:rPr>
          <w:rFonts w:ascii="Times New Roman" w:hAnsi="Times New Roman" w:cs="Times New Roman"/>
          <w:sz w:val="24"/>
          <w:szCs w:val="24"/>
        </w:rPr>
      </w:pPr>
      <w:r w:rsidRPr="002976CE">
        <w:rPr>
          <w:rFonts w:ascii="Times New Roman" w:hAnsi="Times New Roman" w:cs="Times New Roman"/>
          <w:sz w:val="24"/>
          <w:szCs w:val="24"/>
        </w:rPr>
        <w:t>Muestra una opción por pantalla, si se introduce el número “1”, se escoge como universo “</w:t>
      </w:r>
      <w:proofErr w:type="spellStart"/>
      <w:r w:rsidRPr="002976CE">
        <w:rPr>
          <w:rFonts w:ascii="Times New Roman" w:hAnsi="Times New Roman" w:cs="Times New Roman"/>
          <w:sz w:val="24"/>
          <w:szCs w:val="24"/>
        </w:rPr>
        <w:t>Marvel</w:t>
      </w:r>
      <w:proofErr w:type="spellEnd"/>
      <w:r w:rsidRPr="002976CE">
        <w:rPr>
          <w:rFonts w:ascii="Times New Roman" w:hAnsi="Times New Roman" w:cs="Times New Roman"/>
          <w:sz w:val="24"/>
          <w:szCs w:val="24"/>
        </w:rPr>
        <w:t>” y para cualquier otro valor se escoge “DC Comics”</w:t>
      </w:r>
      <w:r w:rsidR="000B16B2" w:rsidRPr="002976CE">
        <w:rPr>
          <w:rFonts w:ascii="Times New Roman" w:hAnsi="Times New Roman" w:cs="Times New Roman"/>
          <w:sz w:val="24"/>
          <w:szCs w:val="24"/>
        </w:rPr>
        <w:t xml:space="preserve"> y devuelve el </w:t>
      </w:r>
      <w:r w:rsidR="00E64588" w:rsidRPr="002976CE">
        <w:rPr>
          <w:rFonts w:ascii="Times New Roman" w:hAnsi="Times New Roman" w:cs="Times New Roman"/>
          <w:sz w:val="24"/>
          <w:szCs w:val="24"/>
        </w:rPr>
        <w:t>n</w:t>
      </w:r>
      <w:r w:rsidRPr="002976CE">
        <w:rPr>
          <w:rFonts w:ascii="Times New Roman" w:hAnsi="Times New Roman" w:cs="Times New Roman"/>
          <w:sz w:val="24"/>
          <w:szCs w:val="24"/>
        </w:rPr>
        <w:t>úmero de hombres,</w:t>
      </w:r>
      <w:r w:rsidR="00E64588" w:rsidRPr="002976CE">
        <w:rPr>
          <w:rFonts w:ascii="Times New Roman" w:hAnsi="Times New Roman" w:cs="Times New Roman"/>
          <w:sz w:val="24"/>
          <w:szCs w:val="24"/>
        </w:rPr>
        <w:t xml:space="preserve"> el número de mujeres y el ratio entre ellos.</w:t>
      </w:r>
    </w:p>
    <w:p w14:paraId="780F6497" w14:textId="77777777" w:rsidR="00E64588" w:rsidRPr="002976CE" w:rsidRDefault="00E64588" w:rsidP="00E64588">
      <w:pPr>
        <w:pStyle w:val="Prrafodelista"/>
        <w:rPr>
          <w:rFonts w:ascii="Times New Roman" w:hAnsi="Times New Roman" w:cs="Times New Roman"/>
          <w:sz w:val="32"/>
          <w:szCs w:val="32"/>
        </w:rPr>
      </w:pPr>
    </w:p>
    <w:p w14:paraId="555567A9" w14:textId="2976D0E0" w:rsidR="009D382C" w:rsidRPr="002976CE" w:rsidRDefault="009D382C" w:rsidP="009D382C">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Personaje más odiado.</w:t>
      </w:r>
    </w:p>
    <w:p w14:paraId="2E78D78B" w14:textId="77777777" w:rsidR="00326D84" w:rsidRDefault="009D382C" w:rsidP="009D382C">
      <w:pPr>
        <w:ind w:left="720"/>
        <w:rPr>
          <w:rFonts w:ascii="Times New Roman" w:hAnsi="Times New Roman" w:cs="Times New Roman"/>
          <w:sz w:val="24"/>
          <w:szCs w:val="24"/>
        </w:rPr>
      </w:pPr>
      <w:r w:rsidRPr="002976CE">
        <w:rPr>
          <w:rFonts w:ascii="Times New Roman" w:hAnsi="Times New Roman" w:cs="Times New Roman"/>
          <w:sz w:val="24"/>
          <w:szCs w:val="24"/>
        </w:rPr>
        <w:t>El personaje más odiado es el más antiguo que aparece menos veces y está muerto</w:t>
      </w:r>
      <w:r w:rsidR="00507885" w:rsidRPr="002976CE">
        <w:rPr>
          <w:rFonts w:ascii="Times New Roman" w:hAnsi="Times New Roman" w:cs="Times New Roman"/>
          <w:sz w:val="24"/>
          <w:szCs w:val="24"/>
        </w:rPr>
        <w:t>.</w:t>
      </w:r>
    </w:p>
    <w:p w14:paraId="12D9D903" w14:textId="77777777" w:rsidR="00326D84" w:rsidRDefault="00326D84">
      <w:pPr>
        <w:rPr>
          <w:rFonts w:ascii="Times New Roman" w:hAnsi="Times New Roman" w:cs="Times New Roman"/>
          <w:sz w:val="24"/>
          <w:szCs w:val="24"/>
        </w:rPr>
      </w:pPr>
      <w:r>
        <w:rPr>
          <w:rFonts w:ascii="Times New Roman" w:hAnsi="Times New Roman" w:cs="Times New Roman"/>
          <w:sz w:val="24"/>
          <w:szCs w:val="24"/>
        </w:rPr>
        <w:br w:type="page"/>
      </w:r>
    </w:p>
    <w:p w14:paraId="4E37F13F" w14:textId="6CF1C9DB" w:rsidR="009D382C" w:rsidRPr="002976CE" w:rsidRDefault="00507885" w:rsidP="009D382C">
      <w:pPr>
        <w:ind w:left="720"/>
        <w:rPr>
          <w:rFonts w:ascii="Times New Roman" w:hAnsi="Times New Roman" w:cs="Times New Roman"/>
          <w:sz w:val="24"/>
          <w:szCs w:val="24"/>
        </w:rPr>
      </w:pPr>
      <w:r w:rsidRPr="002976CE">
        <w:rPr>
          <w:rFonts w:ascii="Times New Roman" w:hAnsi="Times New Roman" w:cs="Times New Roman"/>
          <w:sz w:val="24"/>
          <w:szCs w:val="24"/>
        </w:rPr>
        <w:lastRenderedPageBreak/>
        <w:t xml:space="preserve"> </w:t>
      </w:r>
    </w:p>
    <w:p w14:paraId="100CB4EE" w14:textId="765FD272" w:rsidR="009D382C" w:rsidRPr="002976CE" w:rsidRDefault="00B57EAF" w:rsidP="009D382C">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Personaje más alto de un cómic/saga</w:t>
      </w:r>
      <w:r w:rsidR="009D382C" w:rsidRPr="002976CE">
        <w:rPr>
          <w:rFonts w:ascii="Times New Roman" w:hAnsi="Times New Roman" w:cs="Times New Roman"/>
          <w:sz w:val="32"/>
          <w:szCs w:val="32"/>
        </w:rPr>
        <w:t>.</w:t>
      </w:r>
    </w:p>
    <w:p w14:paraId="1C9B6D4C" w14:textId="355CDAD0" w:rsidR="009D382C" w:rsidRPr="002976CE" w:rsidRDefault="00B57EAF" w:rsidP="009D382C">
      <w:pPr>
        <w:ind w:left="720"/>
        <w:rPr>
          <w:rFonts w:ascii="Times New Roman" w:hAnsi="Times New Roman" w:cs="Times New Roman"/>
          <w:sz w:val="24"/>
          <w:szCs w:val="24"/>
        </w:rPr>
      </w:pPr>
      <w:r w:rsidRPr="002976CE">
        <w:rPr>
          <w:rFonts w:ascii="Times New Roman" w:hAnsi="Times New Roman" w:cs="Times New Roman"/>
          <w:sz w:val="24"/>
          <w:szCs w:val="24"/>
        </w:rPr>
        <w:t xml:space="preserve">Recibe como </w:t>
      </w:r>
      <w:r w:rsidR="00507885" w:rsidRPr="002976CE">
        <w:rPr>
          <w:rFonts w:ascii="Times New Roman" w:hAnsi="Times New Roman" w:cs="Times New Roman"/>
          <w:sz w:val="24"/>
          <w:szCs w:val="24"/>
        </w:rPr>
        <w:t>parámetro el nombre de un cómic (</w:t>
      </w:r>
      <w:r w:rsidR="00507885" w:rsidRPr="002976CE">
        <w:rPr>
          <w:rFonts w:ascii="Times New Roman" w:hAnsi="Times New Roman" w:cs="Times New Roman"/>
          <w:sz w:val="24"/>
          <w:szCs w:val="24"/>
        </w:rPr>
        <w:t>introducido por teclado</w:t>
      </w:r>
      <w:r w:rsidR="00507885" w:rsidRPr="002976CE">
        <w:rPr>
          <w:rFonts w:ascii="Times New Roman" w:hAnsi="Times New Roman" w:cs="Times New Roman"/>
          <w:sz w:val="24"/>
          <w:szCs w:val="24"/>
        </w:rPr>
        <w:t xml:space="preserve">) </w:t>
      </w:r>
      <w:r w:rsidRPr="002976CE">
        <w:rPr>
          <w:rFonts w:ascii="Times New Roman" w:hAnsi="Times New Roman" w:cs="Times New Roman"/>
          <w:sz w:val="24"/>
          <w:szCs w:val="24"/>
        </w:rPr>
        <w:t>y devuelve el personaje más alto.</w:t>
      </w:r>
      <w:r w:rsidR="00507885" w:rsidRPr="002976CE">
        <w:rPr>
          <w:rFonts w:ascii="Times New Roman" w:hAnsi="Times New Roman" w:cs="Times New Roman"/>
          <w:sz w:val="24"/>
          <w:szCs w:val="24"/>
        </w:rPr>
        <w:t xml:space="preserve"> El título del cómic tiene que coincidir.</w:t>
      </w:r>
    </w:p>
    <w:p w14:paraId="037806C3" w14:textId="5B5C622F" w:rsidR="009D382C" w:rsidRPr="002976CE" w:rsidRDefault="009D382C" w:rsidP="009D382C">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Comparativa de inteligencia media entre dos razas.</w:t>
      </w:r>
    </w:p>
    <w:p w14:paraId="022F7BD8" w14:textId="2FEA4D75" w:rsidR="0033694C" w:rsidRPr="002976CE" w:rsidRDefault="000E0647" w:rsidP="0033694C">
      <w:pPr>
        <w:ind w:left="720"/>
        <w:rPr>
          <w:rFonts w:ascii="Times New Roman" w:hAnsi="Times New Roman" w:cs="Times New Roman"/>
          <w:sz w:val="24"/>
          <w:szCs w:val="24"/>
        </w:rPr>
      </w:pPr>
      <w:r w:rsidRPr="002976CE">
        <w:rPr>
          <w:rFonts w:ascii="Times New Roman" w:hAnsi="Times New Roman" w:cs="Times New Roman"/>
          <w:sz w:val="24"/>
          <w:szCs w:val="24"/>
        </w:rPr>
        <w:t>Muestra todas las razas existentes y r</w:t>
      </w:r>
      <w:r w:rsidR="0033694C" w:rsidRPr="002976CE">
        <w:rPr>
          <w:rFonts w:ascii="Times New Roman" w:hAnsi="Times New Roman" w:cs="Times New Roman"/>
          <w:sz w:val="24"/>
          <w:szCs w:val="24"/>
        </w:rPr>
        <w:t xml:space="preserve">ecibe como parámetro dos razas </w:t>
      </w:r>
      <w:r w:rsidRPr="002976CE">
        <w:rPr>
          <w:rFonts w:ascii="Times New Roman" w:hAnsi="Times New Roman" w:cs="Times New Roman"/>
          <w:sz w:val="24"/>
          <w:szCs w:val="24"/>
        </w:rPr>
        <w:t>devolviendo</w:t>
      </w:r>
      <w:r w:rsidR="0033694C" w:rsidRPr="002976CE">
        <w:rPr>
          <w:rFonts w:ascii="Times New Roman" w:hAnsi="Times New Roman" w:cs="Times New Roman"/>
          <w:sz w:val="24"/>
          <w:szCs w:val="24"/>
        </w:rPr>
        <w:t xml:space="preserve"> la que tiene más inteligencia media</w:t>
      </w:r>
      <w:r w:rsidRPr="002976CE">
        <w:rPr>
          <w:rFonts w:ascii="Times New Roman" w:hAnsi="Times New Roman" w:cs="Times New Roman"/>
          <w:sz w:val="24"/>
          <w:szCs w:val="24"/>
        </w:rPr>
        <w:t xml:space="preserve"> con dicho valor</w:t>
      </w:r>
      <w:r w:rsidR="000B16B2" w:rsidRPr="002976CE">
        <w:rPr>
          <w:rFonts w:ascii="Times New Roman" w:hAnsi="Times New Roman" w:cs="Times New Roman"/>
          <w:sz w:val="24"/>
          <w:szCs w:val="24"/>
        </w:rPr>
        <w:t xml:space="preserve">, esta consulta se considera compleja ya que se tiene que hacer una separación por raza, y calcular la media de inteligencia de cada una en base al subdocumento </w:t>
      </w:r>
      <w:r w:rsidR="000B16B2" w:rsidRPr="002976CE">
        <w:rPr>
          <w:rFonts w:ascii="Times New Roman" w:hAnsi="Times New Roman" w:cs="Times New Roman"/>
          <w:i/>
          <w:iCs/>
          <w:sz w:val="24"/>
          <w:szCs w:val="24"/>
        </w:rPr>
        <w:t>“</w:t>
      </w:r>
      <w:proofErr w:type="spellStart"/>
      <w:r w:rsidR="000B16B2" w:rsidRPr="002976CE">
        <w:rPr>
          <w:rFonts w:ascii="Times New Roman" w:hAnsi="Times New Roman" w:cs="Times New Roman"/>
          <w:i/>
          <w:iCs/>
          <w:sz w:val="24"/>
          <w:szCs w:val="24"/>
        </w:rPr>
        <w:t>stats</w:t>
      </w:r>
      <w:proofErr w:type="spellEnd"/>
      <w:r w:rsidR="000B16B2" w:rsidRPr="002976CE">
        <w:rPr>
          <w:rFonts w:ascii="Times New Roman" w:hAnsi="Times New Roman" w:cs="Times New Roman"/>
          <w:i/>
          <w:iCs/>
          <w:sz w:val="24"/>
          <w:szCs w:val="24"/>
        </w:rPr>
        <w:t>”</w:t>
      </w:r>
      <w:r w:rsidR="000B16B2" w:rsidRPr="002976CE">
        <w:rPr>
          <w:rFonts w:ascii="Times New Roman" w:hAnsi="Times New Roman" w:cs="Times New Roman"/>
          <w:sz w:val="24"/>
          <w:szCs w:val="24"/>
        </w:rPr>
        <w:t xml:space="preserve"> de cada personaje y el número de personajes de cada raza.</w:t>
      </w:r>
    </w:p>
    <w:p w14:paraId="25AE58D5" w14:textId="764D5788" w:rsidR="009D382C" w:rsidRPr="002976CE" w:rsidRDefault="009D382C" w:rsidP="009D382C">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Primer personaje con superpoderes.</w:t>
      </w:r>
    </w:p>
    <w:p w14:paraId="1EFC545D" w14:textId="4059BE09" w:rsidR="00465FBF" w:rsidRPr="00465FBF" w:rsidRDefault="0033694C" w:rsidP="00465FBF">
      <w:pPr>
        <w:ind w:left="720"/>
        <w:rPr>
          <w:rFonts w:ascii="Times New Roman" w:hAnsi="Times New Roman" w:cs="Times New Roman"/>
          <w:sz w:val="24"/>
          <w:szCs w:val="24"/>
        </w:rPr>
      </w:pPr>
      <w:r w:rsidRPr="002976CE">
        <w:rPr>
          <w:rFonts w:ascii="Times New Roman" w:hAnsi="Times New Roman" w:cs="Times New Roman"/>
          <w:sz w:val="24"/>
          <w:szCs w:val="24"/>
        </w:rPr>
        <w:t xml:space="preserve">Devuelve el primer personaje que aparece en un cómic con </w:t>
      </w:r>
      <w:proofErr w:type="spellStart"/>
      <w:r w:rsidRPr="002976CE">
        <w:rPr>
          <w:rFonts w:ascii="Times New Roman" w:hAnsi="Times New Roman" w:cs="Times New Roman"/>
          <w:sz w:val="24"/>
          <w:szCs w:val="24"/>
        </w:rPr>
        <w:t>superpoderes</w:t>
      </w:r>
      <w:proofErr w:type="spellEnd"/>
      <w:r w:rsidR="000B16B2" w:rsidRPr="002976CE">
        <w:rPr>
          <w:rFonts w:ascii="Times New Roman" w:hAnsi="Times New Roman" w:cs="Times New Roman"/>
          <w:sz w:val="24"/>
          <w:szCs w:val="24"/>
        </w:rPr>
        <w:t xml:space="preserve">, esta consulta es compleja por tener que unir las colecciones de </w:t>
      </w:r>
      <w:r w:rsidR="000B16B2" w:rsidRPr="002976CE">
        <w:rPr>
          <w:rFonts w:ascii="Times New Roman" w:hAnsi="Times New Roman" w:cs="Times New Roman"/>
          <w:i/>
          <w:iCs/>
          <w:sz w:val="24"/>
          <w:szCs w:val="24"/>
        </w:rPr>
        <w:t>“comic“</w:t>
      </w:r>
      <w:r w:rsidR="000B16B2" w:rsidRPr="002976CE">
        <w:rPr>
          <w:rFonts w:ascii="Times New Roman" w:hAnsi="Times New Roman" w:cs="Times New Roman"/>
          <w:sz w:val="24"/>
          <w:szCs w:val="24"/>
        </w:rPr>
        <w:t xml:space="preserve"> y </w:t>
      </w:r>
      <w:r w:rsidR="000B16B2" w:rsidRPr="002976CE">
        <w:rPr>
          <w:rFonts w:ascii="Times New Roman" w:hAnsi="Times New Roman" w:cs="Times New Roman"/>
          <w:i/>
          <w:iCs/>
          <w:sz w:val="24"/>
          <w:szCs w:val="24"/>
        </w:rPr>
        <w:t>“</w:t>
      </w:r>
      <w:proofErr w:type="spellStart"/>
      <w:r w:rsidR="000B16B2" w:rsidRPr="002976CE">
        <w:rPr>
          <w:rFonts w:ascii="Times New Roman" w:hAnsi="Times New Roman" w:cs="Times New Roman"/>
          <w:i/>
          <w:iCs/>
          <w:sz w:val="24"/>
          <w:szCs w:val="24"/>
        </w:rPr>
        <w:t>character</w:t>
      </w:r>
      <w:proofErr w:type="spellEnd"/>
      <w:r w:rsidR="000B16B2" w:rsidRPr="002976CE">
        <w:rPr>
          <w:rFonts w:ascii="Times New Roman" w:hAnsi="Times New Roman" w:cs="Times New Roman"/>
          <w:i/>
          <w:iCs/>
          <w:sz w:val="24"/>
          <w:szCs w:val="24"/>
        </w:rPr>
        <w:t xml:space="preserve">” </w:t>
      </w:r>
      <w:r w:rsidR="000B16B2" w:rsidRPr="002976CE">
        <w:rPr>
          <w:rFonts w:ascii="Times New Roman" w:hAnsi="Times New Roman" w:cs="Times New Roman"/>
          <w:sz w:val="24"/>
          <w:szCs w:val="24"/>
        </w:rPr>
        <w:t xml:space="preserve"> y comprobar por cada personaje que va apareciendo en los cómics, cuál tiene el subdocumento </w:t>
      </w:r>
      <w:r w:rsidR="000B16B2" w:rsidRPr="002976CE">
        <w:rPr>
          <w:rFonts w:ascii="Times New Roman" w:hAnsi="Times New Roman" w:cs="Times New Roman"/>
          <w:i/>
          <w:iCs/>
          <w:sz w:val="24"/>
          <w:szCs w:val="24"/>
        </w:rPr>
        <w:t>“</w:t>
      </w:r>
      <w:proofErr w:type="spellStart"/>
      <w:r w:rsidR="000B16B2" w:rsidRPr="002976CE">
        <w:rPr>
          <w:rFonts w:ascii="Times New Roman" w:hAnsi="Times New Roman" w:cs="Times New Roman"/>
          <w:i/>
          <w:iCs/>
          <w:sz w:val="24"/>
          <w:szCs w:val="24"/>
        </w:rPr>
        <w:t>powers</w:t>
      </w:r>
      <w:proofErr w:type="spellEnd"/>
      <w:r w:rsidR="000B16B2" w:rsidRPr="002976CE">
        <w:rPr>
          <w:rFonts w:ascii="Times New Roman" w:hAnsi="Times New Roman" w:cs="Times New Roman"/>
          <w:i/>
          <w:iCs/>
          <w:sz w:val="24"/>
          <w:szCs w:val="24"/>
        </w:rPr>
        <w:t>”</w:t>
      </w:r>
      <w:r w:rsidR="000B16B2" w:rsidRPr="002976CE">
        <w:rPr>
          <w:rFonts w:ascii="Times New Roman" w:hAnsi="Times New Roman" w:cs="Times New Roman"/>
          <w:sz w:val="24"/>
          <w:szCs w:val="24"/>
        </w:rPr>
        <w:t xml:space="preserve">  mediante </w:t>
      </w:r>
      <w:r w:rsidR="0045023C" w:rsidRPr="002976CE">
        <w:rPr>
          <w:rFonts w:ascii="Times New Roman" w:hAnsi="Times New Roman" w:cs="Times New Roman"/>
          <w:sz w:val="24"/>
          <w:szCs w:val="24"/>
        </w:rPr>
        <w:t>la operación</w:t>
      </w:r>
      <w:r w:rsidR="000B16B2" w:rsidRPr="002976CE">
        <w:rPr>
          <w:rFonts w:ascii="Times New Roman" w:hAnsi="Times New Roman" w:cs="Times New Roman"/>
          <w:sz w:val="24"/>
          <w:szCs w:val="24"/>
        </w:rPr>
        <w:t xml:space="preserve"> </w:t>
      </w:r>
      <w:r w:rsidR="000B16B2" w:rsidRPr="002976CE">
        <w:rPr>
          <w:rFonts w:ascii="Times New Roman" w:hAnsi="Times New Roman" w:cs="Times New Roman"/>
          <w:i/>
          <w:iCs/>
          <w:sz w:val="24"/>
          <w:szCs w:val="24"/>
        </w:rPr>
        <w:t>“</w:t>
      </w:r>
      <w:proofErr w:type="spellStart"/>
      <w:r w:rsidR="000B16B2" w:rsidRPr="002976CE">
        <w:rPr>
          <w:rFonts w:ascii="Times New Roman" w:hAnsi="Times New Roman" w:cs="Times New Roman"/>
          <w:i/>
          <w:iCs/>
          <w:sz w:val="24"/>
          <w:szCs w:val="24"/>
        </w:rPr>
        <w:t>lookup</w:t>
      </w:r>
      <w:proofErr w:type="spellEnd"/>
      <w:r w:rsidR="000B16B2" w:rsidRPr="002976CE">
        <w:rPr>
          <w:rFonts w:ascii="Times New Roman" w:hAnsi="Times New Roman" w:cs="Times New Roman"/>
          <w:i/>
          <w:iCs/>
          <w:sz w:val="24"/>
          <w:szCs w:val="24"/>
        </w:rPr>
        <w:t>”.</w:t>
      </w:r>
    </w:p>
    <w:p w14:paraId="540450A6" w14:textId="77777777" w:rsidR="0045023C" w:rsidRPr="002976CE" w:rsidRDefault="009D382C" w:rsidP="0045023C">
      <w:pPr>
        <w:pStyle w:val="Prrafodelista"/>
        <w:numPr>
          <w:ilvl w:val="0"/>
          <w:numId w:val="42"/>
        </w:numPr>
        <w:rPr>
          <w:rFonts w:ascii="Times New Roman" w:hAnsi="Times New Roman" w:cs="Times New Roman"/>
          <w:sz w:val="32"/>
          <w:szCs w:val="32"/>
        </w:rPr>
      </w:pPr>
      <w:r w:rsidRPr="002976CE">
        <w:rPr>
          <w:rFonts w:ascii="Times New Roman" w:hAnsi="Times New Roman" w:cs="Times New Roman"/>
          <w:sz w:val="32"/>
          <w:szCs w:val="32"/>
        </w:rPr>
        <w:t>Personajes que aparecen en una colección de cómics.</w:t>
      </w:r>
    </w:p>
    <w:p w14:paraId="68346A33" w14:textId="61DF6291" w:rsidR="00326D84" w:rsidRDefault="0045023C" w:rsidP="00465FBF">
      <w:pPr>
        <w:ind w:left="720"/>
        <w:rPr>
          <w:rFonts w:ascii="Times New Roman" w:hAnsi="Times New Roman" w:cs="Times New Roman"/>
          <w:sz w:val="24"/>
          <w:szCs w:val="24"/>
        </w:rPr>
      </w:pPr>
      <w:r w:rsidRPr="002976CE">
        <w:rPr>
          <w:rFonts w:ascii="Times New Roman" w:hAnsi="Times New Roman" w:cs="Times New Roman"/>
          <w:sz w:val="24"/>
          <w:szCs w:val="24"/>
        </w:rPr>
        <w:t xml:space="preserve">Una colección de cómics es una serie de números distintos con un mismo nombre (Ej. </w:t>
      </w:r>
      <w:r w:rsidRPr="002976CE">
        <w:rPr>
          <w:rFonts w:ascii="Times New Roman" w:hAnsi="Times New Roman" w:cs="Times New Roman"/>
          <w:i/>
          <w:iCs/>
          <w:sz w:val="24"/>
          <w:szCs w:val="24"/>
        </w:rPr>
        <w:t>Jessica Jones</w:t>
      </w:r>
      <w:r w:rsidRPr="002976CE">
        <w:rPr>
          <w:rFonts w:ascii="Times New Roman" w:hAnsi="Times New Roman" w:cs="Times New Roman"/>
          <w:sz w:val="24"/>
          <w:szCs w:val="24"/>
        </w:rPr>
        <w:t xml:space="preserve"> tendría </w:t>
      </w:r>
      <w:r w:rsidRPr="002976CE">
        <w:rPr>
          <w:rFonts w:ascii="Times New Roman" w:hAnsi="Times New Roman" w:cs="Times New Roman"/>
          <w:i/>
          <w:iCs/>
          <w:sz w:val="24"/>
          <w:szCs w:val="24"/>
        </w:rPr>
        <w:t>Jessica Jones (2016) #1</w:t>
      </w:r>
      <w:r w:rsidRPr="002976CE">
        <w:rPr>
          <w:rFonts w:ascii="Times New Roman" w:hAnsi="Times New Roman" w:cs="Times New Roman"/>
          <w:sz w:val="24"/>
          <w:szCs w:val="24"/>
        </w:rPr>
        <w:t xml:space="preserve">, </w:t>
      </w:r>
      <w:r w:rsidRPr="002976CE">
        <w:rPr>
          <w:rFonts w:ascii="Times New Roman" w:hAnsi="Times New Roman" w:cs="Times New Roman"/>
          <w:i/>
          <w:iCs/>
          <w:sz w:val="24"/>
          <w:szCs w:val="24"/>
        </w:rPr>
        <w:t>Jessica Jones (2016) #2</w:t>
      </w:r>
      <w:r w:rsidRPr="002976CE">
        <w:rPr>
          <w:rFonts w:ascii="Times New Roman" w:hAnsi="Times New Roman" w:cs="Times New Roman"/>
          <w:sz w:val="24"/>
          <w:szCs w:val="24"/>
        </w:rPr>
        <w:t xml:space="preserve"> …), recibe como parámetro el nombre de la colección y devuelve los personajes que aparecen en todos los cómics que la componen, esta consulta se considera compleja debido a que una saga puede estar compuesta por varios cómics y puede que haya personajes que no salgan en todos los cómics de una saga, por tanto se busca en todos los cómics de una saga uniendo la lista de personajes de cada comic con el personaje al que corresponde, tras esto se agrupa por nombre de personaje y se devuelven únicamente los nombres de los personajes que aparecen.</w:t>
      </w:r>
    </w:p>
    <w:p w14:paraId="09D7C85C" w14:textId="77777777" w:rsidR="00326D84" w:rsidRDefault="00326D84">
      <w:pPr>
        <w:rPr>
          <w:rFonts w:ascii="Times New Roman" w:hAnsi="Times New Roman" w:cs="Times New Roman"/>
          <w:sz w:val="24"/>
          <w:szCs w:val="24"/>
        </w:rPr>
      </w:pPr>
      <w:r>
        <w:rPr>
          <w:rFonts w:ascii="Times New Roman" w:hAnsi="Times New Roman" w:cs="Times New Roman"/>
          <w:sz w:val="24"/>
          <w:szCs w:val="24"/>
        </w:rPr>
        <w:br w:type="page"/>
      </w:r>
    </w:p>
    <w:p w14:paraId="33A0EA23" w14:textId="77777777" w:rsidR="0045023C" w:rsidRPr="002976CE" w:rsidRDefault="0045023C" w:rsidP="00326D84">
      <w:pPr>
        <w:rPr>
          <w:rFonts w:ascii="Times New Roman" w:hAnsi="Times New Roman" w:cs="Times New Roman"/>
          <w:sz w:val="24"/>
          <w:szCs w:val="24"/>
        </w:rPr>
      </w:pPr>
    </w:p>
    <w:p w14:paraId="19AD4625" w14:textId="77777777" w:rsidR="009D382C" w:rsidRDefault="009D382C" w:rsidP="00A13D9A">
      <w:pPr>
        <w:pStyle w:val="Ttulo1"/>
      </w:pPr>
    </w:p>
    <w:p w14:paraId="6C54629A" w14:textId="27F268DA" w:rsidR="00A13D9A" w:rsidRDefault="00A13D9A" w:rsidP="00A13D9A">
      <w:pPr>
        <w:pStyle w:val="Ttulo1"/>
      </w:pPr>
      <w:r>
        <w:t>Fase 1</w:t>
      </w:r>
    </w:p>
    <w:p w14:paraId="2DB82CA9" w14:textId="530B9055" w:rsidR="00A13D9A" w:rsidRDefault="00A13D9A" w:rsidP="00A13D9A"/>
    <w:p w14:paraId="7DAD00CA" w14:textId="2D37A279" w:rsidR="00AD7EEB" w:rsidRPr="002976CE" w:rsidRDefault="00AD7EEB" w:rsidP="00A13D9A">
      <w:pPr>
        <w:rPr>
          <w:rFonts w:ascii="Times New Roman" w:hAnsi="Times New Roman" w:cs="Times New Roman"/>
          <w:sz w:val="24"/>
          <w:szCs w:val="24"/>
        </w:rPr>
      </w:pPr>
      <w:r w:rsidRPr="002976CE">
        <w:rPr>
          <w:rFonts w:ascii="Times New Roman" w:hAnsi="Times New Roman" w:cs="Times New Roman"/>
          <w:sz w:val="24"/>
          <w:szCs w:val="24"/>
        </w:rPr>
        <w:t xml:space="preserve">Para nosotros la Fase 1 y la Fase 2 han ido de la mano ya que todos los datos pasan por </w:t>
      </w:r>
      <w:r w:rsidRPr="002976CE">
        <w:rPr>
          <w:rFonts w:ascii="Times New Roman" w:hAnsi="Times New Roman" w:cs="Times New Roman"/>
          <w:i/>
          <w:iCs/>
          <w:sz w:val="24"/>
          <w:szCs w:val="24"/>
        </w:rPr>
        <w:t>Java</w:t>
      </w:r>
      <w:r w:rsidRPr="002976CE">
        <w:rPr>
          <w:rFonts w:ascii="Times New Roman" w:hAnsi="Times New Roman" w:cs="Times New Roman"/>
          <w:sz w:val="24"/>
          <w:szCs w:val="24"/>
        </w:rPr>
        <w:t xml:space="preserve"> desde el </w:t>
      </w:r>
      <w:r w:rsidR="001D1879">
        <w:rPr>
          <w:rFonts w:ascii="Times New Roman" w:hAnsi="Times New Roman" w:cs="Times New Roman"/>
          <w:sz w:val="24"/>
          <w:szCs w:val="24"/>
        </w:rPr>
        <w:t>.</w:t>
      </w:r>
      <w:proofErr w:type="spellStart"/>
      <w:r w:rsidRPr="002976CE">
        <w:rPr>
          <w:rFonts w:ascii="Times New Roman" w:hAnsi="Times New Roman" w:cs="Times New Roman"/>
          <w:sz w:val="24"/>
          <w:szCs w:val="24"/>
        </w:rPr>
        <w:t>csv</w:t>
      </w:r>
      <w:proofErr w:type="spellEnd"/>
      <w:r w:rsidRPr="002976CE">
        <w:rPr>
          <w:rFonts w:ascii="Times New Roman" w:hAnsi="Times New Roman" w:cs="Times New Roman"/>
          <w:sz w:val="24"/>
          <w:szCs w:val="24"/>
        </w:rPr>
        <w:t xml:space="preserve"> hasta </w:t>
      </w:r>
      <w:r w:rsidRPr="002976CE">
        <w:rPr>
          <w:rFonts w:ascii="Times New Roman" w:hAnsi="Times New Roman" w:cs="Times New Roman"/>
          <w:i/>
          <w:iCs/>
          <w:sz w:val="24"/>
          <w:szCs w:val="24"/>
        </w:rPr>
        <w:t>Mongo</w:t>
      </w:r>
      <w:r w:rsidRPr="002976CE">
        <w:rPr>
          <w:rFonts w:ascii="Times New Roman" w:hAnsi="Times New Roman" w:cs="Times New Roman"/>
          <w:sz w:val="24"/>
          <w:szCs w:val="24"/>
        </w:rPr>
        <w:t>, hemos d</w:t>
      </w:r>
      <w:r w:rsidR="00C5038C" w:rsidRPr="002976CE">
        <w:rPr>
          <w:rFonts w:ascii="Times New Roman" w:hAnsi="Times New Roman" w:cs="Times New Roman"/>
          <w:sz w:val="24"/>
          <w:szCs w:val="24"/>
        </w:rPr>
        <w:t xml:space="preserve">esarrollado un código encargado </w:t>
      </w:r>
      <w:r w:rsidRPr="002976CE">
        <w:rPr>
          <w:rFonts w:ascii="Times New Roman" w:hAnsi="Times New Roman" w:cs="Times New Roman"/>
          <w:sz w:val="24"/>
          <w:szCs w:val="24"/>
        </w:rPr>
        <w:t>de que durante la transformación se asigne</w:t>
      </w:r>
      <w:r w:rsidR="00C5038C" w:rsidRPr="002976CE">
        <w:rPr>
          <w:rFonts w:ascii="Times New Roman" w:hAnsi="Times New Roman" w:cs="Times New Roman"/>
          <w:sz w:val="24"/>
          <w:szCs w:val="24"/>
        </w:rPr>
        <w:t>n</w:t>
      </w:r>
      <w:r w:rsidRPr="002976CE">
        <w:rPr>
          <w:rFonts w:ascii="Times New Roman" w:hAnsi="Times New Roman" w:cs="Times New Roman"/>
          <w:sz w:val="24"/>
          <w:szCs w:val="24"/>
        </w:rPr>
        <w:t xml:space="preserve"> los valores adecuados a cada entidad, la parte menos eficiente quizá</w:t>
      </w:r>
      <w:r w:rsidR="00C5038C" w:rsidRPr="002976CE">
        <w:rPr>
          <w:rFonts w:ascii="Times New Roman" w:hAnsi="Times New Roman" w:cs="Times New Roman"/>
          <w:sz w:val="24"/>
          <w:szCs w:val="24"/>
        </w:rPr>
        <w:t>s sea</w:t>
      </w:r>
      <w:r w:rsidRPr="002976CE">
        <w:rPr>
          <w:rFonts w:ascii="Times New Roman" w:hAnsi="Times New Roman" w:cs="Times New Roman"/>
          <w:sz w:val="24"/>
          <w:szCs w:val="24"/>
        </w:rPr>
        <w:t xml:space="preserve"> la asignación de </w:t>
      </w:r>
      <w:proofErr w:type="spellStart"/>
      <w:r w:rsidRPr="002976CE">
        <w:rPr>
          <w:rFonts w:ascii="Times New Roman" w:hAnsi="Times New Roman" w:cs="Times New Roman"/>
          <w:i/>
          <w:iCs/>
          <w:sz w:val="24"/>
          <w:szCs w:val="24"/>
        </w:rPr>
        <w:t>ids</w:t>
      </w:r>
      <w:proofErr w:type="spellEnd"/>
      <w:r w:rsidRPr="002976CE">
        <w:rPr>
          <w:rFonts w:ascii="Times New Roman" w:hAnsi="Times New Roman" w:cs="Times New Roman"/>
          <w:sz w:val="24"/>
          <w:szCs w:val="24"/>
        </w:rPr>
        <w:t xml:space="preserve"> de personajes a cada comic, aunque en todos los casos hemos hecho uso de </w:t>
      </w:r>
      <w:proofErr w:type="spellStart"/>
      <w:r w:rsidRPr="002976CE">
        <w:rPr>
          <w:rFonts w:ascii="Times New Roman" w:hAnsi="Times New Roman" w:cs="Times New Roman"/>
          <w:i/>
          <w:iCs/>
          <w:sz w:val="24"/>
          <w:szCs w:val="24"/>
        </w:rPr>
        <w:t>Parallel</w:t>
      </w:r>
      <w:proofErr w:type="spellEnd"/>
      <w:r w:rsidRPr="002976CE">
        <w:rPr>
          <w:rFonts w:ascii="Times New Roman" w:hAnsi="Times New Roman" w:cs="Times New Roman"/>
          <w:i/>
          <w:iCs/>
          <w:sz w:val="24"/>
          <w:szCs w:val="24"/>
        </w:rPr>
        <w:t xml:space="preserve"> </w:t>
      </w:r>
      <w:proofErr w:type="spellStart"/>
      <w:r w:rsidRPr="002976CE">
        <w:rPr>
          <w:rFonts w:ascii="Times New Roman" w:hAnsi="Times New Roman" w:cs="Times New Roman"/>
          <w:i/>
          <w:iCs/>
          <w:sz w:val="24"/>
          <w:szCs w:val="24"/>
        </w:rPr>
        <w:t>Streams</w:t>
      </w:r>
      <w:proofErr w:type="spellEnd"/>
      <w:r w:rsidRPr="002976CE">
        <w:rPr>
          <w:rFonts w:ascii="Times New Roman" w:hAnsi="Times New Roman" w:cs="Times New Roman"/>
          <w:sz w:val="24"/>
          <w:szCs w:val="24"/>
        </w:rPr>
        <w:t xml:space="preserve"> para aprovechar la concurrencia a la hora de procesar los datos, por tanto no hacemos el procesamiento en los archivos </w:t>
      </w:r>
      <w:r w:rsidRPr="002976CE">
        <w:rPr>
          <w:rFonts w:ascii="Times New Roman" w:hAnsi="Times New Roman" w:cs="Times New Roman"/>
          <w:i/>
          <w:iCs/>
          <w:sz w:val="24"/>
          <w:szCs w:val="24"/>
        </w:rPr>
        <w:t>JSON</w:t>
      </w:r>
      <w:r w:rsidRPr="002976CE">
        <w:rPr>
          <w:rFonts w:ascii="Times New Roman" w:hAnsi="Times New Roman" w:cs="Times New Roman"/>
          <w:sz w:val="24"/>
          <w:szCs w:val="24"/>
        </w:rPr>
        <w:t xml:space="preserve"> sino que dir</w:t>
      </w:r>
      <w:r w:rsidR="00C5038C" w:rsidRPr="002976CE">
        <w:rPr>
          <w:rFonts w:ascii="Times New Roman" w:hAnsi="Times New Roman" w:cs="Times New Roman"/>
          <w:sz w:val="24"/>
          <w:szCs w:val="24"/>
        </w:rPr>
        <w:t xml:space="preserve">ectamente lo hacemos en memoria, </w:t>
      </w:r>
      <w:r w:rsidRPr="002976CE">
        <w:rPr>
          <w:rFonts w:ascii="Times New Roman" w:hAnsi="Times New Roman" w:cs="Times New Roman"/>
          <w:sz w:val="24"/>
          <w:szCs w:val="24"/>
        </w:rPr>
        <w:t>lo que agiliza el proceso al evitar accesos a disco o base de datos.</w:t>
      </w:r>
    </w:p>
    <w:p w14:paraId="6D9BEC01" w14:textId="24F5E5A1" w:rsidR="00AD7EEB" w:rsidRPr="002976CE" w:rsidRDefault="00AD7EEB" w:rsidP="00A13D9A">
      <w:pPr>
        <w:rPr>
          <w:rFonts w:ascii="Times New Roman" w:hAnsi="Times New Roman" w:cs="Times New Roman"/>
          <w:sz w:val="24"/>
          <w:szCs w:val="24"/>
        </w:rPr>
      </w:pPr>
      <w:r w:rsidRPr="002976CE">
        <w:rPr>
          <w:rFonts w:ascii="Times New Roman" w:hAnsi="Times New Roman" w:cs="Times New Roman"/>
          <w:sz w:val="24"/>
          <w:szCs w:val="24"/>
        </w:rPr>
        <w:t xml:space="preserve">Por </w:t>
      </w:r>
      <w:r w:rsidR="00D54D09" w:rsidRPr="002976CE">
        <w:rPr>
          <w:rFonts w:ascii="Times New Roman" w:hAnsi="Times New Roman" w:cs="Times New Roman"/>
          <w:sz w:val="24"/>
          <w:szCs w:val="24"/>
        </w:rPr>
        <w:t>tanto,</w:t>
      </w:r>
      <w:r w:rsidRPr="002976CE">
        <w:rPr>
          <w:rFonts w:ascii="Times New Roman" w:hAnsi="Times New Roman" w:cs="Times New Roman"/>
          <w:sz w:val="24"/>
          <w:szCs w:val="24"/>
        </w:rPr>
        <w:t xml:space="preserve"> existe un fragmento de código que se encarga de transformar los datos de </w:t>
      </w:r>
      <w:r w:rsidR="00C5038C" w:rsidRPr="002976CE">
        <w:rPr>
          <w:rFonts w:ascii="Times New Roman" w:hAnsi="Times New Roman" w:cs="Times New Roman"/>
          <w:sz w:val="24"/>
          <w:szCs w:val="24"/>
        </w:rPr>
        <w:t>.</w:t>
      </w:r>
      <w:proofErr w:type="spellStart"/>
      <w:r w:rsidRPr="002976CE">
        <w:rPr>
          <w:rFonts w:ascii="Times New Roman" w:hAnsi="Times New Roman" w:cs="Times New Roman"/>
          <w:sz w:val="24"/>
          <w:szCs w:val="24"/>
        </w:rPr>
        <w:t>csv</w:t>
      </w:r>
      <w:proofErr w:type="spellEnd"/>
      <w:r w:rsidRPr="002976CE">
        <w:rPr>
          <w:rFonts w:ascii="Times New Roman" w:hAnsi="Times New Roman" w:cs="Times New Roman"/>
          <w:sz w:val="24"/>
          <w:szCs w:val="24"/>
        </w:rPr>
        <w:t xml:space="preserve"> a objetos java, y de objetos java a </w:t>
      </w:r>
      <w:r w:rsidRPr="002976CE">
        <w:rPr>
          <w:rFonts w:ascii="Times New Roman" w:hAnsi="Times New Roman" w:cs="Times New Roman"/>
          <w:i/>
          <w:iCs/>
          <w:sz w:val="24"/>
          <w:szCs w:val="24"/>
        </w:rPr>
        <w:t>JSON</w:t>
      </w:r>
      <w:r w:rsidRPr="002976CE">
        <w:rPr>
          <w:rFonts w:ascii="Times New Roman" w:hAnsi="Times New Roman" w:cs="Times New Roman"/>
          <w:sz w:val="24"/>
          <w:szCs w:val="24"/>
        </w:rPr>
        <w:t xml:space="preserve"> tras haber sido procesados, tras la transformación a JSON se añaden a la base de datos.</w:t>
      </w:r>
    </w:p>
    <w:p w14:paraId="50A82349" w14:textId="52B0F2E0" w:rsidR="00A13D9A" w:rsidRPr="00A13D9A" w:rsidRDefault="00A13D9A" w:rsidP="00A13D9A">
      <w:pPr>
        <w:pStyle w:val="Ttulo1"/>
      </w:pPr>
      <w:r>
        <w:t>Fase 3</w:t>
      </w:r>
    </w:p>
    <w:p w14:paraId="2840F681" w14:textId="5BF880D0" w:rsidR="008D3160" w:rsidRDefault="008D3160"/>
    <w:p w14:paraId="67728ED7" w14:textId="3C2DE47D" w:rsidR="00AD7EEB" w:rsidRPr="002976CE" w:rsidRDefault="00AD7EEB">
      <w:pPr>
        <w:rPr>
          <w:rFonts w:ascii="Times New Roman" w:hAnsi="Times New Roman" w:cs="Times New Roman"/>
          <w:sz w:val="24"/>
          <w:szCs w:val="24"/>
        </w:rPr>
      </w:pPr>
      <w:r w:rsidRPr="002976CE">
        <w:rPr>
          <w:rFonts w:ascii="Times New Roman" w:hAnsi="Times New Roman" w:cs="Times New Roman"/>
          <w:sz w:val="24"/>
          <w:szCs w:val="24"/>
        </w:rPr>
        <w:t xml:space="preserve">Para la Fase 3 hemos utilizado el mismo programa desarrollado para la Fase 1 al que hemos incluido un menú por entrada de texto en el que se pueden elegir las distintas consultas e introducir los distintos valores necesarios para realizarlas, también hay una opción del menú que realiza las fases 1 y 2 llamada </w:t>
      </w:r>
      <w:r w:rsidRPr="002976CE">
        <w:rPr>
          <w:rFonts w:ascii="Times New Roman" w:hAnsi="Times New Roman" w:cs="Times New Roman"/>
          <w:i/>
          <w:iCs/>
          <w:sz w:val="24"/>
          <w:szCs w:val="24"/>
        </w:rPr>
        <w:t xml:space="preserve">“Data </w:t>
      </w:r>
      <w:proofErr w:type="spellStart"/>
      <w:r w:rsidRPr="002976CE">
        <w:rPr>
          <w:rFonts w:ascii="Times New Roman" w:hAnsi="Times New Roman" w:cs="Times New Roman"/>
          <w:i/>
          <w:iCs/>
          <w:sz w:val="24"/>
          <w:szCs w:val="24"/>
        </w:rPr>
        <w:t>Dump</w:t>
      </w:r>
      <w:proofErr w:type="spellEnd"/>
      <w:r w:rsidRPr="002976CE">
        <w:rPr>
          <w:rFonts w:ascii="Times New Roman" w:hAnsi="Times New Roman" w:cs="Times New Roman"/>
          <w:i/>
          <w:iCs/>
          <w:sz w:val="24"/>
          <w:szCs w:val="24"/>
        </w:rPr>
        <w:t>”</w:t>
      </w:r>
      <w:r w:rsidRPr="002976CE">
        <w:rPr>
          <w:rFonts w:ascii="Times New Roman" w:hAnsi="Times New Roman" w:cs="Times New Roman"/>
          <w:sz w:val="24"/>
          <w:szCs w:val="24"/>
        </w:rPr>
        <w:t xml:space="preserve"> para no realizar el volcado cada vez que se ejecute el programa, de esta forma solo se ejecuta cuando es necesario.</w:t>
      </w:r>
    </w:p>
    <w:p w14:paraId="21F0CD82" w14:textId="34DBBB5E" w:rsidR="00B57EAF" w:rsidRPr="002976CE" w:rsidRDefault="00AD7EEB">
      <w:pPr>
        <w:rPr>
          <w:rFonts w:ascii="Times New Roman" w:hAnsi="Times New Roman" w:cs="Times New Roman"/>
          <w:sz w:val="24"/>
          <w:szCs w:val="24"/>
        </w:rPr>
      </w:pPr>
      <w:r w:rsidRPr="002976CE">
        <w:rPr>
          <w:rFonts w:ascii="Times New Roman" w:hAnsi="Times New Roman" w:cs="Times New Roman"/>
          <w:sz w:val="24"/>
          <w:szCs w:val="24"/>
        </w:rPr>
        <w:t>Para realizar todas las operaciones hemos creado una clase encargada de realizar los accesos a base de datos y de construir las consultas para lanzarlas a MongoDB, cada método ejecutará una consulta de las propuestas en el menú, con una operación extra que muestra todas las razas</w:t>
      </w:r>
      <w:r w:rsidR="00D54D09" w:rsidRPr="002976CE">
        <w:rPr>
          <w:rFonts w:ascii="Times New Roman" w:hAnsi="Times New Roman" w:cs="Times New Roman"/>
          <w:sz w:val="24"/>
          <w:szCs w:val="24"/>
        </w:rPr>
        <w:t xml:space="preserve"> o nombres de personaje</w:t>
      </w:r>
      <w:r w:rsidRPr="002976CE">
        <w:rPr>
          <w:rFonts w:ascii="Times New Roman" w:hAnsi="Times New Roman" w:cs="Times New Roman"/>
          <w:sz w:val="24"/>
          <w:szCs w:val="24"/>
        </w:rPr>
        <w:t xml:space="preserve"> exist</w:t>
      </w:r>
      <w:r w:rsidR="00C5038C" w:rsidRPr="002976CE">
        <w:rPr>
          <w:rFonts w:ascii="Times New Roman" w:hAnsi="Times New Roman" w:cs="Times New Roman"/>
          <w:sz w:val="24"/>
          <w:szCs w:val="24"/>
        </w:rPr>
        <w:t>entes en el conjunto de datos (</w:t>
      </w:r>
      <w:r w:rsidRPr="002976CE">
        <w:rPr>
          <w:rFonts w:ascii="Times New Roman" w:hAnsi="Times New Roman" w:cs="Times New Roman"/>
          <w:sz w:val="24"/>
          <w:szCs w:val="24"/>
        </w:rPr>
        <w:t>para la consulta de calcular que raza tiene mayor inteligencia media</w:t>
      </w:r>
      <w:r w:rsidR="00C5038C" w:rsidRPr="002976CE">
        <w:rPr>
          <w:rFonts w:ascii="Times New Roman" w:hAnsi="Times New Roman" w:cs="Times New Roman"/>
          <w:sz w:val="24"/>
          <w:szCs w:val="24"/>
        </w:rPr>
        <w:t xml:space="preserve"> </w:t>
      </w:r>
      <w:r w:rsidR="00D54D09" w:rsidRPr="002976CE">
        <w:rPr>
          <w:rFonts w:ascii="Times New Roman" w:hAnsi="Times New Roman" w:cs="Times New Roman"/>
          <w:sz w:val="24"/>
          <w:szCs w:val="24"/>
        </w:rPr>
        <w:t xml:space="preserve">y </w:t>
      </w:r>
      <w:r w:rsidR="00C5038C" w:rsidRPr="002976CE">
        <w:rPr>
          <w:rFonts w:ascii="Times New Roman" w:hAnsi="Times New Roman" w:cs="Times New Roman"/>
          <w:sz w:val="24"/>
          <w:szCs w:val="24"/>
        </w:rPr>
        <w:t xml:space="preserve">los </w:t>
      </w:r>
      <w:r w:rsidR="00D54D09" w:rsidRPr="002976CE">
        <w:rPr>
          <w:rFonts w:ascii="Times New Roman" w:hAnsi="Times New Roman" w:cs="Times New Roman"/>
          <w:sz w:val="24"/>
          <w:szCs w:val="24"/>
        </w:rPr>
        <w:t>comics en los que aparece un personaje</w:t>
      </w:r>
      <w:r w:rsidRPr="002976CE">
        <w:rPr>
          <w:rFonts w:ascii="Times New Roman" w:hAnsi="Times New Roman" w:cs="Times New Roman"/>
          <w:sz w:val="24"/>
          <w:szCs w:val="24"/>
        </w:rPr>
        <w:t xml:space="preserve"> </w:t>
      </w:r>
      <w:r w:rsidR="00C5038C" w:rsidRPr="002976CE">
        <w:rPr>
          <w:rFonts w:ascii="Times New Roman" w:hAnsi="Times New Roman" w:cs="Times New Roman"/>
          <w:sz w:val="24"/>
          <w:szCs w:val="24"/>
        </w:rPr>
        <w:t>respectivamente</w:t>
      </w:r>
      <w:r w:rsidRPr="002976CE">
        <w:rPr>
          <w:rFonts w:ascii="Times New Roman" w:hAnsi="Times New Roman" w:cs="Times New Roman"/>
          <w:sz w:val="24"/>
          <w:szCs w:val="24"/>
        </w:rPr>
        <w:t>)</w:t>
      </w:r>
      <w:r w:rsidR="00B57EAF" w:rsidRPr="002976CE">
        <w:rPr>
          <w:rFonts w:ascii="Times New Roman" w:hAnsi="Times New Roman" w:cs="Times New Roman"/>
          <w:sz w:val="24"/>
          <w:szCs w:val="24"/>
        </w:rPr>
        <w:t>.</w:t>
      </w:r>
    </w:p>
    <w:sectPr w:rsidR="00B57EAF" w:rsidRPr="002976CE">
      <w:headerReference w:type="even" r:id="rId14"/>
      <w:headerReference w:type="default" r:id="rId15"/>
      <w:footerReference w:type="even" r:id="rId16"/>
      <w:footerReference w:type="default" r:id="rId17"/>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72050" w14:textId="77777777" w:rsidR="00DF5347" w:rsidRDefault="00DF5347">
      <w:pPr>
        <w:spacing w:after="0" w:line="240" w:lineRule="auto"/>
      </w:pPr>
      <w:r>
        <w:separator/>
      </w:r>
    </w:p>
  </w:endnote>
  <w:endnote w:type="continuationSeparator" w:id="0">
    <w:p w14:paraId="4010D58A" w14:textId="77777777" w:rsidR="00DF5347" w:rsidRDefault="00DF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FCF4" w14:textId="788292DD" w:rsidR="008D3160" w:rsidRDefault="009221B2">
    <w:r>
      <w:fldChar w:fldCharType="begin"/>
    </w:r>
    <w:r>
      <w:instrText>PAGE   \* MERGEFORMAT</w:instrText>
    </w:r>
    <w:r>
      <w:fldChar w:fldCharType="separate"/>
    </w:r>
    <w:r w:rsidR="00465FBF">
      <w:rPr>
        <w:noProof/>
      </w:rPr>
      <w:t>4</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8D3160" w14:paraId="2B944EA6" w14:textId="77777777">
      <w:trPr>
        <w:trHeight w:hRule="exact" w:val="72"/>
      </w:trPr>
      <w:tc>
        <w:tcPr>
          <w:tcW w:w="2718" w:type="dxa"/>
          <w:tcBorders>
            <w:top w:val="single" w:sz="12" w:space="0" w:color="438086" w:themeColor="accent2"/>
            <w:bottom w:val="single" w:sz="2" w:space="0" w:color="438086" w:themeColor="accent2"/>
          </w:tcBorders>
        </w:tcPr>
        <w:p w14:paraId="73A9132D" w14:textId="77777777" w:rsidR="008D3160" w:rsidRDefault="008D3160">
          <w:pPr>
            <w:pStyle w:val="Sinespaciado"/>
          </w:pPr>
        </w:p>
      </w:tc>
      <w:tc>
        <w:tcPr>
          <w:tcW w:w="1017" w:type="dxa"/>
          <w:tcBorders>
            <w:bottom w:val="single" w:sz="2" w:space="0" w:color="438086" w:themeColor="accent2"/>
          </w:tcBorders>
        </w:tcPr>
        <w:p w14:paraId="38518CD3" w14:textId="77777777" w:rsidR="008D3160" w:rsidRDefault="008D3160">
          <w:pPr>
            <w:pStyle w:val="Sinespaciado"/>
          </w:pPr>
        </w:p>
      </w:tc>
    </w:tr>
  </w:tbl>
  <w:p w14:paraId="739A0188" w14:textId="77777777" w:rsidR="008D3160" w:rsidRDefault="008D31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E253" w14:textId="1E2F728C" w:rsidR="008D3160" w:rsidRDefault="009221B2">
    <w:pPr>
      <w:jc w:val="right"/>
    </w:pPr>
    <w:r>
      <w:fldChar w:fldCharType="begin"/>
    </w:r>
    <w:r>
      <w:instrText>PAGE   \* MERGEFORMAT</w:instrText>
    </w:r>
    <w:r>
      <w:fldChar w:fldCharType="separate"/>
    </w:r>
    <w:r w:rsidR="00465FBF">
      <w:rPr>
        <w:noProof/>
      </w:rPr>
      <w:t>5</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8D3160" w14:paraId="30ABD6BF" w14:textId="77777777">
      <w:trPr>
        <w:trHeight w:hRule="exact" w:val="72"/>
        <w:jc w:val="right"/>
      </w:trPr>
      <w:tc>
        <w:tcPr>
          <w:tcW w:w="1098" w:type="dxa"/>
          <w:tcBorders>
            <w:bottom w:val="single" w:sz="2" w:space="0" w:color="438086" w:themeColor="accent2"/>
          </w:tcBorders>
        </w:tcPr>
        <w:p w14:paraId="7C2D3CBA" w14:textId="77777777" w:rsidR="008D3160" w:rsidRDefault="008D3160">
          <w:pPr>
            <w:pStyle w:val="Sinespaciado"/>
          </w:pPr>
        </w:p>
      </w:tc>
      <w:tc>
        <w:tcPr>
          <w:tcW w:w="2732" w:type="dxa"/>
          <w:tcBorders>
            <w:top w:val="single" w:sz="12" w:space="0" w:color="438086" w:themeColor="accent2"/>
            <w:bottom w:val="single" w:sz="2" w:space="0" w:color="438086" w:themeColor="accent2"/>
          </w:tcBorders>
        </w:tcPr>
        <w:p w14:paraId="6E7F9CB6" w14:textId="77777777" w:rsidR="008D3160" w:rsidRDefault="008D3160">
          <w:pPr>
            <w:pStyle w:val="Sinespaciado"/>
          </w:pPr>
        </w:p>
      </w:tc>
    </w:tr>
  </w:tbl>
  <w:p w14:paraId="4B5A3521" w14:textId="77777777" w:rsidR="008D3160" w:rsidRDefault="008D31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AA9EC" w14:textId="77777777" w:rsidR="00DF5347" w:rsidRDefault="00DF5347">
      <w:pPr>
        <w:spacing w:after="0" w:line="240" w:lineRule="auto"/>
      </w:pPr>
      <w:r>
        <w:separator/>
      </w:r>
    </w:p>
  </w:footnote>
  <w:footnote w:type="continuationSeparator" w:id="0">
    <w:p w14:paraId="283F68F9" w14:textId="77777777" w:rsidR="00DF5347" w:rsidRDefault="00DF5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57169983" w14:textId="77D33B4D" w:rsidR="008D3160" w:rsidRDefault="00561F9A">
        <w:pPr>
          <w:pStyle w:val="Encabezado"/>
          <w:pBdr>
            <w:bottom w:val="single" w:sz="4" w:space="0" w:color="auto"/>
          </w:pBdr>
        </w:pPr>
        <w:r>
          <w:t xml:space="preserve">Raúl C0lino Singh, María Flores García, </w:t>
        </w:r>
        <w:proofErr w:type="spellStart"/>
        <w:r>
          <w:t>Karol</w:t>
        </w:r>
        <w:proofErr w:type="spellEnd"/>
        <w:r>
          <w:t xml:space="preserve"> </w:t>
        </w:r>
        <w:proofErr w:type="spellStart"/>
        <w:r>
          <w:t>Lisowski</w:t>
        </w:r>
        <w:proofErr w:type="spellEnd"/>
        <w:r>
          <w:t xml:space="preserve">, Christian </w:t>
        </w:r>
        <w:proofErr w:type="spellStart"/>
        <w:r>
          <w:t>Taidi</w:t>
        </w:r>
        <w:proofErr w:type="spellEnd"/>
        <w:r>
          <w:t xml:space="preserve"> Santana</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FB6B3EE" w14:textId="250FD771" w:rsidR="008D3160" w:rsidRDefault="00561F9A">
        <w:pPr>
          <w:pStyle w:val="Encabezado"/>
          <w:pBdr>
            <w:bottom w:val="single" w:sz="4" w:space="0" w:color="auto"/>
          </w:pBdr>
          <w:jc w:val="right"/>
        </w:pPr>
        <w:r>
          <w:t xml:space="preserve">Raúl C0lino Singh, María Flores García, </w:t>
        </w:r>
        <w:proofErr w:type="spellStart"/>
        <w:r>
          <w:t>Karol</w:t>
        </w:r>
        <w:proofErr w:type="spellEnd"/>
        <w:r>
          <w:t xml:space="preserve"> </w:t>
        </w:r>
        <w:proofErr w:type="spellStart"/>
        <w:r>
          <w:t>Lisowski</w:t>
        </w:r>
        <w:proofErr w:type="spellEnd"/>
        <w:r>
          <w:t xml:space="preserve">, Christian </w:t>
        </w:r>
        <w:proofErr w:type="spellStart"/>
        <w:r>
          <w:t>Taidi</w:t>
        </w:r>
        <w:proofErr w:type="spellEnd"/>
        <w:r>
          <w:t xml:space="preserve"> Santana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aconvietasurbana"/>
  </w:abstractNum>
  <w:abstractNum w:abstractNumId="11" w15:restartNumberingAfterBreak="0">
    <w:nsid w:val="06436D5C"/>
    <w:multiLevelType w:val="hybridMultilevel"/>
    <w:tmpl w:val="6576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DC38E4"/>
    <w:multiLevelType w:val="multilevel"/>
    <w:tmpl w:val="33B056D0"/>
    <w:numStyleLink w:val="Listaconvietasurbana"/>
  </w:abstractNum>
  <w:abstractNum w:abstractNumId="13" w15:restartNumberingAfterBreak="0">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15:restartNumberingAfterBreak="0">
    <w:nsid w:val="151E4D40"/>
    <w:multiLevelType w:val="hybridMultilevel"/>
    <w:tmpl w:val="C5D2A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15:restartNumberingAfterBreak="0">
    <w:nsid w:val="1A6C5517"/>
    <w:multiLevelType w:val="multilevel"/>
    <w:tmpl w:val="7AC6A14E"/>
    <w:numStyleLink w:val="Listanumeradaurbana"/>
  </w:abstractNum>
  <w:abstractNum w:abstractNumId="17" w15:restartNumberingAfterBreak="0">
    <w:nsid w:val="1DDE73E0"/>
    <w:multiLevelType w:val="multilevel"/>
    <w:tmpl w:val="33B056D0"/>
    <w:numStyleLink w:val="Listaconvietasurbana"/>
  </w:abstractNum>
  <w:abstractNum w:abstractNumId="18" w15:restartNumberingAfterBreak="0">
    <w:nsid w:val="22402C09"/>
    <w:multiLevelType w:val="hybridMultilevel"/>
    <w:tmpl w:val="0D0CC5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636F66DB"/>
    <w:multiLevelType w:val="hybridMultilevel"/>
    <w:tmpl w:val="7C8C78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3E8022B"/>
    <w:multiLevelType w:val="multilevel"/>
    <w:tmpl w:val="33B056D0"/>
    <w:numStyleLink w:val="Listaconvietasurbana"/>
  </w:abstractNum>
  <w:abstractNum w:abstractNumId="29" w15:restartNumberingAfterBreak="0">
    <w:nsid w:val="67753BA1"/>
    <w:multiLevelType w:val="hybridMultilevel"/>
    <w:tmpl w:val="5784EF58"/>
    <w:lvl w:ilvl="0" w:tplc="9A90336E">
      <w:start w:val="1"/>
      <w:numFmt w:val="decimal"/>
      <w:lvlText w:val="%1."/>
      <w:lvlJc w:val="left"/>
      <w:pPr>
        <w:ind w:left="720" w:hanging="360"/>
      </w:pPr>
      <w:rPr>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6F0D0B31"/>
    <w:multiLevelType w:val="multilevel"/>
    <w:tmpl w:val="7AC6A14E"/>
    <w:numStyleLink w:val="Listanumeradaurbana"/>
  </w:abstractNum>
  <w:abstractNum w:abstractNumId="31"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76740294"/>
    <w:multiLevelType w:val="multilevel"/>
    <w:tmpl w:val="33B056D0"/>
    <w:numStyleLink w:val="Listaconvietasurbana"/>
  </w:abstractNum>
  <w:abstractNum w:abstractNumId="33" w15:restartNumberingAfterBreak="0">
    <w:nsid w:val="76921C5B"/>
    <w:multiLevelType w:val="multilevel"/>
    <w:tmpl w:val="33B056D0"/>
    <w:numStyleLink w:val="Listaconvietasurbana"/>
  </w:abstractNum>
  <w:abstractNum w:abstractNumId="34" w15:restartNumberingAfterBreak="0">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1"/>
  </w:num>
  <w:num w:numId="16">
    <w:abstractNumId w:val="20"/>
  </w:num>
  <w:num w:numId="17">
    <w:abstractNumId w:val="23"/>
  </w:num>
  <w:num w:numId="18">
    <w:abstractNumId w:val="12"/>
  </w:num>
  <w:num w:numId="19">
    <w:abstractNumId w:val="32"/>
  </w:num>
  <w:num w:numId="20">
    <w:abstractNumId w:val="3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30"/>
  </w:num>
  <w:num w:numId="24">
    <w:abstractNumId w:val="16"/>
  </w:num>
  <w:num w:numId="25">
    <w:abstractNumId w:val="15"/>
  </w:num>
  <w:num w:numId="26">
    <w:abstractNumId w:val="10"/>
  </w:num>
  <w:num w:numId="27">
    <w:abstractNumId w:val="34"/>
  </w:num>
  <w:num w:numId="28">
    <w:abstractNumId w:val="26"/>
  </w:num>
  <w:num w:numId="29">
    <w:abstractNumId w:val="19"/>
  </w:num>
  <w:num w:numId="30">
    <w:abstractNumId w:val="17"/>
  </w:num>
  <w:num w:numId="31">
    <w:abstractNumId w:val="17"/>
  </w:num>
  <w:num w:numId="32">
    <w:abstractNumId w:val="17"/>
  </w:num>
  <w:num w:numId="33">
    <w:abstractNumId w:val="23"/>
  </w:num>
  <w:num w:numId="34">
    <w:abstractNumId w:val="13"/>
  </w:num>
  <w:num w:numId="35">
    <w:abstractNumId w:val="23"/>
  </w:num>
  <w:num w:numId="36">
    <w:abstractNumId w:val="23"/>
  </w:num>
  <w:num w:numId="37">
    <w:abstractNumId w:val="23"/>
  </w:num>
  <w:num w:numId="38">
    <w:abstractNumId w:val="23"/>
  </w:num>
  <w:num w:numId="39">
    <w:abstractNumId w:val="13"/>
  </w:num>
  <w:num w:numId="40">
    <w:abstractNumId w:val="18"/>
  </w:num>
  <w:num w:numId="41">
    <w:abstractNumId w:val="14"/>
  </w:num>
  <w:num w:numId="42">
    <w:abstractNumId w:val="29"/>
  </w:num>
  <w:num w:numId="43">
    <w:abstractNumId w:val="27"/>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s-ES" w:vendorID="64" w:dllVersion="131078" w:nlCheck="1" w:checkStyle="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4097"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5F"/>
    <w:rsid w:val="000A6B6F"/>
    <w:rsid w:val="000B16B2"/>
    <w:rsid w:val="000D150D"/>
    <w:rsid w:val="000E0647"/>
    <w:rsid w:val="001D1879"/>
    <w:rsid w:val="002976CE"/>
    <w:rsid w:val="00326D84"/>
    <w:rsid w:val="0033694C"/>
    <w:rsid w:val="0045023C"/>
    <w:rsid w:val="00465FBF"/>
    <w:rsid w:val="00507885"/>
    <w:rsid w:val="00561F9A"/>
    <w:rsid w:val="0081448E"/>
    <w:rsid w:val="008D3160"/>
    <w:rsid w:val="009221B2"/>
    <w:rsid w:val="009C69EA"/>
    <w:rsid w:val="009D382C"/>
    <w:rsid w:val="00A13D9A"/>
    <w:rsid w:val="00AD7EEB"/>
    <w:rsid w:val="00B57EAF"/>
    <w:rsid w:val="00C5038C"/>
    <w:rsid w:val="00C5075F"/>
    <w:rsid w:val="00CF7B44"/>
    <w:rsid w:val="00D54D09"/>
    <w:rsid w:val="00DF5347"/>
    <w:rsid w:val="00E64588"/>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colormru v:ext="edit" colors="#334c4f,#79b5b0,#b77851,#d1e1e3,#066,#7ea8ac,#4e767a,#293d3f"/>
    </o:shapedefaults>
    <o:shapelayout v:ext="edit">
      <o:idmap v:ext="edit" data="1"/>
    </o:shapelayout>
  </w:shapeDefaults>
  <w:decimalSymbol w:val=","/>
  <w:listSeparator w:val=";"/>
  <w14:docId w14:val="10AAB152"/>
  <w15:docId w15:val="{2EFBA603-9DA3-4562-A939-448F4236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7"/>
      </w:numPr>
    </w:pPr>
  </w:style>
  <w:style w:type="numbering" w:customStyle="1" w:styleId="Listanumeradaurbana">
    <w:name w:val="Lista numerada urbana"/>
    <w:uiPriority w:val="99"/>
    <w:pPr>
      <w:numPr>
        <w:numId w:val="2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8"/>
      </w:numPr>
      <w:spacing w:after="0"/>
    </w:pPr>
  </w:style>
  <w:style w:type="paragraph" w:customStyle="1" w:styleId="Vieta2">
    <w:name w:val="Viñeta 2"/>
    <w:basedOn w:val="Prrafodelista"/>
    <w:uiPriority w:val="38"/>
    <w:qFormat/>
    <w:pPr>
      <w:numPr>
        <w:ilvl w:val="1"/>
        <w:numId w:val="38"/>
      </w:numPr>
      <w:spacing w:after="0"/>
    </w:pPr>
  </w:style>
  <w:style w:type="paragraph" w:customStyle="1" w:styleId="Vieta3">
    <w:name w:val="Viñeta 3"/>
    <w:basedOn w:val="Prrafodelista"/>
    <w:uiPriority w:val="38"/>
    <w:qFormat/>
    <w:pPr>
      <w:numPr>
        <w:ilvl w:val="2"/>
        <w:numId w:val="38"/>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42213">
      <w:bodyDiv w:val="1"/>
      <w:marLeft w:val="0"/>
      <w:marRight w:val="0"/>
      <w:marTop w:val="0"/>
      <w:marBottom w:val="0"/>
      <w:divBdr>
        <w:top w:val="none" w:sz="0" w:space="0" w:color="auto"/>
        <w:left w:val="none" w:sz="0" w:space="0" w:color="auto"/>
        <w:bottom w:val="none" w:sz="0" w:space="0" w:color="auto"/>
        <w:right w:val="none" w:sz="0" w:space="0" w:color="auto"/>
      </w:divBdr>
    </w:div>
    <w:div w:id="14638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91B6CE7C8D45FBB08A5B343D203EF5"/>
        <w:category>
          <w:name w:val="General"/>
          <w:gallery w:val="placeholder"/>
        </w:category>
        <w:types>
          <w:type w:val="bbPlcHdr"/>
        </w:types>
        <w:behaviors>
          <w:behavior w:val="content"/>
        </w:behaviors>
        <w:guid w:val="{4D3E7088-2E39-4626-B490-57732DC302A0}"/>
      </w:docPartPr>
      <w:docPartBody>
        <w:p w:rsidR="000B258C" w:rsidRDefault="00864E26">
          <w:pPr>
            <w:pStyle w:val="E491B6CE7C8D45FBB08A5B343D203EF5"/>
          </w:pPr>
          <w:r>
            <w:t>[Escriba el título del documento]</w:t>
          </w:r>
        </w:p>
      </w:docPartBody>
    </w:docPart>
    <w:docPart>
      <w:docPartPr>
        <w:name w:val="33FAE9A2A7574BEE82325AFF55B261B0"/>
        <w:category>
          <w:name w:val="General"/>
          <w:gallery w:val="placeholder"/>
        </w:category>
        <w:types>
          <w:type w:val="bbPlcHdr"/>
        </w:types>
        <w:behaviors>
          <w:behavior w:val="content"/>
        </w:behaviors>
        <w:guid w:val="{8D0B0B67-3C65-428F-BE1B-11707E0001E6}"/>
      </w:docPartPr>
      <w:docPartBody>
        <w:p w:rsidR="000B258C" w:rsidRDefault="00864E26">
          <w:pPr>
            <w:pStyle w:val="33FAE9A2A7574BEE82325AFF55B261B0"/>
          </w:pPr>
          <w:r>
            <w:rPr>
              <w:color w:val="5B9BD5" w:themeColor="accent1"/>
            </w:rPr>
            <w:t>[Escriba el subtítulo del documento]</w:t>
          </w:r>
        </w:p>
      </w:docPartBody>
    </w:docPart>
    <w:docPart>
      <w:docPartPr>
        <w:name w:val="2FE18282976B49A6A380C5BCBC8CFC7B"/>
        <w:category>
          <w:name w:val="General"/>
          <w:gallery w:val="placeholder"/>
        </w:category>
        <w:types>
          <w:type w:val="bbPlcHdr"/>
        </w:types>
        <w:behaviors>
          <w:behavior w:val="content"/>
        </w:behaviors>
        <w:guid w:val="{0ACB8D79-C017-46A9-8E7C-E19DA614ED7A}"/>
      </w:docPartPr>
      <w:docPartBody>
        <w:p w:rsidR="000B258C" w:rsidRDefault="00433BF1" w:rsidP="00433BF1">
          <w:pPr>
            <w:pStyle w:val="2FE18282976B49A6A380C5BCBC8CFC7B"/>
          </w:pPr>
          <w:r>
            <w:rPr>
              <w:color w:val="44546A" w:themeColor="text2"/>
            </w:rPr>
            <w:t>[Seleccionar fecha]</w:t>
          </w:r>
        </w:p>
      </w:docPartBody>
    </w:docPart>
    <w:docPart>
      <w:docPartPr>
        <w:name w:val="7FEE89E590F2465BA94A82DE470CAB2A"/>
        <w:category>
          <w:name w:val="General"/>
          <w:gallery w:val="placeholder"/>
        </w:category>
        <w:types>
          <w:type w:val="bbPlcHdr"/>
        </w:types>
        <w:behaviors>
          <w:behavior w:val="content"/>
        </w:behaviors>
        <w:guid w:val="{759A283E-9D3E-483A-A26D-590A12F05B48}"/>
      </w:docPartPr>
      <w:docPartBody>
        <w:p w:rsidR="000B258C" w:rsidRDefault="00433BF1" w:rsidP="00433BF1">
          <w:pPr>
            <w:pStyle w:val="7FEE89E590F2465BA94A82DE470CAB2A"/>
          </w:pPr>
          <w:r>
            <w:rPr>
              <w:rFonts w:asciiTheme="majorHAnsi" w:eastAsiaTheme="majorEastAsia" w:hAnsiTheme="majorHAnsi" w:cstheme="majorBidi"/>
              <w:color w:val="5B9BD5" w:themeColor="accent1"/>
              <w:sz w:val="72"/>
              <w:szCs w:val="72"/>
            </w:rPr>
            <w:t>[Escriba el título del documento]</w:t>
          </w:r>
        </w:p>
      </w:docPartBody>
    </w:docPart>
    <w:docPart>
      <w:docPartPr>
        <w:name w:val="1F65FDA7410E49C6859615D33A06F3FA"/>
        <w:category>
          <w:name w:val="General"/>
          <w:gallery w:val="placeholder"/>
        </w:category>
        <w:types>
          <w:type w:val="bbPlcHdr"/>
        </w:types>
        <w:behaviors>
          <w:behavior w:val="content"/>
        </w:behaviors>
        <w:guid w:val="{665C57C0-A285-4E5D-9134-8B932C477CDB}"/>
      </w:docPartPr>
      <w:docPartBody>
        <w:p w:rsidR="000B258C" w:rsidRDefault="00433BF1" w:rsidP="00433BF1">
          <w:pPr>
            <w:pStyle w:val="1F65FDA7410E49C6859615D33A06F3FA"/>
          </w:pPr>
          <w:r>
            <w:rPr>
              <w:i/>
              <w:iCs/>
              <w:color w:val="44546A" w:themeColor="text2"/>
              <w:sz w:val="28"/>
              <w:szCs w:val="28"/>
            </w:rPr>
            <w:t>[Escriba el subtítulo del documento]</w:t>
          </w:r>
        </w:p>
      </w:docPartBody>
    </w:docPart>
    <w:docPart>
      <w:docPartPr>
        <w:name w:val="A82DC827ED8D45E0812C1A92CF1D1DE1"/>
        <w:category>
          <w:name w:val="General"/>
          <w:gallery w:val="placeholder"/>
        </w:category>
        <w:types>
          <w:type w:val="bbPlcHdr"/>
        </w:types>
        <w:behaviors>
          <w:behavior w:val="content"/>
        </w:behaviors>
        <w:guid w:val="{741103D5-1750-463B-8087-42C4C2784A69}"/>
      </w:docPartPr>
      <w:docPartBody>
        <w:p w:rsidR="000B258C" w:rsidRDefault="00433BF1" w:rsidP="00433BF1">
          <w:pPr>
            <w:pStyle w:val="A82DC827ED8D45E0812C1A92CF1D1DE1"/>
          </w:pPr>
          <w:r>
            <w:rPr>
              <w:color w:val="44546A" w:themeColor="text2"/>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F1"/>
    <w:rsid w:val="000B258C"/>
    <w:rsid w:val="00297F73"/>
    <w:rsid w:val="00433BF1"/>
    <w:rsid w:val="00864E26"/>
    <w:rsid w:val="00DC13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BD41050FF74168A96E8E5C423B3083">
    <w:name w:val="B8BD41050FF74168A96E8E5C423B3083"/>
  </w:style>
  <w:style w:type="paragraph" w:customStyle="1" w:styleId="BB92C59F800249CF83F0D1A0D4DD9C06">
    <w:name w:val="BB92C59F800249CF83F0D1A0D4DD9C06"/>
  </w:style>
  <w:style w:type="paragraph" w:customStyle="1" w:styleId="4F4FDECEC8CA41BB9E99C7776B2D8368">
    <w:name w:val="4F4FDECEC8CA41BB9E99C7776B2D8368"/>
  </w:style>
  <w:style w:type="paragraph" w:customStyle="1" w:styleId="3669B2B3D3284032B99A44F9807DB31A">
    <w:name w:val="3669B2B3D3284032B99A44F9807DB31A"/>
  </w:style>
  <w:style w:type="paragraph" w:customStyle="1" w:styleId="E491B6CE7C8D45FBB08A5B343D203EF5">
    <w:name w:val="E491B6CE7C8D45FBB08A5B343D203EF5"/>
  </w:style>
  <w:style w:type="paragraph" w:customStyle="1" w:styleId="33FAE9A2A7574BEE82325AFF55B261B0">
    <w:name w:val="33FAE9A2A7574BEE82325AFF55B261B0"/>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3E8D797DD34F460B8BE9F2C862BE4B96">
    <w:name w:val="3E8D797DD34F460B8BE9F2C862BE4B96"/>
  </w:style>
  <w:style w:type="paragraph" w:customStyle="1" w:styleId="2580C82DF16F421BBD84F4123679F3A3">
    <w:name w:val="2580C82DF16F421BBD84F4123679F3A3"/>
    <w:rsid w:val="00433BF1"/>
  </w:style>
  <w:style w:type="paragraph" w:customStyle="1" w:styleId="56917AB7B6274F7B870C71E9952F8068">
    <w:name w:val="56917AB7B6274F7B870C71E9952F8068"/>
    <w:rsid w:val="00433BF1"/>
  </w:style>
  <w:style w:type="paragraph" w:customStyle="1" w:styleId="5F5A644C08A54F13AC94454912FB6E58">
    <w:name w:val="5F5A644C08A54F13AC94454912FB6E58"/>
    <w:rsid w:val="00433BF1"/>
  </w:style>
  <w:style w:type="paragraph" w:customStyle="1" w:styleId="16ECEB0162B64460819E68F7A9E6813D">
    <w:name w:val="16ECEB0162B64460819E68F7A9E6813D"/>
    <w:rsid w:val="00433BF1"/>
  </w:style>
  <w:style w:type="paragraph" w:customStyle="1" w:styleId="61E00658FA4D4B669007E4E90E60E4B2">
    <w:name w:val="61E00658FA4D4B669007E4E90E60E4B2"/>
    <w:rsid w:val="00433BF1"/>
  </w:style>
  <w:style w:type="paragraph" w:customStyle="1" w:styleId="EFF71F6A2A7840BEA4200F65B389FB79">
    <w:name w:val="EFF71F6A2A7840BEA4200F65B389FB79"/>
    <w:rsid w:val="00433BF1"/>
  </w:style>
  <w:style w:type="paragraph" w:customStyle="1" w:styleId="5ABB6E335B7541F7B504D5120EE6446A">
    <w:name w:val="5ABB6E335B7541F7B504D5120EE6446A"/>
    <w:rsid w:val="00433BF1"/>
  </w:style>
  <w:style w:type="paragraph" w:customStyle="1" w:styleId="7B90EA99966F43018875F82988408CCE">
    <w:name w:val="7B90EA99966F43018875F82988408CCE"/>
    <w:rsid w:val="00433BF1"/>
  </w:style>
  <w:style w:type="paragraph" w:customStyle="1" w:styleId="2FE18282976B49A6A380C5BCBC8CFC7B">
    <w:name w:val="2FE18282976B49A6A380C5BCBC8CFC7B"/>
    <w:rsid w:val="00433BF1"/>
  </w:style>
  <w:style w:type="paragraph" w:customStyle="1" w:styleId="7FEE89E590F2465BA94A82DE470CAB2A">
    <w:name w:val="7FEE89E590F2465BA94A82DE470CAB2A"/>
    <w:rsid w:val="00433BF1"/>
  </w:style>
  <w:style w:type="paragraph" w:customStyle="1" w:styleId="1F65FDA7410E49C6859615D33A06F3FA">
    <w:name w:val="1F65FDA7410E49C6859615D33A06F3FA"/>
    <w:rsid w:val="00433BF1"/>
  </w:style>
  <w:style w:type="paragraph" w:customStyle="1" w:styleId="A82DC827ED8D45E0812C1A92CF1D1DE1">
    <w:name w:val="A82DC827ED8D45E0812C1A92CF1D1DE1"/>
    <w:rsid w:val="00433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2020-05-22T00:00:00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TP101809013</AssetId>
    <NumericId xmlns="2958f784-0ef9-4616-b22d-512a8cad1f0d">101809013</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2009-11-17T09:56:00+00:00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309699</Value>
      <Value>624288</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2010-07-09T13:36:49+00:00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 xsi:nil="true"/>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BlockPublish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291553</LocLastLocAttemptVersionLookup>
    <LocMarketGroupTiers2 xmlns="2958f784-0ef9-4616-b22d-512a8cad1f0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7A615-CB6E-4AEB-A69D-52C1FBCA7A33}">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079904C2-4CB4-48F7-8A20-9E21FF1B14B0}">
  <ds:schemaRefs>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fb5acd76-e9f3-4601-9d69-91f53ab96ae6"/>
    <ds:schemaRef ds:uri="http://purl.org/dc/elements/1.1/"/>
    <ds:schemaRef ds:uri="2958f784-0ef9-4616-b22d-512a8cad1f0d"/>
    <ds:schemaRef ds:uri="http://www.w3.org/XML/1998/namespace"/>
    <ds:schemaRef ds:uri="http://purl.org/dc/dcmitype/"/>
  </ds:schemaRefs>
</ds:datastoreItem>
</file>

<file path=customXml/itemProps5.xml><?xml version="1.0" encoding="utf-8"?>
<ds:datastoreItem xmlns:ds="http://schemas.openxmlformats.org/officeDocument/2006/customXml" ds:itemID="{18296327-0613-4EB2-8CD0-3A7B9D163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81B17A-2740-472C-8278-F880A354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Urbano)</Template>
  <TotalTime>186</TotalTime>
  <Pages>6</Pages>
  <Words>1034</Words>
  <Characters>5693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MongoDB</vt: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MongoDB</dc:title>
  <dc:subject>Tecnologías de Bases de Datos</dc:subject>
  <dc:creator>Raúl C0lino Singh, María Flores García, Karol Lisowski, Christian Taidi Santana</dc:creator>
  <cp:lastModifiedBy>k.lisowski</cp:lastModifiedBy>
  <cp:revision>12</cp:revision>
  <dcterms:created xsi:type="dcterms:W3CDTF">2020-05-19T14:19:00Z</dcterms:created>
  <dcterms:modified xsi:type="dcterms:W3CDTF">2020-05-22T13:10:00Z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