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2B547E"/>
          <w:sz w:val="44"/>
          <w:szCs w:val="44"/>
        </w:rPr>
        <w:t xml:space="preserve">CHRIS</w:t>
      </w:r>
      <w:r>
        <w:rPr>
          <w:rFonts w:ascii="Arial" w:cs="Arial" w:eastAsia="Arial" w:hAnsi="Arial"/>
          <w:b/>
          <w:bCs/>
          <w:color w:val="1A1A1A"/>
          <w:sz w:val="44"/>
          <w:szCs w:val="44"/>
        </w:rPr>
        <w:t xml:space="preserve"> TRUMMER</w:t>
      </w:r>
    </w:p>
    <w:p>
      <w:pPr>
        <w:spacing w:after="80"/>
        <w:jc w:val="center"/>
      </w:pPr>
      <w:r>
        <w:rPr>
          <w:rFonts w:ascii="Arial" w:cs="Arial" w:eastAsia="Arial" w:hAnsi="Arial"/>
          <w:color w:val="555555"/>
          <w:sz w:val="24"/>
          <w:szCs w:val="24"/>
        </w:rPr>
        <w:t xml:space="preserve">Product &amp; Technology Leader</w:t>
      </w:r>
    </w:p>
    <w:p>
      <w:pPr>
        <w:spacing w:after="40"/>
        <w:jc w:val="center"/>
      </w:pPr>
      <w:r>
        <w:rPr>
          <w:rFonts w:ascii="Arial" w:cs="Arial" w:eastAsia="Arial" w:hAnsi="Arial"/>
          <w:color w:val="555555"/>
          <w:sz w:val="18"/>
          <w:szCs w:val="18"/>
        </w:rPr>
        <w:t xml:space="preserve">cmt1599@gmail.com</w:t>
      </w:r>
      <w:r>
        <w:rPr>
          <w:rFonts w:ascii="Arial" w:cs="Arial" w:eastAsia="Arial" w:hAnsi="Arial"/>
          <w:color w:val="CCCCCC"/>
          <w:sz w:val="18"/>
          <w:szCs w:val="18"/>
        </w:rPr>
        <w:t xml:space="preserve">  |  </w:t>
      </w:r>
      <w:r>
        <w:rPr>
          <w:rFonts w:ascii="Arial" w:cs="Arial" w:eastAsia="Arial" w:hAnsi="Arial"/>
          <w:color w:val="555555"/>
          <w:sz w:val="18"/>
          <w:szCs w:val="18"/>
        </w:rPr>
        <w:t xml:space="preserve">christian.trummer@icashe.com</w:t>
      </w:r>
    </w:p>
    <w:p>
      <w:pPr>
        <w:spacing w:after="60"/>
        <w:jc w:val="center"/>
      </w:pPr>
      <w:r>
        <w:rPr>
          <w:rFonts w:ascii="Arial" w:cs="Arial" w:eastAsia="Arial" w:hAnsi="Arial"/>
          <w:color w:val="2B547E"/>
          <w:sz w:val="18"/>
          <w:szCs w:val="18"/>
        </w:rPr>
        <w:t xml:space="preserve">linkedin.com/in/chris-trummer-8a74b215b</w:t>
      </w:r>
      <w:r>
        <w:rPr>
          <w:rFonts w:ascii="Arial" w:cs="Arial" w:eastAsia="Arial" w:hAnsi="Arial"/>
          <w:color w:val="CCCCCC"/>
          <w:sz w:val="18"/>
          <w:szCs w:val="18"/>
        </w:rPr>
        <w:t xml:space="preserve">  |  </w:t>
      </w:r>
      <w:r>
        <w:rPr>
          <w:rFonts w:ascii="Arial" w:cs="Arial" w:eastAsia="Arial" w:hAnsi="Arial"/>
          <w:color w:val="2B547E"/>
          <w:sz w:val="18"/>
          <w:szCs w:val="18"/>
        </w:rPr>
        <w:t xml:space="preserve">github.com/ChristianTrummer99</w:t>
      </w:r>
    </w:p>
    <w:p>
      <w:pPr>
        <w:pBdr>
          <w:bottom w:val="single" w:color="2B547E" w:sz="2" w:space="4"/>
        </w:pBdr>
        <w:spacing w:after="80"/>
      </w:pPr>
    </w:p>
    <w:p>
      <w:pPr>
        <w:pBdr>
          <w:bottom w:val="single" w:color="2B547E" w:sz="4" w:space="4"/>
        </w:pBdr>
        <w:spacing w:before="300" w:after="80"/>
      </w:pPr>
      <w:r>
        <w:rPr>
          <w:rFonts w:ascii="Arial" w:cs="Arial" w:eastAsia="Arial" w:hAnsi="Arial"/>
          <w:b/>
          <w:bCs/>
          <w:color w:val="2B547E"/>
          <w:sz w:val="22"/>
          <w:szCs w:val="22"/>
        </w:rPr>
        <w:t xml:space="preserve">SUMMARY</w:t>
      </w:r>
    </w:p>
    <w:p>
      <w:pPr>
        <w:spacing w:before="60" w:after="80"/>
      </w:pPr>
      <w:r>
        <w:rPr>
          <w:rFonts w:ascii="Arial" w:cs="Arial" w:eastAsia="Arial" w:hAnsi="Arial"/>
          <w:color w:val="1A1A1A"/>
          <w:sz w:val="20"/>
          <w:szCs w:val="20"/>
        </w:rPr>
        <w:t xml:space="preserve">Product and technology leader with 7+ years of experience spanning fintech, aerospace software, mobile apps, and startup operations. Proven track record building and shipping consumer and enterprise products from zero to one—including native mobile apps, payment platforms, and cloud-native infrastructure. Skilled at bridging technical execution with business strategy, recruiting cross-functional teams, and working directly with banking partners and enterprise customers.</w:t>
      </w:r>
    </w:p>
    <w:p>
      <w:pPr>
        <w:pBdr>
          <w:bottom w:val="single" w:color="2B547E" w:sz="4" w:space="4"/>
        </w:pBdr>
        <w:spacing w:before="300" w:after="80"/>
      </w:pPr>
      <w:r>
        <w:rPr>
          <w:rFonts w:ascii="Arial" w:cs="Arial" w:eastAsia="Arial" w:hAnsi="Arial"/>
          <w:b/>
          <w:bCs/>
          <w:color w:val="2B547E"/>
          <w:sz w:val="22"/>
          <w:szCs w:val="22"/>
        </w:rPr>
        <w:t xml:space="preserve">TECHNICAL SKILLS</w:t>
      </w:r>
    </w:p>
    <w:p>
      <w:pPr>
        <w:spacing w:before="60" w:after="20"/>
      </w:pPr>
      <w:r>
        <w:rPr>
          <w:rFonts w:ascii="Arial" w:cs="Arial" w:eastAsia="Arial" w:hAnsi="Arial"/>
          <w:b/>
          <w:bCs/>
          <w:color w:val="1A1A1A"/>
          <w:sz w:val="20"/>
          <w:szCs w:val="20"/>
        </w:rPr>
        <w:t xml:space="preserve">Product &amp; Strategy: </w:t>
      </w:r>
      <w:r>
        <w:rPr>
          <w:rFonts w:ascii="Arial" w:cs="Arial" w:eastAsia="Arial" w:hAnsi="Arial"/>
          <w:color w:val="1A1A1A"/>
          <w:sz w:val="20"/>
          <w:szCs w:val="20"/>
        </w:rPr>
        <w:t xml:space="preserve">Product Roadmapping, Go-to-Market Strategy, User Research, Agile/Scrum, Team Leadership</w:t>
      </w:r>
    </w:p>
    <w:p>
      <w:pPr>
        <w:spacing w:before="20" w:after="20"/>
      </w:pPr>
      <w:r>
        <w:rPr>
          <w:rFonts w:ascii="Arial" w:cs="Arial" w:eastAsia="Arial" w:hAnsi="Arial"/>
          <w:b/>
          <w:bCs/>
          <w:color w:val="1A1A1A"/>
          <w:sz w:val="20"/>
          <w:szCs w:val="20"/>
        </w:rPr>
        <w:t xml:space="preserve">Engineering: </w:t>
      </w:r>
      <w:r>
        <w:rPr>
          <w:rFonts w:ascii="Arial" w:cs="Arial" w:eastAsia="Arial" w:hAnsi="Arial"/>
          <w:color w:val="1A1A1A"/>
          <w:sz w:val="20"/>
          <w:szCs w:val="20"/>
        </w:rPr>
        <w:t xml:space="preserve">iOS &amp; Android Development, Web Applications, SDKs, REST APIs, Payment Infrastructure</w:t>
      </w:r>
    </w:p>
    <w:p>
      <w:pPr>
        <w:spacing w:before="20" w:after="20"/>
      </w:pPr>
      <w:r>
        <w:rPr>
          <w:rFonts w:ascii="Arial" w:cs="Arial" w:eastAsia="Arial" w:hAnsi="Arial"/>
          <w:b/>
          <w:bCs/>
          <w:color w:val="1A1A1A"/>
          <w:sz w:val="20"/>
          <w:szCs w:val="20"/>
        </w:rPr>
        <w:t xml:space="preserve">Cloud &amp; Infrastructure: </w:t>
      </w:r>
      <w:r>
        <w:rPr>
          <w:rFonts w:ascii="Arial" w:cs="Arial" w:eastAsia="Arial" w:hAnsi="Arial"/>
          <w:color w:val="1A1A1A"/>
          <w:sz w:val="20"/>
          <w:szCs w:val="20"/>
        </w:rPr>
        <w:t xml:space="preserve">AWS, Google Cloud Platform (GCP), Supabase, CI/CD</w:t>
      </w:r>
    </w:p>
    <w:p>
      <w:pPr>
        <w:spacing w:before="20" w:after="80"/>
      </w:pPr>
      <w:r>
        <w:rPr>
          <w:rFonts w:ascii="Arial" w:cs="Arial" w:eastAsia="Arial" w:hAnsi="Arial"/>
          <w:b/>
          <w:bCs/>
          <w:color w:val="1A1A1A"/>
          <w:sz w:val="20"/>
          <w:szCs w:val="20"/>
        </w:rPr>
        <w:t xml:space="preserve">Tools: </w:t>
      </w:r>
      <w:r>
        <w:rPr>
          <w:rFonts w:ascii="Arial" w:cs="Arial" w:eastAsia="Arial" w:hAnsi="Arial"/>
          <w:color w:val="1A1A1A"/>
          <w:sz w:val="20"/>
          <w:szCs w:val="20"/>
        </w:rPr>
        <w:t xml:space="preserve">Git, Solid Edge, Microsoft Office Suite</w:t>
      </w:r>
    </w:p>
    <w:p>
      <w:pPr>
        <w:pBdr>
          <w:bottom w:val="single" w:color="2B547E" w:sz="4" w:space="4"/>
        </w:pBdr>
        <w:spacing w:before="300" w:after="80"/>
      </w:pPr>
      <w:r>
        <w:rPr>
          <w:rFonts w:ascii="Arial" w:cs="Arial" w:eastAsia="Arial" w:hAnsi="Arial"/>
          <w:b/>
          <w:bCs/>
          <w:color w:val="2B547E"/>
          <w:sz w:val="22"/>
          <w:szCs w:val="22"/>
        </w:rPr>
        <w:t xml:space="preserve">EXPERIENCE</w:t>
      </w:r>
    </w:p>
    <w:p>
      <w:pPr>
        <w:tabs>
          <w:tab w:val="right" w:pos="9026"/>
        </w:tabs>
        <w:spacing w:before="160" w:after="0"/>
      </w:pPr>
      <w:r>
        <w:rPr>
          <w:rFonts w:ascii="Arial" w:cs="Arial" w:eastAsia="Arial" w:hAnsi="Arial"/>
          <w:b/>
          <w:bCs/>
          <w:color w:val="1A1A1A"/>
          <w:sz w:val="22"/>
          <w:szCs w:val="22"/>
        </w:rPr>
        <w:t xml:space="preserve">Founder</w:t>
      </w:r>
      <w:r>
        <w:rPr>
          <w:rFonts w:ascii="Arial" w:cs="Arial" w:eastAsia="Arial" w:hAnsi="Arial"/>
          <w:color w:val="888888"/>
          <w:sz w:val="20"/>
          <w:szCs w:val="20"/>
        </w:rPr>
        <w:t xml:space="preserve">	May 2025 – Present</w:t>
      </w:r>
    </w:p>
    <w:p>
      <w:pPr>
        <w:tabs>
          <w:tab w:val="right" w:pos="9026"/>
        </w:tabs>
        <w:spacing w:before="0" w:after="60"/>
      </w:pPr>
      <w:r>
        <w:rPr>
          <w:rFonts w:ascii="Arial" w:cs="Arial" w:eastAsia="Arial" w:hAnsi="Arial"/>
          <w:i/>
          <w:iCs/>
          <w:color w:val="555555"/>
          <w:sz w:val="20"/>
          <w:szCs w:val="20"/>
        </w:rPr>
        <w:t xml:space="preserve">Fitness Apps LLC</w:t>
      </w:r>
      <w:r>
        <w:rPr>
          <w:rFonts w:ascii="Arial" w:cs="Arial" w:eastAsia="Arial" w:hAnsi="Arial"/>
          <w:i/>
          <w:iCs/>
          <w:color w:val="888888"/>
          <w:sz w:val="20"/>
          <w:szCs w:val="20"/>
        </w:rPr>
        <w:t xml:space="preserve">	United States</w:t>
      </w:r>
    </w:p>
    <w:p>
      <w:pPr>
        <w:pStyle w:val="ListParagraph"/>
        <w:numPr>
          <w:ilvl w:val="0"/>
          <w:numId w:val="2"/>
        </w:numPr>
        <w:spacing w:before="40" w:after="40"/>
      </w:pPr>
      <w:r>
        <w:rPr>
          <w:rFonts w:ascii="Arial" w:cs="Arial" w:eastAsia="Arial" w:hAnsi="Arial"/>
          <w:color w:val="1A1A1A"/>
          <w:sz w:val="20"/>
          <w:szCs w:val="20"/>
        </w:rPr>
        <w:t xml:space="preserve">Founded an independent app studio and launched Maxr, a social fitness app for iOS built around streaks and accountability-driven workout habits</w:t>
      </w:r>
    </w:p>
    <w:p>
      <w:pPr>
        <w:pStyle w:val="ListParagraph"/>
        <w:numPr>
          <w:ilvl w:val="0"/>
          <w:numId w:val="2"/>
        </w:numPr>
        <w:spacing w:before="40" w:after="40"/>
      </w:pPr>
      <w:r>
        <w:rPr>
          <w:rFonts w:ascii="Arial" w:cs="Arial" w:eastAsia="Arial" w:hAnsi="Arial"/>
          <w:color w:val="1A1A1A"/>
          <w:sz w:val="20"/>
          <w:szCs w:val="20"/>
        </w:rPr>
        <w:t xml:space="preserve">Designed, developed, and shipped the app end-to-end—from concept and UI/UX to App Store release</w:t>
      </w:r>
    </w:p>
    <w:p>
      <w:pPr>
        <w:tabs>
          <w:tab w:val="right" w:pos="9026"/>
        </w:tabs>
        <w:spacing w:before="160" w:after="0"/>
      </w:pPr>
      <w:r>
        <w:rPr>
          <w:rFonts w:ascii="Arial" w:cs="Arial" w:eastAsia="Arial" w:hAnsi="Arial"/>
          <w:b/>
          <w:bCs/>
          <w:color w:val="1A1A1A"/>
          <w:sz w:val="22"/>
          <w:szCs w:val="22"/>
        </w:rPr>
        <w:t xml:space="preserve">Chief Product Officer</w:t>
      </w:r>
      <w:r>
        <w:rPr>
          <w:rFonts w:ascii="Arial" w:cs="Arial" w:eastAsia="Arial" w:hAnsi="Arial"/>
          <w:color w:val="888888"/>
          <w:sz w:val="20"/>
          <w:szCs w:val="20"/>
        </w:rPr>
        <w:t xml:space="preserve">	Oct 2021 – May 2025</w:t>
      </w:r>
    </w:p>
    <w:p>
      <w:pPr>
        <w:tabs>
          <w:tab w:val="right" w:pos="9026"/>
        </w:tabs>
        <w:spacing w:before="0" w:after="60"/>
      </w:pPr>
      <w:r>
        <w:rPr>
          <w:rFonts w:ascii="Arial" w:cs="Arial" w:eastAsia="Arial" w:hAnsi="Arial"/>
          <w:i/>
          <w:iCs/>
          <w:color w:val="555555"/>
          <w:sz w:val="20"/>
          <w:szCs w:val="20"/>
        </w:rPr>
        <w:t xml:space="preserve">Purs</w:t>
      </w:r>
      <w:r>
        <w:rPr>
          <w:rFonts w:ascii="Arial" w:cs="Arial" w:eastAsia="Arial" w:hAnsi="Arial"/>
          <w:i/>
          <w:iCs/>
          <w:color w:val="888888"/>
          <w:sz w:val="20"/>
          <w:szCs w:val="20"/>
        </w:rPr>
        <w:t xml:space="preserve">	Portland, OR</w:t>
      </w:r>
    </w:p>
    <w:p>
      <w:pPr>
        <w:pStyle w:val="ListParagraph"/>
        <w:numPr>
          <w:ilvl w:val="0"/>
          <w:numId w:val="2"/>
        </w:numPr>
        <w:spacing w:before="40" w:after="40"/>
      </w:pPr>
      <w:r>
        <w:rPr>
          <w:rFonts w:ascii="Arial" w:cs="Arial" w:eastAsia="Arial" w:hAnsi="Arial"/>
          <w:color w:val="1A1A1A"/>
          <w:sz w:val="20"/>
          <w:szCs w:val="20"/>
        </w:rPr>
        <w:t xml:space="preserve">Led end-to-end development of a bank-to-bank payments platform, including native iOS and Android apps, business web portals, and a merchant-facing SDK</w:t>
      </w:r>
    </w:p>
    <w:p>
      <w:pPr>
        <w:pStyle w:val="ListParagraph"/>
        <w:numPr>
          <w:ilvl w:val="0"/>
          <w:numId w:val="2"/>
        </w:numPr>
        <w:spacing w:before="40" w:after="40"/>
      </w:pPr>
      <w:r>
        <w:rPr>
          <w:rFonts w:ascii="Arial" w:cs="Arial" w:eastAsia="Arial" w:hAnsi="Arial"/>
          <w:color w:val="1A1A1A"/>
          <w:sz w:val="20"/>
          <w:szCs w:val="20"/>
        </w:rPr>
        <w:t xml:space="preserve">Architected internal financial infrastructure to automate payment settlement and reconciliation across partner banks and credit unions</w:t>
      </w:r>
    </w:p>
    <w:p>
      <w:pPr>
        <w:pStyle w:val="ListParagraph"/>
        <w:numPr>
          <w:ilvl w:val="0"/>
          <w:numId w:val="2"/>
        </w:numPr>
        <w:spacing w:before="40" w:after="40"/>
      </w:pPr>
      <w:r>
        <w:rPr>
          <w:rFonts w:ascii="Arial" w:cs="Arial" w:eastAsia="Arial" w:hAnsi="Arial"/>
          <w:color w:val="1A1A1A"/>
          <w:sz w:val="20"/>
          <w:szCs w:val="20"/>
        </w:rPr>
        <w:t xml:space="preserve">Scaled the organization by recruiting and managing personnel across engineering and sales functions</w:t>
      </w:r>
    </w:p>
    <w:p>
      <w:pPr>
        <w:pStyle w:val="ListParagraph"/>
        <w:numPr>
          <w:ilvl w:val="0"/>
          <w:numId w:val="2"/>
        </w:numPr>
        <w:spacing w:before="40" w:after="40"/>
      </w:pPr>
      <w:r>
        <w:rPr>
          <w:rFonts w:ascii="Arial" w:cs="Arial" w:eastAsia="Arial" w:hAnsi="Arial"/>
          <w:color w:val="1A1A1A"/>
          <w:sz w:val="20"/>
          <w:szCs w:val="20"/>
        </w:rPr>
        <w:t xml:space="preserve">Drove early sales efforts directly with merchant customers while managing strategic relationships with banking partners</w:t>
      </w:r>
    </w:p>
    <w:p>
      <w:pPr>
        <w:tabs>
          <w:tab w:val="right" w:pos="9026"/>
        </w:tabs>
        <w:spacing w:before="160" w:after="0"/>
      </w:pPr>
      <w:r>
        <w:rPr>
          <w:rFonts w:ascii="Arial" w:cs="Arial" w:eastAsia="Arial" w:hAnsi="Arial"/>
          <w:b/>
          <w:bCs/>
          <w:color w:val="1A1A1A"/>
          <w:sz w:val="22"/>
          <w:szCs w:val="22"/>
        </w:rPr>
        <w:t xml:space="preserve">Co-founder &amp; Board of Directors Secretary</w:t>
      </w:r>
      <w:r>
        <w:rPr>
          <w:rFonts w:ascii="Arial" w:cs="Arial" w:eastAsia="Arial" w:hAnsi="Arial"/>
          <w:color w:val="888888"/>
          <w:sz w:val="20"/>
          <w:szCs w:val="20"/>
        </w:rPr>
        <w:t xml:space="preserve">	May 2021 – Present</w:t>
      </w:r>
    </w:p>
    <w:p>
      <w:pPr>
        <w:tabs>
          <w:tab w:val="right" w:pos="9026"/>
        </w:tabs>
        <w:spacing w:before="0" w:after="60"/>
      </w:pPr>
      <w:r>
        <w:rPr>
          <w:rFonts w:ascii="Arial" w:cs="Arial" w:eastAsia="Arial" w:hAnsi="Arial"/>
          <w:i/>
          <w:iCs/>
          <w:color w:val="555555"/>
          <w:sz w:val="20"/>
          <w:szCs w:val="20"/>
        </w:rPr>
        <w:t xml:space="preserve">George Washington University Credit Union Initiative</w:t>
      </w:r>
      <w:r>
        <w:rPr>
          <w:rFonts w:ascii="Arial" w:cs="Arial" w:eastAsia="Arial" w:hAnsi="Arial"/>
          <w:i/>
          <w:iCs/>
          <w:color w:val="888888"/>
          <w:sz w:val="20"/>
          <w:szCs w:val="20"/>
        </w:rPr>
        <w:t xml:space="preserve">	Washington, D.C.</w:t>
      </w:r>
    </w:p>
    <w:p>
      <w:pPr>
        <w:pStyle w:val="ListParagraph"/>
        <w:numPr>
          <w:ilvl w:val="0"/>
          <w:numId w:val="2"/>
        </w:numPr>
        <w:spacing w:before="40" w:after="40"/>
      </w:pPr>
      <w:r>
        <w:rPr>
          <w:rFonts w:ascii="Arial" w:cs="Arial" w:eastAsia="Arial" w:hAnsi="Arial"/>
          <w:color w:val="1A1A1A"/>
          <w:sz w:val="20"/>
          <w:szCs w:val="20"/>
        </w:rPr>
        <w:t xml:space="preserve">Co-founded initiative to establish the first fully digital student-run credit union at George Washington University</w:t>
      </w:r>
    </w:p>
    <w:p>
      <w:pPr>
        <w:pStyle w:val="ListParagraph"/>
        <w:numPr>
          <w:ilvl w:val="0"/>
          <w:numId w:val="2"/>
        </w:numPr>
        <w:spacing w:before="40" w:after="40"/>
      </w:pPr>
      <w:r>
        <w:rPr>
          <w:rFonts w:ascii="Arial" w:cs="Arial" w:eastAsia="Arial" w:hAnsi="Arial"/>
          <w:color w:val="1A1A1A"/>
          <w:sz w:val="20"/>
          <w:szCs w:val="20"/>
        </w:rPr>
        <w:t xml:space="preserve">Oversee governance, strategic direction, and technology decisions as a board member</w:t>
      </w:r>
    </w:p>
    <w:p>
      <w:pPr>
        <w:tabs>
          <w:tab w:val="right" w:pos="9026"/>
        </w:tabs>
        <w:spacing w:before="160" w:after="0"/>
      </w:pPr>
      <w:r>
        <w:rPr>
          <w:rFonts w:ascii="Arial" w:cs="Arial" w:eastAsia="Arial" w:hAnsi="Arial"/>
          <w:b/>
          <w:bCs/>
          <w:color w:val="1A1A1A"/>
          <w:sz w:val="22"/>
          <w:szCs w:val="22"/>
        </w:rPr>
        <w:t xml:space="preserve">Chief Technology Officer</w:t>
      </w:r>
      <w:r>
        <w:rPr>
          <w:rFonts w:ascii="Arial" w:cs="Arial" w:eastAsia="Arial" w:hAnsi="Arial"/>
          <w:color w:val="888888"/>
          <w:sz w:val="20"/>
          <w:szCs w:val="20"/>
        </w:rPr>
        <w:t xml:space="preserve">	Oct 2017 – May 2021</w:t>
      </w:r>
    </w:p>
    <w:p>
      <w:pPr>
        <w:tabs>
          <w:tab w:val="right" w:pos="9026"/>
        </w:tabs>
        <w:spacing w:before="0" w:after="60"/>
      </w:pPr>
      <w:r>
        <w:rPr>
          <w:rFonts w:ascii="Arial" w:cs="Arial" w:eastAsia="Arial" w:hAnsi="Arial"/>
          <w:i/>
          <w:iCs/>
          <w:color w:val="555555"/>
          <w:sz w:val="20"/>
          <w:szCs w:val="20"/>
        </w:rPr>
        <w:t xml:space="preserve">George Washington University Credit Union Initiative</w:t>
      </w:r>
      <w:r>
        <w:rPr>
          <w:rFonts w:ascii="Arial" w:cs="Arial" w:eastAsia="Arial" w:hAnsi="Arial"/>
          <w:i/>
          <w:iCs/>
          <w:color w:val="888888"/>
          <w:sz w:val="20"/>
          <w:szCs w:val="20"/>
        </w:rPr>
        <w:t xml:space="preserve">	Washington, D.C.</w:t>
      </w:r>
    </w:p>
    <w:p>
      <w:pPr>
        <w:pStyle w:val="ListParagraph"/>
        <w:numPr>
          <w:ilvl w:val="0"/>
          <w:numId w:val="2"/>
        </w:numPr>
        <w:spacing w:before="40" w:after="40"/>
      </w:pPr>
      <w:r>
        <w:rPr>
          <w:rFonts w:ascii="Arial" w:cs="Arial" w:eastAsia="Arial" w:hAnsi="Arial"/>
          <w:color w:val="1A1A1A"/>
          <w:sz w:val="20"/>
          <w:szCs w:val="20"/>
        </w:rPr>
        <w:t xml:space="preserve">Led all technology strategy and platform development for a student-run digital credit union from inception</w:t>
      </w:r>
    </w:p>
    <w:p>
      <w:pPr>
        <w:pStyle w:val="ListParagraph"/>
        <w:numPr>
          <w:ilvl w:val="0"/>
          <w:numId w:val="2"/>
        </w:numPr>
        <w:spacing w:before="40" w:after="40"/>
      </w:pPr>
      <w:r>
        <w:rPr>
          <w:rFonts w:ascii="Arial" w:cs="Arial" w:eastAsia="Arial" w:hAnsi="Arial"/>
          <w:color w:val="1A1A1A"/>
          <w:sz w:val="20"/>
          <w:szCs w:val="20"/>
        </w:rPr>
        <w:t xml:space="preserve">Managed technical architecture decisions and coordinated with university stakeholders and financial regulators</w:t>
      </w:r>
    </w:p>
    <w:p>
      <w:pPr>
        <w:tabs>
          <w:tab w:val="right" w:pos="9026"/>
        </w:tabs>
        <w:spacing w:before="160" w:after="0"/>
      </w:pPr>
      <w:r>
        <w:rPr>
          <w:rFonts w:ascii="Arial" w:cs="Arial" w:eastAsia="Arial" w:hAnsi="Arial"/>
          <w:b/>
          <w:bCs/>
          <w:color w:val="1A1A1A"/>
          <w:sz w:val="22"/>
          <w:szCs w:val="22"/>
        </w:rPr>
        <w:t xml:space="preserve">Software Engineer I</w:t>
      </w:r>
      <w:r>
        <w:rPr>
          <w:rFonts w:ascii="Arial" w:cs="Arial" w:eastAsia="Arial" w:hAnsi="Arial"/>
          <w:color w:val="888888"/>
          <w:sz w:val="20"/>
          <w:szCs w:val="20"/>
        </w:rPr>
        <w:t xml:space="preserve">	Jun 2020 – Oct 2021</w:t>
      </w:r>
    </w:p>
    <w:p>
      <w:pPr>
        <w:tabs>
          <w:tab w:val="right" w:pos="9026"/>
        </w:tabs>
        <w:spacing w:before="0" w:after="60"/>
      </w:pPr>
      <w:r>
        <w:rPr>
          <w:rFonts w:ascii="Arial" w:cs="Arial" w:eastAsia="Arial" w:hAnsi="Arial"/>
          <w:i/>
          <w:iCs/>
          <w:color w:val="555555"/>
          <w:sz w:val="20"/>
          <w:szCs w:val="20"/>
        </w:rPr>
        <w:t xml:space="preserve">Raytheon Technologies</w:t>
      </w:r>
      <w:r>
        <w:rPr>
          <w:rFonts w:ascii="Arial" w:cs="Arial" w:eastAsia="Arial" w:hAnsi="Arial"/>
          <w:i/>
          <w:iCs/>
          <w:color w:val="888888"/>
          <w:sz w:val="20"/>
          <w:szCs w:val="20"/>
        </w:rPr>
        <w:t xml:space="preserve">	Riverdale, MD</w:t>
      </w:r>
    </w:p>
    <w:p>
      <w:pPr>
        <w:pStyle w:val="ListParagraph"/>
        <w:numPr>
          <w:ilvl w:val="0"/>
          <w:numId w:val="2"/>
        </w:numPr>
        <w:spacing w:before="40" w:after="40"/>
      </w:pPr>
      <w:r>
        <w:rPr>
          <w:rFonts w:ascii="Arial" w:cs="Arial" w:eastAsia="Arial" w:hAnsi="Arial"/>
          <w:color w:val="1A1A1A"/>
          <w:sz w:val="20"/>
          <w:szCs w:val="20"/>
        </w:rPr>
        <w:t xml:space="preserve">Developed software for a suite of NASA tools used by researchers and scientists to organize, edit, and store Earth observation data</w:t>
      </w:r>
    </w:p>
    <w:p>
      <w:pPr>
        <w:pStyle w:val="ListParagraph"/>
        <w:numPr>
          <w:ilvl w:val="0"/>
          <w:numId w:val="2"/>
        </w:numPr>
        <w:spacing w:before="40" w:after="40"/>
      </w:pPr>
      <w:r>
        <w:rPr>
          <w:rFonts w:ascii="Arial" w:cs="Arial" w:eastAsia="Arial" w:hAnsi="Arial"/>
          <w:color w:val="1A1A1A"/>
          <w:sz w:val="20"/>
          <w:szCs w:val="20"/>
        </w:rPr>
        <w:t xml:space="preserve">Contributed to large-scale systems engineering efforts within government software development workflows</w:t>
      </w:r>
    </w:p>
    <w:p>
      <w:pPr>
        <w:pBdr>
          <w:bottom w:val="single" w:color="2B547E" w:sz="4" w:space="4"/>
        </w:pBdr>
        <w:spacing w:before="300" w:after="80"/>
      </w:pPr>
      <w:r>
        <w:rPr>
          <w:rFonts w:ascii="Arial" w:cs="Arial" w:eastAsia="Arial" w:hAnsi="Arial"/>
          <w:b/>
          <w:bCs/>
          <w:color w:val="2B547E"/>
          <w:sz w:val="22"/>
          <w:szCs w:val="22"/>
        </w:rPr>
        <w:t xml:space="preserve">EDUCATION</w:t>
      </w:r>
    </w:p>
    <w:p>
      <w:pPr>
        <w:tabs>
          <w:tab w:val="right" w:pos="9026"/>
        </w:tabs>
        <w:spacing w:before="160" w:after="0"/>
      </w:pPr>
      <w:r>
        <w:rPr>
          <w:rFonts w:ascii="Arial" w:cs="Arial" w:eastAsia="Arial" w:hAnsi="Arial"/>
          <w:b/>
          <w:bCs/>
          <w:color w:val="1A1A1A"/>
          <w:sz w:val="22"/>
          <w:szCs w:val="22"/>
        </w:rPr>
        <w:t xml:space="preserve">B.S. Mechanical and Aerospace Engineering</w:t>
      </w:r>
      <w:r>
        <w:rPr>
          <w:rFonts w:ascii="Arial" w:cs="Arial" w:eastAsia="Arial" w:hAnsi="Arial"/>
          <w:color w:val="888888"/>
          <w:sz w:val="20"/>
          <w:szCs w:val="20"/>
        </w:rPr>
        <w:t xml:space="preserve">	Aug 2017 – May 2021</w:t>
      </w:r>
    </w:p>
    <w:p>
      <w:pPr>
        <w:tabs>
          <w:tab w:val="right" w:pos="9026"/>
        </w:tabs>
        <w:spacing w:before="0" w:after="60"/>
      </w:pPr>
      <w:r>
        <w:rPr>
          <w:rFonts w:ascii="Arial" w:cs="Arial" w:eastAsia="Arial" w:hAnsi="Arial"/>
          <w:i/>
          <w:iCs/>
          <w:color w:val="555555"/>
          <w:sz w:val="20"/>
          <w:szCs w:val="20"/>
        </w:rPr>
        <w:t xml:space="preserve">The George Washington University</w:t>
      </w:r>
      <w:r>
        <w:rPr>
          <w:rFonts w:ascii="Arial" w:cs="Arial" w:eastAsia="Arial" w:hAnsi="Arial"/>
          <w:i/>
          <w:iCs/>
          <w:color w:val="888888"/>
          <w:sz w:val="20"/>
          <w:szCs w:val="20"/>
        </w:rPr>
        <w:t xml:space="preserve">	Washington, D.C.</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2026-02-17T17:47:40.216Z</dcterms:created>
  <dcterms:modified xsi:type="dcterms:W3CDTF">2026-02-17T17:47:40.216Z</dcterms:modified>
</cp:coreProperties>
</file>

<file path=docProps/custom.xml><?xml version="1.0" encoding="utf-8"?>
<Properties xmlns="http://schemas.openxmlformats.org/officeDocument/2006/custom-properties" xmlns:vt="http://schemas.openxmlformats.org/officeDocument/2006/docPropsVTypes"/>
</file>