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39559e2bed24def" /><Relationship Type="http://schemas.openxmlformats.org/package/2006/relationships/metadata/core-properties" Target="package/services/metadata/core-properties/fc6d2d8f3fd447e4b9e6e9255566f985.psmdcp" Id="Ra2a3d4a0a73f480a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r="http://schemas.openxmlformats.org/officeDocument/2006/relationships" mc:Ignorable="w14 wp14">
  <w:body>
    <w:p xmlns:wp14="http://schemas.microsoft.com/office/word/2010/wordml" w14:paraId="4EEDEDB1" wp14:textId="77777777">
      <w:pPr>
        <w:spacing w:before="0" w:after="40" w:line="240"/>
        <w:ind w:left="0" w:right="0" w:firstLine="0"/>
        <w:jc w:val="center"/>
        <w:rPr>
          <w:rFonts w:ascii="Arial" w:hAnsi="Arial" w:eastAsia="Arial" w:cs="Arial"/>
          <w:b/>
          <w:color w:val="333333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111111"/>
          <w:spacing w:val="0"/>
          <w:position w:val="0"/>
          <w:sz w:val="48"/>
          <w:shd w:val="clear" w:fill="auto"/>
        </w:rPr>
        <w:t xml:space="preserve">CHRISTIAN WINSOR</w:t>
      </w:r>
      <w:r>
        <w:rPr>
          <w:rFonts w:ascii="Arial" w:hAnsi="Arial" w:eastAsia="Arial" w:cs="Arial"/>
          <w:b/>
          <w:color w:val="111111"/>
          <w:spacing w:val="0"/>
          <w:position w:val="0"/>
          <w:sz w:val="48"/>
          <w:shd w:val="clear" w:fill="auto"/>
        </w:rPr>
        <w:br/>
      </w:r>
      <w:r>
        <w:rPr>
          <w:rFonts w:ascii="Arial" w:hAnsi="Arial" w:eastAsia="Arial" w:cs="Arial"/>
          <w:b/>
          <w:color w:val="333333"/>
          <w:spacing w:val="0"/>
          <w:position w:val="0"/>
          <w:sz w:val="24"/>
          <w:shd w:val="clear" w:fill="auto"/>
        </w:rPr>
        <w:t xml:space="preserve">Senior Designer | Webmaster | Full-Stack Developer</w:t>
      </w:r>
    </w:p>
    <w:p xmlns:wp14="http://schemas.microsoft.com/office/word/2010/wordml" w:rsidP="3D38FE99" w14:paraId="33AA904E" wp14:textId="77777777">
      <w:pPr>
        <w:spacing w:before="0" w:after="280" w:line="240" w:lineRule="auto"/>
        <w:ind w:left="0" w:right="0" w:firstLine="0"/>
        <w:jc w:val="center"/>
        <w:rPr>
          <w:rFonts w:ascii="Arial" w:hAnsi="Arial" w:eastAsia="Arial" w:cs="Arial"/>
          <w:color w:val="333333"/>
          <w:spacing w:val="0"/>
          <w:position w:val="0"/>
          <w:sz w:val="19"/>
          <w:szCs w:val="19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color w:val="555555"/>
          <w:spacing w:val="0"/>
          <w:position w:val="0"/>
          <w:sz w:val="19"/>
          <w:szCs w:val="19"/>
          <w:shd w:val="clear" w:fill="auto"/>
          <w:lang w:val="en-US"/>
        </w:rPr>
        <w:t xml:space="preserve">(519) 281-4318  |  Christianwinsor@gmail.com  |  London, ON</w:t>
      </w:r>
      <w:r>
        <w:br/>
      </w:r>
      <w:r w:rsidRPr="3D38FE99" w:rsidR="3D38FE99">
        <w:rPr>
          <w:rFonts w:ascii="Arial" w:hAnsi="Arial" w:eastAsia="Arial" w:cs="Arial"/>
          <w:color w:val="555555"/>
          <w:spacing w:val="0"/>
          <w:position w:val="0"/>
          <w:sz w:val="19"/>
          <w:szCs w:val="19"/>
          <w:shd w:val="clear" w:fill="auto"/>
          <w:lang w:val="en-US"/>
        </w:rPr>
        <w:t xml:space="preserve">Portfolio: </w:t>
      </w:r>
      <w:r>
        <w:fldChar w:fldCharType="begin"/>
      </w:r>
      <w:r>
        <w:instrText xml:space="preserve">HYPERLINK "http://christianwinsor.github.io/CWportfolio/"</w:instrText>
      </w:r>
      <w:r>
        <w:fldChar w:fldCharType="separate"/>
      </w:r>
      <w:r w:rsidRPr="3D38FE99" w:rsidR="3D38FE99">
        <w:rPr>
          <w:rFonts w:ascii="Arial" w:hAnsi="Arial" w:eastAsia="Arial" w:cs="Arial"/>
          <w:color w:val="1155CC"/>
          <w:spacing w:val="0"/>
          <w:position w:val="0"/>
          <w:sz w:val="19"/>
          <w:szCs w:val="19"/>
          <w:u w:val="single"/>
          <w:shd w:val="clear" w:fill="auto"/>
          <w:lang w:val="en-US"/>
        </w:rPr>
        <w:t xml:space="preserve">christianwinsor.github.io/CWportfolio/</w:t>
      </w:r>
      <w:r>
        <w:fldChar w:fldCharType="end"/>
      </w:r>
      <w:r>
        <w:br/>
      </w:r>
    </w:p>
    <w:p xmlns:wp14="http://schemas.microsoft.com/office/word/2010/wordml" w14:paraId="08423271" wp14:textId="77777777">
      <w:pPr>
        <w:keepNext w:val="true"/>
        <w:spacing w:before="240" w:after="120" w:line="240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1A365D"/>
          <w:spacing w:val="0"/>
          <w:position w:val="0"/>
          <w:sz w:val="28"/>
          <w:shd w:val="clear" w:fill="auto"/>
        </w:rPr>
        <w:t xml:space="preserve">Summary</w:t>
      </w:r>
    </w:p>
    <w:p xmlns:wp14="http://schemas.microsoft.com/office/word/2010/wordml" w:rsidP="3D38FE99" w14:paraId="4887D342" wp14:textId="77777777">
      <w:pPr>
        <w:spacing w:before="0" w:after="80" w:line="276" w:lineRule="auto"/>
        <w:ind w:left="0" w:right="0" w:firstLine="72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i w:val="1"/>
          <w:i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Multi-disciplined Senior Designer with 5+ years of professional experience along with over a decade of diverse creative and technical practice. Proven expertise directing complete product design; transforming complex concepts into intuitive user flows, comprehensive design systems, high-fidelity prototypes, and shipped digital products. Great at combining deep technical frontend fluency with a strong visual and logical vision to bridge the gap between design and development, working effectively both alone or within teams.</w:t>
      </w:r>
      <w:r>
        <w:br/>
      </w:r>
    </w:p>
    <w:p xmlns:wp14="http://schemas.microsoft.com/office/word/2010/wordml" w14:paraId="6DE4543C" wp14:textId="77777777">
      <w:pPr>
        <w:keepNext w:val="true"/>
        <w:spacing w:before="240" w:after="120" w:line="240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1A365D"/>
          <w:spacing w:val="0"/>
          <w:position w:val="0"/>
          <w:sz w:val="28"/>
          <w:shd w:val="clear" w:fill="auto"/>
        </w:rPr>
        <w:t xml:space="preserve">Professional Experience</w:t>
      </w:r>
    </w:p>
    <w:p xmlns:wp14="http://schemas.microsoft.com/office/word/2010/wordml" w:rsidP="3D38FE99" w14:paraId="6D5548DB" wp14:textId="77777777">
      <w:pPr>
        <w:keepNext w:val="0"/>
        <w:spacing w:before="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Design Lead  |  Accelera / Root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2021 - 2024</w:t>
      </w:r>
    </w:p>
    <w:p xmlns:wp14="http://schemas.microsoft.com/office/word/2010/wordml" w:rsidP="3D38FE99" w14:paraId="2A777DA2" wp14:textId="77777777">
      <w:pPr>
        <w:numPr>
          <w:ilvl w:val="0"/>
          <w:numId w:val="18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Served as sole designer and design lead across multiple applications, owning the full lifecycle from user discovery and flows to building reusable component libraries and interactive, high-fidelity prototypes.</w:t>
      </w:r>
    </w:p>
    <w:p xmlns:wp14="http://schemas.microsoft.com/office/word/2010/wordml" w:rsidP="3D38FE99" w14:paraId="2C6A8F06" wp14:textId="77777777">
      <w:pPr>
        <w:numPr>
          <w:ilvl w:val="0"/>
          <w:numId w:val="18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Designed and optimized business-critical product flows</w:t>
      </w: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;</w:t>
      </w: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 including secure login/verification systems, complex onboarding experiences, and highly customizable user dashboards.</w:t>
      </w:r>
    </w:p>
    <w:p xmlns:wp14="http://schemas.microsoft.com/office/word/2010/wordml" w14:paraId="3AA82088" wp14:textId="77777777">
      <w:pPr>
        <w:numPr>
          <w:ilvl w:val="0"/>
          <w:numId w:val="18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Established comprehensive visual design systems and style guides, defining typography, color, spacing, and interaction patterns to ensure a consistent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plus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streamlined design-to-development workflow.</w:t>
      </w:r>
    </w:p>
    <w:p xmlns:wp14="http://schemas.microsoft.com/office/word/2010/wordml" w14:paraId="5749820B" wp14:textId="77777777">
      <w:pPr>
        <w:numPr>
          <w:ilvl w:val="0"/>
          <w:numId w:val="18"/>
        </w:numPr>
        <w:spacing w:before="0" w:after="4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Single-handedly built and scaled the company's online presence, managing end-to-end video production, channel branding, scriptwriting, and visual storytelling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;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achieving over 60,000 views on showcase content.</w:t>
      </w:r>
    </w:p>
    <w:p xmlns:wp14="http://schemas.microsoft.com/office/word/2010/wordml" w:rsidP="3D38FE99" w14:paraId="3304B85E" wp14:textId="77777777">
      <w:pPr>
        <w:keepNext w:val="0"/>
        <w:spacing w:before="12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Frontend Developer  |  Accelera / Root</w:t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2020 - 2021</w:t>
      </w:r>
    </w:p>
    <w:p xmlns:wp14="http://schemas.microsoft.com/office/word/2010/wordml" w14:paraId="1E0D3A6C" wp14:textId="77777777">
      <w:pPr>
        <w:numPr>
          <w:ilvl w:val="0"/>
          <w:numId w:val="21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Designed, wireframed, and coded responsive web pages and application interfaces within a collaborative full-stack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start-up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environment.</w:t>
      </w:r>
    </w:p>
    <w:p xmlns:wp14="http://schemas.microsoft.com/office/word/2010/wordml" w14:paraId="051D42F7" wp14:textId="77777777">
      <w:pPr>
        <w:numPr>
          <w:ilvl w:val="0"/>
          <w:numId w:val="21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Bridged design intent with engineering execution using a technical stack including React, Java, CSS, and Rust.</w:t>
      </w:r>
    </w:p>
    <w:p xmlns:wp14="http://schemas.microsoft.com/office/word/2010/wordml" w14:paraId="0CA77273" wp14:textId="77777777">
      <w:pPr>
        <w:numPr>
          <w:ilvl w:val="0"/>
          <w:numId w:val="21"/>
        </w:numPr>
        <w:spacing w:before="0" w:after="4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Contributed to cross-functional testing and QA workflows to guarantee visual consistency and interface performance.</w:t>
      </w:r>
    </w:p>
    <w:p xmlns:wp14="http://schemas.microsoft.com/office/word/2010/wordml" w:rsidP="3D38FE99" w14:paraId="7E55DC4B" wp14:textId="77777777">
      <w:pPr>
        <w:keepNext w:val="0"/>
        <w:pageBreakBefore w:val="1"/>
        <w:spacing w:before="12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Foreman / Lead Hand  |  Seal It (Concrete Sealing)</w:t>
      </w:r>
      <w:r>
        <w:tab/>
      </w:r>
      <w:r>
        <w:tab/>
      </w:r>
      <w:r>
        <w:tab/>
      </w: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   </w:t>
      </w:r>
      <w:r>
        <w:br/>
      </w: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2019 - 2022</w:t>
      </w:r>
    </w:p>
    <w:p xmlns:wp14="http://schemas.microsoft.com/office/word/2010/wordml" w14:paraId="55E562F4" wp14:textId="77777777">
      <w:pPr>
        <w:numPr>
          <w:ilvl w:val="0"/>
          <w:numId w:val="24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Progressed from General Laborer to Foreman based on operational excellence, site leadership, and project execution quality.</w:t>
      </w:r>
    </w:p>
    <w:p xmlns:wp14="http://schemas.microsoft.com/office/word/2010/wordml" w14:paraId="518CC070" wp14:textId="77777777">
      <w:pPr>
        <w:numPr>
          <w:ilvl w:val="0"/>
          <w:numId w:val="24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Directly managed field crews, oversaw on-site operations, and served as the primary head of worksites to guarantee strict quality assurance and high client satisfaction.</w:t>
      </w:r>
    </w:p>
    <w:p xmlns:wp14="http://schemas.microsoft.com/office/word/2010/wordml" w14:paraId="1C70ADF6" wp14:textId="77777777">
      <w:pPr>
        <w:numPr>
          <w:ilvl w:val="0"/>
          <w:numId w:val="24"/>
        </w:numPr>
        <w:spacing w:before="0" w:after="4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Trained, mentored, and onboarded new employees in corporate technical procedures, professional service standards, and strict on-site safety protocols.</w:t>
      </w:r>
    </w:p>
    <w:p xmlns:wp14="http://schemas.microsoft.com/office/word/2010/wordml" w:rsidP="3D38FE99" w14:paraId="4579D9CA" wp14:textId="77777777">
      <w:pPr>
        <w:keepNext w:val="0"/>
        <w:spacing w:before="12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u w:val="single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Freelance Designer &amp; Developer  |  Independent</w:t>
      </w:r>
      <w:r>
        <w:tab/>
      </w:r>
      <w:r>
        <w:tab/>
      </w:r>
      <w:r>
        <w:br/>
      </w: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2019 - Present</w:t>
      </w:r>
    </w:p>
    <w:p xmlns:wp14="http://schemas.microsoft.com/office/word/2010/wordml" w14:paraId="0D2EB0AC" wp14:textId="77777777">
      <w:pPr>
        <w:numPr>
          <w:ilvl w:val="0"/>
          <w:numId w:val="27"/>
        </w:numPr>
        <w:spacing w:before="0" w:after="4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33333"/>
          <w:spacing w:val="0"/>
          <w:position w:val="0"/>
          <w:sz w:val="22"/>
          <w:u w:val="single"/>
          <w:shd w:val="clear" w:fill="auto"/>
        </w:rPr>
        <w:t xml:space="preserve">Contract Design &amp; Strategy: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Executed a multitude of contract roles for small businesses, managing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various forms of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design, event marketing, video production, and technical web consulting.</w:t>
      </w:r>
    </w:p>
    <w:p xmlns:wp14="http://schemas.microsoft.com/office/word/2010/wordml" w14:paraId="28720B0B" wp14:textId="77777777">
      <w:pPr>
        <w:numPr>
          <w:ilvl w:val="0"/>
          <w:numId w:val="27"/>
        </w:numPr>
        <w:spacing w:before="0" w:after="4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i/>
          <w:color w:val="333333"/>
          <w:spacing w:val="0"/>
          <w:position w:val="0"/>
          <w:sz w:val="22"/>
          <w:u w:val="single"/>
          <w:shd w:val="clear" w:fill="auto"/>
        </w:rPr>
        <w:t xml:space="preserve">The Malawian Fish Room (2026)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: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Architected and executed the end-to-end digital and print presence for a specialized breeder transitioning to retail. Delivered a custom responsive website featuring product catalogs and SEO optimization, alongside a print campaign consisting of flyer design, brand voice establishment, and press-ready artwork. - </w:t>
      </w:r>
      <w:hyperlink xmlns:r="http://schemas.openxmlformats.org/officeDocument/2006/relationships" r:id="docRId1">
        <w:r>
          <w:rPr>
            <w:rFonts w:ascii="Arial" w:hAnsi="Arial" w:eastAsia="Arial" w:cs="Arial"/>
            <w:color w:val="333333"/>
            <w:spacing w:val="0"/>
            <w:position w:val="0"/>
            <w:sz w:val="22"/>
            <w:u w:val="single"/>
            <w:shd w:val="clear" w:fill="auto"/>
          </w:rPr>
          <w:t xml:space="preserve">www.themalawianfishroom.ca</w:t>
        </w:r>
      </w:hyperlink>
    </w:p>
    <w:p xmlns:wp14="http://schemas.microsoft.com/office/word/2010/wordml" w14:paraId="0A37501D" wp14:textId="77777777">
      <w:pPr>
        <w:spacing w:before="0" w:after="40" w:line="276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</w:p>
    <w:p xmlns:wp14="http://schemas.microsoft.com/office/word/2010/wordml" w14:paraId="4ACCF886" wp14:textId="77777777">
      <w:pPr>
        <w:keepNext w:val="true"/>
        <w:spacing w:before="240" w:after="120" w:line="240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1A365D"/>
          <w:spacing w:val="0"/>
          <w:position w:val="0"/>
          <w:sz w:val="28"/>
          <w:shd w:val="clear" w:fill="auto"/>
        </w:rPr>
        <w:t xml:space="preserve">Publications &amp; Research</w:t>
      </w:r>
    </w:p>
    <w:p xmlns:wp14="http://schemas.microsoft.com/office/word/2010/wordml" w14:paraId="6524191B" wp14:textId="77777777">
      <w:pPr>
        <w:numPr>
          <w:ilvl w:val="0"/>
          <w:numId w:val="30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333333"/>
          <w:spacing w:val="0"/>
          <w:position w:val="0"/>
          <w:sz w:val="22"/>
          <w:shd w:val="clear" w:fill="auto"/>
        </w:rPr>
        <w:t xml:space="preserve">The Point, The Pursuit, &amp; The Impossible (2025):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A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preprint presenting three original paradoxes exploring the intersection of philosophy, logic, and poetry.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333333"/>
          <w:spacing w:val="0"/>
          <w:position w:val="0"/>
          <w:sz w:val="22"/>
          <w:u w:val="single"/>
          <w:shd w:val="clear" w:fill="auto"/>
        </w:rPr>
        <w:t xml:space="preserve">DOI: 10.5281/zenodo.15289202</w:t>
      </w:r>
    </w:p>
    <w:p xmlns:wp14="http://schemas.microsoft.com/office/word/2010/wordml" w14:paraId="2DE00CDF" wp14:textId="77777777">
      <w:pPr>
        <w:numPr>
          <w:ilvl w:val="0"/>
          <w:numId w:val="30"/>
        </w:numPr>
        <w:spacing w:before="0" w:after="0" w:line="276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333333"/>
          <w:spacing w:val="0"/>
          <w:position w:val="0"/>
          <w:sz w:val="22"/>
          <w:shd w:val="clear" w:fill="auto"/>
        </w:rPr>
        <w:t xml:space="preserve">Oculus Aeternum: A Framework for Entangled Viewing Across Space-Time (2025):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 Speculative paper proposing a conceptual pathway for quantum information retrieval across cosmological distances.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333333"/>
          <w:spacing w:val="0"/>
          <w:position w:val="0"/>
          <w:sz w:val="22"/>
          <w:u w:val="single"/>
          <w:shd w:val="clear" w:fill="auto"/>
        </w:rPr>
        <w:t xml:space="preserve">DOI: 10.5281/zenodo.15289148</w:t>
      </w:r>
    </w:p>
    <w:p xmlns:wp14="http://schemas.microsoft.com/office/word/2010/wordml" w:rsidP="3D38FE99" w14:paraId="175DE07B" wp14:textId="0DA1C0E9">
      <w:pPr>
        <w:numPr>
          <w:ilvl w:val="0"/>
          <w:numId w:val="30"/>
        </w:numPr>
        <w:spacing w:before="0" w:after="60" w:line="276" w:lineRule="auto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Reditus</w:t>
      </w:r>
      <w:r w:rsidRPr="3D38FE99" w:rsidR="3D38FE99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 </w:t>
      </w:r>
      <w:r w:rsidRPr="3D38FE99" w:rsidR="3D38FE99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Cosmicus</w:t>
      </w:r>
      <w:r w:rsidRPr="3D38FE99" w:rsidR="3D38FE99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: A Thought Experiment in Gravitational Lensing (2025):</w:t>
      </w: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 Analytical thought experiment exploring light path capture via cascaded gravitational lens structures. </w:t>
      </w:r>
      <w:r>
        <w:br/>
      </w: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DOI: 10.5281/zenodo.15648075</w:t>
      </w:r>
    </w:p>
    <w:p w:rsidR="3D38FE99" w:rsidP="3D38FE99" w:rsidRDefault="3D38FE99" w14:paraId="67C2A22B" w14:textId="3A08652D">
      <w:pPr>
        <w:spacing w:before="0" w:after="60" w:line="276" w:lineRule="auto"/>
        <w:ind w:right="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</w:p>
    <w:p w:rsidR="581BBC44" w:rsidP="3D38FE99" w:rsidRDefault="581BBC44" w14:paraId="4D6F861C">
      <w:pPr>
        <w:keepNext w:val="0"/>
        <w:spacing w:before="240" w:after="120" w:line="240" w:lineRule="auto"/>
        <w:ind w:left="0" w:right="0" w:firstLine="0"/>
        <w:jc w:val="left"/>
        <w:rPr>
          <w:rFonts w:ascii="Arial" w:hAnsi="Arial" w:eastAsia="Arial" w:cs="Arial"/>
          <w:color w:val="333333"/>
          <w:sz w:val="28"/>
          <w:szCs w:val="28"/>
        </w:rPr>
      </w:pPr>
      <w:r w:rsidRPr="3D38FE99" w:rsidR="581BBC44">
        <w:rPr>
          <w:rFonts w:ascii="Arial" w:hAnsi="Arial" w:eastAsia="Arial" w:cs="Arial"/>
          <w:b w:val="1"/>
          <w:bCs w:val="1"/>
          <w:color w:val="1A365D"/>
          <w:sz w:val="28"/>
          <w:szCs w:val="28"/>
        </w:rPr>
        <w:t>Skills &amp; Tools</w:t>
      </w:r>
    </w:p>
    <w:p w:rsidR="581BBC44" w:rsidP="3D38FE99" w:rsidRDefault="581BBC44" w14:paraId="64C1F72D">
      <w:pPr>
        <w:numPr>
          <w:ilvl w:val="0"/>
          <w:numId w:val="6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Design &amp; UX Architecture: </w:t>
      </w: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Figma, Adobe Creative Suite, Canva, DaVinci Resolve, CapCut</w:t>
      </w:r>
    </w:p>
    <w:p w:rsidR="581BBC44" w:rsidP="3D38FE99" w:rsidRDefault="581BBC44" w14:paraId="464145F4">
      <w:pPr>
        <w:numPr>
          <w:ilvl w:val="0"/>
          <w:numId w:val="6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UX Methodologies: </w:t>
      </w: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User Flows, Wireframing, Prototyping, Design Systems Architecture, Component Libraries, Design Tokens, Usability Testing, Mobile/Web Responsive Design, Storyboarding, Brand Identity</w:t>
      </w:r>
    </w:p>
    <w:p w:rsidR="581BBC44" w:rsidP="3D38FE99" w:rsidRDefault="581BBC44" w14:paraId="11CA2556">
      <w:pPr>
        <w:numPr>
          <w:ilvl w:val="0"/>
          <w:numId w:val="6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</w:rPr>
        <w:t xml:space="preserve">Core Engineering Languages: </w:t>
      </w:r>
      <w:r w:rsidRPr="3D38FE99" w:rsidR="581BBC44">
        <w:rPr>
          <w:rFonts w:ascii="Arial" w:hAnsi="Arial" w:eastAsia="Arial" w:cs="Arial"/>
          <w:color w:val="333333"/>
          <w:sz w:val="22"/>
          <w:szCs w:val="22"/>
        </w:rPr>
        <w:t>JavaScript, TypeScript,</w:t>
      </w:r>
      <w:r w:rsidRPr="3D38FE99" w:rsidR="581BBC44">
        <w:rPr>
          <w:rFonts w:ascii="Arial" w:hAnsi="Arial" w:eastAsia="Arial" w:cs="Arial"/>
          <w:color w:val="333333"/>
          <w:sz w:val="22"/>
          <w:szCs w:val="22"/>
        </w:rPr>
        <w:t xml:space="preserve"> </w:t>
      </w:r>
      <w:r w:rsidRPr="3D38FE99" w:rsidR="581BBC44">
        <w:rPr>
          <w:rFonts w:ascii="Arial" w:hAnsi="Arial" w:eastAsia="Arial" w:cs="Arial"/>
          <w:color w:val="333333"/>
          <w:sz w:val="22"/>
          <w:szCs w:val="22"/>
        </w:rPr>
        <w:t>C#, C++, Rust, HTML5, SQL</w:t>
      </w:r>
    </w:p>
    <w:p w:rsidR="581BBC44" w:rsidP="3D38FE99" w:rsidRDefault="581BBC44" w14:paraId="45FF809D">
      <w:pPr>
        <w:numPr>
          <w:ilvl w:val="0"/>
          <w:numId w:val="6"/>
        </w:numPr>
        <w:spacing w:before="0" w:after="4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0"/>
          <w:szCs w:val="20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Frameworks &amp; Cloud Infrastructure: </w:t>
      </w: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React, Next.js, Node.js,</w:t>
      </w: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</w:t>
      </w: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Tailwind CSS, Supabase, Vercel, Docker, Git, Cursor</w:t>
      </w:r>
      <w:r>
        <w:br/>
      </w:r>
    </w:p>
    <w:p w:rsidR="581BBC44" w:rsidP="3D38FE99" w:rsidRDefault="581BBC44" w14:paraId="7F1FB237">
      <w:pPr>
        <w:keepNext w:val="0"/>
        <w:pageBreakBefore w:val="1"/>
        <w:spacing w:before="240" w:after="120" w:line="240" w:lineRule="auto"/>
        <w:ind w:left="0" w:right="0" w:firstLine="0"/>
        <w:jc w:val="left"/>
        <w:rPr>
          <w:rFonts w:ascii="Arial" w:hAnsi="Arial" w:eastAsia="Arial" w:cs="Arial"/>
          <w:color w:val="333333"/>
          <w:sz w:val="28"/>
          <w:szCs w:val="28"/>
        </w:rPr>
      </w:pPr>
      <w:r w:rsidRPr="3D38FE99" w:rsidR="581BBC44">
        <w:rPr>
          <w:rFonts w:ascii="Arial" w:hAnsi="Arial" w:eastAsia="Arial" w:cs="Arial"/>
          <w:b w:val="1"/>
          <w:bCs w:val="1"/>
          <w:color w:val="1A365D"/>
          <w:sz w:val="28"/>
          <w:szCs w:val="28"/>
        </w:rPr>
        <w:t>Personal Projects</w:t>
      </w:r>
    </w:p>
    <w:p w:rsidR="581BBC44" w:rsidP="3D38FE99" w:rsidRDefault="581BBC44" w14:paraId="5C736376">
      <w:pPr>
        <w:keepNext w:val="0"/>
        <w:spacing w:before="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HubBit : Online Arcade  |  hubbit-pi.vercel.app | Founder, Designer &amp; Developer</w:t>
      </w:r>
      <w:r>
        <w:br/>
      </w: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2025 - Present</w:t>
      </w:r>
    </w:p>
    <w:p w:rsidR="581BBC44" w:rsidP="3D38FE99" w:rsidRDefault="581BBC44" w14:paraId="64F71A30">
      <w:pPr>
        <w:numPr>
          <w:ilvl w:val="0"/>
          <w:numId w:val="10"/>
        </w:numPr>
        <w:spacing w:before="0" w:after="8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Independently designed and developed a full-stack, browser-based chess survival game application from scratch. Responsible for all UX architecture, custom visual assets, layout design, frontend development (React/Next.js), and backend infrastructure (Supabase, Stripe payment processing, and global leaderboards).</w:t>
      </w:r>
    </w:p>
    <w:p w:rsidR="581BBC44" w:rsidP="3D38FE99" w:rsidRDefault="581BBC44" w14:paraId="5C02ED2E">
      <w:pPr>
        <w:keepNext w:val="0"/>
        <w:spacing w:before="8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Kitchen Navigator : Mobile App  |  Founder, Designer &amp; Developer</w:t>
      </w:r>
      <w:r>
        <w:br/>
      </w: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2024 - 2025</w:t>
      </w:r>
    </w:p>
    <w:p w:rsidR="581BBC44" w:rsidP="3D38FE99" w:rsidRDefault="581BBC44" w14:paraId="5F34E16C">
      <w:pPr>
        <w:numPr>
          <w:ilvl w:val="0"/>
          <w:numId w:val="12"/>
        </w:numPr>
        <w:spacing w:before="0" w:after="8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</w:rPr>
      </w:pPr>
      <w:r w:rsidRPr="3D38FE99" w:rsidR="581BBC44">
        <w:rPr>
          <w:rFonts w:ascii="Arial" w:hAnsi="Arial" w:eastAsia="Arial" w:cs="Arial"/>
          <w:color w:val="333333"/>
          <w:sz w:val="22"/>
          <w:szCs w:val="22"/>
        </w:rPr>
        <w:t>Conceptualized, designed, and developed a responsive mobile application and deployment pipeline focused on ingredient-based recipe discovery. Completed all project facets including logo and branding design, interactive mobile wireframes, development asset tracking, and a promotional Kickstarter campaign.</w:t>
      </w:r>
    </w:p>
    <w:p w:rsidR="581BBC44" w:rsidP="3D38FE99" w:rsidRDefault="581BBC44" w14:paraId="7EA18CE9">
      <w:pPr>
        <w:numPr>
          <w:ilvl w:val="0"/>
          <w:numId w:val="12"/>
        </w:numPr>
        <w:spacing w:before="0" w:after="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18"/>
          <w:szCs w:val="18"/>
          <w:lang w:val="en-US"/>
        </w:rPr>
      </w:pP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Delivered the project through to the .aab deployment package stage for mobile testing environments.</w:t>
      </w:r>
    </w:p>
    <w:p w:rsidR="581BBC44" w:rsidP="3D38FE99" w:rsidRDefault="581BBC44" w14:paraId="621E9A70">
      <w:pPr>
        <w:keepNext w:val="0"/>
        <w:spacing w:before="80" w:after="40" w:line="240" w:lineRule="auto"/>
        <w:ind w:left="0" w:right="0" w:firstLine="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Grey Swan Arena | A.I. Codebreaking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 xml:space="preserve">   </w:t>
      </w:r>
      <w:r>
        <w:br/>
      </w:r>
      <w:r w:rsidRPr="3D38FE99" w:rsidR="581BBC44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2024</w:t>
      </w:r>
    </w:p>
    <w:p w:rsidR="581BBC44" w:rsidP="3D38FE99" w:rsidRDefault="581BBC44" w14:paraId="0E02EA71">
      <w:pPr>
        <w:numPr>
          <w:ilvl w:val="0"/>
          <w:numId w:val="15"/>
        </w:numPr>
        <w:spacing w:before="0" w:after="80" w:line="276" w:lineRule="auto"/>
        <w:ind w:left="360" w:right="0" w:hanging="360"/>
        <w:jc w:val="left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3D38FE99" w:rsidR="581BBC44">
        <w:rPr>
          <w:rFonts w:ascii="Arial" w:hAnsi="Arial" w:eastAsia="Arial" w:cs="Arial"/>
          <w:color w:val="333333"/>
          <w:sz w:val="22"/>
          <w:szCs w:val="22"/>
          <w:lang w:val="en-US"/>
        </w:rPr>
        <w:t>Participated as an A.I. Red Teamer in competitive prompt engineering challenges, leveraging hybrid prompt engineering techniques to audit and compel A.I. agents to perform complex operations.</w:t>
      </w:r>
    </w:p>
    <w:p xmlns:wp14="http://schemas.microsoft.com/office/word/2010/wordml" w14:paraId="5DAB6C7B" wp14:textId="77777777">
      <w:pPr>
        <w:spacing w:before="0" w:after="60" w:line="276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</w:p>
    <w:p xmlns:wp14="http://schemas.microsoft.com/office/word/2010/wordml" w14:paraId="7917C7CB" wp14:textId="77777777">
      <w:pPr>
        <w:keepNext w:val="true"/>
        <w:spacing w:before="240" w:after="120" w:line="240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8"/>
          <w:shd w:val="clear" w:fill="auto"/>
        </w:rPr>
      </w:pPr>
      <w:r>
        <w:rPr>
          <w:rFonts w:ascii="Arial" w:hAnsi="Arial" w:eastAsia="Arial" w:cs="Arial"/>
          <w:b/>
          <w:color w:val="1A365D"/>
          <w:spacing w:val="0"/>
          <w:position w:val="0"/>
          <w:sz w:val="28"/>
          <w:shd w:val="clear" w:fill="auto"/>
        </w:rPr>
        <w:t xml:space="preserve">Education &amp; Achievements</w:t>
      </w:r>
    </w:p>
    <w:p xmlns:wp14="http://schemas.microsoft.com/office/word/2010/wordml" w14:paraId="2B4320A9" wp14:textId="77777777">
      <w:pPr>
        <w:numPr>
          <w:ilvl w:val="0"/>
          <w:numId w:val="34"/>
        </w:numPr>
        <w:spacing w:before="0" w:after="0" w:line="240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333333"/>
          <w:spacing w:val="0"/>
          <w:position w:val="0"/>
          <w:sz w:val="22"/>
          <w:shd w:val="clear" w:fill="auto"/>
        </w:rPr>
        <w:t xml:space="preserve">Continuous Focus: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Ongoing self-directed advanced study in full-stack development, design, creative writing, philosophy, and logic.</w:t>
      </w:r>
    </w:p>
    <w:p xmlns:wp14="http://schemas.microsoft.com/office/word/2010/wordml" w14:paraId="7A507362" wp14:textId="77777777">
      <w:pPr>
        <w:numPr>
          <w:ilvl w:val="0"/>
          <w:numId w:val="34"/>
        </w:numPr>
        <w:spacing w:before="0" w:after="0" w:line="240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333333"/>
          <w:spacing w:val="0"/>
          <w:position w:val="0"/>
          <w:sz w:val="22"/>
          <w:shd w:val="clear" w:fill="auto"/>
        </w:rPr>
        <w:t xml:space="preserve">Academic Recognition: </w:t>
      </w:r>
      <w:r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  <w:t xml:space="preserve">Awards and recognition for achievements in Mathematics and Creative Writing.</w:t>
      </w:r>
    </w:p>
    <w:p xmlns:wp14="http://schemas.microsoft.com/office/word/2010/wordml" w:rsidP="3D38FE99" w14:paraId="0CAA7940" wp14:textId="77777777">
      <w:pPr>
        <w:numPr>
          <w:ilvl w:val="0"/>
          <w:numId w:val="34"/>
        </w:numPr>
        <w:spacing w:before="0" w:after="60" w:line="240" w:lineRule="auto"/>
        <w:ind w:left="360" w:right="0" w:hanging="36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</w:pPr>
      <w:r w:rsidRPr="3D38FE99" w:rsidR="3D38FE99">
        <w:rPr>
          <w:rFonts w:ascii="Arial" w:hAnsi="Arial" w:eastAsia="Arial" w:cs="Arial"/>
          <w:b w:val="1"/>
          <w:bCs w:val="1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Personal Milestones: </w:t>
      </w:r>
      <w:r w:rsidRPr="3D38FE99" w:rsidR="3D38FE99">
        <w:rPr>
          <w:rFonts w:ascii="Arial" w:hAnsi="Arial" w:eastAsia="Arial" w:cs="Arial"/>
          <w:color w:val="333333"/>
          <w:spacing w:val="0"/>
          <w:position w:val="0"/>
          <w:sz w:val="22"/>
          <w:szCs w:val="22"/>
          <w:shd w:val="clear" w:fill="auto"/>
          <w:lang w:val="en-US"/>
        </w:rPr>
        <w:t xml:space="preserve">Achieved Brown Belt in Shorin-Ryu Karate Jutsu; 8-ball league champion.</w:t>
      </w:r>
    </w:p>
    <w:p xmlns:wp14="http://schemas.microsoft.com/office/word/2010/wordml" w14:paraId="02EB378F" wp14:textId="77777777">
      <w:pPr>
        <w:spacing w:before="0" w:after="60" w:line="276"/>
        <w:ind w:left="0" w:right="0" w:firstLine="0"/>
        <w:jc w:val="left"/>
        <w:rPr>
          <w:rFonts w:ascii="Arial" w:hAnsi="Arial" w:eastAsia="Arial" w:cs="Arial"/>
          <w:color w:val="333333"/>
          <w:spacing w:val="0"/>
          <w:position w:val="0"/>
          <w:sz w:val="22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24efb280"/>
  </w:abstractNum>
  <w:abstractNum w:abstractNumId="6">
    <w:lvl w:ilvl="0">
      <w:start w:val="1"/>
      <w:numFmt w:val="bullet"/>
      <w:lvlText w:val="•"/>
    </w:lvl>
    <w:nsid w:val="31f93d6d"/>
  </w:abstractNum>
  <w:abstractNum w:abstractNumId="12">
    <w:lvl w:ilvl="0">
      <w:start w:val="1"/>
      <w:numFmt w:val="bullet"/>
      <w:lvlText w:val="•"/>
    </w:lvl>
    <w:nsid w:val="55e22177"/>
  </w:abstractNum>
  <w:abstractNum w:abstractNumId="18">
    <w:lvl w:ilvl="0">
      <w:start w:val="1"/>
      <w:numFmt w:val="bullet"/>
      <w:lvlText w:val="•"/>
    </w:lvl>
    <w:nsid w:val="7416eb10"/>
  </w:abstractNum>
  <w:abstractNum w:abstractNumId="24">
    <w:lvl w:ilvl="0">
      <w:start w:val="1"/>
      <w:numFmt w:val="bullet"/>
      <w:lvlText w:val="•"/>
    </w:lvl>
    <w:nsid w:val="af644bc"/>
  </w:abstractNum>
  <w:abstractNum w:abstractNumId="30">
    <w:lvl w:ilvl="0">
      <w:start w:val="1"/>
      <w:numFmt w:val="bullet"/>
      <w:lvlText w:val="•"/>
    </w:lvl>
    <w:nsid w:val="398dd05a"/>
  </w:abstractNum>
  <w:abstractNum w:abstractNumId="36">
    <w:lvl w:ilvl="0">
      <w:start w:val="1"/>
      <w:numFmt w:val="bullet"/>
      <w:lvlText w:val="•"/>
    </w:lvl>
    <w:nsid w:val="ac1cd9"/>
  </w:abstractNum>
  <w:abstractNum w:abstractNumId="42">
    <w:lvl w:ilvl="0">
      <w:start w:val="1"/>
      <w:numFmt w:val="bullet"/>
      <w:lvlText w:val="•"/>
    </w:lvl>
    <w:nsid w:val="3e7b286b"/>
  </w:abstractNum>
  <w:abstractNum w:abstractNumId="48">
    <w:lvl w:ilvl="0">
      <w:start w:val="1"/>
      <w:numFmt w:val="bullet"/>
      <w:lvlText w:val="•"/>
    </w:lvl>
    <w:nsid w:val="26e33f41"/>
  </w:abstractNum>
  <w:abstractNum w:abstractNumId="54">
    <w:lvl w:ilvl="0">
      <w:start w:val="1"/>
      <w:numFmt w:val="bullet"/>
      <w:lvlText w:val="•"/>
    </w:lvl>
    <w:nsid w:val="aeec4e1"/>
  </w:abstractNum>
  <w:num w:numId="6">
    <w:abstractNumId w:val="54"/>
  </w:num>
  <w:num w:numId="10">
    <w:abstractNumId w:val="48"/>
  </w:num>
  <w:num w:numId="12">
    <w:abstractNumId w:val="42"/>
  </w:num>
  <w:num w:numId="15">
    <w:abstractNumId w:val="36"/>
  </w:num>
  <w:num w:numId="18">
    <w:abstractNumId w:val="30"/>
  </w:num>
  <w:num w:numId="21">
    <w:abstractNumId w:val="24"/>
  </w:num>
  <w:num w:numId="24">
    <w:abstractNumId w:val="18"/>
  </w:num>
  <w:num w:numId="27">
    <w:abstractNumId w:val="12"/>
  </w:num>
  <w:num w:numId="30">
    <w:abstractNumId w:val="6"/>
  </w:num>
  <w:num w:numId="34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4F865FE0"/>
  <w15:docId w15:val="{F0E5CFAF-F180-407B-8F17-F6241FEE1E63}"/>
  <w:rsids>
    <w:rsidRoot w:val="3D38FE99"/>
    <w:rsid w:val="3D38FE99"/>
    <w:rsid w:val="50533C88"/>
    <w:rsid w:val="581BBC44"/>
    <w:rsid w:val="5BFA2CD3"/>
    <w:rsid w:val="6F1B058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themalawianfishroom.ca/" TargetMode="External" Id="docRId1" /><Relationship Type="http://schemas.openxmlformats.org/officeDocument/2006/relationships/numbering" Target="numbering.xml" Id="docRId2" /><Relationship Type="http://schemas.openxmlformats.org/officeDocument/2006/relationships/styles" Target="styles.xml" Id="docRId3" /><Relationship Type="http://schemas.openxmlformats.org/officeDocument/2006/relationships/settings" Target="settings.xml" Id="Rb47691464dab4c24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