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E3B" w:rsidRDefault="00663E3B" w:rsidP="006C0B77">
      <w:pPr>
        <w:rPr>
          <w:sz w:val="36"/>
        </w:rPr>
      </w:pPr>
      <w:r w:rsidRPr="00663E3B">
        <w:rPr>
          <w:sz w:val="36"/>
        </w:rPr>
        <w:t>Принцип вычисления ошибок в методах</w:t>
      </w:r>
    </w:p>
    <w:p w:rsidR="00663E3B" w:rsidRPr="00663E3B" w:rsidRDefault="00663E3B" w:rsidP="00663E3B">
      <w:pPr>
        <w:rPr>
          <w:sz w:val="36"/>
        </w:rPr>
      </w:pPr>
      <w:proofErr w:type="gramStart"/>
      <w:r w:rsidRPr="00663E3B">
        <w:rPr>
          <w:sz w:val="36"/>
        </w:rPr>
        <w:t>Остаток</w:t>
      </w:r>
      <w:r>
        <w:rPr>
          <w:sz w:val="36"/>
        </w:rPr>
        <w:t>(</w:t>
      </w:r>
      <w:proofErr w:type="spellStart"/>
      <w:proofErr w:type="gramEnd"/>
      <w:r w:rsidRPr="00663E3B">
        <w:rPr>
          <w:sz w:val="36"/>
        </w:rPr>
        <w:t>Residuals</w:t>
      </w:r>
      <w:proofErr w:type="spellEnd"/>
      <w:r>
        <w:rPr>
          <w:sz w:val="36"/>
        </w:rPr>
        <w:t xml:space="preserve"> в коде)</w:t>
      </w:r>
      <w:r w:rsidRPr="00663E3B">
        <w:rPr>
          <w:sz w:val="36"/>
        </w:rPr>
        <w:t xml:space="preserve"> — это ошибка, которая вычисляется как разница между значением, полученным методом, и значением, которое должно было быть получено по идее (например, подставив найденный корень в исходное уравнение).</w:t>
      </w:r>
    </w:p>
    <w:p w:rsidR="00663E3B" w:rsidRDefault="00663E3B" w:rsidP="00663E3B">
      <w:pPr>
        <w:rPr>
          <w:sz w:val="36"/>
        </w:rPr>
      </w:pPr>
      <w:r w:rsidRPr="00663E3B">
        <w:rPr>
          <w:sz w:val="36"/>
        </w:rPr>
        <w:t>Остатки дают представление о точности решения: если остаток велик, значит, метод дал неточное решение.</w:t>
      </w:r>
    </w:p>
    <w:p w:rsidR="00663E3B" w:rsidRPr="00663E3B" w:rsidRDefault="00663E3B" w:rsidP="00663E3B">
      <w:pPr>
        <w:rPr>
          <w:sz w:val="36"/>
        </w:rPr>
      </w:pPr>
      <w:r w:rsidRPr="00663E3B">
        <w:rPr>
          <w:sz w:val="36"/>
        </w:rPr>
        <w:t xml:space="preserve">В методе </w:t>
      </w:r>
      <w:proofErr w:type="spellStart"/>
      <w:r w:rsidRPr="00663E3B">
        <w:rPr>
          <w:sz w:val="36"/>
        </w:rPr>
        <w:t>Кардано</w:t>
      </w:r>
      <w:proofErr w:type="spellEnd"/>
      <w:r w:rsidRPr="00663E3B">
        <w:rPr>
          <w:sz w:val="36"/>
        </w:rPr>
        <w:t xml:space="preserve"> ошибки могут возникать при вычислении дискриминанта и корней уравнения из-за операций с числами, которые имеют сильно разные порядки величины. Это может привести к потере точности.</w:t>
      </w:r>
    </w:p>
    <w:p w:rsidR="00663E3B" w:rsidRDefault="00663E3B" w:rsidP="00663E3B">
      <w:pPr>
        <w:rPr>
          <w:sz w:val="36"/>
        </w:rPr>
      </w:pPr>
      <w:r w:rsidRPr="00663E3B">
        <w:rPr>
          <w:sz w:val="36"/>
        </w:rPr>
        <w:t>В методе Ньютона ошибки округления чаще всего возникают при делении на малую производную или при работе с числами, которые очень близки друг к другу.</w:t>
      </w:r>
    </w:p>
    <w:p w:rsidR="00663E3B" w:rsidRPr="00663E3B" w:rsidRDefault="00663E3B" w:rsidP="00663E3B">
      <w:pPr>
        <w:rPr>
          <w:sz w:val="36"/>
        </w:rPr>
      </w:pPr>
      <w:r w:rsidRPr="00663E3B">
        <w:rPr>
          <w:sz w:val="36"/>
        </w:rPr>
        <w:t xml:space="preserve">В методе </w:t>
      </w:r>
      <w:proofErr w:type="spellStart"/>
      <w:r w:rsidRPr="00663E3B">
        <w:rPr>
          <w:sz w:val="36"/>
        </w:rPr>
        <w:t>Кардано</w:t>
      </w:r>
      <w:proofErr w:type="spellEnd"/>
      <w:r w:rsidRPr="00663E3B">
        <w:rPr>
          <w:sz w:val="36"/>
        </w:rPr>
        <w:t xml:space="preserve"> для каждого значения </w:t>
      </w:r>
      <w:r>
        <w:rPr>
          <w:sz w:val="36"/>
        </w:rPr>
        <w:t xml:space="preserve">α </w:t>
      </w:r>
      <w:r w:rsidRPr="00663E3B">
        <w:rPr>
          <w:sz w:val="36"/>
        </w:rPr>
        <w:t xml:space="preserve">решается кубическое уравнение и вычисляются корни с помощью приведения уравнения к приведенной форме и использования формул </w:t>
      </w:r>
      <w:proofErr w:type="spellStart"/>
      <w:r w:rsidRPr="00663E3B">
        <w:rPr>
          <w:sz w:val="36"/>
        </w:rPr>
        <w:t>Кардано</w:t>
      </w:r>
      <w:proofErr w:type="spellEnd"/>
      <w:r w:rsidRPr="00663E3B">
        <w:rPr>
          <w:sz w:val="36"/>
        </w:rPr>
        <w:t>. Для каждого корня проверяется остаток, который рассчитывается как:</w:t>
      </w:r>
    </w:p>
    <w:p w:rsidR="00663E3B" w:rsidRPr="00663E3B" w:rsidRDefault="00663E3B" w:rsidP="00663E3B">
      <w:pPr>
        <w:rPr>
          <w:sz w:val="36"/>
          <w:lang w:val="en-US"/>
        </w:rPr>
      </w:pPr>
      <w:r w:rsidRPr="00663E3B">
        <w:rPr>
          <w:sz w:val="36"/>
          <w:lang w:val="en-US"/>
        </w:rPr>
        <w:t>residuals = [</w:t>
      </w:r>
      <w:proofErr w:type="gramStart"/>
      <w:r w:rsidRPr="00663E3B">
        <w:rPr>
          <w:sz w:val="36"/>
          <w:lang w:val="en-US"/>
        </w:rPr>
        <w:t>abs(</w:t>
      </w:r>
      <w:proofErr w:type="gramEnd"/>
      <w:r w:rsidRPr="00663E3B">
        <w:rPr>
          <w:sz w:val="36"/>
          <w:lang w:val="en-US"/>
        </w:rPr>
        <w:t>x ** 3 + a * x ** 2 + b * x + c) for x in roots]</w:t>
      </w:r>
    </w:p>
    <w:p w:rsidR="00663E3B" w:rsidRPr="00663E3B" w:rsidRDefault="00663E3B" w:rsidP="00663E3B">
      <w:pPr>
        <w:rPr>
          <w:sz w:val="36"/>
        </w:rPr>
      </w:pPr>
      <w:r w:rsidRPr="00663E3B">
        <w:rPr>
          <w:sz w:val="36"/>
        </w:rPr>
        <w:t>Это позволяет оценить, насколько хорошо корни приближены к настоящим корням уравнения.</w:t>
      </w:r>
    </w:p>
    <w:p w:rsidR="00663E3B" w:rsidRPr="00663E3B" w:rsidRDefault="00663E3B" w:rsidP="00663E3B">
      <w:pPr>
        <w:rPr>
          <w:sz w:val="36"/>
        </w:rPr>
      </w:pPr>
      <w:r w:rsidRPr="00663E3B">
        <w:rPr>
          <w:sz w:val="36"/>
        </w:rPr>
        <w:lastRenderedPageBreak/>
        <w:t>В методе Ньютона корни находятся через итерационный процесс, начиная с начального приближения x0x_0x0​. При каждом шаге проверяется, насколько новое приближение отличается от старого, и если разница меньше заданной точности, то итерации прекращаются. Ошибка вычисляется как остаток:</w:t>
      </w:r>
    </w:p>
    <w:p w:rsidR="00663E3B" w:rsidRPr="00663E3B" w:rsidRDefault="00663E3B" w:rsidP="00663E3B">
      <w:pPr>
        <w:rPr>
          <w:sz w:val="36"/>
          <w:lang w:val="en-US"/>
        </w:rPr>
      </w:pPr>
      <w:r w:rsidRPr="00663E3B">
        <w:rPr>
          <w:sz w:val="36"/>
          <w:lang w:val="en-US"/>
        </w:rPr>
        <w:t xml:space="preserve">residual = </w:t>
      </w:r>
      <w:proofErr w:type="gramStart"/>
      <w:r w:rsidRPr="00663E3B">
        <w:rPr>
          <w:sz w:val="36"/>
          <w:lang w:val="en-US"/>
        </w:rPr>
        <w:t>abs(</w:t>
      </w:r>
      <w:proofErr w:type="gramEnd"/>
      <w:r w:rsidRPr="00663E3B">
        <w:rPr>
          <w:sz w:val="36"/>
          <w:lang w:val="en-US"/>
        </w:rPr>
        <w:t>f(root, alpha))</w:t>
      </w:r>
    </w:p>
    <w:p w:rsidR="00663E3B" w:rsidRDefault="00663E3B" w:rsidP="00416162">
      <w:pPr>
        <w:rPr>
          <w:sz w:val="36"/>
        </w:rPr>
      </w:pPr>
      <w:r w:rsidRPr="00663E3B">
        <w:rPr>
          <w:sz w:val="36"/>
        </w:rPr>
        <w:t xml:space="preserve">где </w:t>
      </w:r>
      <w:r>
        <w:rPr>
          <w:sz w:val="36"/>
        </w:rPr>
        <w:t>f(x)</w:t>
      </w:r>
      <w:r w:rsidRPr="00663E3B">
        <w:rPr>
          <w:sz w:val="36"/>
        </w:rPr>
        <w:t xml:space="preserve"> — это исходное уравнение. Остаток показывает, насколько найденный корень близок к реальному корню уравнения.</w:t>
      </w:r>
    </w:p>
    <w:p w:rsidR="00416162" w:rsidRPr="00416162" w:rsidRDefault="00416162" w:rsidP="00416162">
      <w:pPr>
        <w:rPr>
          <w:b/>
          <w:bCs/>
          <w:sz w:val="36"/>
        </w:rPr>
      </w:pPr>
      <w:r w:rsidRPr="00416162">
        <w:rPr>
          <w:b/>
          <w:bCs/>
          <w:sz w:val="36"/>
        </w:rPr>
        <w:t>Что анализируется?</w:t>
      </w:r>
    </w:p>
    <w:p w:rsidR="00416162" w:rsidRPr="00416162" w:rsidRDefault="00416162" w:rsidP="00416162">
      <w:pPr>
        <w:numPr>
          <w:ilvl w:val="0"/>
          <w:numId w:val="7"/>
        </w:numPr>
        <w:rPr>
          <w:sz w:val="36"/>
        </w:rPr>
      </w:pPr>
      <w:r w:rsidRPr="00416162">
        <w:rPr>
          <w:b/>
          <w:bCs/>
          <w:sz w:val="36"/>
        </w:rPr>
        <w:t xml:space="preserve">Метод </w:t>
      </w:r>
      <w:proofErr w:type="spellStart"/>
      <w:r w:rsidRPr="00416162">
        <w:rPr>
          <w:b/>
          <w:bCs/>
          <w:sz w:val="36"/>
        </w:rPr>
        <w:t>Кардано</w:t>
      </w:r>
      <w:proofErr w:type="spellEnd"/>
      <w:r w:rsidRPr="00416162">
        <w:rPr>
          <w:sz w:val="36"/>
        </w:rPr>
        <w:t>:</w:t>
      </w:r>
    </w:p>
    <w:p w:rsidR="00416162" w:rsidRPr="00416162" w:rsidRDefault="00416162" w:rsidP="00416162">
      <w:pPr>
        <w:numPr>
          <w:ilvl w:val="1"/>
          <w:numId w:val="7"/>
        </w:numPr>
        <w:rPr>
          <w:sz w:val="36"/>
        </w:rPr>
      </w:pPr>
      <w:r w:rsidRPr="00416162">
        <w:rPr>
          <w:sz w:val="36"/>
        </w:rPr>
        <w:t>Потеря точности при вычислении корней для больших α.</w:t>
      </w:r>
    </w:p>
    <w:p w:rsidR="00416162" w:rsidRPr="00416162" w:rsidRDefault="00416162" w:rsidP="00416162">
      <w:pPr>
        <w:numPr>
          <w:ilvl w:val="1"/>
          <w:numId w:val="7"/>
        </w:numPr>
        <w:rPr>
          <w:sz w:val="36"/>
        </w:rPr>
      </w:pPr>
      <w:r w:rsidRPr="00416162">
        <w:rPr>
          <w:sz w:val="36"/>
        </w:rPr>
        <w:t>Ошибки округления, вызванные сложением и вычитанием чисел разного порядка.</w:t>
      </w:r>
    </w:p>
    <w:p w:rsidR="00416162" w:rsidRPr="00416162" w:rsidRDefault="00416162" w:rsidP="00416162">
      <w:pPr>
        <w:numPr>
          <w:ilvl w:val="0"/>
          <w:numId w:val="7"/>
        </w:numPr>
        <w:rPr>
          <w:sz w:val="36"/>
        </w:rPr>
      </w:pPr>
      <w:r w:rsidRPr="00416162">
        <w:rPr>
          <w:b/>
          <w:bCs/>
          <w:sz w:val="36"/>
        </w:rPr>
        <w:t>Метод Ньютона</w:t>
      </w:r>
      <w:r w:rsidRPr="00416162">
        <w:rPr>
          <w:sz w:val="36"/>
        </w:rPr>
        <w:t>:</w:t>
      </w:r>
    </w:p>
    <w:p w:rsidR="00416162" w:rsidRPr="00416162" w:rsidRDefault="00416162" w:rsidP="00416162">
      <w:pPr>
        <w:numPr>
          <w:ilvl w:val="1"/>
          <w:numId w:val="7"/>
        </w:numPr>
        <w:rPr>
          <w:sz w:val="36"/>
        </w:rPr>
      </w:pPr>
      <w:r w:rsidRPr="00416162">
        <w:rPr>
          <w:sz w:val="36"/>
        </w:rPr>
        <w:t xml:space="preserve">Влияние выбора начального приближения </w:t>
      </w:r>
      <w:r>
        <w:rPr>
          <w:sz w:val="36"/>
          <w:lang w:val="en-US"/>
        </w:rPr>
        <w:t>x</w:t>
      </w:r>
      <w:r w:rsidRPr="00416162">
        <w:rPr>
          <w:sz w:val="36"/>
        </w:rPr>
        <w:t>0 на сходимость.</w:t>
      </w:r>
    </w:p>
    <w:p w:rsidR="00416162" w:rsidRPr="00416162" w:rsidRDefault="00416162" w:rsidP="00416162">
      <w:pPr>
        <w:numPr>
          <w:ilvl w:val="1"/>
          <w:numId w:val="7"/>
        </w:numPr>
        <w:rPr>
          <w:sz w:val="36"/>
        </w:rPr>
      </w:pPr>
      <w:r w:rsidRPr="00416162">
        <w:rPr>
          <w:sz w:val="36"/>
        </w:rPr>
        <w:t>Величина остатка (ошибки) при больших α из-за ошибок округления.</w:t>
      </w:r>
    </w:p>
    <w:p w:rsidR="00416162" w:rsidRPr="00416162" w:rsidRDefault="00416162" w:rsidP="00416162">
      <w:pPr>
        <w:pStyle w:val="3"/>
        <w:spacing w:line="360" w:lineRule="auto"/>
        <w:ind w:firstLine="709"/>
        <w:jc w:val="both"/>
        <w:rPr>
          <w:sz w:val="36"/>
          <w:szCs w:val="36"/>
        </w:rPr>
      </w:pPr>
      <w:r w:rsidRPr="00416162">
        <w:rPr>
          <w:sz w:val="36"/>
          <w:szCs w:val="36"/>
        </w:rPr>
        <w:t>Ожидаемые выводы:</w:t>
      </w:r>
    </w:p>
    <w:p w:rsidR="00416162" w:rsidRPr="00416162" w:rsidRDefault="00416162" w:rsidP="00416162">
      <w:pPr>
        <w:numPr>
          <w:ilvl w:val="0"/>
          <w:numId w:val="8"/>
        </w:numPr>
        <w:spacing w:before="100" w:beforeAutospacing="1" w:after="100" w:afterAutospacing="1"/>
        <w:ind w:firstLine="709"/>
        <w:rPr>
          <w:sz w:val="36"/>
          <w:szCs w:val="36"/>
        </w:rPr>
      </w:pPr>
      <w:r w:rsidRPr="00416162">
        <w:rPr>
          <w:rStyle w:val="a4"/>
          <w:sz w:val="36"/>
          <w:szCs w:val="36"/>
        </w:rPr>
        <w:lastRenderedPageBreak/>
        <w:t xml:space="preserve">Метод </w:t>
      </w:r>
      <w:proofErr w:type="spellStart"/>
      <w:r w:rsidRPr="00416162">
        <w:rPr>
          <w:rStyle w:val="a4"/>
          <w:sz w:val="36"/>
          <w:szCs w:val="36"/>
        </w:rPr>
        <w:t>Кардано</w:t>
      </w:r>
      <w:proofErr w:type="spellEnd"/>
      <w:r w:rsidRPr="00416162">
        <w:rPr>
          <w:sz w:val="36"/>
          <w:szCs w:val="36"/>
        </w:rPr>
        <w:t xml:space="preserve">: Потеря точности возрастает при больших </w:t>
      </w:r>
      <w:r w:rsidRPr="00416162">
        <w:rPr>
          <w:rStyle w:val="katex-mathml"/>
          <w:sz w:val="36"/>
          <w:szCs w:val="36"/>
        </w:rPr>
        <w:t>α</w:t>
      </w:r>
      <w:r w:rsidRPr="00416162">
        <w:rPr>
          <w:sz w:val="36"/>
          <w:szCs w:val="36"/>
        </w:rPr>
        <w:t xml:space="preserve">, так как значения </w:t>
      </w:r>
      <w:r w:rsidRPr="00416162">
        <w:rPr>
          <w:rStyle w:val="katex-mathml"/>
          <w:sz w:val="36"/>
          <w:szCs w:val="36"/>
        </w:rPr>
        <w:t>s</w:t>
      </w:r>
      <w:r w:rsidRPr="00416162">
        <w:rPr>
          <w:sz w:val="36"/>
          <w:szCs w:val="36"/>
        </w:rPr>
        <w:t xml:space="preserve"> и </w:t>
      </w:r>
      <w:r w:rsidRPr="00416162">
        <w:rPr>
          <w:rStyle w:val="katex-mathml"/>
          <w:sz w:val="36"/>
          <w:szCs w:val="36"/>
        </w:rPr>
        <w:t>q/2</w:t>
      </w:r>
      <w:r>
        <w:rPr>
          <w:rStyle w:val="katex-mathml"/>
          <w:sz w:val="36"/>
          <w:szCs w:val="36"/>
        </w:rPr>
        <w:t xml:space="preserve"> </w:t>
      </w:r>
      <w:r w:rsidRPr="00416162">
        <w:rPr>
          <w:sz w:val="36"/>
          <w:szCs w:val="36"/>
        </w:rPr>
        <w:t>становятся близки по величине, что приводит к ошибкам вычитания.</w:t>
      </w:r>
    </w:p>
    <w:p w:rsidR="00F12C76" w:rsidRDefault="00416162" w:rsidP="00416162">
      <w:pPr>
        <w:numPr>
          <w:ilvl w:val="0"/>
          <w:numId w:val="8"/>
        </w:numPr>
        <w:spacing w:before="100" w:beforeAutospacing="1" w:after="100" w:afterAutospacing="1"/>
        <w:ind w:firstLine="709"/>
        <w:rPr>
          <w:sz w:val="36"/>
          <w:szCs w:val="36"/>
        </w:rPr>
      </w:pPr>
      <w:r w:rsidRPr="00416162">
        <w:rPr>
          <w:rStyle w:val="a4"/>
          <w:sz w:val="36"/>
          <w:szCs w:val="36"/>
        </w:rPr>
        <w:t>Метод Ньютона</w:t>
      </w:r>
      <w:r w:rsidRPr="00416162">
        <w:rPr>
          <w:sz w:val="36"/>
          <w:szCs w:val="36"/>
        </w:rPr>
        <w:t xml:space="preserve">: При правильном выборе начального приближения метод остаётся устойчивым, но может не сходиться для сложных начальных условий, особенно при больших </w:t>
      </w:r>
      <w:r w:rsidRPr="00416162">
        <w:rPr>
          <w:rStyle w:val="mord"/>
          <w:sz w:val="36"/>
          <w:szCs w:val="36"/>
        </w:rPr>
        <w:t>α</w:t>
      </w:r>
      <w:r w:rsidRPr="00416162">
        <w:rPr>
          <w:sz w:val="36"/>
          <w:szCs w:val="36"/>
        </w:rPr>
        <w:t>.</w:t>
      </w:r>
    </w:p>
    <w:p w:rsidR="00DD7EFA" w:rsidRPr="00DD7EFA" w:rsidRDefault="00DD7EFA" w:rsidP="00DD7EFA">
      <w:pPr>
        <w:spacing w:before="100" w:beforeAutospacing="1" w:after="100" w:afterAutospacing="1"/>
        <w:ind w:left="720" w:firstLine="0"/>
        <w:rPr>
          <w:sz w:val="36"/>
          <w:szCs w:val="36"/>
        </w:rPr>
      </w:pPr>
      <w:r>
        <w:rPr>
          <w:rStyle w:val="a4"/>
          <w:sz w:val="36"/>
          <w:szCs w:val="36"/>
        </w:rPr>
        <w:t>ВЫВОДЫ ПО РЕЗУЛЬТАТАМ</w:t>
      </w:r>
      <w:bookmarkStart w:id="0" w:name="_GoBack"/>
      <w:bookmarkEnd w:id="0"/>
    </w:p>
    <w:p w:rsidR="00427E81" w:rsidRPr="00427E81" w:rsidRDefault="00427E81" w:rsidP="00427E81">
      <w:pPr>
        <w:rPr>
          <w:b/>
          <w:bCs/>
          <w:sz w:val="36"/>
        </w:rPr>
      </w:pPr>
      <w:r w:rsidRPr="00427E81">
        <w:rPr>
          <w:b/>
          <w:bCs/>
          <w:sz w:val="36"/>
        </w:rPr>
        <w:t xml:space="preserve">Метод </w:t>
      </w:r>
      <w:proofErr w:type="spellStart"/>
      <w:r w:rsidRPr="00427E81">
        <w:rPr>
          <w:b/>
          <w:bCs/>
          <w:sz w:val="36"/>
        </w:rPr>
        <w:t>Кардано</w:t>
      </w:r>
      <w:proofErr w:type="spellEnd"/>
      <w:r w:rsidRPr="00427E81">
        <w:rPr>
          <w:b/>
          <w:bCs/>
          <w:sz w:val="36"/>
        </w:rPr>
        <w:t>:</w:t>
      </w:r>
    </w:p>
    <w:p w:rsidR="00427E81" w:rsidRPr="00427E81" w:rsidRDefault="00427E81" w:rsidP="00427E81">
      <w:pPr>
        <w:numPr>
          <w:ilvl w:val="0"/>
          <w:numId w:val="1"/>
        </w:numPr>
        <w:rPr>
          <w:sz w:val="36"/>
        </w:rPr>
      </w:pPr>
      <w:r w:rsidRPr="00427E81">
        <w:rPr>
          <w:b/>
          <w:bCs/>
          <w:sz w:val="36"/>
        </w:rPr>
        <w:t>Малые значения α (например, α = 1×10</w:t>
      </w:r>
      <w:r w:rsidRPr="00427E81">
        <w:rPr>
          <w:b/>
          <w:bCs/>
          <w:sz w:val="36"/>
          <w:vertAlign w:val="superscript"/>
        </w:rPr>
        <w:t>-5</w:t>
      </w:r>
      <w:r w:rsidRPr="00427E81">
        <w:rPr>
          <w:b/>
          <w:bCs/>
          <w:sz w:val="36"/>
        </w:rPr>
        <w:t>):</w:t>
      </w:r>
    </w:p>
    <w:p w:rsidR="00427E81" w:rsidRPr="00427E81" w:rsidRDefault="00427E81" w:rsidP="00427E81">
      <w:pPr>
        <w:numPr>
          <w:ilvl w:val="1"/>
          <w:numId w:val="1"/>
        </w:numPr>
        <w:rPr>
          <w:sz w:val="36"/>
        </w:rPr>
      </w:pPr>
      <w:r w:rsidRPr="00427E81">
        <w:rPr>
          <w:sz w:val="36"/>
        </w:rPr>
        <w:t>Для небольших значений α, результат вычислений остаётся точным, остатки ошибок невелики (порядка 10).</w:t>
      </w:r>
    </w:p>
    <w:p w:rsidR="00427E81" w:rsidRPr="00427E81" w:rsidRDefault="00427E81" w:rsidP="00427E81">
      <w:pPr>
        <w:numPr>
          <w:ilvl w:val="1"/>
          <w:numId w:val="1"/>
        </w:numPr>
        <w:rPr>
          <w:sz w:val="36"/>
        </w:rPr>
      </w:pPr>
      <w:r w:rsidRPr="00427E81">
        <w:rPr>
          <w:sz w:val="36"/>
        </w:rPr>
        <w:t>Корни имеют комплексные компоненты (из-за дискриминанта), но результаты близки к теоретическим.</w:t>
      </w:r>
    </w:p>
    <w:p w:rsidR="00427E81" w:rsidRPr="00427E81" w:rsidRDefault="00427E81" w:rsidP="00427E81">
      <w:pPr>
        <w:numPr>
          <w:ilvl w:val="0"/>
          <w:numId w:val="1"/>
        </w:numPr>
        <w:rPr>
          <w:sz w:val="36"/>
        </w:rPr>
      </w:pPr>
      <w:r w:rsidRPr="00427E81">
        <w:rPr>
          <w:b/>
          <w:bCs/>
          <w:sz w:val="36"/>
        </w:rPr>
        <w:t>Увеличение α (например, α = 100000):</w:t>
      </w:r>
    </w:p>
    <w:p w:rsidR="00427E81" w:rsidRPr="00427E81" w:rsidRDefault="00427E81" w:rsidP="00427E81">
      <w:pPr>
        <w:numPr>
          <w:ilvl w:val="1"/>
          <w:numId w:val="1"/>
        </w:numPr>
        <w:rPr>
          <w:sz w:val="36"/>
        </w:rPr>
      </w:pPr>
      <w:r w:rsidRPr="00427E81">
        <w:rPr>
          <w:sz w:val="36"/>
        </w:rPr>
        <w:t xml:space="preserve">При увеличении значения α ошибки начинают существенно расти. Остатки ошибок становятся огромными, порядка </w:t>
      </w:r>
      <w:r w:rsidRPr="00427E81">
        <w:rPr>
          <w:bCs/>
          <w:sz w:val="36"/>
        </w:rPr>
        <w:t>10</w:t>
      </w:r>
      <w:r>
        <w:rPr>
          <w:bCs/>
          <w:sz w:val="36"/>
          <w:vertAlign w:val="superscript"/>
        </w:rPr>
        <w:t>1</w:t>
      </w:r>
      <w:r w:rsidRPr="00427E81">
        <w:rPr>
          <w:bCs/>
          <w:sz w:val="36"/>
          <w:vertAlign w:val="superscript"/>
        </w:rPr>
        <w:t>5</w:t>
      </w:r>
      <w:r w:rsidRPr="00427E81">
        <w:rPr>
          <w:sz w:val="36"/>
        </w:rPr>
        <w:t>, что указывает на потерю точности.</w:t>
      </w:r>
    </w:p>
    <w:p w:rsidR="00427E81" w:rsidRPr="00427E81" w:rsidRDefault="00427E81" w:rsidP="00427E81">
      <w:pPr>
        <w:numPr>
          <w:ilvl w:val="1"/>
          <w:numId w:val="1"/>
        </w:numPr>
        <w:rPr>
          <w:sz w:val="36"/>
        </w:rPr>
      </w:pPr>
      <w:r w:rsidRPr="00427E81">
        <w:rPr>
          <w:sz w:val="36"/>
        </w:rPr>
        <w:lastRenderedPageBreak/>
        <w:t>Корни содержат большие числа, что приводит к большим числовым погрешностям. При вычислениях с такими большими числами ошибки округления становятся более выраженными.</w:t>
      </w:r>
    </w:p>
    <w:p w:rsidR="00427E81" w:rsidRPr="00427E81" w:rsidRDefault="00427E81" w:rsidP="00427E81">
      <w:pPr>
        <w:numPr>
          <w:ilvl w:val="0"/>
          <w:numId w:val="1"/>
        </w:numPr>
        <w:rPr>
          <w:sz w:val="36"/>
        </w:rPr>
      </w:pPr>
      <w:r w:rsidRPr="00427E81">
        <w:rPr>
          <w:b/>
          <w:bCs/>
          <w:sz w:val="36"/>
        </w:rPr>
        <w:t xml:space="preserve">Очень большие значения α (например, α = </w:t>
      </w:r>
      <w:r>
        <w:rPr>
          <w:b/>
          <w:bCs/>
          <w:sz w:val="36"/>
        </w:rPr>
        <w:t>1×10</w:t>
      </w:r>
      <w:r w:rsidRPr="00427E81">
        <w:rPr>
          <w:b/>
          <w:bCs/>
          <w:sz w:val="36"/>
          <w:vertAlign w:val="superscript"/>
        </w:rPr>
        <w:t>12</w:t>
      </w:r>
      <w:r w:rsidRPr="00427E81">
        <w:rPr>
          <w:b/>
          <w:bCs/>
          <w:sz w:val="36"/>
        </w:rPr>
        <w:t>):</w:t>
      </w:r>
    </w:p>
    <w:p w:rsidR="00427E81" w:rsidRPr="00427E81" w:rsidRDefault="00427E81" w:rsidP="00427E81">
      <w:pPr>
        <w:numPr>
          <w:ilvl w:val="1"/>
          <w:numId w:val="1"/>
        </w:numPr>
        <w:rPr>
          <w:sz w:val="36"/>
        </w:rPr>
      </w:pPr>
      <w:r w:rsidRPr="00427E81">
        <w:rPr>
          <w:sz w:val="36"/>
        </w:rPr>
        <w:t xml:space="preserve">Для очень больших значений </w:t>
      </w:r>
      <w:r>
        <w:rPr>
          <w:sz w:val="36"/>
        </w:rPr>
        <w:t xml:space="preserve">α, например, </w:t>
      </w:r>
      <w:r w:rsidRPr="00427E81">
        <w:rPr>
          <w:sz w:val="36"/>
        </w:rPr>
        <w:t>α=</w:t>
      </w:r>
      <w:r w:rsidRPr="00427E81">
        <w:rPr>
          <w:bCs/>
          <w:sz w:val="36"/>
        </w:rPr>
        <w:t>1×10</w:t>
      </w:r>
      <w:r w:rsidRPr="00427E81">
        <w:rPr>
          <w:bCs/>
          <w:sz w:val="36"/>
          <w:vertAlign w:val="superscript"/>
        </w:rPr>
        <w:t>12</w:t>
      </w:r>
      <w:r w:rsidRPr="00427E81">
        <w:rPr>
          <w:sz w:val="36"/>
        </w:rPr>
        <w:t xml:space="preserve">, ошибки достигают порядка </w:t>
      </w:r>
      <w:r w:rsidRPr="00427E81">
        <w:rPr>
          <w:bCs/>
          <w:sz w:val="36"/>
        </w:rPr>
        <w:t>10</w:t>
      </w:r>
      <w:r w:rsidRPr="00427E81">
        <w:rPr>
          <w:bCs/>
          <w:sz w:val="36"/>
          <w:vertAlign w:val="superscript"/>
        </w:rPr>
        <w:t>30</w:t>
      </w:r>
      <w:r w:rsidRPr="00427E81">
        <w:rPr>
          <w:sz w:val="36"/>
        </w:rPr>
        <w:t>, что свидетельствует о катастрофической потере точности.</w:t>
      </w:r>
    </w:p>
    <w:p w:rsidR="00427E81" w:rsidRPr="00427E81" w:rsidRDefault="00427E81" w:rsidP="00427E81">
      <w:pPr>
        <w:numPr>
          <w:ilvl w:val="1"/>
          <w:numId w:val="1"/>
        </w:numPr>
        <w:rPr>
          <w:sz w:val="36"/>
        </w:rPr>
      </w:pPr>
      <w:r w:rsidRPr="00427E81">
        <w:rPr>
          <w:sz w:val="36"/>
        </w:rPr>
        <w:t>Корни становятся весьма большими, и округления приводят к значительным ошибкам.</w:t>
      </w:r>
    </w:p>
    <w:p w:rsidR="00427E81" w:rsidRPr="00427E81" w:rsidRDefault="00427E81" w:rsidP="00427E81">
      <w:pPr>
        <w:rPr>
          <w:sz w:val="36"/>
        </w:rPr>
      </w:pPr>
      <w:r w:rsidRPr="00427E81">
        <w:rPr>
          <w:b/>
          <w:bCs/>
          <w:sz w:val="36"/>
        </w:rPr>
        <w:t xml:space="preserve">Заключение по методу </w:t>
      </w:r>
      <w:proofErr w:type="spellStart"/>
      <w:r w:rsidRPr="00427E81">
        <w:rPr>
          <w:b/>
          <w:bCs/>
          <w:sz w:val="36"/>
        </w:rPr>
        <w:t>Кардано</w:t>
      </w:r>
      <w:proofErr w:type="spellEnd"/>
      <w:r w:rsidRPr="00427E81">
        <w:rPr>
          <w:b/>
          <w:bCs/>
          <w:sz w:val="36"/>
        </w:rPr>
        <w:t>:</w:t>
      </w:r>
    </w:p>
    <w:p w:rsidR="00427E81" w:rsidRPr="00427E81" w:rsidRDefault="00427E81" w:rsidP="00427E81">
      <w:pPr>
        <w:numPr>
          <w:ilvl w:val="0"/>
          <w:numId w:val="2"/>
        </w:numPr>
        <w:rPr>
          <w:sz w:val="36"/>
        </w:rPr>
      </w:pPr>
      <w:r w:rsidRPr="00427E81">
        <w:rPr>
          <w:b/>
          <w:bCs/>
          <w:sz w:val="36"/>
        </w:rPr>
        <w:t>Проблемы с точностью возникают при больших значениях α</w:t>
      </w:r>
      <w:r w:rsidRPr="00427E81">
        <w:rPr>
          <w:sz w:val="36"/>
        </w:rPr>
        <w:t>. Когда значения коэффициентов становятся очень большими, числовые погрешности из-за округления и работы с числами разного порядка становятся значительными.</w:t>
      </w:r>
    </w:p>
    <w:p w:rsidR="00427E81" w:rsidRDefault="00427E81" w:rsidP="00427E81">
      <w:pPr>
        <w:numPr>
          <w:ilvl w:val="0"/>
          <w:numId w:val="2"/>
        </w:numPr>
        <w:rPr>
          <w:sz w:val="36"/>
        </w:rPr>
      </w:pPr>
      <w:r w:rsidRPr="00427E81">
        <w:rPr>
          <w:sz w:val="36"/>
        </w:rPr>
        <w:t xml:space="preserve">Метод </w:t>
      </w:r>
      <w:proofErr w:type="spellStart"/>
      <w:r w:rsidRPr="00427E81">
        <w:rPr>
          <w:sz w:val="36"/>
        </w:rPr>
        <w:t>Кардано</w:t>
      </w:r>
      <w:proofErr w:type="spellEnd"/>
      <w:r w:rsidRPr="00427E81">
        <w:rPr>
          <w:sz w:val="36"/>
        </w:rPr>
        <w:t xml:space="preserve"> демонстрирует сильную зависимость от величины α, и при увеличении α теряется точность, особенно для комплексных корней.</w:t>
      </w:r>
    </w:p>
    <w:p w:rsidR="00427E81" w:rsidRPr="00427E81" w:rsidRDefault="00427E81" w:rsidP="00427E81">
      <w:pPr>
        <w:ind w:left="360" w:firstLine="0"/>
        <w:rPr>
          <w:sz w:val="36"/>
        </w:rPr>
      </w:pPr>
    </w:p>
    <w:p w:rsidR="00427E81" w:rsidRPr="00427E81" w:rsidRDefault="00427E81" w:rsidP="00427E81">
      <w:pPr>
        <w:rPr>
          <w:b/>
          <w:bCs/>
          <w:sz w:val="36"/>
        </w:rPr>
      </w:pPr>
      <w:r w:rsidRPr="00427E81">
        <w:rPr>
          <w:b/>
          <w:bCs/>
          <w:sz w:val="36"/>
        </w:rPr>
        <w:t>Метод Ньютона:</w:t>
      </w:r>
    </w:p>
    <w:p w:rsidR="00427E81" w:rsidRPr="00427E81" w:rsidRDefault="00427E81" w:rsidP="00427E81">
      <w:pPr>
        <w:numPr>
          <w:ilvl w:val="0"/>
          <w:numId w:val="3"/>
        </w:numPr>
        <w:rPr>
          <w:sz w:val="36"/>
        </w:rPr>
      </w:pPr>
      <w:r w:rsidRPr="00427E81">
        <w:rPr>
          <w:b/>
          <w:bCs/>
          <w:sz w:val="36"/>
        </w:rPr>
        <w:t xml:space="preserve">Малые значения α (например, α = </w:t>
      </w:r>
      <w:r>
        <w:rPr>
          <w:b/>
          <w:bCs/>
          <w:sz w:val="36"/>
        </w:rPr>
        <w:t>1×10</w:t>
      </w:r>
      <w:r w:rsidRPr="00427E81">
        <w:rPr>
          <w:b/>
          <w:bCs/>
          <w:sz w:val="36"/>
          <w:vertAlign w:val="superscript"/>
        </w:rPr>
        <w:t>−5</w:t>
      </w:r>
      <w:r w:rsidRPr="00427E81">
        <w:rPr>
          <w:b/>
          <w:bCs/>
          <w:sz w:val="36"/>
        </w:rPr>
        <w:t>):</w:t>
      </w:r>
    </w:p>
    <w:p w:rsidR="00427E81" w:rsidRPr="00427E81" w:rsidRDefault="00427E81" w:rsidP="00427E81">
      <w:pPr>
        <w:numPr>
          <w:ilvl w:val="1"/>
          <w:numId w:val="3"/>
        </w:numPr>
        <w:rPr>
          <w:sz w:val="36"/>
        </w:rPr>
      </w:pPr>
      <w:r w:rsidRPr="00427E81">
        <w:rPr>
          <w:sz w:val="36"/>
        </w:rPr>
        <w:lastRenderedPageBreak/>
        <w:t>Для малых значений α метод Ньютона находит корни с высокой точностью, например, для начального приближения -10 результат −</w:t>
      </w:r>
      <w:r>
        <w:rPr>
          <w:sz w:val="36"/>
        </w:rPr>
        <w:t xml:space="preserve">2.999999999977778 </w:t>
      </w:r>
      <w:r w:rsidRPr="00427E81">
        <w:rPr>
          <w:sz w:val="36"/>
        </w:rPr>
        <w:t xml:space="preserve">с ошибкой порядка </w:t>
      </w:r>
      <w:r>
        <w:rPr>
          <w:sz w:val="36"/>
        </w:rPr>
        <w:t>1.66×10</w:t>
      </w:r>
      <w:r w:rsidRPr="00427E81">
        <w:rPr>
          <w:sz w:val="36"/>
          <w:vertAlign w:val="superscript"/>
        </w:rPr>
        <w:t>−17</w:t>
      </w:r>
      <w:r w:rsidRPr="00427E81">
        <w:rPr>
          <w:sz w:val="36"/>
        </w:rPr>
        <w:t>, что является практически точным.</w:t>
      </w:r>
    </w:p>
    <w:p w:rsidR="00427E81" w:rsidRPr="00427E81" w:rsidRDefault="00427E81" w:rsidP="00427E81">
      <w:pPr>
        <w:numPr>
          <w:ilvl w:val="1"/>
          <w:numId w:val="3"/>
        </w:numPr>
        <w:rPr>
          <w:sz w:val="36"/>
        </w:rPr>
      </w:pPr>
      <w:r w:rsidRPr="00427E81">
        <w:rPr>
          <w:sz w:val="36"/>
        </w:rPr>
        <w:t>Однако, для начальных приближений 0 и 10 метод не сходится, что показывает важность выбора хорошего начального приближения для метода Ньютона.</w:t>
      </w:r>
    </w:p>
    <w:p w:rsidR="00427E81" w:rsidRPr="00427E81" w:rsidRDefault="00427E81" w:rsidP="00427E81">
      <w:pPr>
        <w:numPr>
          <w:ilvl w:val="0"/>
          <w:numId w:val="3"/>
        </w:numPr>
        <w:rPr>
          <w:sz w:val="36"/>
        </w:rPr>
      </w:pPr>
      <w:r w:rsidRPr="00427E81">
        <w:rPr>
          <w:b/>
          <w:bCs/>
          <w:sz w:val="36"/>
        </w:rPr>
        <w:t>Средние значения α (например, α = 1):</w:t>
      </w:r>
    </w:p>
    <w:p w:rsidR="00427E81" w:rsidRPr="00427E81" w:rsidRDefault="00427E81" w:rsidP="00427E81">
      <w:pPr>
        <w:numPr>
          <w:ilvl w:val="1"/>
          <w:numId w:val="3"/>
        </w:numPr>
        <w:rPr>
          <w:sz w:val="36"/>
        </w:rPr>
      </w:pPr>
      <w:r w:rsidRPr="00427E81">
        <w:rPr>
          <w:sz w:val="36"/>
        </w:rPr>
        <w:t xml:space="preserve">При α = 1, метод Ньютона также находит корни с высокой точностью для начального приближения -10 (остаток ошибки </w:t>
      </w:r>
      <w:r>
        <w:rPr>
          <w:sz w:val="36"/>
        </w:rPr>
        <w:t>2.22×10</w:t>
      </w:r>
      <w:r w:rsidRPr="00427E81">
        <w:rPr>
          <w:sz w:val="36"/>
          <w:vertAlign w:val="superscript"/>
        </w:rPr>
        <w:t>−15</w:t>
      </w:r>
      <w:r w:rsidRPr="00427E81">
        <w:rPr>
          <w:sz w:val="36"/>
        </w:rPr>
        <w:t>).</w:t>
      </w:r>
    </w:p>
    <w:p w:rsidR="00427E81" w:rsidRPr="00427E81" w:rsidRDefault="00427E81" w:rsidP="00427E81">
      <w:pPr>
        <w:numPr>
          <w:ilvl w:val="1"/>
          <w:numId w:val="3"/>
        </w:numPr>
        <w:rPr>
          <w:sz w:val="36"/>
        </w:rPr>
      </w:pPr>
      <w:r w:rsidRPr="00427E81">
        <w:rPr>
          <w:sz w:val="36"/>
        </w:rPr>
        <w:t>Но опять же, для начальных приближений 0 и 10 метод не сходится, что указывает на чувствительность метода к начальным условиям.</w:t>
      </w:r>
    </w:p>
    <w:p w:rsidR="00427E81" w:rsidRPr="00427E81" w:rsidRDefault="00427E81" w:rsidP="00427E81">
      <w:pPr>
        <w:numPr>
          <w:ilvl w:val="0"/>
          <w:numId w:val="3"/>
        </w:numPr>
        <w:rPr>
          <w:sz w:val="36"/>
        </w:rPr>
      </w:pPr>
      <w:r w:rsidRPr="00427E81">
        <w:rPr>
          <w:b/>
          <w:bCs/>
          <w:sz w:val="36"/>
        </w:rPr>
        <w:t>Большие значения α (например, α = 100000):</w:t>
      </w:r>
    </w:p>
    <w:p w:rsidR="00427E81" w:rsidRPr="00427E81" w:rsidRDefault="00427E81" w:rsidP="00427E81">
      <w:pPr>
        <w:numPr>
          <w:ilvl w:val="1"/>
          <w:numId w:val="3"/>
        </w:numPr>
        <w:rPr>
          <w:sz w:val="36"/>
        </w:rPr>
      </w:pPr>
      <w:r w:rsidRPr="00427E81">
        <w:rPr>
          <w:sz w:val="36"/>
        </w:rPr>
        <w:t xml:space="preserve">Для больших значений </w:t>
      </w:r>
      <w:r>
        <w:rPr>
          <w:sz w:val="36"/>
        </w:rPr>
        <w:t>α</w:t>
      </w:r>
      <w:r w:rsidRPr="00427E81">
        <w:rPr>
          <w:sz w:val="36"/>
        </w:rPr>
        <w:t xml:space="preserve"> (например, α=100000) метод Ньютона находит корни с точностью до 0, что означает, что метод стабилизируется и сходится быстро.</w:t>
      </w:r>
    </w:p>
    <w:p w:rsidR="00427E81" w:rsidRPr="00427E81" w:rsidRDefault="00427E81" w:rsidP="00427E81">
      <w:pPr>
        <w:numPr>
          <w:ilvl w:val="1"/>
          <w:numId w:val="3"/>
        </w:numPr>
        <w:rPr>
          <w:sz w:val="36"/>
        </w:rPr>
      </w:pPr>
      <w:r w:rsidRPr="00427E81">
        <w:rPr>
          <w:sz w:val="36"/>
        </w:rPr>
        <w:t xml:space="preserve">Ошибка при начальном приближении и для других значений близка к нулю, что свидетельствует о том, </w:t>
      </w:r>
      <w:r w:rsidRPr="00427E81">
        <w:rPr>
          <w:sz w:val="36"/>
        </w:rPr>
        <w:lastRenderedPageBreak/>
        <w:t>что метод Ньютона стабилен для больших значений α.</w:t>
      </w:r>
    </w:p>
    <w:p w:rsidR="00427E81" w:rsidRPr="00427E81" w:rsidRDefault="00427E81" w:rsidP="00427E81">
      <w:pPr>
        <w:numPr>
          <w:ilvl w:val="0"/>
          <w:numId w:val="3"/>
        </w:numPr>
        <w:rPr>
          <w:sz w:val="36"/>
        </w:rPr>
      </w:pPr>
      <w:r w:rsidRPr="00427E81">
        <w:rPr>
          <w:b/>
          <w:bCs/>
          <w:sz w:val="36"/>
        </w:rPr>
        <w:t xml:space="preserve">Очень большие значения α (например, α = </w:t>
      </w:r>
      <w:r>
        <w:rPr>
          <w:b/>
          <w:bCs/>
          <w:sz w:val="36"/>
        </w:rPr>
        <w:t>1×10</w:t>
      </w:r>
      <w:r w:rsidRPr="00427E81">
        <w:rPr>
          <w:b/>
          <w:bCs/>
          <w:sz w:val="36"/>
          <w:vertAlign w:val="superscript"/>
        </w:rPr>
        <w:t>12</w:t>
      </w:r>
      <w:r w:rsidRPr="00427E81">
        <w:rPr>
          <w:b/>
          <w:bCs/>
          <w:sz w:val="36"/>
        </w:rPr>
        <w:t>):</w:t>
      </w:r>
    </w:p>
    <w:p w:rsidR="00427E81" w:rsidRPr="00427E81" w:rsidRDefault="00427E81" w:rsidP="00427E81">
      <w:pPr>
        <w:numPr>
          <w:ilvl w:val="1"/>
          <w:numId w:val="3"/>
        </w:numPr>
        <w:rPr>
          <w:sz w:val="36"/>
        </w:rPr>
      </w:pPr>
      <w:r w:rsidRPr="00427E81">
        <w:rPr>
          <w:sz w:val="36"/>
        </w:rPr>
        <w:t>Для очень больших значений α\</w:t>
      </w:r>
      <w:proofErr w:type="spellStart"/>
      <w:r w:rsidRPr="00427E81">
        <w:rPr>
          <w:sz w:val="36"/>
        </w:rPr>
        <w:t>alpha</w:t>
      </w:r>
      <w:proofErr w:type="spellEnd"/>
      <w:r w:rsidRPr="00427E81">
        <w:rPr>
          <w:sz w:val="36"/>
        </w:rPr>
        <w:t>α метод Ньютона продолжает находить корни с высокой точностью (например, −</w:t>
      </w:r>
      <w:r>
        <w:rPr>
          <w:sz w:val="36"/>
        </w:rPr>
        <w:t xml:space="preserve">1.0 </w:t>
      </w:r>
      <w:r w:rsidRPr="00427E81">
        <w:rPr>
          <w:sz w:val="36"/>
        </w:rPr>
        <w:t>для α=10</w:t>
      </w:r>
      <w:r w:rsidRPr="00427E81">
        <w:rPr>
          <w:sz w:val="36"/>
          <w:vertAlign w:val="superscript"/>
        </w:rPr>
        <w:t>12</w:t>
      </w:r>
      <w:r w:rsidRPr="00427E81">
        <w:rPr>
          <w:sz w:val="36"/>
        </w:rPr>
        <w:t>), независимо от начального приближения.</w:t>
      </w:r>
    </w:p>
    <w:p w:rsidR="00427E81" w:rsidRPr="00427E81" w:rsidRDefault="00427E81" w:rsidP="00427E81">
      <w:pPr>
        <w:numPr>
          <w:ilvl w:val="1"/>
          <w:numId w:val="3"/>
        </w:numPr>
        <w:rPr>
          <w:sz w:val="36"/>
        </w:rPr>
      </w:pPr>
      <w:r w:rsidRPr="00427E81">
        <w:rPr>
          <w:sz w:val="36"/>
        </w:rPr>
        <w:t>Ошибка при нахождении корня близка к нулю, что указывает на стабильность метода при больших значениях α.</w:t>
      </w:r>
    </w:p>
    <w:p w:rsidR="00427E81" w:rsidRPr="00427E81" w:rsidRDefault="00427E81" w:rsidP="00427E81">
      <w:pPr>
        <w:rPr>
          <w:sz w:val="36"/>
        </w:rPr>
      </w:pPr>
      <w:r w:rsidRPr="00427E81">
        <w:rPr>
          <w:b/>
          <w:bCs/>
          <w:sz w:val="36"/>
        </w:rPr>
        <w:t>Заключение по методу Ньютона:</w:t>
      </w:r>
    </w:p>
    <w:p w:rsidR="00427E81" w:rsidRPr="00427E81" w:rsidRDefault="00427E81" w:rsidP="00427E81">
      <w:pPr>
        <w:numPr>
          <w:ilvl w:val="0"/>
          <w:numId w:val="4"/>
        </w:numPr>
        <w:rPr>
          <w:sz w:val="36"/>
        </w:rPr>
      </w:pPr>
      <w:r w:rsidRPr="00427E81">
        <w:rPr>
          <w:b/>
          <w:bCs/>
          <w:sz w:val="36"/>
        </w:rPr>
        <w:t>Метод Ньютона</w:t>
      </w:r>
      <w:r w:rsidRPr="00427E81">
        <w:rPr>
          <w:sz w:val="36"/>
        </w:rPr>
        <w:t xml:space="preserve"> демонстрирует отличную сходимость и точность, особенно для больших значений </w:t>
      </w:r>
      <w:r>
        <w:rPr>
          <w:sz w:val="36"/>
        </w:rPr>
        <w:t>α</w:t>
      </w:r>
      <w:r w:rsidRPr="00427E81">
        <w:rPr>
          <w:sz w:val="36"/>
        </w:rPr>
        <w:t>, если выбрать подходящее начальное приближение.</w:t>
      </w:r>
    </w:p>
    <w:p w:rsidR="00427E81" w:rsidRPr="00427E81" w:rsidRDefault="00427E81" w:rsidP="00427E81">
      <w:pPr>
        <w:numPr>
          <w:ilvl w:val="0"/>
          <w:numId w:val="4"/>
        </w:numPr>
        <w:rPr>
          <w:sz w:val="36"/>
        </w:rPr>
      </w:pPr>
      <w:r w:rsidRPr="00427E81">
        <w:rPr>
          <w:b/>
          <w:bCs/>
          <w:sz w:val="36"/>
        </w:rPr>
        <w:t>Ошибки округления влияют на результат</w:t>
      </w:r>
      <w:r w:rsidRPr="00427E81">
        <w:rPr>
          <w:sz w:val="36"/>
        </w:rPr>
        <w:t>, если начальное приближение далеко от корня или если числовые погрешности становятся значительными для малых значений α.</w:t>
      </w:r>
    </w:p>
    <w:p w:rsidR="00427E81" w:rsidRPr="00427E81" w:rsidRDefault="00427E81" w:rsidP="00427E81">
      <w:pPr>
        <w:numPr>
          <w:ilvl w:val="0"/>
          <w:numId w:val="4"/>
        </w:numPr>
        <w:rPr>
          <w:sz w:val="36"/>
        </w:rPr>
      </w:pPr>
      <w:r w:rsidRPr="00427E81">
        <w:rPr>
          <w:sz w:val="36"/>
        </w:rPr>
        <w:t xml:space="preserve">Метод Ньютона более чувствителен к начальным приближениям, чем метод </w:t>
      </w:r>
      <w:proofErr w:type="spellStart"/>
      <w:r w:rsidRPr="00427E81">
        <w:rPr>
          <w:sz w:val="36"/>
        </w:rPr>
        <w:t>Кардано</w:t>
      </w:r>
      <w:proofErr w:type="spellEnd"/>
      <w:r w:rsidRPr="00427E81">
        <w:rPr>
          <w:sz w:val="36"/>
        </w:rPr>
        <w:t>, и может не сойтись для некоторых начальных значений.</w:t>
      </w:r>
    </w:p>
    <w:p w:rsidR="00427E81" w:rsidRPr="00427E81" w:rsidRDefault="00427E81" w:rsidP="00427E81">
      <w:pPr>
        <w:rPr>
          <w:b/>
          <w:bCs/>
          <w:sz w:val="36"/>
        </w:rPr>
      </w:pPr>
      <w:r w:rsidRPr="00427E81">
        <w:rPr>
          <w:b/>
          <w:bCs/>
          <w:sz w:val="36"/>
        </w:rPr>
        <w:t>Общие выводы:</w:t>
      </w:r>
    </w:p>
    <w:p w:rsidR="00427E81" w:rsidRPr="00427E81" w:rsidRDefault="00427E81" w:rsidP="00427E81">
      <w:pPr>
        <w:numPr>
          <w:ilvl w:val="0"/>
          <w:numId w:val="5"/>
        </w:numPr>
        <w:rPr>
          <w:sz w:val="36"/>
        </w:rPr>
      </w:pPr>
      <w:r w:rsidRPr="00427E81">
        <w:rPr>
          <w:b/>
          <w:bCs/>
          <w:sz w:val="36"/>
        </w:rPr>
        <w:lastRenderedPageBreak/>
        <w:t xml:space="preserve">Метод </w:t>
      </w:r>
      <w:proofErr w:type="spellStart"/>
      <w:r w:rsidRPr="00427E81">
        <w:rPr>
          <w:b/>
          <w:bCs/>
          <w:sz w:val="36"/>
        </w:rPr>
        <w:t>Кардано</w:t>
      </w:r>
      <w:proofErr w:type="spellEnd"/>
      <w:r w:rsidRPr="00427E81">
        <w:rPr>
          <w:sz w:val="36"/>
        </w:rPr>
        <w:t xml:space="preserve"> может сталкиваться с проблемами потери точности при работе с большими значениями коэффициентов, особенно когда корни становятся большими или комплексными.</w:t>
      </w:r>
    </w:p>
    <w:p w:rsidR="00427E81" w:rsidRPr="00427E81" w:rsidRDefault="00427E81" w:rsidP="00427E81">
      <w:pPr>
        <w:numPr>
          <w:ilvl w:val="0"/>
          <w:numId w:val="5"/>
        </w:numPr>
        <w:rPr>
          <w:sz w:val="36"/>
        </w:rPr>
      </w:pPr>
      <w:r w:rsidRPr="00427E81">
        <w:rPr>
          <w:b/>
          <w:bCs/>
          <w:sz w:val="36"/>
        </w:rPr>
        <w:t>Метод Ньютона</w:t>
      </w:r>
      <w:r w:rsidRPr="00427E81">
        <w:rPr>
          <w:sz w:val="36"/>
        </w:rPr>
        <w:t xml:space="preserve"> более устойчив и точен для больших значений </w:t>
      </w:r>
      <w:r>
        <w:rPr>
          <w:sz w:val="36"/>
        </w:rPr>
        <w:t>α</w:t>
      </w:r>
      <w:r w:rsidRPr="00427E81">
        <w:rPr>
          <w:sz w:val="36"/>
        </w:rPr>
        <w:t xml:space="preserve">, но требует хорошего начального приближения для сходимости, особенно для малых значений </w:t>
      </w:r>
      <w:r>
        <w:rPr>
          <w:sz w:val="36"/>
        </w:rPr>
        <w:t>α</w:t>
      </w:r>
      <w:r w:rsidRPr="00427E81">
        <w:rPr>
          <w:sz w:val="36"/>
        </w:rPr>
        <w:t>.</w:t>
      </w:r>
    </w:p>
    <w:p w:rsidR="00427E81" w:rsidRPr="00427E81" w:rsidRDefault="00427E81" w:rsidP="00427E8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36"/>
          <w:szCs w:val="27"/>
          <w:lang w:eastAsia="ru-RU"/>
        </w:rPr>
      </w:pPr>
      <w:r w:rsidRPr="00427E81">
        <w:rPr>
          <w:rFonts w:eastAsia="Times New Roman" w:cs="Times New Roman"/>
          <w:b/>
          <w:bCs/>
          <w:color w:val="auto"/>
          <w:sz w:val="36"/>
          <w:szCs w:val="27"/>
          <w:lang w:eastAsia="ru-RU"/>
        </w:rPr>
        <w:t>Общие выводы:</w:t>
      </w:r>
    </w:p>
    <w:p w:rsidR="00427E81" w:rsidRPr="00427E81" w:rsidRDefault="00427E81" w:rsidP="00427E81">
      <w:pPr>
        <w:numPr>
          <w:ilvl w:val="0"/>
          <w:numId w:val="6"/>
        </w:numPr>
        <w:spacing w:before="100" w:beforeAutospacing="1" w:after="100" w:afterAutospacing="1"/>
        <w:ind w:firstLine="709"/>
        <w:rPr>
          <w:rFonts w:eastAsia="Times New Roman" w:cs="Times New Roman"/>
          <w:color w:val="auto"/>
          <w:sz w:val="36"/>
          <w:szCs w:val="24"/>
          <w:lang w:eastAsia="ru-RU"/>
        </w:rPr>
      </w:pPr>
      <w:r w:rsidRPr="00427E81">
        <w:rPr>
          <w:rFonts w:eastAsia="Times New Roman" w:cs="Times New Roman"/>
          <w:b/>
          <w:bCs/>
          <w:color w:val="auto"/>
          <w:sz w:val="36"/>
          <w:szCs w:val="24"/>
          <w:lang w:eastAsia="ru-RU"/>
        </w:rPr>
        <w:t xml:space="preserve">Метод </w:t>
      </w:r>
      <w:proofErr w:type="spellStart"/>
      <w:r w:rsidRPr="00427E81">
        <w:rPr>
          <w:rFonts w:eastAsia="Times New Roman" w:cs="Times New Roman"/>
          <w:b/>
          <w:bCs/>
          <w:color w:val="auto"/>
          <w:sz w:val="36"/>
          <w:szCs w:val="24"/>
          <w:lang w:eastAsia="ru-RU"/>
        </w:rPr>
        <w:t>Кардано</w:t>
      </w:r>
      <w:proofErr w:type="spellEnd"/>
      <w:r w:rsidRPr="00427E81">
        <w:rPr>
          <w:rFonts w:eastAsia="Times New Roman" w:cs="Times New Roman"/>
          <w:color w:val="auto"/>
          <w:sz w:val="36"/>
          <w:szCs w:val="24"/>
          <w:lang w:eastAsia="ru-RU"/>
        </w:rPr>
        <w:t>:</w:t>
      </w:r>
    </w:p>
    <w:p w:rsidR="00427E81" w:rsidRPr="00427E81" w:rsidRDefault="00427E81" w:rsidP="00427E81">
      <w:pPr>
        <w:numPr>
          <w:ilvl w:val="1"/>
          <w:numId w:val="6"/>
        </w:numPr>
        <w:spacing w:before="100" w:beforeAutospacing="1" w:after="100" w:afterAutospacing="1"/>
        <w:ind w:firstLine="709"/>
        <w:rPr>
          <w:rFonts w:eastAsia="Times New Roman" w:cs="Times New Roman"/>
          <w:color w:val="auto"/>
          <w:sz w:val="36"/>
          <w:szCs w:val="24"/>
          <w:lang w:eastAsia="ru-RU"/>
        </w:rPr>
      </w:pPr>
      <w:r w:rsidRPr="00427E81">
        <w:rPr>
          <w:rFonts w:eastAsia="Times New Roman" w:cs="Times New Roman"/>
          <w:color w:val="auto"/>
          <w:sz w:val="36"/>
          <w:szCs w:val="24"/>
          <w:lang w:eastAsia="ru-RU"/>
        </w:rPr>
        <w:t>Чувствителен к потерям точности при больших α.</w:t>
      </w:r>
    </w:p>
    <w:p w:rsidR="00427E81" w:rsidRPr="00427E81" w:rsidRDefault="00427E81" w:rsidP="00427E81">
      <w:pPr>
        <w:numPr>
          <w:ilvl w:val="1"/>
          <w:numId w:val="6"/>
        </w:numPr>
        <w:spacing w:before="100" w:beforeAutospacing="1" w:after="100" w:afterAutospacing="1"/>
        <w:ind w:firstLine="709"/>
        <w:rPr>
          <w:rFonts w:eastAsia="Times New Roman" w:cs="Times New Roman"/>
          <w:color w:val="auto"/>
          <w:sz w:val="36"/>
          <w:szCs w:val="24"/>
          <w:lang w:eastAsia="ru-RU"/>
        </w:rPr>
      </w:pPr>
      <w:r w:rsidRPr="00427E81">
        <w:rPr>
          <w:rFonts w:eastAsia="Times New Roman" w:cs="Times New Roman"/>
          <w:color w:val="auto"/>
          <w:sz w:val="36"/>
          <w:szCs w:val="24"/>
          <w:lang w:eastAsia="ru-RU"/>
        </w:rPr>
        <w:t>Требует дополнительной оптимизации или численных улучшений для работы с большими коэффициентами.</w:t>
      </w:r>
    </w:p>
    <w:p w:rsidR="00427E81" w:rsidRPr="00427E81" w:rsidRDefault="00427E81" w:rsidP="00427E81">
      <w:pPr>
        <w:numPr>
          <w:ilvl w:val="0"/>
          <w:numId w:val="6"/>
        </w:numPr>
        <w:spacing w:before="100" w:beforeAutospacing="1" w:after="100" w:afterAutospacing="1"/>
        <w:ind w:firstLine="709"/>
        <w:rPr>
          <w:rFonts w:eastAsia="Times New Roman" w:cs="Times New Roman"/>
          <w:color w:val="auto"/>
          <w:sz w:val="36"/>
          <w:szCs w:val="24"/>
          <w:lang w:eastAsia="ru-RU"/>
        </w:rPr>
      </w:pPr>
      <w:r w:rsidRPr="00427E81">
        <w:rPr>
          <w:rFonts w:eastAsia="Times New Roman" w:cs="Times New Roman"/>
          <w:b/>
          <w:bCs/>
          <w:color w:val="auto"/>
          <w:sz w:val="36"/>
          <w:szCs w:val="24"/>
          <w:lang w:eastAsia="ru-RU"/>
        </w:rPr>
        <w:t>Метод Ньютона</w:t>
      </w:r>
      <w:r w:rsidRPr="00427E81">
        <w:rPr>
          <w:rFonts w:eastAsia="Times New Roman" w:cs="Times New Roman"/>
          <w:color w:val="auto"/>
          <w:sz w:val="36"/>
          <w:szCs w:val="24"/>
          <w:lang w:eastAsia="ru-RU"/>
        </w:rPr>
        <w:t>:</w:t>
      </w:r>
    </w:p>
    <w:p w:rsidR="00427E81" w:rsidRPr="00427E81" w:rsidRDefault="00427E81" w:rsidP="00427E81">
      <w:pPr>
        <w:numPr>
          <w:ilvl w:val="1"/>
          <w:numId w:val="6"/>
        </w:numPr>
        <w:spacing w:before="100" w:beforeAutospacing="1" w:after="100" w:afterAutospacing="1"/>
        <w:ind w:firstLine="709"/>
        <w:rPr>
          <w:rFonts w:eastAsia="Times New Roman" w:cs="Times New Roman"/>
          <w:color w:val="auto"/>
          <w:sz w:val="36"/>
          <w:szCs w:val="24"/>
          <w:lang w:eastAsia="ru-RU"/>
        </w:rPr>
      </w:pPr>
      <w:r w:rsidRPr="00427E81">
        <w:rPr>
          <w:rFonts w:eastAsia="Times New Roman" w:cs="Times New Roman"/>
          <w:color w:val="auto"/>
          <w:sz w:val="36"/>
          <w:szCs w:val="24"/>
          <w:lang w:eastAsia="ru-RU"/>
        </w:rPr>
        <w:t>Более устойчив к ошибкам округления.</w:t>
      </w:r>
    </w:p>
    <w:p w:rsidR="00427E81" w:rsidRPr="00427E81" w:rsidRDefault="00427E81" w:rsidP="00427E81">
      <w:pPr>
        <w:numPr>
          <w:ilvl w:val="1"/>
          <w:numId w:val="6"/>
        </w:numPr>
        <w:spacing w:before="100" w:beforeAutospacing="1" w:after="100" w:afterAutospacing="1"/>
        <w:ind w:firstLine="709"/>
        <w:rPr>
          <w:rFonts w:eastAsia="Times New Roman" w:cs="Times New Roman"/>
          <w:color w:val="auto"/>
          <w:sz w:val="36"/>
          <w:szCs w:val="24"/>
          <w:lang w:eastAsia="ru-RU"/>
        </w:rPr>
      </w:pPr>
      <w:r w:rsidRPr="00427E81">
        <w:rPr>
          <w:rFonts w:eastAsia="Times New Roman" w:cs="Times New Roman"/>
          <w:color w:val="auto"/>
          <w:sz w:val="36"/>
          <w:szCs w:val="24"/>
          <w:lang w:eastAsia="ru-RU"/>
        </w:rPr>
        <w:t xml:space="preserve">Для больших </w:t>
      </w:r>
      <w:r>
        <w:rPr>
          <w:rFonts w:eastAsia="Times New Roman" w:cs="Times New Roman"/>
          <w:color w:val="auto"/>
          <w:sz w:val="36"/>
          <w:szCs w:val="24"/>
          <w:lang w:eastAsia="ru-RU"/>
        </w:rPr>
        <w:t>α</w:t>
      </w:r>
      <w:r w:rsidRPr="00427E81">
        <w:rPr>
          <w:rFonts w:eastAsia="Times New Roman" w:cs="Times New Roman"/>
          <w:color w:val="auto"/>
          <w:sz w:val="36"/>
          <w:szCs w:val="24"/>
          <w:lang w:eastAsia="ru-RU"/>
        </w:rPr>
        <w:t xml:space="preserve"> работает надежно, даже при произвольном начальном приближении.</w:t>
      </w:r>
    </w:p>
    <w:p w:rsidR="00427E81" w:rsidRPr="00427E81" w:rsidRDefault="00427E81" w:rsidP="00427E81">
      <w:pPr>
        <w:numPr>
          <w:ilvl w:val="1"/>
          <w:numId w:val="6"/>
        </w:numPr>
        <w:spacing w:before="100" w:beforeAutospacing="1" w:after="100" w:afterAutospacing="1"/>
        <w:ind w:firstLine="709"/>
        <w:rPr>
          <w:rFonts w:eastAsia="Times New Roman" w:cs="Times New Roman"/>
          <w:color w:val="auto"/>
          <w:sz w:val="36"/>
          <w:szCs w:val="24"/>
          <w:lang w:eastAsia="ru-RU"/>
        </w:rPr>
      </w:pPr>
      <w:r w:rsidRPr="00427E81">
        <w:rPr>
          <w:rFonts w:eastAsia="Times New Roman" w:cs="Times New Roman"/>
          <w:color w:val="auto"/>
          <w:sz w:val="36"/>
          <w:szCs w:val="24"/>
          <w:lang w:eastAsia="ru-RU"/>
        </w:rPr>
        <w:t xml:space="preserve">Для малых </w:t>
      </w:r>
      <w:r>
        <w:rPr>
          <w:rFonts w:eastAsia="Times New Roman" w:cs="Times New Roman"/>
          <w:color w:val="auto"/>
          <w:sz w:val="36"/>
          <w:szCs w:val="24"/>
          <w:lang w:eastAsia="ru-RU"/>
        </w:rPr>
        <w:t>α</w:t>
      </w:r>
      <w:r w:rsidRPr="00427E81">
        <w:rPr>
          <w:rFonts w:eastAsia="Times New Roman" w:cs="Times New Roman"/>
          <w:color w:val="auto"/>
          <w:sz w:val="36"/>
          <w:szCs w:val="24"/>
          <w:lang w:eastAsia="ru-RU"/>
        </w:rPr>
        <w:t xml:space="preserve"> требуется продуманный выбор начального приближения.</w:t>
      </w:r>
    </w:p>
    <w:p w:rsidR="00427E81" w:rsidRPr="00427E81" w:rsidRDefault="00427E81" w:rsidP="00427E81">
      <w:pPr>
        <w:numPr>
          <w:ilvl w:val="0"/>
          <w:numId w:val="6"/>
        </w:numPr>
        <w:spacing w:before="100" w:beforeAutospacing="1" w:after="100" w:afterAutospacing="1"/>
        <w:ind w:firstLine="709"/>
        <w:rPr>
          <w:rFonts w:eastAsia="Times New Roman" w:cs="Times New Roman"/>
          <w:color w:val="auto"/>
          <w:sz w:val="36"/>
          <w:szCs w:val="24"/>
          <w:lang w:eastAsia="ru-RU"/>
        </w:rPr>
      </w:pPr>
      <w:r w:rsidRPr="00427E81">
        <w:rPr>
          <w:rFonts w:eastAsia="Times New Roman" w:cs="Times New Roman"/>
          <w:b/>
          <w:bCs/>
          <w:color w:val="auto"/>
          <w:sz w:val="36"/>
          <w:szCs w:val="24"/>
          <w:lang w:eastAsia="ru-RU"/>
        </w:rPr>
        <w:t>Практическая рекомендация</w:t>
      </w:r>
      <w:r w:rsidRPr="00427E81">
        <w:rPr>
          <w:rFonts w:eastAsia="Times New Roman" w:cs="Times New Roman"/>
          <w:color w:val="auto"/>
          <w:sz w:val="36"/>
          <w:szCs w:val="24"/>
          <w:lang w:eastAsia="ru-RU"/>
        </w:rPr>
        <w:t>:</w:t>
      </w:r>
    </w:p>
    <w:p w:rsidR="00427E81" w:rsidRPr="00427E81" w:rsidRDefault="00427E81" w:rsidP="00427E81">
      <w:pPr>
        <w:numPr>
          <w:ilvl w:val="1"/>
          <w:numId w:val="6"/>
        </w:numPr>
        <w:spacing w:before="100" w:beforeAutospacing="1" w:after="100" w:afterAutospacing="1"/>
        <w:ind w:firstLine="709"/>
        <w:rPr>
          <w:rFonts w:eastAsia="Times New Roman" w:cs="Times New Roman"/>
          <w:color w:val="auto"/>
          <w:sz w:val="36"/>
          <w:szCs w:val="24"/>
          <w:lang w:eastAsia="ru-RU"/>
        </w:rPr>
      </w:pPr>
      <w:r w:rsidRPr="00427E81">
        <w:rPr>
          <w:rFonts w:eastAsia="Times New Roman" w:cs="Times New Roman"/>
          <w:color w:val="auto"/>
          <w:sz w:val="36"/>
          <w:szCs w:val="24"/>
          <w:lang w:eastAsia="ru-RU"/>
        </w:rPr>
        <w:lastRenderedPageBreak/>
        <w:t xml:space="preserve">Для больших значений </w:t>
      </w:r>
      <w:r>
        <w:rPr>
          <w:rFonts w:eastAsia="Times New Roman" w:cs="Times New Roman"/>
          <w:color w:val="auto"/>
          <w:sz w:val="36"/>
          <w:szCs w:val="24"/>
          <w:lang w:eastAsia="ru-RU"/>
        </w:rPr>
        <w:t>α</w:t>
      </w:r>
      <w:r w:rsidRPr="00427E81">
        <w:rPr>
          <w:rFonts w:eastAsia="Times New Roman" w:cs="Times New Roman"/>
          <w:color w:val="auto"/>
          <w:sz w:val="36"/>
          <w:szCs w:val="24"/>
          <w:lang w:eastAsia="ru-RU"/>
        </w:rPr>
        <w:t xml:space="preserve"> предпочтительнее использовать метод Ньютона.</w:t>
      </w:r>
    </w:p>
    <w:p w:rsidR="00427E81" w:rsidRPr="00427E81" w:rsidRDefault="00427E81" w:rsidP="00427E81">
      <w:pPr>
        <w:numPr>
          <w:ilvl w:val="1"/>
          <w:numId w:val="6"/>
        </w:numPr>
        <w:spacing w:before="100" w:beforeAutospacing="1" w:after="100" w:afterAutospacing="1"/>
        <w:ind w:firstLine="709"/>
        <w:rPr>
          <w:rFonts w:eastAsia="Times New Roman" w:cs="Times New Roman"/>
          <w:color w:val="auto"/>
          <w:sz w:val="36"/>
          <w:szCs w:val="24"/>
          <w:lang w:eastAsia="ru-RU"/>
        </w:rPr>
      </w:pPr>
      <w:r w:rsidRPr="00427E81">
        <w:rPr>
          <w:rFonts w:eastAsia="Times New Roman" w:cs="Times New Roman"/>
          <w:color w:val="auto"/>
          <w:sz w:val="36"/>
          <w:szCs w:val="24"/>
          <w:lang w:eastAsia="ru-RU"/>
        </w:rPr>
        <w:t xml:space="preserve">Метод </w:t>
      </w:r>
      <w:proofErr w:type="spellStart"/>
      <w:r w:rsidRPr="00427E81">
        <w:rPr>
          <w:rFonts w:eastAsia="Times New Roman" w:cs="Times New Roman"/>
          <w:color w:val="auto"/>
          <w:sz w:val="36"/>
          <w:szCs w:val="24"/>
          <w:lang w:eastAsia="ru-RU"/>
        </w:rPr>
        <w:t>Кардано</w:t>
      </w:r>
      <w:proofErr w:type="spellEnd"/>
      <w:r w:rsidRPr="00427E81">
        <w:rPr>
          <w:rFonts w:eastAsia="Times New Roman" w:cs="Times New Roman"/>
          <w:color w:val="auto"/>
          <w:sz w:val="36"/>
          <w:szCs w:val="24"/>
          <w:lang w:eastAsia="ru-RU"/>
        </w:rPr>
        <w:t xml:space="preserve"> подходит только для малых значений </w:t>
      </w:r>
      <w:r>
        <w:rPr>
          <w:rFonts w:eastAsia="Times New Roman" w:cs="Times New Roman"/>
          <w:color w:val="auto"/>
          <w:sz w:val="36"/>
          <w:szCs w:val="24"/>
          <w:lang w:eastAsia="ru-RU"/>
        </w:rPr>
        <w:t>α</w:t>
      </w:r>
      <w:r w:rsidRPr="00427E81">
        <w:rPr>
          <w:rFonts w:eastAsia="Times New Roman" w:cs="Times New Roman"/>
          <w:color w:val="auto"/>
          <w:sz w:val="36"/>
          <w:szCs w:val="24"/>
          <w:lang w:eastAsia="ru-RU"/>
        </w:rPr>
        <w:t>, где ошибки округления минимальны.</w:t>
      </w:r>
    </w:p>
    <w:p w:rsidR="00427E81" w:rsidRPr="00427E81" w:rsidRDefault="00427E81" w:rsidP="00427E81">
      <w:pPr>
        <w:rPr>
          <w:sz w:val="36"/>
        </w:rPr>
      </w:pPr>
    </w:p>
    <w:p w:rsidR="00FD65B7" w:rsidRPr="00427E81" w:rsidRDefault="00FD65B7" w:rsidP="006C0B77">
      <w:pPr>
        <w:rPr>
          <w:sz w:val="36"/>
        </w:rPr>
      </w:pPr>
    </w:p>
    <w:p w:rsidR="00FD65B7" w:rsidRPr="00427E81" w:rsidRDefault="00FD65B7" w:rsidP="006C0B77">
      <w:pPr>
        <w:rPr>
          <w:sz w:val="36"/>
        </w:rPr>
      </w:pPr>
    </w:p>
    <w:sectPr w:rsidR="00FD65B7" w:rsidRPr="00427E8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F795D"/>
    <w:multiLevelType w:val="multilevel"/>
    <w:tmpl w:val="6AE0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01681"/>
    <w:multiLevelType w:val="multilevel"/>
    <w:tmpl w:val="02860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76668"/>
    <w:multiLevelType w:val="multilevel"/>
    <w:tmpl w:val="D04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F5D01"/>
    <w:multiLevelType w:val="multilevel"/>
    <w:tmpl w:val="86CA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F7972"/>
    <w:multiLevelType w:val="multilevel"/>
    <w:tmpl w:val="C0D0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C1291"/>
    <w:multiLevelType w:val="multilevel"/>
    <w:tmpl w:val="D892E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A844E2"/>
    <w:multiLevelType w:val="multilevel"/>
    <w:tmpl w:val="8B4A3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F37CC3"/>
    <w:multiLevelType w:val="multilevel"/>
    <w:tmpl w:val="1C8ED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E2"/>
    <w:rsid w:val="00416162"/>
    <w:rsid w:val="00427E81"/>
    <w:rsid w:val="00663E3B"/>
    <w:rsid w:val="006C0B77"/>
    <w:rsid w:val="006C78E2"/>
    <w:rsid w:val="008242FF"/>
    <w:rsid w:val="00870751"/>
    <w:rsid w:val="00922C48"/>
    <w:rsid w:val="00A70168"/>
    <w:rsid w:val="00A96A8F"/>
    <w:rsid w:val="00B915B7"/>
    <w:rsid w:val="00D34CCC"/>
    <w:rsid w:val="00DD7EFA"/>
    <w:rsid w:val="00EA59DF"/>
    <w:rsid w:val="00ED7954"/>
    <w:rsid w:val="00EE4070"/>
    <w:rsid w:val="00F12C76"/>
    <w:rsid w:val="00FD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62FF"/>
  <w15:chartTrackingRefBased/>
  <w15:docId w15:val="{F19DEE93-75D0-413F-9ACA-9DB1B93D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954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3">
    <w:name w:val="heading 3"/>
    <w:basedOn w:val="a"/>
    <w:link w:val="30"/>
    <w:uiPriority w:val="9"/>
    <w:qFormat/>
    <w:rsid w:val="00427E81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color w:val="auto"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27E8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427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27E81"/>
    <w:rPr>
      <w:b/>
      <w:bCs/>
    </w:rPr>
  </w:style>
  <w:style w:type="character" w:customStyle="1" w:styleId="katex-mathml">
    <w:name w:val="katex-mathml"/>
    <w:basedOn w:val="a0"/>
    <w:rsid w:val="00427E81"/>
  </w:style>
  <w:style w:type="character" w:customStyle="1" w:styleId="mord">
    <w:name w:val="mord"/>
    <w:basedOn w:val="a0"/>
    <w:rsid w:val="00427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9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5</cp:revision>
  <dcterms:created xsi:type="dcterms:W3CDTF">2024-12-01T17:30:00Z</dcterms:created>
  <dcterms:modified xsi:type="dcterms:W3CDTF">2024-12-01T17:51:00Z</dcterms:modified>
</cp:coreProperties>
</file>