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917C1B" w14:textId="77777777" w:rsidR="00C9691F" w:rsidRPr="00A157F2" w:rsidRDefault="00C9691F" w:rsidP="00A157F2">
      <w:pPr>
        <w:jc w:val="both"/>
        <w:rPr>
          <w:sz w:val="22"/>
          <w:szCs w:val="22"/>
        </w:rPr>
      </w:pPr>
      <w:r w:rsidRPr="00A157F2">
        <w:rPr>
          <w:sz w:val="22"/>
          <w:szCs w:val="22"/>
        </w:rPr>
        <w:t>Dear Hiring Manager,</w:t>
      </w:r>
    </w:p>
    <w:p w14:paraId="1C3EAE51" w14:textId="3F9E0E4B" w:rsidR="00C9691F" w:rsidRPr="00A157F2" w:rsidRDefault="00C9691F" w:rsidP="00A157F2">
      <w:pPr>
        <w:jc w:val="both"/>
        <w:rPr>
          <w:sz w:val="22"/>
          <w:szCs w:val="22"/>
        </w:rPr>
      </w:pPr>
      <w:r w:rsidRPr="00A157F2">
        <w:rPr>
          <w:sz w:val="22"/>
          <w:szCs w:val="22"/>
        </w:rPr>
        <w:t xml:space="preserve">I am writing to apply for the </w:t>
      </w:r>
      <w:r w:rsidR="004C7681">
        <w:rPr>
          <w:sz w:val="22"/>
          <w:szCs w:val="22"/>
        </w:rPr>
        <w:t>Statistician/Analyst role at Queensland Treasury</w:t>
      </w:r>
      <w:r w:rsidR="001341D0">
        <w:rPr>
          <w:sz w:val="22"/>
          <w:szCs w:val="22"/>
        </w:rPr>
        <w:t>.</w:t>
      </w:r>
      <w:r w:rsidR="00E94E18">
        <w:rPr>
          <w:sz w:val="22"/>
          <w:szCs w:val="22"/>
        </w:rPr>
        <w:t xml:space="preserve"> </w:t>
      </w:r>
      <w:r w:rsidRPr="00A157F2">
        <w:rPr>
          <w:sz w:val="22"/>
          <w:szCs w:val="22"/>
        </w:rPr>
        <w:t xml:space="preserve">I am a quantitative researcher with experience developing statistical and predictive models for financial risk and analysing large, complex and imperfect time-series datasets. </w:t>
      </w:r>
    </w:p>
    <w:p w14:paraId="0A9D7DEF" w14:textId="77777777" w:rsidR="00C9691F" w:rsidRPr="00A157F2" w:rsidRDefault="00C9691F" w:rsidP="00A157F2">
      <w:pPr>
        <w:jc w:val="both"/>
        <w:rPr>
          <w:sz w:val="22"/>
          <w:szCs w:val="22"/>
        </w:rPr>
      </w:pPr>
      <w:r w:rsidRPr="00A157F2">
        <w:rPr>
          <w:sz w:val="22"/>
          <w:szCs w:val="22"/>
        </w:rPr>
        <w:t>My doctoral research at Monash University gave me experience across the model-development lifecycle, from data preparation and model design to sensitivity analysis, validation, performance assessment and practical application. I developed a Bayesian nonparametric mixture model for extreme movements in financial returns and assessed its assumptions and parameter recovery through simulation. Across four financial indices, I evaluated approximately 6,800 one-step-ahead forecasts, out-performing a conventional parametric benchmark in density and tail forecasting, particularly during the COVID-19 market disruption. I supported this work with version-controlled R and MATLAB workflows via Git/GitHub, large-scale estimation on Linux HPC infrastructure, and clear documentation of model specifications, assumptions, validation results and limitations for technical review.</w:t>
      </w:r>
    </w:p>
    <w:p w14:paraId="0C851375" w14:textId="7CF99D3C" w:rsidR="00C9691F" w:rsidRPr="00A157F2" w:rsidRDefault="00C9691F" w:rsidP="00A157F2">
      <w:pPr>
        <w:jc w:val="both"/>
        <w:rPr>
          <w:sz w:val="22"/>
          <w:szCs w:val="22"/>
        </w:rPr>
      </w:pPr>
      <w:r w:rsidRPr="00A157F2">
        <w:rPr>
          <w:sz w:val="22"/>
          <w:szCs w:val="22"/>
        </w:rPr>
        <w:t>In a related project, I developed and validated tail-focused predictive models across 12 S&amp;P equity indices using out-of-sample benchmarking. The models substantially improved conditional Value-at-Risk coverage at the 2.5% and 5% levels. Applying tail-calibrated VIX forecasts to a dynamic hedging strategy also increased its Sharpe ratio from 0.206 to 0.318.</w:t>
      </w:r>
    </w:p>
    <w:p w14:paraId="33DD3FE6" w14:textId="38C26E73" w:rsidR="00C9691F" w:rsidRPr="00A157F2" w:rsidRDefault="00C9691F" w:rsidP="00A157F2">
      <w:pPr>
        <w:jc w:val="both"/>
        <w:rPr>
          <w:sz w:val="22"/>
          <w:szCs w:val="22"/>
        </w:rPr>
      </w:pPr>
      <w:r w:rsidRPr="00A157F2">
        <w:rPr>
          <w:sz w:val="22"/>
          <w:szCs w:val="22"/>
        </w:rPr>
        <w:t>I also have practical experience working with large and imperfect financial datasets. I developed a logistic model to assess high-frequency bond-price movements around regulatory and policy changes for a project with the Thai Bond Market Association, including bootstrap inference, hypothesis testing, robustness analysis and dealing with irregular timestamps and anomalous values. As a Research Assistant, I built a Python pipeline using the Refinitiv API to automate the retrieval and processing of millisecond-level S&amp;P 500 constituent data.</w:t>
      </w:r>
    </w:p>
    <w:p w14:paraId="298CAB3A" w14:textId="0B1FF89A" w:rsidR="00A157F2" w:rsidRPr="00A157F2" w:rsidRDefault="00A157F2" w:rsidP="00A157F2">
      <w:pPr>
        <w:jc w:val="both"/>
        <w:rPr>
          <w:sz w:val="22"/>
          <w:szCs w:val="22"/>
        </w:rPr>
      </w:pPr>
      <w:r w:rsidRPr="00A157F2">
        <w:rPr>
          <w:sz w:val="22"/>
          <w:szCs w:val="22"/>
        </w:rPr>
        <w:t xml:space="preserve">As a Teaching Associate and head tutor, I teach applied SQL, econometrics and statistical learning while coordinating teams across quantitative units. These responsibilities have strengthened my ability to explain modelling methods, assumptions, limitations and practical implications to audiences with </w:t>
      </w:r>
      <w:r>
        <w:rPr>
          <w:sz w:val="22"/>
          <w:szCs w:val="22"/>
        </w:rPr>
        <w:t xml:space="preserve">different levels of </w:t>
      </w:r>
      <w:r w:rsidRPr="00A157F2">
        <w:rPr>
          <w:sz w:val="22"/>
          <w:szCs w:val="22"/>
        </w:rPr>
        <w:t>technical backgrounds. I have also presented my doctoral research at internationally recognised conferences, receiving a conference scholarship and a Best Poster Runner-Up award</w:t>
      </w:r>
      <w:r>
        <w:rPr>
          <w:sz w:val="22"/>
          <w:szCs w:val="22"/>
        </w:rPr>
        <w:t xml:space="preserve"> - </w:t>
      </w:r>
      <w:r w:rsidRPr="00A157F2">
        <w:rPr>
          <w:sz w:val="22"/>
          <w:szCs w:val="22"/>
        </w:rPr>
        <w:t>recognition of my ability to communicate complex quantitative work clearly and engage effectively with the broader research community.</w:t>
      </w:r>
    </w:p>
    <w:p w14:paraId="1CA8F1F6" w14:textId="459D615C" w:rsidR="00C9691F" w:rsidRPr="00A157F2" w:rsidRDefault="00C9691F" w:rsidP="00A157F2">
      <w:pPr>
        <w:jc w:val="both"/>
        <w:rPr>
          <w:sz w:val="22"/>
          <w:szCs w:val="22"/>
        </w:rPr>
      </w:pPr>
      <w:r w:rsidRPr="00A157F2">
        <w:rPr>
          <w:sz w:val="22"/>
          <w:szCs w:val="22"/>
        </w:rPr>
        <w:t>I would welcome the opportunity to contribute my quantitative modelling experience to</w:t>
      </w:r>
      <w:r w:rsidR="00D62F4D">
        <w:rPr>
          <w:sz w:val="22"/>
          <w:szCs w:val="22"/>
        </w:rPr>
        <w:t xml:space="preserve"> your institution</w:t>
      </w:r>
      <w:r w:rsidRPr="00A157F2">
        <w:rPr>
          <w:sz w:val="22"/>
          <w:szCs w:val="22"/>
        </w:rPr>
        <w:t>. Thank you for considering my application.</w:t>
      </w:r>
    </w:p>
    <w:p w14:paraId="18573EE4" w14:textId="77777777" w:rsidR="00C9691F" w:rsidRPr="00A157F2" w:rsidRDefault="00C9691F" w:rsidP="00A157F2">
      <w:pPr>
        <w:jc w:val="both"/>
        <w:rPr>
          <w:sz w:val="22"/>
          <w:szCs w:val="22"/>
        </w:rPr>
      </w:pPr>
      <w:r w:rsidRPr="00A157F2">
        <w:rPr>
          <w:sz w:val="22"/>
          <w:szCs w:val="22"/>
        </w:rPr>
        <w:t>Sincerely,</w:t>
      </w:r>
    </w:p>
    <w:p w14:paraId="7ED6A895" w14:textId="16BCADC2" w:rsidR="00C9691F" w:rsidRPr="00A157F2" w:rsidRDefault="00C9691F" w:rsidP="00A157F2">
      <w:pPr>
        <w:jc w:val="both"/>
        <w:rPr>
          <w:sz w:val="22"/>
          <w:szCs w:val="22"/>
        </w:rPr>
      </w:pPr>
      <w:r w:rsidRPr="00A157F2">
        <w:rPr>
          <w:sz w:val="22"/>
          <w:szCs w:val="22"/>
        </w:rPr>
        <w:t>Yuru Sun</w:t>
      </w:r>
    </w:p>
    <w:sectPr w:rsidR="00C9691F" w:rsidRPr="00A15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1F"/>
    <w:rsid w:val="00001B3E"/>
    <w:rsid w:val="001341D0"/>
    <w:rsid w:val="002813C3"/>
    <w:rsid w:val="00293923"/>
    <w:rsid w:val="00397518"/>
    <w:rsid w:val="003A025C"/>
    <w:rsid w:val="004C7681"/>
    <w:rsid w:val="0062432F"/>
    <w:rsid w:val="00A157F2"/>
    <w:rsid w:val="00C6524E"/>
    <w:rsid w:val="00C92B00"/>
    <w:rsid w:val="00C9691F"/>
    <w:rsid w:val="00D62F4D"/>
    <w:rsid w:val="00E94E1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A3B7BB"/>
  <w15:chartTrackingRefBased/>
  <w15:docId w15:val="{BF70D957-28D9-674F-83C3-0589B8930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69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9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9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9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69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6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6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6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6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9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69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69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69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69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6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91F"/>
    <w:rPr>
      <w:rFonts w:eastAsiaTheme="majorEastAsia" w:cstheme="majorBidi"/>
      <w:color w:val="272727" w:themeColor="text1" w:themeTint="D8"/>
    </w:rPr>
  </w:style>
  <w:style w:type="paragraph" w:styleId="Title">
    <w:name w:val="Title"/>
    <w:basedOn w:val="Normal"/>
    <w:next w:val="Normal"/>
    <w:link w:val="TitleChar"/>
    <w:uiPriority w:val="10"/>
    <w:qFormat/>
    <w:rsid w:val="00C96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91F"/>
    <w:pPr>
      <w:spacing w:before="160"/>
      <w:jc w:val="center"/>
    </w:pPr>
    <w:rPr>
      <w:i/>
      <w:iCs/>
      <w:color w:val="404040" w:themeColor="text1" w:themeTint="BF"/>
    </w:rPr>
  </w:style>
  <w:style w:type="character" w:customStyle="1" w:styleId="QuoteChar">
    <w:name w:val="Quote Char"/>
    <w:basedOn w:val="DefaultParagraphFont"/>
    <w:link w:val="Quote"/>
    <w:uiPriority w:val="29"/>
    <w:rsid w:val="00C9691F"/>
    <w:rPr>
      <w:i/>
      <w:iCs/>
      <w:color w:val="404040" w:themeColor="text1" w:themeTint="BF"/>
    </w:rPr>
  </w:style>
  <w:style w:type="paragraph" w:styleId="ListParagraph">
    <w:name w:val="List Paragraph"/>
    <w:basedOn w:val="Normal"/>
    <w:uiPriority w:val="34"/>
    <w:qFormat/>
    <w:rsid w:val="00C9691F"/>
    <w:pPr>
      <w:ind w:left="720"/>
      <w:contextualSpacing/>
    </w:pPr>
  </w:style>
  <w:style w:type="character" w:styleId="IntenseEmphasis">
    <w:name w:val="Intense Emphasis"/>
    <w:basedOn w:val="DefaultParagraphFont"/>
    <w:uiPriority w:val="21"/>
    <w:qFormat/>
    <w:rsid w:val="00C9691F"/>
    <w:rPr>
      <w:i/>
      <w:iCs/>
      <w:color w:val="0F4761" w:themeColor="accent1" w:themeShade="BF"/>
    </w:rPr>
  </w:style>
  <w:style w:type="paragraph" w:styleId="IntenseQuote">
    <w:name w:val="Intense Quote"/>
    <w:basedOn w:val="Normal"/>
    <w:next w:val="Normal"/>
    <w:link w:val="IntenseQuoteChar"/>
    <w:uiPriority w:val="30"/>
    <w:qFormat/>
    <w:rsid w:val="00C969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91F"/>
    <w:rPr>
      <w:i/>
      <w:iCs/>
      <w:color w:val="0F4761" w:themeColor="accent1" w:themeShade="BF"/>
    </w:rPr>
  </w:style>
  <w:style w:type="character" w:styleId="IntenseReference">
    <w:name w:val="Intense Reference"/>
    <w:basedOn w:val="DefaultParagraphFont"/>
    <w:uiPriority w:val="32"/>
    <w:qFormat/>
    <w:rsid w:val="00C969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Yuru Sun</dc:creator>
  <cp:keywords/>
  <dc:description/>
  <cp:lastModifiedBy>Yuru Sun</cp:lastModifiedBy>
  <cp:revision>6</cp:revision>
  <dcterms:created xsi:type="dcterms:W3CDTF">2026-08-17T07:30:00Z</dcterms:created>
  <dcterms:modified xsi:type="dcterms:W3CDTF">2026-10-02T01:41:00Z</dcterms:modified>
</cp:coreProperties>
</file>