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5C795" w14:textId="231044E9" w:rsidR="00AA2280" w:rsidRDefault="00C75E04">
      <w:r>
        <w:t>Self esteem</w:t>
      </w:r>
    </w:p>
    <w:sectPr w:rsidR="00AA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4"/>
    <w:rsid w:val="00AA2280"/>
    <w:rsid w:val="00C75E04"/>
    <w:rsid w:val="00C93E6B"/>
    <w:rsid w:val="00D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0749A"/>
  <w15:chartTrackingRefBased/>
  <w15:docId w15:val="{FC693A94-FFF7-4E1C-A570-7EF768A2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7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7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7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7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7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7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7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7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7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7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7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7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75E0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75E0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75E0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75E0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75E0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75E0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7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7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7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7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7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75E0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75E0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75E0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7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75E0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75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Åhman</dc:creator>
  <cp:keywords/>
  <dc:description/>
  <cp:lastModifiedBy>Christina Åhman</cp:lastModifiedBy>
  <cp:revision>1</cp:revision>
  <dcterms:created xsi:type="dcterms:W3CDTF">2024-07-22T08:07:00Z</dcterms:created>
  <dcterms:modified xsi:type="dcterms:W3CDTF">2024-07-22T08:08:00Z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79213326-bf55-434a-b5dd-5333b9baa458</vt:lpwstr>
  </property>
</Properties>
</file>