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6986" w14:textId="77777777" w:rsidR="00C4660A" w:rsidRPr="00D33E0B" w:rsidRDefault="00C4660A" w:rsidP="00AB4FA4">
      <w:pPr>
        <w:ind w:left="720" w:hanging="360"/>
        <w:jc w:val="center"/>
        <w:rPr>
          <w:rFonts w:ascii="Times New Roman" w:hAnsi="Times New Roman" w:cs="Times New Roman"/>
          <w:sz w:val="24"/>
          <w:szCs w:val="24"/>
        </w:rPr>
      </w:pPr>
    </w:p>
    <w:p w14:paraId="5FF4CE7D" w14:textId="77777777" w:rsidR="00C4660A" w:rsidRPr="00D33E0B" w:rsidRDefault="00C4660A" w:rsidP="00AB4FA4">
      <w:pPr>
        <w:ind w:left="720" w:hanging="360"/>
        <w:jc w:val="center"/>
        <w:rPr>
          <w:rFonts w:ascii="Times New Roman" w:hAnsi="Times New Roman" w:cs="Times New Roman"/>
          <w:sz w:val="24"/>
          <w:szCs w:val="24"/>
        </w:rPr>
      </w:pPr>
    </w:p>
    <w:p w14:paraId="6F5A557B" w14:textId="77777777" w:rsidR="00C4660A" w:rsidRPr="00D33E0B" w:rsidRDefault="00C4660A" w:rsidP="00AB4FA4">
      <w:pPr>
        <w:ind w:left="720" w:hanging="360"/>
        <w:jc w:val="center"/>
        <w:rPr>
          <w:rFonts w:ascii="Times New Roman" w:hAnsi="Times New Roman" w:cs="Times New Roman"/>
          <w:sz w:val="24"/>
          <w:szCs w:val="24"/>
        </w:rPr>
      </w:pPr>
    </w:p>
    <w:p w14:paraId="2A258301" w14:textId="77777777" w:rsidR="00C4660A" w:rsidRPr="00D33E0B" w:rsidRDefault="00C4660A" w:rsidP="00AB4FA4">
      <w:pPr>
        <w:ind w:left="720" w:hanging="360"/>
        <w:jc w:val="center"/>
        <w:rPr>
          <w:rFonts w:ascii="Times New Roman" w:hAnsi="Times New Roman" w:cs="Times New Roman"/>
          <w:sz w:val="24"/>
          <w:szCs w:val="24"/>
        </w:rPr>
      </w:pPr>
    </w:p>
    <w:p w14:paraId="630F7687" w14:textId="77777777" w:rsidR="00C4660A" w:rsidRPr="00D33E0B" w:rsidRDefault="00C4660A" w:rsidP="00AB4FA4">
      <w:pPr>
        <w:ind w:left="720" w:hanging="360"/>
        <w:jc w:val="center"/>
        <w:rPr>
          <w:rFonts w:ascii="Times New Roman" w:hAnsi="Times New Roman" w:cs="Times New Roman"/>
          <w:sz w:val="24"/>
          <w:szCs w:val="24"/>
        </w:rPr>
      </w:pPr>
    </w:p>
    <w:p w14:paraId="1B3010FB" w14:textId="77777777" w:rsidR="00C4660A" w:rsidRPr="00D33E0B" w:rsidRDefault="00C4660A" w:rsidP="00AB4FA4">
      <w:pPr>
        <w:ind w:left="720" w:hanging="360"/>
        <w:jc w:val="center"/>
        <w:rPr>
          <w:rFonts w:ascii="Times New Roman" w:hAnsi="Times New Roman" w:cs="Times New Roman"/>
          <w:sz w:val="24"/>
          <w:szCs w:val="24"/>
        </w:rPr>
      </w:pPr>
    </w:p>
    <w:p w14:paraId="3CC7D7CE" w14:textId="77777777" w:rsidR="00C4660A" w:rsidRPr="00D33E0B" w:rsidRDefault="00C4660A" w:rsidP="00AB4FA4">
      <w:pPr>
        <w:ind w:left="720" w:hanging="360"/>
        <w:jc w:val="center"/>
        <w:rPr>
          <w:rFonts w:ascii="Times New Roman" w:hAnsi="Times New Roman" w:cs="Times New Roman"/>
          <w:sz w:val="24"/>
          <w:szCs w:val="24"/>
        </w:rPr>
      </w:pPr>
    </w:p>
    <w:p w14:paraId="0B270D38" w14:textId="5476AE97" w:rsidR="00CA2FE7" w:rsidRPr="00D33E0B" w:rsidRDefault="00910162" w:rsidP="00AB4FA4">
      <w:pPr>
        <w:ind w:left="720" w:hanging="360"/>
        <w:jc w:val="center"/>
        <w:rPr>
          <w:rFonts w:ascii="Times New Roman" w:hAnsi="Times New Roman" w:cs="Times New Roman"/>
          <w:sz w:val="24"/>
          <w:szCs w:val="24"/>
        </w:rPr>
      </w:pPr>
      <w:commentRangeStart w:id="0"/>
      <w:r>
        <w:rPr>
          <w:rFonts w:ascii="Times New Roman" w:hAnsi="Times New Roman" w:cs="Times New Roman"/>
          <w:sz w:val="24"/>
          <w:szCs w:val="24"/>
        </w:rPr>
        <w:t>“</w:t>
      </w:r>
      <w:r w:rsidR="00CA2FE7" w:rsidRPr="00D33E0B">
        <w:rPr>
          <w:rFonts w:ascii="Times New Roman" w:hAnsi="Times New Roman" w:cs="Times New Roman"/>
          <w:sz w:val="24"/>
          <w:szCs w:val="24"/>
        </w:rPr>
        <w:t>A mere maiden</w:t>
      </w:r>
      <w:r>
        <w:rPr>
          <w:rFonts w:ascii="Times New Roman" w:hAnsi="Times New Roman" w:cs="Times New Roman"/>
          <w:sz w:val="24"/>
          <w:szCs w:val="24"/>
        </w:rPr>
        <w:t>”</w:t>
      </w:r>
      <w:r w:rsidR="00CA2FE7" w:rsidRPr="00D33E0B">
        <w:rPr>
          <w:rFonts w:ascii="Times New Roman" w:hAnsi="Times New Roman" w:cs="Times New Roman"/>
          <w:sz w:val="24"/>
          <w:szCs w:val="24"/>
        </w:rPr>
        <w:t xml:space="preserve">: </w:t>
      </w:r>
      <w:commentRangeEnd w:id="0"/>
      <w:r w:rsidR="00000D71">
        <w:rPr>
          <w:rStyle w:val="CommentReference"/>
        </w:rPr>
        <w:commentReference w:id="0"/>
      </w:r>
      <w:r w:rsidR="00AD7095" w:rsidRPr="00D33E0B">
        <w:rPr>
          <w:rFonts w:ascii="Times New Roman" w:hAnsi="Times New Roman" w:cs="Times New Roman"/>
          <w:sz w:val="24"/>
          <w:szCs w:val="24"/>
        </w:rPr>
        <w:t>Exploring</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Lúthien</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 xml:space="preserve">Tinúviel’s </w:t>
      </w:r>
      <w:r w:rsidR="00CA2FE7" w:rsidRPr="00D33E0B">
        <w:rPr>
          <w:rFonts w:ascii="Times New Roman" w:hAnsi="Times New Roman" w:cs="Times New Roman"/>
          <w:sz w:val="24"/>
          <w:szCs w:val="24"/>
        </w:rPr>
        <w:t>relationship with dance and song</w:t>
      </w:r>
    </w:p>
    <w:p w14:paraId="38B22AD6" w14:textId="2BD00BA2" w:rsidR="00D84743" w:rsidRPr="00D33E0B" w:rsidRDefault="00D8474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with </w:t>
      </w:r>
      <w:r w:rsidR="00CC772C">
        <w:rPr>
          <w:rFonts w:ascii="Times New Roman" w:hAnsi="Times New Roman" w:cs="Times New Roman"/>
          <w:sz w:val="24"/>
          <w:szCs w:val="24"/>
        </w:rPr>
        <w:t xml:space="preserve">word dispersions, correlations, topic modelling, </w:t>
      </w:r>
      <w:r w:rsidR="00AD7095" w:rsidRPr="00D33E0B">
        <w:rPr>
          <w:rFonts w:ascii="Times New Roman" w:hAnsi="Times New Roman" w:cs="Times New Roman"/>
          <w:sz w:val="24"/>
          <w:szCs w:val="24"/>
        </w:rPr>
        <w:t xml:space="preserve">and </w:t>
      </w:r>
      <w:r w:rsidRPr="00D33E0B">
        <w:rPr>
          <w:rFonts w:ascii="Times New Roman" w:hAnsi="Times New Roman" w:cs="Times New Roman"/>
          <w:sz w:val="24"/>
          <w:szCs w:val="24"/>
        </w:rPr>
        <w:t>fuzzy matching</w:t>
      </w:r>
    </w:p>
    <w:p w14:paraId="030F1996" w14:textId="755532B5" w:rsidR="00C4660A" w:rsidRPr="00D33E0B" w:rsidRDefault="00C4660A" w:rsidP="00AB4FA4">
      <w:pPr>
        <w:ind w:left="720" w:hanging="360"/>
        <w:jc w:val="center"/>
        <w:rPr>
          <w:rFonts w:ascii="Times New Roman" w:hAnsi="Times New Roman" w:cs="Times New Roman"/>
          <w:sz w:val="24"/>
          <w:szCs w:val="24"/>
        </w:rPr>
      </w:pPr>
    </w:p>
    <w:p w14:paraId="608731D4" w14:textId="66FD7E2B" w:rsidR="00C4660A"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Christina Nguyen</w:t>
      </w:r>
    </w:p>
    <w:p w14:paraId="25DE228C" w14:textId="04978436"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INF2010: Natural Language Processing</w:t>
      </w:r>
    </w:p>
    <w:p w14:paraId="43B7C1CA" w14:textId="1C38780A"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Professor Rohan Alexander</w:t>
      </w:r>
    </w:p>
    <w:p w14:paraId="3D61E555" w14:textId="3B732D4C" w:rsidR="008B1F53" w:rsidRPr="00D33E0B" w:rsidRDefault="004522B2"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April 24</w:t>
      </w:r>
      <w:r w:rsidR="008B1F53" w:rsidRPr="00D33E0B">
        <w:rPr>
          <w:rFonts w:ascii="Times New Roman" w:hAnsi="Times New Roman" w:cs="Times New Roman"/>
          <w:sz w:val="24"/>
          <w:szCs w:val="24"/>
        </w:rPr>
        <w:t>, 2022</w:t>
      </w:r>
    </w:p>
    <w:p w14:paraId="4753C6BE" w14:textId="73FC3086" w:rsidR="00C4660A" w:rsidRPr="00D33E0B" w:rsidRDefault="00C4660A" w:rsidP="00AB4FA4">
      <w:pPr>
        <w:ind w:left="720" w:hanging="360"/>
        <w:jc w:val="center"/>
        <w:rPr>
          <w:rFonts w:ascii="Times New Roman" w:hAnsi="Times New Roman" w:cs="Times New Roman"/>
          <w:sz w:val="24"/>
          <w:szCs w:val="24"/>
        </w:rPr>
      </w:pPr>
    </w:p>
    <w:p w14:paraId="2CDE8C27" w14:textId="54943405" w:rsidR="00C4660A" w:rsidRPr="00D33E0B" w:rsidRDefault="00D10619"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 xml:space="preserve">Word count: </w:t>
      </w:r>
      <w:r w:rsidR="00870B58">
        <w:rPr>
          <w:rFonts w:ascii="Times New Roman" w:hAnsi="Times New Roman" w:cs="Times New Roman"/>
          <w:sz w:val="24"/>
          <w:szCs w:val="24"/>
        </w:rPr>
        <w:t>35</w:t>
      </w:r>
      <w:r w:rsidR="0053012D">
        <w:rPr>
          <w:rFonts w:ascii="Times New Roman" w:hAnsi="Times New Roman" w:cs="Times New Roman"/>
          <w:sz w:val="24"/>
          <w:szCs w:val="24"/>
        </w:rPr>
        <w:t>49</w:t>
      </w:r>
    </w:p>
    <w:p w14:paraId="2FF1DBB7" w14:textId="6C86C7D4" w:rsidR="00C4660A" w:rsidRPr="00D33E0B" w:rsidRDefault="00C4660A" w:rsidP="00AB4FA4">
      <w:pPr>
        <w:ind w:left="720" w:hanging="360"/>
        <w:jc w:val="center"/>
        <w:rPr>
          <w:rFonts w:ascii="Times New Roman" w:hAnsi="Times New Roman" w:cs="Times New Roman"/>
          <w:sz w:val="24"/>
          <w:szCs w:val="24"/>
        </w:rPr>
      </w:pPr>
    </w:p>
    <w:p w14:paraId="09AD13BE" w14:textId="4FDB2016" w:rsidR="00C4660A" w:rsidRPr="00D33E0B" w:rsidRDefault="00C4660A" w:rsidP="00AB4FA4">
      <w:pPr>
        <w:ind w:left="720" w:hanging="360"/>
        <w:jc w:val="center"/>
        <w:rPr>
          <w:rFonts w:ascii="Times New Roman" w:hAnsi="Times New Roman" w:cs="Times New Roman"/>
          <w:sz w:val="24"/>
          <w:szCs w:val="24"/>
        </w:rPr>
      </w:pPr>
    </w:p>
    <w:p w14:paraId="246AD172" w14:textId="30F1DA02" w:rsidR="00C4660A" w:rsidRPr="00D33E0B" w:rsidRDefault="00C4660A" w:rsidP="00AB4FA4">
      <w:pPr>
        <w:ind w:left="720" w:hanging="360"/>
        <w:jc w:val="center"/>
        <w:rPr>
          <w:rFonts w:ascii="Times New Roman" w:hAnsi="Times New Roman" w:cs="Times New Roman"/>
          <w:sz w:val="24"/>
          <w:szCs w:val="24"/>
        </w:rPr>
      </w:pPr>
    </w:p>
    <w:p w14:paraId="49453F2A" w14:textId="00951031" w:rsidR="00C4660A" w:rsidRPr="00D33E0B" w:rsidRDefault="00C4660A" w:rsidP="00AB4FA4">
      <w:pPr>
        <w:ind w:left="720" w:hanging="360"/>
        <w:jc w:val="center"/>
        <w:rPr>
          <w:rFonts w:ascii="Times New Roman" w:hAnsi="Times New Roman" w:cs="Times New Roman"/>
          <w:sz w:val="24"/>
          <w:szCs w:val="24"/>
        </w:rPr>
      </w:pPr>
    </w:p>
    <w:p w14:paraId="719AEAC9" w14:textId="5F2E09B2" w:rsidR="00C4660A" w:rsidRPr="00D33E0B" w:rsidRDefault="00C4660A" w:rsidP="00AB4FA4">
      <w:pPr>
        <w:ind w:left="720" w:hanging="360"/>
        <w:jc w:val="center"/>
        <w:rPr>
          <w:rFonts w:ascii="Times New Roman" w:hAnsi="Times New Roman" w:cs="Times New Roman"/>
          <w:sz w:val="24"/>
          <w:szCs w:val="24"/>
        </w:rPr>
      </w:pPr>
    </w:p>
    <w:p w14:paraId="0436CD9B" w14:textId="457A61EA" w:rsidR="00C4660A" w:rsidRPr="00D33E0B" w:rsidRDefault="00C4660A" w:rsidP="00AB4FA4">
      <w:pPr>
        <w:ind w:left="720" w:hanging="360"/>
        <w:jc w:val="center"/>
        <w:rPr>
          <w:rFonts w:ascii="Times New Roman" w:hAnsi="Times New Roman" w:cs="Times New Roman"/>
          <w:sz w:val="24"/>
          <w:szCs w:val="24"/>
        </w:rPr>
      </w:pPr>
    </w:p>
    <w:p w14:paraId="030B271A" w14:textId="5DE7C2CC" w:rsidR="00C4660A" w:rsidRPr="00D33E0B" w:rsidRDefault="00C4660A" w:rsidP="00AB4FA4">
      <w:pPr>
        <w:ind w:left="720" w:hanging="360"/>
        <w:jc w:val="center"/>
        <w:rPr>
          <w:rFonts w:ascii="Times New Roman" w:hAnsi="Times New Roman" w:cs="Times New Roman"/>
          <w:sz w:val="24"/>
          <w:szCs w:val="24"/>
        </w:rPr>
      </w:pPr>
    </w:p>
    <w:p w14:paraId="1F28E85A" w14:textId="7F667FCF" w:rsidR="00C4660A" w:rsidRPr="00D33E0B" w:rsidRDefault="00C4660A" w:rsidP="00AB4FA4">
      <w:pPr>
        <w:ind w:left="720" w:hanging="360"/>
        <w:jc w:val="center"/>
        <w:rPr>
          <w:rFonts w:ascii="Times New Roman" w:hAnsi="Times New Roman" w:cs="Times New Roman"/>
          <w:sz w:val="24"/>
          <w:szCs w:val="24"/>
        </w:rPr>
      </w:pPr>
    </w:p>
    <w:p w14:paraId="1A423478" w14:textId="78E39444" w:rsidR="00C4660A" w:rsidRPr="00D33E0B" w:rsidRDefault="00C4660A" w:rsidP="00AB4FA4">
      <w:pPr>
        <w:ind w:left="720" w:hanging="360"/>
        <w:jc w:val="center"/>
        <w:rPr>
          <w:rFonts w:ascii="Times New Roman" w:hAnsi="Times New Roman" w:cs="Times New Roman"/>
          <w:sz w:val="24"/>
          <w:szCs w:val="24"/>
        </w:rPr>
      </w:pPr>
    </w:p>
    <w:p w14:paraId="4DBBE924" w14:textId="3CEBEE68" w:rsidR="00C4660A" w:rsidRPr="00D33E0B" w:rsidRDefault="00C4660A" w:rsidP="00AB4FA4">
      <w:pPr>
        <w:ind w:left="720" w:hanging="360"/>
        <w:jc w:val="center"/>
        <w:rPr>
          <w:rFonts w:ascii="Times New Roman" w:hAnsi="Times New Roman" w:cs="Times New Roman"/>
          <w:sz w:val="24"/>
          <w:szCs w:val="24"/>
        </w:rPr>
      </w:pPr>
    </w:p>
    <w:p w14:paraId="65C3B239" w14:textId="5AEFC8AC" w:rsidR="00AD419D" w:rsidRDefault="00AD419D" w:rsidP="00AD419D">
      <w:pPr>
        <w:pStyle w:val="TOCHeading"/>
      </w:pPr>
    </w:p>
    <w:p w14:paraId="3BF25E34" w14:textId="77777777" w:rsidR="00AD419D" w:rsidRPr="00AD419D" w:rsidRDefault="00AD419D" w:rsidP="00AD419D">
      <w:pPr>
        <w:rPr>
          <w:lang w:val="en-US"/>
        </w:rPr>
      </w:pPr>
    </w:p>
    <w:p w14:paraId="1AF5775A" w14:textId="15D11FC9" w:rsidR="00333F46" w:rsidRPr="00D33E0B" w:rsidRDefault="00B21B8B" w:rsidP="00333F46">
      <w:pPr>
        <w:ind w:left="720" w:hanging="360"/>
        <w:rPr>
          <w:rFonts w:ascii="Times New Roman" w:hAnsi="Times New Roman" w:cs="Times New Roman"/>
          <w:b/>
          <w:bCs/>
          <w:sz w:val="24"/>
          <w:szCs w:val="24"/>
        </w:rPr>
      </w:pPr>
      <w:r w:rsidRPr="00D33E0B">
        <w:rPr>
          <w:rFonts w:ascii="Times New Roman" w:hAnsi="Times New Roman" w:cs="Times New Roman"/>
          <w:b/>
          <w:bCs/>
          <w:sz w:val="24"/>
          <w:szCs w:val="24"/>
        </w:rPr>
        <w:lastRenderedPageBreak/>
        <w:t>Contents</w:t>
      </w:r>
    </w:p>
    <w:p w14:paraId="12BD181F" w14:textId="5B8A4CF8"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Abstract</w:t>
      </w:r>
      <w:r w:rsidR="009019D3">
        <w:rPr>
          <w:rFonts w:ascii="Times New Roman" w:hAnsi="Times New Roman" w:cs="Times New Roman"/>
          <w:sz w:val="24"/>
          <w:szCs w:val="24"/>
        </w:rPr>
        <w:t xml:space="preserve"> _______________________________________________________________ 3</w:t>
      </w:r>
    </w:p>
    <w:p w14:paraId="7005D437" w14:textId="3E6AAA50"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1</w:t>
      </w:r>
      <w:r w:rsidR="00C4660A" w:rsidRPr="00D33E0B">
        <w:rPr>
          <w:rFonts w:ascii="Times New Roman" w:hAnsi="Times New Roman" w:cs="Times New Roman"/>
          <w:sz w:val="24"/>
          <w:szCs w:val="24"/>
        </w:rPr>
        <w:t>.</w:t>
      </w:r>
      <w:r w:rsidRPr="00D33E0B">
        <w:rPr>
          <w:rFonts w:ascii="Times New Roman" w:hAnsi="Times New Roman" w:cs="Times New Roman"/>
          <w:sz w:val="24"/>
          <w:szCs w:val="24"/>
        </w:rPr>
        <w:t xml:space="preserve"> Preliminary matters</w:t>
      </w:r>
      <w:r w:rsidR="009019D3">
        <w:rPr>
          <w:rFonts w:ascii="Times New Roman" w:hAnsi="Times New Roman" w:cs="Times New Roman"/>
          <w:sz w:val="24"/>
          <w:szCs w:val="24"/>
        </w:rPr>
        <w:t xml:space="preserve"> ____________________________________________________ 3</w:t>
      </w:r>
    </w:p>
    <w:p w14:paraId="35A274A5" w14:textId="6E878591" w:rsidR="00B21B8B" w:rsidRDefault="00B21B8B" w:rsidP="00B21B8B">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Hypothesis and research questions</w:t>
      </w:r>
      <w:r w:rsidR="009019D3">
        <w:rPr>
          <w:rFonts w:ascii="Times New Roman" w:hAnsi="Times New Roman" w:cs="Times New Roman"/>
          <w:sz w:val="24"/>
          <w:szCs w:val="24"/>
        </w:rPr>
        <w:t xml:space="preserve"> </w:t>
      </w:r>
    </w:p>
    <w:p w14:paraId="601C0F79" w14:textId="04E7BF3C" w:rsidR="00000D71" w:rsidRPr="00D33E0B" w:rsidRDefault="00000D71"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w:t>
      </w:r>
      <w:r w:rsidR="005B005D">
        <w:rPr>
          <w:rFonts w:ascii="Times New Roman" w:hAnsi="Times New Roman" w:cs="Times New Roman"/>
          <w:sz w:val="24"/>
          <w:szCs w:val="24"/>
        </w:rPr>
        <w:t>Lúthien</w:t>
      </w:r>
      <w:r>
        <w:rPr>
          <w:rFonts w:ascii="Times New Roman" w:hAnsi="Times New Roman" w:cs="Times New Roman"/>
          <w:sz w:val="24"/>
          <w:szCs w:val="24"/>
        </w:rPr>
        <w:t xml:space="preserve"> </w:t>
      </w:r>
      <w:r w:rsidR="005B005D">
        <w:rPr>
          <w:rFonts w:ascii="Times New Roman" w:hAnsi="Times New Roman" w:cs="Times New Roman"/>
          <w:sz w:val="24"/>
          <w:szCs w:val="24"/>
        </w:rPr>
        <w:t>Tinúviel</w:t>
      </w:r>
      <w:r>
        <w:rPr>
          <w:rFonts w:ascii="Times New Roman" w:hAnsi="Times New Roman" w:cs="Times New Roman"/>
          <w:sz w:val="24"/>
          <w:szCs w:val="24"/>
        </w:rPr>
        <w:t xml:space="preserve"> story</w:t>
      </w:r>
      <w:r w:rsidR="001B45B1">
        <w:rPr>
          <w:rFonts w:ascii="Times New Roman" w:hAnsi="Times New Roman" w:cs="Times New Roman"/>
          <w:sz w:val="24"/>
          <w:szCs w:val="24"/>
        </w:rPr>
        <w:t xml:space="preserve"> and myths</w:t>
      </w:r>
    </w:p>
    <w:p w14:paraId="17704DD4" w14:textId="69F7BF70" w:rsidR="00B21B8B" w:rsidRPr="00D33E0B" w:rsidRDefault="00FC270D"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w:t>
      </w:r>
      <w:r w:rsidR="00B21B8B" w:rsidRPr="00D33E0B">
        <w:rPr>
          <w:rFonts w:ascii="Times New Roman" w:hAnsi="Times New Roman" w:cs="Times New Roman"/>
          <w:sz w:val="24"/>
          <w:szCs w:val="24"/>
        </w:rPr>
        <w:t>urrent state of related research</w:t>
      </w:r>
    </w:p>
    <w:p w14:paraId="1F33BD80" w14:textId="19AFE417" w:rsidR="00B21B8B" w:rsidRPr="00D33E0B" w:rsidRDefault="00E16FE6"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w:t>
      </w:r>
      <w:r w:rsidR="00B21B8B" w:rsidRPr="00D33E0B">
        <w:rPr>
          <w:rFonts w:ascii="Times New Roman" w:hAnsi="Times New Roman" w:cs="Times New Roman"/>
          <w:sz w:val="24"/>
          <w:szCs w:val="24"/>
        </w:rPr>
        <w:t xml:space="preserve"> and measures of intertextuality</w:t>
      </w:r>
    </w:p>
    <w:p w14:paraId="1169929B" w14:textId="16A47AEE"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 in science fiction and fantasy literature</w:t>
      </w:r>
    </w:p>
    <w:p w14:paraId="3F0CBB8D" w14:textId="1E9E9F5A"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 xml:space="preserve">Qualitative intertextuality in the </w:t>
      </w:r>
      <w:r w:rsidR="00E16FE6" w:rsidRPr="00D33E0B">
        <w:rPr>
          <w:rFonts w:ascii="Times New Roman" w:hAnsi="Times New Roman" w:cs="Times New Roman"/>
          <w:sz w:val="24"/>
          <w:szCs w:val="24"/>
        </w:rPr>
        <w:t>Lúthien</w:t>
      </w:r>
      <w:r w:rsidRPr="00D33E0B">
        <w:rPr>
          <w:rFonts w:ascii="Times New Roman" w:hAnsi="Times New Roman" w:cs="Times New Roman"/>
          <w:sz w:val="24"/>
          <w:szCs w:val="24"/>
        </w:rPr>
        <w:t xml:space="preserve"> </w:t>
      </w:r>
      <w:r w:rsidR="00E16FE6" w:rsidRPr="00D33E0B">
        <w:rPr>
          <w:rFonts w:ascii="Times New Roman" w:hAnsi="Times New Roman" w:cs="Times New Roman"/>
          <w:sz w:val="24"/>
          <w:szCs w:val="24"/>
        </w:rPr>
        <w:t>Tinúviel</w:t>
      </w:r>
      <w:r w:rsidRPr="00D33E0B">
        <w:rPr>
          <w:rFonts w:ascii="Times New Roman" w:hAnsi="Times New Roman" w:cs="Times New Roman"/>
          <w:sz w:val="24"/>
          <w:szCs w:val="24"/>
        </w:rPr>
        <w:t xml:space="preserve"> story </w:t>
      </w:r>
    </w:p>
    <w:p w14:paraId="7318323D" w14:textId="03CD36ED"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Quantitative methodology</w:t>
      </w:r>
      <w:r w:rsidR="009B16B4" w:rsidRPr="00D33E0B">
        <w:rPr>
          <w:rFonts w:ascii="Times New Roman" w:hAnsi="Times New Roman" w:cs="Times New Roman"/>
          <w:sz w:val="24"/>
          <w:szCs w:val="24"/>
        </w:rPr>
        <w:t xml:space="preserve"> and results</w:t>
      </w:r>
      <w:r w:rsidR="009019D3">
        <w:rPr>
          <w:rFonts w:ascii="Times New Roman" w:hAnsi="Times New Roman" w:cs="Times New Roman"/>
          <w:sz w:val="24"/>
          <w:szCs w:val="24"/>
        </w:rPr>
        <w:t xml:space="preserve"> _____________________________________ 5</w:t>
      </w:r>
    </w:p>
    <w:p w14:paraId="2ABD4074" w14:textId="43B9F7D7" w:rsidR="006E4DAF" w:rsidRDefault="006E4DAF"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Creating the clean corpus</w:t>
      </w:r>
    </w:p>
    <w:p w14:paraId="1F343B5D" w14:textId="14C16ECE" w:rsidR="00801342" w:rsidRDefault="006E4DAF"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Word frequencies</w:t>
      </w:r>
    </w:p>
    <w:p w14:paraId="5BC48E74" w14:textId="318242CF" w:rsidR="006E4DAF" w:rsidRPr="006E4DAF" w:rsidRDefault="006E4DAF"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 xml:space="preserve">Absolute and relative frequencies of all </w:t>
      </w:r>
      <w:r>
        <w:rPr>
          <w:rFonts w:ascii="Times New Roman" w:hAnsi="Times New Roman" w:cs="Times New Roman"/>
          <w:i/>
          <w:iCs/>
          <w:sz w:val="24"/>
          <w:szCs w:val="24"/>
        </w:rPr>
        <w:t xml:space="preserve">sing </w:t>
      </w:r>
      <w:r>
        <w:rPr>
          <w:rFonts w:ascii="Times New Roman" w:hAnsi="Times New Roman" w:cs="Times New Roman"/>
          <w:sz w:val="24"/>
          <w:szCs w:val="24"/>
        </w:rPr>
        <w:t xml:space="preserve">and </w:t>
      </w:r>
      <w:r>
        <w:rPr>
          <w:rFonts w:ascii="Times New Roman" w:hAnsi="Times New Roman" w:cs="Times New Roman"/>
          <w:i/>
          <w:iCs/>
          <w:sz w:val="24"/>
          <w:szCs w:val="24"/>
        </w:rPr>
        <w:t>dance variants</w:t>
      </w:r>
    </w:p>
    <w:p w14:paraId="6EE3BACD" w14:textId="6AE28986" w:rsidR="006E4DAF" w:rsidRDefault="006E4DAF"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Word dispersions across the stories</w:t>
      </w:r>
    </w:p>
    <w:p w14:paraId="0FC2D58A" w14:textId="4881378A" w:rsidR="00345B36" w:rsidRDefault="00345B36"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Correlation across the stories</w:t>
      </w:r>
    </w:p>
    <w:p w14:paraId="203C77BC" w14:textId="4EE0C840"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The Tale of Tinúviel</w:t>
      </w:r>
    </w:p>
    <w:p w14:paraId="20623513" w14:textId="64FE9C1C"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The Lay of Leithian</w:t>
      </w:r>
    </w:p>
    <w:p w14:paraId="16B7B95D" w14:textId="782B38A5"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Sketch of the mythology</w:t>
      </w:r>
    </w:p>
    <w:p w14:paraId="2D290136" w14:textId="0BEB9899"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Quenta Noldorinwa</w:t>
      </w:r>
    </w:p>
    <w:p w14:paraId="6849DEE6" w14:textId="0F8E1CC9" w:rsidR="00345B36" w:rsidRPr="006E4DAF"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Quenta Silmarillion</w:t>
      </w:r>
    </w:p>
    <w:p w14:paraId="073FC316" w14:textId="73E86BBA" w:rsidR="00025C75" w:rsidRPr="00D33E0B" w:rsidRDefault="000E60D3"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Sources of error</w:t>
      </w:r>
    </w:p>
    <w:p w14:paraId="2FAC1D5C" w14:textId="78B44EDF" w:rsidR="00B21B8B" w:rsidRPr="009019D3" w:rsidRDefault="009019D3" w:rsidP="009019D3">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Mixed-method</w:t>
      </w:r>
      <w:proofErr w:type="gramEnd"/>
      <w:r>
        <w:rPr>
          <w:rFonts w:ascii="Times New Roman" w:hAnsi="Times New Roman" w:cs="Times New Roman"/>
          <w:sz w:val="24"/>
          <w:szCs w:val="24"/>
        </w:rPr>
        <w:t xml:space="preserve"> reading: </w:t>
      </w:r>
      <w:r w:rsidR="00B21B8B" w:rsidRPr="009019D3">
        <w:rPr>
          <w:rFonts w:ascii="Times New Roman" w:hAnsi="Times New Roman" w:cs="Times New Roman"/>
          <w:sz w:val="24"/>
          <w:szCs w:val="24"/>
        </w:rPr>
        <w:t xml:space="preserve">matching the </w:t>
      </w:r>
      <w:r w:rsidRPr="009019D3">
        <w:rPr>
          <w:rFonts w:ascii="Times New Roman" w:hAnsi="Times New Roman" w:cs="Times New Roman"/>
          <w:sz w:val="24"/>
          <w:szCs w:val="24"/>
        </w:rPr>
        <w:t>computations</w:t>
      </w:r>
      <w:r w:rsidR="00B21B8B" w:rsidRPr="009019D3">
        <w:rPr>
          <w:rFonts w:ascii="Times New Roman" w:hAnsi="Times New Roman" w:cs="Times New Roman"/>
          <w:sz w:val="24"/>
          <w:szCs w:val="24"/>
        </w:rPr>
        <w:t xml:space="preserve"> to the close reading</w:t>
      </w:r>
      <w:r>
        <w:rPr>
          <w:rFonts w:ascii="Times New Roman" w:hAnsi="Times New Roman" w:cs="Times New Roman"/>
          <w:sz w:val="24"/>
          <w:szCs w:val="24"/>
        </w:rPr>
        <w:t xml:space="preserve"> __________ 8</w:t>
      </w:r>
    </w:p>
    <w:p w14:paraId="172AA078" w14:textId="0C3F78AB"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Postludium</w:t>
      </w:r>
      <w:r w:rsidR="009019D3">
        <w:rPr>
          <w:rFonts w:ascii="Times New Roman" w:hAnsi="Times New Roman" w:cs="Times New Roman"/>
          <w:sz w:val="24"/>
          <w:szCs w:val="24"/>
        </w:rPr>
        <w:t xml:space="preserve"> __________________________________________________________ 9 </w:t>
      </w:r>
    </w:p>
    <w:p w14:paraId="0ACDEBAA" w14:textId="2E650DFC" w:rsidR="00B21B8B" w:rsidRPr="00D33E0B" w:rsidRDefault="00B21B8B" w:rsidP="009B16B4">
      <w:pPr>
        <w:pStyle w:val="ListParagraph"/>
        <w:ind w:left="1080"/>
        <w:rPr>
          <w:rFonts w:ascii="Times New Roman" w:hAnsi="Times New Roman" w:cs="Times New Roman"/>
          <w:sz w:val="24"/>
          <w:szCs w:val="24"/>
        </w:rPr>
      </w:pPr>
    </w:p>
    <w:p w14:paraId="4F8F39E4" w14:textId="77777777" w:rsidR="00FD2001" w:rsidRPr="00D33E0B" w:rsidRDefault="00FD2001" w:rsidP="009B16B4">
      <w:pPr>
        <w:pStyle w:val="ListParagraph"/>
        <w:ind w:left="1080"/>
        <w:rPr>
          <w:rFonts w:ascii="Times New Roman" w:hAnsi="Times New Roman" w:cs="Times New Roman"/>
          <w:sz w:val="24"/>
          <w:szCs w:val="24"/>
        </w:rPr>
      </w:pPr>
    </w:p>
    <w:p w14:paraId="3EFA2519" w14:textId="1D6DF6D1" w:rsidR="009B16B4" w:rsidRPr="00D33E0B" w:rsidRDefault="009B16B4" w:rsidP="009B16B4">
      <w:pPr>
        <w:pStyle w:val="ListParagraph"/>
        <w:ind w:left="1080"/>
        <w:rPr>
          <w:rFonts w:ascii="Times New Roman" w:hAnsi="Times New Roman" w:cs="Times New Roman"/>
          <w:sz w:val="24"/>
          <w:szCs w:val="24"/>
        </w:rPr>
      </w:pPr>
    </w:p>
    <w:p w14:paraId="1EA27563" w14:textId="597E190D" w:rsidR="009B16B4" w:rsidRPr="00D33E0B" w:rsidRDefault="009B16B4" w:rsidP="009B16B4">
      <w:pPr>
        <w:pStyle w:val="ListParagraph"/>
        <w:ind w:left="1080"/>
        <w:rPr>
          <w:rFonts w:ascii="Times New Roman" w:hAnsi="Times New Roman" w:cs="Times New Roman"/>
          <w:sz w:val="24"/>
          <w:szCs w:val="24"/>
        </w:rPr>
      </w:pPr>
    </w:p>
    <w:p w14:paraId="5593E981" w14:textId="2671D547" w:rsidR="009B16B4" w:rsidRPr="00D33E0B" w:rsidRDefault="009B16B4" w:rsidP="009B16B4">
      <w:pPr>
        <w:pStyle w:val="ListParagraph"/>
        <w:ind w:left="1080"/>
        <w:rPr>
          <w:rFonts w:ascii="Times New Roman" w:hAnsi="Times New Roman" w:cs="Times New Roman"/>
          <w:sz w:val="24"/>
          <w:szCs w:val="24"/>
        </w:rPr>
      </w:pPr>
    </w:p>
    <w:p w14:paraId="780FCF58" w14:textId="119258E9" w:rsidR="009B16B4" w:rsidRPr="00D33E0B" w:rsidRDefault="009B16B4" w:rsidP="009B16B4">
      <w:pPr>
        <w:pStyle w:val="ListParagraph"/>
        <w:ind w:left="1080"/>
        <w:rPr>
          <w:rFonts w:ascii="Times New Roman" w:hAnsi="Times New Roman" w:cs="Times New Roman"/>
          <w:sz w:val="24"/>
          <w:szCs w:val="24"/>
        </w:rPr>
      </w:pPr>
    </w:p>
    <w:p w14:paraId="36699286" w14:textId="0B26FB25" w:rsidR="009B16B4" w:rsidRPr="00D33E0B" w:rsidRDefault="009B16B4" w:rsidP="009B16B4">
      <w:pPr>
        <w:pStyle w:val="ListParagraph"/>
        <w:ind w:left="1080"/>
        <w:rPr>
          <w:rFonts w:ascii="Times New Roman" w:hAnsi="Times New Roman" w:cs="Times New Roman"/>
          <w:sz w:val="24"/>
          <w:szCs w:val="24"/>
        </w:rPr>
      </w:pPr>
    </w:p>
    <w:p w14:paraId="717D7376" w14:textId="74C35878" w:rsidR="009B16B4" w:rsidRPr="00D33E0B" w:rsidRDefault="009B16B4" w:rsidP="009B16B4">
      <w:pPr>
        <w:pStyle w:val="ListParagraph"/>
        <w:ind w:left="1080"/>
        <w:rPr>
          <w:rFonts w:ascii="Times New Roman" w:hAnsi="Times New Roman" w:cs="Times New Roman"/>
          <w:sz w:val="24"/>
          <w:szCs w:val="24"/>
        </w:rPr>
      </w:pPr>
    </w:p>
    <w:p w14:paraId="0525F54C" w14:textId="1C402846" w:rsidR="009B16B4" w:rsidRPr="00D33E0B" w:rsidRDefault="009B16B4" w:rsidP="009B16B4">
      <w:pPr>
        <w:pStyle w:val="ListParagraph"/>
        <w:ind w:left="1080"/>
        <w:rPr>
          <w:rFonts w:ascii="Times New Roman" w:hAnsi="Times New Roman" w:cs="Times New Roman"/>
          <w:sz w:val="24"/>
          <w:szCs w:val="24"/>
        </w:rPr>
      </w:pPr>
    </w:p>
    <w:p w14:paraId="6455B9BA" w14:textId="47C30C88" w:rsidR="009B16B4" w:rsidRPr="00D33E0B" w:rsidRDefault="009B16B4" w:rsidP="009B16B4">
      <w:pPr>
        <w:pStyle w:val="ListParagraph"/>
        <w:ind w:left="1080"/>
        <w:rPr>
          <w:rFonts w:ascii="Times New Roman" w:hAnsi="Times New Roman" w:cs="Times New Roman"/>
          <w:sz w:val="24"/>
          <w:szCs w:val="24"/>
        </w:rPr>
      </w:pPr>
    </w:p>
    <w:p w14:paraId="20C48FD4" w14:textId="2FCE8A5D" w:rsidR="009B16B4" w:rsidRPr="00D33E0B" w:rsidRDefault="009B16B4" w:rsidP="009B16B4">
      <w:pPr>
        <w:pStyle w:val="ListParagraph"/>
        <w:ind w:left="1080"/>
        <w:rPr>
          <w:rFonts w:ascii="Times New Roman" w:hAnsi="Times New Roman" w:cs="Times New Roman"/>
          <w:sz w:val="24"/>
          <w:szCs w:val="24"/>
        </w:rPr>
      </w:pPr>
    </w:p>
    <w:p w14:paraId="219EDD2A" w14:textId="669763C1" w:rsidR="009B16B4" w:rsidRPr="00D33E0B" w:rsidRDefault="009B16B4" w:rsidP="009B16B4">
      <w:pPr>
        <w:pStyle w:val="ListParagraph"/>
        <w:ind w:left="1080"/>
        <w:rPr>
          <w:rFonts w:ascii="Times New Roman" w:hAnsi="Times New Roman" w:cs="Times New Roman"/>
          <w:sz w:val="24"/>
          <w:szCs w:val="24"/>
        </w:rPr>
      </w:pPr>
    </w:p>
    <w:p w14:paraId="58DAD89A" w14:textId="70EEDC46" w:rsidR="009B16B4" w:rsidRDefault="009B16B4" w:rsidP="009B16B4">
      <w:pPr>
        <w:pStyle w:val="ListParagraph"/>
        <w:ind w:left="1080"/>
        <w:rPr>
          <w:rFonts w:ascii="Times New Roman" w:hAnsi="Times New Roman" w:cs="Times New Roman"/>
          <w:sz w:val="24"/>
          <w:szCs w:val="24"/>
        </w:rPr>
      </w:pPr>
    </w:p>
    <w:p w14:paraId="16855DA5" w14:textId="1566524B" w:rsidR="008B51A0" w:rsidRDefault="008B51A0" w:rsidP="009B16B4">
      <w:pPr>
        <w:pStyle w:val="ListParagraph"/>
        <w:ind w:left="1080"/>
        <w:rPr>
          <w:rFonts w:ascii="Times New Roman" w:hAnsi="Times New Roman" w:cs="Times New Roman"/>
          <w:sz w:val="24"/>
          <w:szCs w:val="24"/>
        </w:rPr>
      </w:pPr>
    </w:p>
    <w:p w14:paraId="0493468F" w14:textId="77777777" w:rsidR="00BF28EC" w:rsidRDefault="00BF28EC" w:rsidP="00E766B7">
      <w:pPr>
        <w:rPr>
          <w:rFonts w:ascii="Times New Roman" w:hAnsi="Times New Roman" w:cs="Times New Roman"/>
          <w:sz w:val="24"/>
          <w:szCs w:val="24"/>
        </w:rPr>
      </w:pPr>
    </w:p>
    <w:p w14:paraId="7AC45744" w14:textId="77777777" w:rsidR="00425697" w:rsidRPr="00D33E0B" w:rsidRDefault="00425697" w:rsidP="00E766B7">
      <w:pPr>
        <w:rPr>
          <w:rFonts w:ascii="Times New Roman" w:hAnsi="Times New Roman" w:cs="Times New Roman"/>
          <w:sz w:val="24"/>
          <w:szCs w:val="24"/>
        </w:rPr>
      </w:pPr>
    </w:p>
    <w:p w14:paraId="0D66A330" w14:textId="77777777" w:rsidR="00B21B8B" w:rsidRPr="00D33E0B" w:rsidRDefault="00B21B8B" w:rsidP="00333F46">
      <w:pPr>
        <w:ind w:left="720" w:hanging="360"/>
        <w:rPr>
          <w:rFonts w:ascii="Times New Roman" w:hAnsi="Times New Roman" w:cs="Times New Roman"/>
          <w:sz w:val="24"/>
          <w:szCs w:val="24"/>
        </w:rPr>
      </w:pPr>
    </w:p>
    <w:p w14:paraId="3B6418CA" w14:textId="77777777" w:rsidR="007C4502" w:rsidRPr="007C4502" w:rsidRDefault="00333F46" w:rsidP="007C4502">
      <w:pPr>
        <w:rPr>
          <w:rFonts w:ascii="Times New Roman" w:hAnsi="Times New Roman" w:cs="Times New Roman"/>
          <w:b/>
          <w:bCs/>
          <w:sz w:val="24"/>
          <w:szCs w:val="24"/>
        </w:rPr>
      </w:pPr>
      <w:r w:rsidRPr="007C4502">
        <w:rPr>
          <w:rFonts w:ascii="Times New Roman" w:hAnsi="Times New Roman" w:cs="Times New Roman"/>
          <w:b/>
          <w:bCs/>
          <w:sz w:val="24"/>
          <w:szCs w:val="24"/>
        </w:rPr>
        <w:lastRenderedPageBreak/>
        <w:t>Abstract</w:t>
      </w:r>
    </w:p>
    <w:p w14:paraId="5C901A63" w14:textId="0E3800AD" w:rsidR="00A66443" w:rsidRPr="007C4502" w:rsidRDefault="00333F46" w:rsidP="007C4502">
      <w:pPr>
        <w:ind w:firstLine="720"/>
        <w:rPr>
          <w:rFonts w:ascii="Times New Roman" w:hAnsi="Times New Roman" w:cs="Times New Roman"/>
          <w:b/>
          <w:bCs/>
          <w:sz w:val="24"/>
          <w:szCs w:val="24"/>
        </w:rPr>
      </w:pPr>
      <w:r w:rsidRPr="007C4502">
        <w:rPr>
          <w:rFonts w:ascii="Times New Roman" w:hAnsi="Times New Roman" w:cs="Times New Roman"/>
          <w:sz w:val="24"/>
          <w:szCs w:val="24"/>
        </w:rPr>
        <w:t xml:space="preserve">The character of </w:t>
      </w:r>
      <w:r w:rsidR="00C37E5B"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C37E5B" w:rsidRPr="007C4502">
        <w:rPr>
          <w:rFonts w:ascii="Times New Roman" w:hAnsi="Times New Roman" w:cs="Times New Roman"/>
          <w:sz w:val="24"/>
          <w:szCs w:val="24"/>
        </w:rPr>
        <w:t>Tinúviel</w:t>
      </w:r>
      <w:r w:rsidRPr="007C4502">
        <w:rPr>
          <w:rFonts w:ascii="Times New Roman" w:hAnsi="Times New Roman" w:cs="Times New Roman"/>
          <w:sz w:val="24"/>
          <w:szCs w:val="24"/>
        </w:rPr>
        <w:t xml:space="preserve"> has frequently </w:t>
      </w:r>
      <w:proofErr w:type="gramStart"/>
      <w:r w:rsidRPr="007C4502">
        <w:rPr>
          <w:rFonts w:ascii="Times New Roman" w:hAnsi="Times New Roman" w:cs="Times New Roman"/>
          <w:sz w:val="24"/>
          <w:szCs w:val="24"/>
        </w:rPr>
        <w:t xml:space="preserve">been described </w:t>
      </w:r>
      <w:r w:rsidR="00366385" w:rsidRPr="007C4502">
        <w:rPr>
          <w:rFonts w:ascii="Times New Roman" w:hAnsi="Times New Roman" w:cs="Times New Roman"/>
          <w:sz w:val="24"/>
          <w:szCs w:val="24"/>
        </w:rPr>
        <w:t>as being</w:t>
      </w:r>
      <w:proofErr w:type="gramEnd"/>
      <w:r w:rsidR="00366385" w:rsidRPr="007C4502">
        <w:rPr>
          <w:rFonts w:ascii="Times New Roman" w:hAnsi="Times New Roman" w:cs="Times New Roman"/>
          <w:sz w:val="24"/>
          <w:szCs w:val="24"/>
        </w:rPr>
        <w:t xml:space="preserve"> central to</w:t>
      </w:r>
      <w:r w:rsidRPr="007C4502">
        <w:rPr>
          <w:rFonts w:ascii="Times New Roman" w:hAnsi="Times New Roman" w:cs="Times New Roman"/>
          <w:sz w:val="24"/>
          <w:szCs w:val="24"/>
        </w:rPr>
        <w:t xml:space="preserve"> the entire creation of </w:t>
      </w:r>
      <w:r w:rsidR="00162375" w:rsidRPr="007C4502">
        <w:rPr>
          <w:rFonts w:ascii="Times New Roman" w:hAnsi="Times New Roman" w:cs="Times New Roman"/>
          <w:sz w:val="24"/>
          <w:szCs w:val="24"/>
        </w:rPr>
        <w:t xml:space="preserve">the </w:t>
      </w:r>
      <w:r w:rsidR="00C37E5B" w:rsidRPr="007C4502">
        <w:rPr>
          <w:rFonts w:ascii="Times New Roman" w:hAnsi="Times New Roman" w:cs="Times New Roman"/>
          <w:sz w:val="24"/>
          <w:szCs w:val="24"/>
        </w:rPr>
        <w:t>Eä</w:t>
      </w:r>
      <w:r w:rsidR="00162375" w:rsidRPr="007C4502">
        <w:rPr>
          <w:rFonts w:ascii="Times New Roman" w:hAnsi="Times New Roman" w:cs="Times New Roman"/>
          <w:sz w:val="24"/>
          <w:szCs w:val="24"/>
        </w:rPr>
        <w:t xml:space="preserve"> universe</w:t>
      </w:r>
      <w:r w:rsidRPr="007C4502">
        <w:rPr>
          <w:rFonts w:ascii="Times New Roman" w:hAnsi="Times New Roman" w:cs="Times New Roman"/>
          <w:sz w:val="24"/>
          <w:szCs w:val="24"/>
        </w:rPr>
        <w:t xml:space="preserve">. As previous scholars have identified, the two major sources of </w:t>
      </w:r>
      <w:r w:rsidR="0035298E">
        <w:rPr>
          <w:rFonts w:ascii="Times New Roman" w:hAnsi="Times New Roman" w:cs="Times New Roman"/>
          <w:sz w:val="24"/>
          <w:szCs w:val="24"/>
        </w:rPr>
        <w:t>her</w:t>
      </w:r>
      <w:r w:rsidR="00162375"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power are dance and song, which are </w:t>
      </w:r>
      <w:r w:rsidR="00E766B7" w:rsidRPr="007C4502">
        <w:rPr>
          <w:rFonts w:ascii="Times New Roman" w:hAnsi="Times New Roman" w:cs="Times New Roman"/>
          <w:sz w:val="24"/>
          <w:szCs w:val="24"/>
        </w:rPr>
        <w:t>sometimes described as</w:t>
      </w:r>
      <w:r w:rsidR="005024C9" w:rsidRPr="007C4502">
        <w:rPr>
          <w:rFonts w:ascii="Times New Roman" w:hAnsi="Times New Roman" w:cs="Times New Roman"/>
          <w:sz w:val="24"/>
          <w:szCs w:val="24"/>
        </w:rPr>
        <w:t xml:space="preserve"> </w:t>
      </w:r>
      <w:r w:rsidRPr="007C4502">
        <w:rPr>
          <w:rFonts w:ascii="Times New Roman" w:hAnsi="Times New Roman" w:cs="Times New Roman"/>
          <w:sz w:val="24"/>
          <w:szCs w:val="24"/>
        </w:rPr>
        <w:t>extensions of her femininity</w:t>
      </w:r>
      <w:r w:rsidR="00E766B7" w:rsidRPr="007C4502">
        <w:rPr>
          <w:rFonts w:ascii="Times New Roman" w:hAnsi="Times New Roman" w:cs="Times New Roman"/>
          <w:sz w:val="24"/>
          <w:szCs w:val="24"/>
        </w:rPr>
        <w:t>, though this is hotly debated and often outright rejected</w:t>
      </w:r>
      <w:r w:rsidRPr="007C4502">
        <w:rPr>
          <w:rFonts w:ascii="Times New Roman" w:hAnsi="Times New Roman" w:cs="Times New Roman"/>
          <w:sz w:val="24"/>
          <w:szCs w:val="24"/>
        </w:rPr>
        <w:t xml:space="preserve">. </w:t>
      </w:r>
      <w:r w:rsidR="00690B92" w:rsidRPr="007C4502">
        <w:rPr>
          <w:rFonts w:ascii="Times New Roman" w:hAnsi="Times New Roman" w:cs="Times New Roman"/>
          <w:sz w:val="24"/>
          <w:szCs w:val="24"/>
        </w:rPr>
        <w:t>Clare Moore, in her 202</w:t>
      </w:r>
      <w:r w:rsidR="0081678D" w:rsidRPr="007C4502">
        <w:rPr>
          <w:rFonts w:ascii="Times New Roman" w:hAnsi="Times New Roman" w:cs="Times New Roman"/>
          <w:sz w:val="24"/>
          <w:szCs w:val="24"/>
        </w:rPr>
        <w:t>1</w:t>
      </w:r>
      <w:r w:rsidR="00690B92" w:rsidRPr="007C4502">
        <w:rPr>
          <w:rFonts w:ascii="Times New Roman" w:hAnsi="Times New Roman" w:cs="Times New Roman"/>
          <w:sz w:val="24"/>
          <w:szCs w:val="24"/>
        </w:rPr>
        <w:t xml:space="preserve"> article </w:t>
      </w:r>
      <w:r w:rsidR="00690B92" w:rsidRPr="007C4502">
        <w:rPr>
          <w:rFonts w:ascii="Times New Roman" w:hAnsi="Times New Roman" w:cs="Times New Roman"/>
          <w:i/>
          <w:iCs/>
          <w:sz w:val="24"/>
          <w:szCs w:val="24"/>
        </w:rPr>
        <w:t xml:space="preserve">A song of greater power, </w:t>
      </w:r>
      <w:r w:rsidR="008B51A0" w:rsidRPr="007C4502">
        <w:rPr>
          <w:rFonts w:ascii="Times New Roman" w:hAnsi="Times New Roman" w:cs="Times New Roman"/>
          <w:sz w:val="24"/>
          <w:szCs w:val="24"/>
        </w:rPr>
        <w:t>contends</w:t>
      </w:r>
      <w:r w:rsidR="00690B92" w:rsidRPr="007C4502">
        <w:rPr>
          <w:rFonts w:ascii="Times New Roman" w:hAnsi="Times New Roman" w:cs="Times New Roman"/>
          <w:sz w:val="24"/>
          <w:szCs w:val="24"/>
        </w:rPr>
        <w:t xml:space="preserve"> that J.R.R. Tolkien “increasingly […] establishes </w:t>
      </w:r>
      <w:r w:rsidR="00586350" w:rsidRPr="007C4502">
        <w:rPr>
          <w:rFonts w:ascii="Times New Roman" w:hAnsi="Times New Roman" w:cs="Times New Roman"/>
          <w:sz w:val="24"/>
          <w:szCs w:val="24"/>
        </w:rPr>
        <w:t>Lúthien</w:t>
      </w:r>
      <w:r w:rsidR="00690B92" w:rsidRPr="007C4502">
        <w:rPr>
          <w:rFonts w:ascii="Times New Roman" w:hAnsi="Times New Roman" w:cs="Times New Roman"/>
          <w:sz w:val="24"/>
          <w:szCs w:val="24"/>
        </w:rPr>
        <w:t xml:space="preserve"> as a figure of power” as the story is written and re-written</w:t>
      </w:r>
      <w:r w:rsidR="00E766B7" w:rsidRPr="007C4502">
        <w:rPr>
          <w:rFonts w:ascii="Times New Roman" w:hAnsi="Times New Roman" w:cs="Times New Roman"/>
          <w:sz w:val="24"/>
          <w:szCs w:val="24"/>
        </w:rPr>
        <w:t>, wielding these two art forms (song and dance) as expressions of self and influence</w:t>
      </w:r>
      <w:r w:rsidR="00366385" w:rsidRPr="007C4502">
        <w:rPr>
          <w:rFonts w:ascii="Times New Roman" w:hAnsi="Times New Roman" w:cs="Times New Roman"/>
          <w:sz w:val="24"/>
          <w:szCs w:val="24"/>
        </w:rPr>
        <w:t xml:space="preserve"> </w:t>
      </w:r>
      <w:sdt>
        <w:sdtPr>
          <w:rPr>
            <w:color w:val="000000"/>
          </w:rPr>
          <w:tag w:val="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
          <w:id w:val="2104605181"/>
          <w:placeholder>
            <w:docPart w:val="DefaultPlaceholder_-1854013440"/>
          </w:placeholder>
        </w:sdtPr>
        <w:sdtEndPr/>
        <w:sdtContent>
          <w:r w:rsidR="003F60D5" w:rsidRPr="003F60D5">
            <w:rPr>
              <w:rFonts w:ascii="Times New Roman" w:hAnsi="Times New Roman" w:cs="Times New Roman"/>
              <w:color w:val="000000"/>
              <w:sz w:val="24"/>
              <w:szCs w:val="24"/>
            </w:rPr>
            <w:t>(Moore)</w:t>
          </w:r>
        </w:sdtContent>
      </w:sdt>
      <w:r w:rsidR="00690B92" w:rsidRPr="007C4502">
        <w:rPr>
          <w:rFonts w:ascii="Times New Roman" w:hAnsi="Times New Roman" w:cs="Times New Roman"/>
          <w:sz w:val="24"/>
          <w:szCs w:val="24"/>
        </w:rPr>
        <w:t xml:space="preserve">. </w:t>
      </w:r>
      <w:r w:rsidR="00586350" w:rsidRPr="007C4502">
        <w:rPr>
          <w:rFonts w:ascii="Times New Roman" w:hAnsi="Times New Roman" w:cs="Times New Roman"/>
          <w:sz w:val="24"/>
          <w:szCs w:val="24"/>
        </w:rPr>
        <w:t>Tolkien</w:t>
      </w:r>
      <w:r w:rsidR="00690B92" w:rsidRPr="007C4502">
        <w:rPr>
          <w:rFonts w:ascii="Times New Roman" w:hAnsi="Times New Roman" w:cs="Times New Roman"/>
          <w:sz w:val="24"/>
          <w:szCs w:val="24"/>
        </w:rPr>
        <w:t xml:space="preserve"> also “increase[es] her agency and autonomy”, and therefore “presents her as the foremost figure of his entire legendarium by establishing her </w:t>
      </w:r>
      <w:r w:rsidR="004C6D83" w:rsidRPr="007C4502">
        <w:rPr>
          <w:rFonts w:ascii="Times New Roman" w:hAnsi="Times New Roman" w:cs="Times New Roman"/>
          <w:sz w:val="24"/>
          <w:szCs w:val="24"/>
        </w:rPr>
        <w:t>influence</w:t>
      </w:r>
      <w:r w:rsidR="00690B92" w:rsidRPr="007C4502">
        <w:rPr>
          <w:rFonts w:ascii="Times New Roman" w:hAnsi="Times New Roman" w:cs="Times New Roman"/>
          <w:sz w:val="24"/>
          <w:szCs w:val="24"/>
        </w:rPr>
        <w:t xml:space="preserve"> over the history that comes after her,” and part of that power comes </w:t>
      </w:r>
      <w:r w:rsidR="004C6D83" w:rsidRPr="007C4502">
        <w:rPr>
          <w:rFonts w:ascii="Times New Roman" w:hAnsi="Times New Roman" w:cs="Times New Roman"/>
          <w:sz w:val="24"/>
          <w:szCs w:val="24"/>
        </w:rPr>
        <w:t>from song and dance</w:t>
      </w:r>
      <w:r w:rsidR="001E79E0" w:rsidRPr="007C4502">
        <w:rPr>
          <w:rFonts w:ascii="Times New Roman" w:hAnsi="Times New Roman" w:cs="Times New Roman"/>
          <w:sz w:val="24"/>
          <w:szCs w:val="24"/>
        </w:rPr>
        <w:t xml:space="preserve"> (</w:t>
      </w:r>
      <w:r w:rsidR="00366385" w:rsidRPr="007C4502">
        <w:rPr>
          <w:rFonts w:ascii="Times New Roman" w:hAnsi="Times New Roman" w:cs="Times New Roman"/>
          <w:sz w:val="24"/>
          <w:szCs w:val="24"/>
        </w:rPr>
        <w:t>Moore</w:t>
      </w:r>
      <w:r w:rsidR="001E79E0" w:rsidRPr="007C4502">
        <w:rPr>
          <w:rFonts w:ascii="Times New Roman" w:hAnsi="Times New Roman" w:cs="Times New Roman"/>
          <w:sz w:val="24"/>
          <w:szCs w:val="24"/>
        </w:rPr>
        <w:t>)</w:t>
      </w:r>
      <w:r w:rsidR="004C6D83"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Following on Moore’s </w:t>
      </w:r>
      <w:r w:rsidR="00DC756D" w:rsidRPr="007C4502">
        <w:rPr>
          <w:rFonts w:ascii="Times New Roman" w:hAnsi="Times New Roman" w:cs="Times New Roman"/>
          <w:sz w:val="24"/>
          <w:szCs w:val="24"/>
        </w:rPr>
        <w:t xml:space="preserve">close reading </w:t>
      </w:r>
      <w:r w:rsidRPr="007C4502">
        <w:rPr>
          <w:rFonts w:ascii="Times New Roman" w:hAnsi="Times New Roman" w:cs="Times New Roman"/>
          <w:sz w:val="24"/>
          <w:szCs w:val="24"/>
        </w:rPr>
        <w:t xml:space="preserve">work comparing the five major texts telling the story of </w:t>
      </w:r>
      <w:r w:rsidR="001D5818"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1D5818" w:rsidRPr="007C4502">
        <w:rPr>
          <w:rFonts w:ascii="Times New Roman" w:hAnsi="Times New Roman" w:cs="Times New Roman"/>
          <w:sz w:val="24"/>
          <w:szCs w:val="24"/>
        </w:rPr>
        <w:t>Tinúviel</w:t>
      </w:r>
      <w:r w:rsidRPr="007C4502">
        <w:rPr>
          <w:rFonts w:ascii="Times New Roman" w:hAnsi="Times New Roman" w:cs="Times New Roman"/>
          <w:sz w:val="24"/>
          <w:szCs w:val="24"/>
        </w:rPr>
        <w:t>, I create a corpus for use in R</w:t>
      </w:r>
      <w:r w:rsidR="001D5818" w:rsidRPr="007C4502">
        <w:rPr>
          <w:rFonts w:ascii="Times New Roman" w:hAnsi="Times New Roman" w:cs="Times New Roman"/>
          <w:sz w:val="24"/>
          <w:szCs w:val="24"/>
        </w:rPr>
        <w:t xml:space="preserve">; </w:t>
      </w:r>
      <w:r w:rsidR="00AD640B" w:rsidRPr="004D1C55">
        <w:rPr>
          <w:rFonts w:ascii="Times New Roman" w:hAnsi="Times New Roman" w:cs="Times New Roman"/>
          <w:sz w:val="24"/>
          <w:szCs w:val="24"/>
        </w:rPr>
        <w:t>create</w:t>
      </w:r>
      <w:r w:rsidR="00AD640B">
        <w:rPr>
          <w:rFonts w:ascii="Times New Roman" w:hAnsi="Times New Roman" w:cs="Times New Roman"/>
          <w:sz w:val="24"/>
          <w:szCs w:val="24"/>
        </w:rPr>
        <w:t xml:space="preserve"> dispersion plots to visualize patterns of occurrences across the various versions of the story; and calculate correlation scores between </w:t>
      </w:r>
      <w:r w:rsidR="00AD640B">
        <w:rPr>
          <w:rFonts w:ascii="Times New Roman" w:hAnsi="Times New Roman" w:cs="Times New Roman"/>
          <w:i/>
          <w:iCs/>
          <w:sz w:val="24"/>
          <w:szCs w:val="24"/>
        </w:rPr>
        <w:t xml:space="preserve">song </w:t>
      </w:r>
      <w:r w:rsidR="00AD640B">
        <w:rPr>
          <w:rFonts w:ascii="Times New Roman" w:hAnsi="Times New Roman" w:cs="Times New Roman"/>
          <w:sz w:val="24"/>
          <w:szCs w:val="24"/>
        </w:rPr>
        <w:t xml:space="preserve">variants and </w:t>
      </w:r>
      <w:r w:rsidR="00AD640B">
        <w:rPr>
          <w:rFonts w:ascii="Times New Roman" w:hAnsi="Times New Roman" w:cs="Times New Roman"/>
          <w:i/>
          <w:iCs/>
          <w:sz w:val="24"/>
          <w:szCs w:val="24"/>
        </w:rPr>
        <w:t xml:space="preserve">dance </w:t>
      </w:r>
      <w:r w:rsidR="00AD640B">
        <w:rPr>
          <w:rFonts w:ascii="Times New Roman" w:hAnsi="Times New Roman" w:cs="Times New Roman"/>
          <w:sz w:val="24"/>
          <w:szCs w:val="24"/>
        </w:rPr>
        <w:t>variants. These are all ways</w:t>
      </w:r>
      <w:r w:rsidRPr="007C4502">
        <w:rPr>
          <w:rFonts w:ascii="Times New Roman" w:hAnsi="Times New Roman" w:cs="Times New Roman"/>
          <w:sz w:val="24"/>
          <w:szCs w:val="24"/>
        </w:rPr>
        <w:t xml:space="preserve"> to identify the true sources of her power</w:t>
      </w:r>
      <w:r w:rsidR="00DC756D" w:rsidRPr="007C4502">
        <w:rPr>
          <w:rFonts w:ascii="Times New Roman" w:hAnsi="Times New Roman" w:cs="Times New Roman"/>
          <w:sz w:val="24"/>
          <w:szCs w:val="24"/>
        </w:rPr>
        <w:t xml:space="preserve"> and their evolution</w:t>
      </w:r>
      <w:r w:rsidR="00DB56EF" w:rsidRPr="007C4502">
        <w:rPr>
          <w:rFonts w:ascii="Times New Roman" w:hAnsi="Times New Roman" w:cs="Times New Roman"/>
          <w:sz w:val="24"/>
          <w:szCs w:val="24"/>
        </w:rPr>
        <w:t>s</w:t>
      </w:r>
      <w:r w:rsidR="00DC756D" w:rsidRPr="007C4502">
        <w:rPr>
          <w:rFonts w:ascii="Times New Roman" w:hAnsi="Times New Roman" w:cs="Times New Roman"/>
          <w:sz w:val="24"/>
          <w:szCs w:val="24"/>
        </w:rPr>
        <w:t xml:space="preserve"> over the five key manuscripts: </w:t>
      </w:r>
      <w:r w:rsidR="00DC756D" w:rsidRPr="007C4502">
        <w:rPr>
          <w:rFonts w:ascii="Times New Roman" w:hAnsi="Times New Roman" w:cs="Times New Roman"/>
          <w:i/>
          <w:iCs/>
          <w:sz w:val="24"/>
          <w:szCs w:val="24"/>
        </w:rPr>
        <w:t xml:space="preserve">The tale of </w:t>
      </w:r>
      <w:r w:rsidR="008B41C8" w:rsidRPr="007C4502">
        <w:rPr>
          <w:rFonts w:ascii="Times New Roman" w:hAnsi="Times New Roman" w:cs="Times New Roman"/>
          <w:i/>
          <w:iCs/>
          <w:sz w:val="24"/>
          <w:szCs w:val="24"/>
        </w:rPr>
        <w:t>Tinúviel</w:t>
      </w:r>
      <w:r w:rsidR="00DC756D" w:rsidRPr="007C4502">
        <w:rPr>
          <w:rFonts w:ascii="Times New Roman" w:hAnsi="Times New Roman" w:cs="Times New Roman"/>
          <w:i/>
          <w:iCs/>
          <w:sz w:val="24"/>
          <w:szCs w:val="24"/>
        </w:rPr>
        <w:t xml:space="preserve"> </w:t>
      </w:r>
      <w:r w:rsidR="00DC756D" w:rsidRPr="007C4502">
        <w:rPr>
          <w:rFonts w:ascii="Times New Roman" w:hAnsi="Times New Roman" w:cs="Times New Roman"/>
          <w:sz w:val="24"/>
          <w:szCs w:val="24"/>
        </w:rPr>
        <w:t xml:space="preserve">(1917), </w:t>
      </w:r>
      <w:r w:rsidR="00DC756D" w:rsidRPr="007C4502">
        <w:rPr>
          <w:rFonts w:ascii="Times New Roman" w:hAnsi="Times New Roman" w:cs="Times New Roman"/>
          <w:i/>
          <w:iCs/>
          <w:sz w:val="24"/>
          <w:szCs w:val="24"/>
        </w:rPr>
        <w:t xml:space="preserve">The Lay of Leithian </w:t>
      </w:r>
      <w:r w:rsidR="00DC756D" w:rsidRPr="007C4502">
        <w:rPr>
          <w:rFonts w:ascii="Times New Roman" w:hAnsi="Times New Roman" w:cs="Times New Roman"/>
          <w:sz w:val="24"/>
          <w:szCs w:val="24"/>
        </w:rPr>
        <w:t xml:space="preserve">(1925), </w:t>
      </w:r>
      <w:r w:rsidR="00DC756D" w:rsidRPr="007C4502">
        <w:rPr>
          <w:rFonts w:ascii="Times New Roman" w:hAnsi="Times New Roman" w:cs="Times New Roman"/>
          <w:i/>
          <w:iCs/>
          <w:sz w:val="24"/>
          <w:szCs w:val="24"/>
        </w:rPr>
        <w:t xml:space="preserve">Sketch of the mythology </w:t>
      </w:r>
      <w:r w:rsidR="00DC756D" w:rsidRPr="007C4502">
        <w:rPr>
          <w:rFonts w:ascii="Times New Roman" w:hAnsi="Times New Roman" w:cs="Times New Roman"/>
          <w:sz w:val="24"/>
          <w:szCs w:val="24"/>
        </w:rPr>
        <w:t xml:space="preserve">(1926), </w:t>
      </w:r>
      <w:r w:rsidR="00DC756D" w:rsidRPr="007C4502">
        <w:rPr>
          <w:rFonts w:ascii="Times New Roman" w:hAnsi="Times New Roman" w:cs="Times New Roman"/>
          <w:i/>
          <w:iCs/>
          <w:sz w:val="24"/>
          <w:szCs w:val="24"/>
        </w:rPr>
        <w:t xml:space="preserve">Quenta Noldorinwa </w:t>
      </w:r>
      <w:r w:rsidR="00DC756D" w:rsidRPr="007C4502">
        <w:rPr>
          <w:rFonts w:ascii="Times New Roman" w:hAnsi="Times New Roman" w:cs="Times New Roman"/>
          <w:sz w:val="24"/>
          <w:szCs w:val="24"/>
        </w:rPr>
        <w:t xml:space="preserve">(1930), and </w:t>
      </w:r>
      <w:r w:rsidR="00DC756D" w:rsidRPr="007C4502">
        <w:rPr>
          <w:rFonts w:ascii="Times New Roman" w:hAnsi="Times New Roman" w:cs="Times New Roman"/>
          <w:i/>
          <w:iCs/>
          <w:sz w:val="24"/>
          <w:szCs w:val="24"/>
        </w:rPr>
        <w:t>Quenta Silmarillion</w:t>
      </w:r>
      <w:r w:rsidR="00CB1484" w:rsidRPr="007C4502">
        <w:rPr>
          <w:rFonts w:ascii="Times New Roman" w:hAnsi="Times New Roman" w:cs="Times New Roman"/>
          <w:i/>
          <w:iCs/>
          <w:sz w:val="24"/>
          <w:szCs w:val="24"/>
        </w:rPr>
        <w:t xml:space="preserve">; </w:t>
      </w:r>
      <w:commentRangeStart w:id="1"/>
      <w:r w:rsidR="00CB1484" w:rsidRPr="004D1C55">
        <w:rPr>
          <w:rFonts w:ascii="Times New Roman" w:hAnsi="Times New Roman" w:cs="Times New Roman"/>
          <w:sz w:val="24"/>
          <w:szCs w:val="24"/>
          <w:highlight w:val="yellow"/>
        </w:rPr>
        <w:t>and</w:t>
      </w:r>
      <w:commentRangeEnd w:id="1"/>
      <w:r w:rsidR="004D1C55">
        <w:rPr>
          <w:rStyle w:val="CommentReference"/>
        </w:rPr>
        <w:commentReference w:id="1"/>
      </w:r>
      <w:r w:rsidR="00CB1484" w:rsidRPr="004D1C55">
        <w:rPr>
          <w:rFonts w:ascii="Times New Roman" w:hAnsi="Times New Roman" w:cs="Times New Roman"/>
          <w:sz w:val="24"/>
          <w:szCs w:val="24"/>
          <w:highlight w:val="yellow"/>
        </w:rPr>
        <w:t xml:space="preserve"> perform fuzzy matching</w:t>
      </w:r>
      <w:r w:rsidR="00DC756D" w:rsidRPr="007C4502">
        <w:rPr>
          <w:rFonts w:ascii="Times New Roman" w:hAnsi="Times New Roman" w:cs="Times New Roman"/>
          <w:i/>
          <w:iCs/>
          <w:sz w:val="24"/>
          <w:szCs w:val="24"/>
        </w:rPr>
        <w:t xml:space="preserve">. </w:t>
      </w:r>
      <w:r w:rsidR="00AD640B">
        <w:rPr>
          <w:rFonts w:ascii="Times New Roman" w:hAnsi="Times New Roman" w:cs="Times New Roman"/>
          <w:sz w:val="24"/>
          <w:szCs w:val="24"/>
        </w:rPr>
        <w:t>The dispersion plots</w:t>
      </w:r>
      <w:r w:rsidRPr="007C4502">
        <w:rPr>
          <w:rFonts w:ascii="Times New Roman" w:hAnsi="Times New Roman" w:cs="Times New Roman"/>
          <w:sz w:val="24"/>
          <w:szCs w:val="24"/>
        </w:rPr>
        <w:t xml:space="preserve"> </w:t>
      </w:r>
      <w:r w:rsidR="00AD640B">
        <w:rPr>
          <w:rFonts w:ascii="Times New Roman" w:hAnsi="Times New Roman" w:cs="Times New Roman"/>
          <w:sz w:val="24"/>
          <w:szCs w:val="24"/>
        </w:rPr>
        <w:t>particularly</w:t>
      </w:r>
      <w:r w:rsidRPr="007C4502">
        <w:rPr>
          <w:rFonts w:ascii="Times New Roman" w:hAnsi="Times New Roman" w:cs="Times New Roman"/>
          <w:sz w:val="24"/>
          <w:szCs w:val="24"/>
        </w:rPr>
        <w:t xml:space="preserve"> </w:t>
      </w:r>
      <w:r w:rsidR="0068670B" w:rsidRPr="007C4502">
        <w:rPr>
          <w:rFonts w:ascii="Times New Roman" w:hAnsi="Times New Roman" w:cs="Times New Roman"/>
          <w:sz w:val="24"/>
          <w:szCs w:val="24"/>
        </w:rPr>
        <w:t>probe</w:t>
      </w:r>
      <w:r w:rsidRPr="007C4502">
        <w:rPr>
          <w:rFonts w:ascii="Times New Roman" w:hAnsi="Times New Roman" w:cs="Times New Roman"/>
          <w:sz w:val="24"/>
          <w:szCs w:val="24"/>
        </w:rPr>
        <w:t xml:space="preserve"> </w:t>
      </w:r>
      <w:r w:rsidR="00202574" w:rsidRPr="007C4502">
        <w:rPr>
          <w:rFonts w:ascii="Times New Roman" w:hAnsi="Times New Roman" w:cs="Times New Roman"/>
          <w:sz w:val="24"/>
          <w:szCs w:val="24"/>
        </w:rPr>
        <w:t>Moore’s</w:t>
      </w:r>
      <w:r w:rsidRPr="007C4502">
        <w:rPr>
          <w:rFonts w:ascii="Times New Roman" w:hAnsi="Times New Roman" w:cs="Times New Roman"/>
          <w:sz w:val="24"/>
          <w:szCs w:val="24"/>
        </w:rPr>
        <w:t xml:space="preserve"> argument that </w:t>
      </w:r>
      <w:r w:rsidR="0013006A" w:rsidRPr="007C4502">
        <w:rPr>
          <w:rFonts w:ascii="Times New Roman" w:hAnsi="Times New Roman" w:cs="Times New Roman"/>
          <w:sz w:val="24"/>
          <w:szCs w:val="24"/>
        </w:rPr>
        <w:t>the art form of dance gives way to song over time</w:t>
      </w:r>
      <w:r w:rsidR="0013006A" w:rsidRPr="004D1C55">
        <w:rPr>
          <w:rFonts w:ascii="Times New Roman" w:hAnsi="Times New Roman" w:cs="Times New Roman"/>
          <w:sz w:val="24"/>
          <w:szCs w:val="24"/>
          <w:highlight w:val="yellow"/>
        </w:rPr>
        <w:t>.</w:t>
      </w:r>
      <w:r w:rsidRPr="004D1C55">
        <w:rPr>
          <w:rFonts w:ascii="Times New Roman" w:hAnsi="Times New Roman" w:cs="Times New Roman"/>
          <w:sz w:val="24"/>
          <w:szCs w:val="24"/>
          <w:highlight w:val="yellow"/>
        </w:rPr>
        <w:t xml:space="preserve"> </w:t>
      </w:r>
      <w:r w:rsidR="00CB1484" w:rsidRPr="004D1C55">
        <w:rPr>
          <w:rFonts w:ascii="Times New Roman" w:hAnsi="Times New Roman" w:cs="Times New Roman"/>
          <w:sz w:val="24"/>
          <w:szCs w:val="24"/>
          <w:highlight w:val="yellow"/>
        </w:rPr>
        <w:t xml:space="preserve">The fuzzy matching </w:t>
      </w:r>
      <w:r w:rsidR="00AD0565" w:rsidRPr="004D1C55">
        <w:rPr>
          <w:rFonts w:ascii="Times New Roman" w:hAnsi="Times New Roman" w:cs="Times New Roman"/>
          <w:sz w:val="24"/>
          <w:szCs w:val="24"/>
          <w:highlight w:val="yellow"/>
        </w:rPr>
        <w:t>supplement</w:t>
      </w:r>
      <w:r w:rsidR="008B41C8" w:rsidRPr="004D1C55">
        <w:rPr>
          <w:rFonts w:ascii="Times New Roman" w:hAnsi="Times New Roman" w:cs="Times New Roman"/>
          <w:sz w:val="24"/>
          <w:szCs w:val="24"/>
          <w:highlight w:val="yellow"/>
        </w:rPr>
        <w:t>s</w:t>
      </w:r>
      <w:r w:rsidR="00AD0565" w:rsidRPr="004D1C55">
        <w:rPr>
          <w:rFonts w:ascii="Times New Roman" w:hAnsi="Times New Roman" w:cs="Times New Roman"/>
          <w:sz w:val="24"/>
          <w:szCs w:val="24"/>
          <w:highlight w:val="yellow"/>
        </w:rPr>
        <w:t xml:space="preserve"> close reading attempts to identify similar passages between the manuscripts, especially in a systematic, </w:t>
      </w:r>
      <w:proofErr w:type="gramStart"/>
      <w:r w:rsidR="00AD0565" w:rsidRPr="004D1C55">
        <w:rPr>
          <w:rFonts w:ascii="Times New Roman" w:hAnsi="Times New Roman" w:cs="Times New Roman"/>
          <w:sz w:val="24"/>
          <w:szCs w:val="24"/>
          <w:highlight w:val="yellow"/>
        </w:rPr>
        <w:t>descriptive</w:t>
      </w:r>
      <w:proofErr w:type="gramEnd"/>
      <w:r w:rsidR="00AD0565" w:rsidRPr="004D1C55">
        <w:rPr>
          <w:rFonts w:ascii="Times New Roman" w:hAnsi="Times New Roman" w:cs="Times New Roman"/>
          <w:sz w:val="24"/>
          <w:szCs w:val="24"/>
          <w:highlight w:val="yellow"/>
        </w:rPr>
        <w:t xml:space="preserve"> and efficient manner that can only be pursued using </w:t>
      </w:r>
      <w:r w:rsidR="00213D15" w:rsidRPr="004D1C55">
        <w:rPr>
          <w:rFonts w:ascii="Times New Roman" w:hAnsi="Times New Roman" w:cs="Times New Roman"/>
          <w:sz w:val="24"/>
          <w:szCs w:val="24"/>
          <w:highlight w:val="yellow"/>
        </w:rPr>
        <w:t>computational</w:t>
      </w:r>
      <w:r w:rsidR="00AD0565" w:rsidRPr="004D1C55">
        <w:rPr>
          <w:rFonts w:ascii="Times New Roman" w:hAnsi="Times New Roman" w:cs="Times New Roman"/>
          <w:sz w:val="24"/>
          <w:szCs w:val="24"/>
          <w:highlight w:val="yellow"/>
        </w:rPr>
        <w:t xml:space="preserve"> methods. Using the program R to identify n-grams with varying lengths, and varying ‘fuzzy factors’, </w:t>
      </w:r>
      <w:r w:rsidR="007452C3" w:rsidRPr="004D1C55">
        <w:rPr>
          <w:rFonts w:ascii="Times New Roman" w:hAnsi="Times New Roman" w:cs="Times New Roman"/>
          <w:sz w:val="24"/>
          <w:szCs w:val="24"/>
          <w:highlight w:val="yellow"/>
        </w:rPr>
        <w:t>I</w:t>
      </w:r>
      <w:r w:rsidR="00AD0565" w:rsidRPr="004D1C55">
        <w:rPr>
          <w:rFonts w:ascii="Times New Roman" w:hAnsi="Times New Roman" w:cs="Times New Roman"/>
          <w:sz w:val="24"/>
          <w:szCs w:val="24"/>
          <w:highlight w:val="yellow"/>
        </w:rPr>
        <w:t xml:space="preserve"> expand on Moore’s close reading where she identifies several key passages that have stayed consistent </w:t>
      </w:r>
      <w:r w:rsidR="008623E7" w:rsidRPr="004D1C55">
        <w:rPr>
          <w:rFonts w:ascii="Times New Roman" w:hAnsi="Times New Roman" w:cs="Times New Roman"/>
          <w:sz w:val="24"/>
          <w:szCs w:val="24"/>
          <w:highlight w:val="yellow"/>
        </w:rPr>
        <w:t>throughout</w:t>
      </w:r>
      <w:r w:rsidR="00AD0565" w:rsidRPr="004D1C55">
        <w:rPr>
          <w:rFonts w:ascii="Times New Roman" w:hAnsi="Times New Roman" w:cs="Times New Roman"/>
          <w:sz w:val="24"/>
          <w:szCs w:val="24"/>
          <w:highlight w:val="yellow"/>
        </w:rPr>
        <w:t xml:space="preserve"> </w:t>
      </w:r>
      <w:r w:rsidR="008623E7" w:rsidRPr="004D1C55">
        <w:rPr>
          <w:rFonts w:ascii="Times New Roman" w:hAnsi="Times New Roman" w:cs="Times New Roman"/>
          <w:sz w:val="24"/>
          <w:szCs w:val="24"/>
          <w:highlight w:val="yellow"/>
        </w:rPr>
        <w:t>the</w:t>
      </w:r>
      <w:r w:rsidR="00AD0565" w:rsidRPr="004D1C55">
        <w:rPr>
          <w:rFonts w:ascii="Times New Roman" w:hAnsi="Times New Roman" w:cs="Times New Roman"/>
          <w:sz w:val="24"/>
          <w:szCs w:val="24"/>
          <w:highlight w:val="yellow"/>
        </w:rPr>
        <w:t xml:space="preserve"> </w:t>
      </w:r>
      <w:r w:rsidR="008623E7" w:rsidRPr="004D1C55">
        <w:rPr>
          <w:rFonts w:ascii="Times New Roman" w:hAnsi="Times New Roman" w:cs="Times New Roman"/>
          <w:sz w:val="24"/>
          <w:szCs w:val="24"/>
          <w:highlight w:val="yellow"/>
        </w:rPr>
        <w:t>story</w:t>
      </w:r>
      <w:r w:rsidR="00AD0565" w:rsidRPr="004D1C55">
        <w:rPr>
          <w:rFonts w:ascii="Times New Roman" w:hAnsi="Times New Roman" w:cs="Times New Roman"/>
          <w:sz w:val="24"/>
          <w:szCs w:val="24"/>
          <w:highlight w:val="yellow"/>
        </w:rPr>
        <w:t>. Naturally this fuzzy matching also contextualize</w:t>
      </w:r>
      <w:r w:rsidR="008623E7" w:rsidRPr="004D1C55">
        <w:rPr>
          <w:rFonts w:ascii="Times New Roman" w:hAnsi="Times New Roman" w:cs="Times New Roman"/>
          <w:sz w:val="24"/>
          <w:szCs w:val="24"/>
          <w:highlight w:val="yellow"/>
        </w:rPr>
        <w:t>s</w:t>
      </w:r>
      <w:r w:rsidR="00AD0565" w:rsidRPr="004D1C55">
        <w:rPr>
          <w:rFonts w:ascii="Times New Roman" w:hAnsi="Times New Roman" w:cs="Times New Roman"/>
          <w:sz w:val="24"/>
          <w:szCs w:val="24"/>
          <w:highlight w:val="yellow"/>
        </w:rPr>
        <w:t xml:space="preserve"> </w:t>
      </w:r>
      <w:r w:rsidR="007452C3" w:rsidRPr="004D1C55">
        <w:rPr>
          <w:rFonts w:ascii="Times New Roman" w:hAnsi="Times New Roman" w:cs="Times New Roman"/>
          <w:sz w:val="24"/>
          <w:szCs w:val="24"/>
          <w:highlight w:val="yellow"/>
        </w:rPr>
        <w:t>the</w:t>
      </w:r>
      <w:r w:rsidR="00AD0565" w:rsidRPr="004D1C55">
        <w:rPr>
          <w:rFonts w:ascii="Times New Roman" w:hAnsi="Times New Roman" w:cs="Times New Roman"/>
          <w:sz w:val="24"/>
          <w:szCs w:val="24"/>
          <w:highlight w:val="yellow"/>
        </w:rPr>
        <w:t xml:space="preserve"> tf-idf scoring</w:t>
      </w:r>
      <w:r w:rsidR="00602853" w:rsidRPr="004D1C55">
        <w:rPr>
          <w:rFonts w:ascii="Times New Roman" w:hAnsi="Times New Roman" w:cs="Times New Roman"/>
          <w:sz w:val="24"/>
          <w:szCs w:val="24"/>
          <w:highlight w:val="yellow"/>
        </w:rPr>
        <w:t xml:space="preserve">, </w:t>
      </w:r>
      <w:r w:rsidR="00AD0565" w:rsidRPr="004D1C55">
        <w:rPr>
          <w:rFonts w:ascii="Times New Roman" w:hAnsi="Times New Roman" w:cs="Times New Roman"/>
          <w:sz w:val="24"/>
          <w:szCs w:val="24"/>
          <w:highlight w:val="yellow"/>
        </w:rPr>
        <w:t>allow</w:t>
      </w:r>
      <w:r w:rsidR="00602853" w:rsidRPr="004D1C55">
        <w:rPr>
          <w:rFonts w:ascii="Times New Roman" w:hAnsi="Times New Roman" w:cs="Times New Roman"/>
          <w:sz w:val="24"/>
          <w:szCs w:val="24"/>
          <w:highlight w:val="yellow"/>
        </w:rPr>
        <w:t>ing</w:t>
      </w:r>
      <w:r w:rsidR="00AD0565" w:rsidRPr="004D1C55">
        <w:rPr>
          <w:rFonts w:ascii="Times New Roman" w:hAnsi="Times New Roman" w:cs="Times New Roman"/>
          <w:sz w:val="24"/>
          <w:szCs w:val="24"/>
          <w:highlight w:val="yellow"/>
        </w:rPr>
        <w:t xml:space="preserve"> </w:t>
      </w:r>
      <w:r w:rsidR="005D49F6" w:rsidRPr="004D1C55">
        <w:rPr>
          <w:rFonts w:ascii="Times New Roman" w:hAnsi="Times New Roman" w:cs="Times New Roman"/>
          <w:sz w:val="24"/>
          <w:szCs w:val="24"/>
          <w:highlight w:val="yellow"/>
        </w:rPr>
        <w:t>me</w:t>
      </w:r>
      <w:r w:rsidR="00AD0565" w:rsidRPr="004D1C55">
        <w:rPr>
          <w:rFonts w:ascii="Times New Roman" w:hAnsi="Times New Roman" w:cs="Times New Roman"/>
          <w:sz w:val="24"/>
          <w:szCs w:val="24"/>
          <w:highlight w:val="yellow"/>
        </w:rPr>
        <w:t xml:space="preserve"> to </w:t>
      </w:r>
      <w:r w:rsidR="00CB1484" w:rsidRPr="004D1C55">
        <w:rPr>
          <w:rFonts w:ascii="Times New Roman" w:hAnsi="Times New Roman" w:cs="Times New Roman"/>
          <w:sz w:val="24"/>
          <w:szCs w:val="24"/>
          <w:highlight w:val="yellow"/>
        </w:rPr>
        <w:t>tell</w:t>
      </w:r>
      <w:r w:rsidR="00AD0565" w:rsidRPr="004D1C55">
        <w:rPr>
          <w:rFonts w:ascii="Times New Roman" w:hAnsi="Times New Roman" w:cs="Times New Roman"/>
          <w:sz w:val="24"/>
          <w:szCs w:val="24"/>
          <w:highlight w:val="yellow"/>
        </w:rPr>
        <w:t xml:space="preserve"> a well-rounded narrative in the mixed-method reading.</w:t>
      </w:r>
      <w:r w:rsidR="00CB1484"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Lastly, I also consider what weaknesses </w:t>
      </w:r>
      <w:r w:rsidR="0078234F" w:rsidRPr="007C4502">
        <w:rPr>
          <w:rFonts w:ascii="Times New Roman" w:hAnsi="Times New Roman" w:cs="Times New Roman"/>
          <w:sz w:val="24"/>
          <w:szCs w:val="24"/>
        </w:rPr>
        <w:t xml:space="preserve">these R </w:t>
      </w:r>
      <w:r w:rsidR="004D1C55">
        <w:rPr>
          <w:rFonts w:ascii="Times New Roman" w:hAnsi="Times New Roman" w:cs="Times New Roman"/>
          <w:sz w:val="24"/>
          <w:szCs w:val="24"/>
        </w:rPr>
        <w:t>tools</w:t>
      </w:r>
      <w:r w:rsidR="0078234F"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bring to studying the </w:t>
      </w:r>
      <w:r w:rsidR="002B06C1"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proofErr w:type="gramStart"/>
      <w:r w:rsidRPr="007C4502">
        <w:rPr>
          <w:rFonts w:ascii="Times New Roman" w:hAnsi="Times New Roman" w:cs="Times New Roman"/>
          <w:sz w:val="24"/>
          <w:szCs w:val="24"/>
        </w:rPr>
        <w:t>story, and</w:t>
      </w:r>
      <w:proofErr w:type="gramEnd"/>
      <w:r w:rsidRPr="007C4502">
        <w:rPr>
          <w:rFonts w:ascii="Times New Roman" w:hAnsi="Times New Roman" w:cs="Times New Roman"/>
          <w:sz w:val="24"/>
          <w:szCs w:val="24"/>
        </w:rPr>
        <w:t xml:space="preserve"> make suggestions for a </w:t>
      </w:r>
      <w:r w:rsidR="005D49F6" w:rsidRPr="007C4502">
        <w:rPr>
          <w:rFonts w:ascii="Times New Roman" w:hAnsi="Times New Roman" w:cs="Times New Roman"/>
          <w:sz w:val="24"/>
          <w:szCs w:val="24"/>
        </w:rPr>
        <w:t>text analysis</w:t>
      </w:r>
      <w:r w:rsidRPr="007C4502">
        <w:rPr>
          <w:rFonts w:ascii="Times New Roman" w:hAnsi="Times New Roman" w:cs="Times New Roman"/>
          <w:sz w:val="24"/>
          <w:szCs w:val="24"/>
        </w:rPr>
        <w:t xml:space="preserve"> package</w:t>
      </w:r>
      <w:r w:rsidR="005D49F6" w:rsidRPr="007C4502">
        <w:rPr>
          <w:rFonts w:ascii="Times New Roman" w:hAnsi="Times New Roman" w:cs="Times New Roman"/>
          <w:sz w:val="24"/>
          <w:szCs w:val="24"/>
        </w:rPr>
        <w:t xml:space="preserve"> designed for use on Tolkien texts</w:t>
      </w:r>
      <w:r w:rsidRPr="007C4502">
        <w:rPr>
          <w:rFonts w:ascii="Times New Roman" w:hAnsi="Times New Roman" w:cs="Times New Roman"/>
          <w:sz w:val="24"/>
          <w:szCs w:val="24"/>
        </w:rPr>
        <w:t xml:space="preserve">, </w:t>
      </w:r>
      <w:r w:rsidR="00207500" w:rsidRPr="007C4502">
        <w:rPr>
          <w:rFonts w:ascii="Times New Roman" w:hAnsi="Times New Roman" w:cs="Times New Roman"/>
          <w:sz w:val="24"/>
          <w:szCs w:val="24"/>
        </w:rPr>
        <w:t xml:space="preserve">including a specially designed lexicon, </w:t>
      </w:r>
      <w:r w:rsidR="004003E0" w:rsidRPr="007C4502">
        <w:rPr>
          <w:rFonts w:ascii="Times New Roman" w:hAnsi="Times New Roman" w:cs="Times New Roman"/>
          <w:sz w:val="24"/>
          <w:szCs w:val="24"/>
        </w:rPr>
        <w:t>designed</w:t>
      </w:r>
      <w:r w:rsidRPr="007C4502">
        <w:rPr>
          <w:rFonts w:ascii="Times New Roman" w:hAnsi="Times New Roman" w:cs="Times New Roman"/>
          <w:sz w:val="24"/>
          <w:szCs w:val="24"/>
        </w:rPr>
        <w:t xml:space="preserve"> </w:t>
      </w:r>
      <w:r w:rsidR="002C716E" w:rsidRPr="007C4502">
        <w:rPr>
          <w:rFonts w:ascii="Times New Roman" w:hAnsi="Times New Roman" w:cs="Times New Roman"/>
          <w:sz w:val="24"/>
          <w:szCs w:val="24"/>
        </w:rPr>
        <w:t>to minimize those</w:t>
      </w:r>
      <w:r w:rsidRPr="007C4502">
        <w:rPr>
          <w:rFonts w:ascii="Times New Roman" w:hAnsi="Times New Roman" w:cs="Times New Roman"/>
          <w:sz w:val="24"/>
          <w:szCs w:val="24"/>
        </w:rPr>
        <w:t xml:space="preserve"> weaknesses.</w:t>
      </w:r>
    </w:p>
    <w:p w14:paraId="6C33DB01" w14:textId="2F76A39C" w:rsidR="009B16B4" w:rsidRPr="007C4502" w:rsidRDefault="009B16B4" w:rsidP="007C4502">
      <w:pPr>
        <w:pStyle w:val="ListParagraph"/>
        <w:numPr>
          <w:ilvl w:val="0"/>
          <w:numId w:val="8"/>
        </w:numPr>
        <w:rPr>
          <w:rFonts w:ascii="Times New Roman" w:hAnsi="Times New Roman" w:cs="Times New Roman"/>
          <w:b/>
          <w:bCs/>
          <w:sz w:val="24"/>
          <w:szCs w:val="24"/>
        </w:rPr>
      </w:pPr>
      <w:r w:rsidRPr="007C4502">
        <w:rPr>
          <w:rFonts w:ascii="Times New Roman" w:hAnsi="Times New Roman" w:cs="Times New Roman"/>
          <w:b/>
          <w:bCs/>
          <w:sz w:val="24"/>
          <w:szCs w:val="24"/>
        </w:rPr>
        <w:t>Preliminary Matters</w:t>
      </w:r>
    </w:p>
    <w:p w14:paraId="5EE33E8B" w14:textId="28BC4D81" w:rsidR="00CA2FE7" w:rsidRDefault="002207AC"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1B45B1">
        <w:rPr>
          <w:rFonts w:ascii="Times New Roman" w:hAnsi="Times New Roman" w:cs="Times New Roman"/>
          <w:i/>
          <w:iCs/>
          <w:sz w:val="24"/>
          <w:szCs w:val="24"/>
        </w:rPr>
        <w:t>Hypothesis and research questions</w:t>
      </w:r>
    </w:p>
    <w:p w14:paraId="7BA9B873" w14:textId="7CAE9FFB" w:rsidR="005D04D2" w:rsidRPr="00BF28EC" w:rsidRDefault="005D04D2" w:rsidP="00BF28EC">
      <w:pPr>
        <w:rPr>
          <w:rFonts w:ascii="Times New Roman" w:hAnsi="Times New Roman" w:cs="Times New Roman"/>
          <w:sz w:val="24"/>
          <w:szCs w:val="24"/>
        </w:rPr>
      </w:pPr>
      <w:r w:rsidRPr="00BF28EC">
        <w:rPr>
          <w:rFonts w:ascii="Times New Roman" w:hAnsi="Times New Roman" w:cs="Times New Roman"/>
          <w:sz w:val="24"/>
          <w:szCs w:val="24"/>
          <w:lang w:val="en-US"/>
        </w:rPr>
        <w:t xml:space="preserve">Clare Moore’s </w:t>
      </w:r>
      <w:r w:rsidR="00BF28EC">
        <w:rPr>
          <w:rFonts w:ascii="Times New Roman" w:hAnsi="Times New Roman" w:cs="Times New Roman"/>
          <w:sz w:val="24"/>
          <w:szCs w:val="24"/>
          <w:lang w:val="en-US"/>
        </w:rPr>
        <w:t xml:space="preserve">close-reading </w:t>
      </w:r>
      <w:r w:rsidRPr="00BF28EC">
        <w:rPr>
          <w:rFonts w:ascii="Times New Roman" w:hAnsi="Times New Roman" w:cs="Times New Roman"/>
          <w:sz w:val="24"/>
          <w:szCs w:val="24"/>
          <w:lang w:val="en-US"/>
        </w:rPr>
        <w:t xml:space="preserve">interpretation of </w:t>
      </w:r>
      <w:r w:rsidR="00EF5345">
        <w:rPr>
          <w:rFonts w:ascii="Times New Roman" w:hAnsi="Times New Roman" w:cs="Times New Roman"/>
          <w:sz w:val="24"/>
          <w:szCs w:val="24"/>
          <w:lang w:val="en-US"/>
        </w:rPr>
        <w:t>Lúthien</w:t>
      </w:r>
      <w:r w:rsidR="00BF28EC">
        <w:rPr>
          <w:rFonts w:ascii="Times New Roman" w:hAnsi="Times New Roman" w:cs="Times New Roman"/>
          <w:sz w:val="24"/>
          <w:szCs w:val="24"/>
          <w:lang w:val="en-US"/>
        </w:rPr>
        <w:t xml:space="preserve"> </w:t>
      </w:r>
      <w:r w:rsidR="00EF5345">
        <w:rPr>
          <w:rFonts w:ascii="Times New Roman" w:hAnsi="Times New Roman" w:cs="Times New Roman"/>
          <w:sz w:val="24"/>
          <w:szCs w:val="24"/>
          <w:lang w:val="en-US"/>
        </w:rPr>
        <w:t>Tinúviel</w:t>
      </w:r>
      <w:r w:rsidR="00BF28EC">
        <w:rPr>
          <w:rFonts w:ascii="Times New Roman" w:hAnsi="Times New Roman" w:cs="Times New Roman"/>
          <w:sz w:val="24"/>
          <w:szCs w:val="24"/>
          <w:lang w:val="en-US"/>
        </w:rPr>
        <w:t xml:space="preserve"> follows the evolution of the myth over 5 texts written </w:t>
      </w:r>
      <w:r w:rsidR="004D1C55">
        <w:rPr>
          <w:rFonts w:ascii="Times New Roman" w:hAnsi="Times New Roman" w:cs="Times New Roman"/>
          <w:sz w:val="24"/>
          <w:szCs w:val="24"/>
          <w:lang w:val="en-US"/>
        </w:rPr>
        <w:t>and re-written over time</w:t>
      </w:r>
      <w:r w:rsidR="00BF28EC">
        <w:rPr>
          <w:rFonts w:ascii="Times New Roman" w:hAnsi="Times New Roman" w:cs="Times New Roman"/>
          <w:sz w:val="24"/>
          <w:szCs w:val="24"/>
          <w:lang w:val="en-US"/>
        </w:rPr>
        <w:t>. She focuses on the sources</w:t>
      </w:r>
      <w:r w:rsidRPr="00BF28EC">
        <w:rPr>
          <w:rFonts w:ascii="Times New Roman" w:hAnsi="Times New Roman" w:cs="Times New Roman"/>
          <w:sz w:val="24"/>
          <w:szCs w:val="24"/>
          <w:lang w:val="en-US"/>
        </w:rPr>
        <w:t xml:space="preserve"> of Lúthien’s power, </w:t>
      </w:r>
      <w:proofErr w:type="gramStart"/>
      <w:r w:rsidRPr="00BF28EC">
        <w:rPr>
          <w:rFonts w:ascii="Times New Roman" w:hAnsi="Times New Roman" w:cs="Times New Roman"/>
          <w:sz w:val="24"/>
          <w:szCs w:val="24"/>
          <w:lang w:val="en-US"/>
        </w:rPr>
        <w:t>i.e.</w:t>
      </w:r>
      <w:proofErr w:type="gramEnd"/>
      <w:r w:rsidRPr="00BF28EC">
        <w:rPr>
          <w:rFonts w:ascii="Times New Roman" w:hAnsi="Times New Roman" w:cs="Times New Roman"/>
          <w:sz w:val="24"/>
          <w:szCs w:val="24"/>
          <w:lang w:val="en-US"/>
        </w:rPr>
        <w:t xml:space="preserve"> song and dance</w:t>
      </w:r>
      <w:r w:rsidR="00BF28EC">
        <w:rPr>
          <w:rFonts w:ascii="Times New Roman" w:hAnsi="Times New Roman" w:cs="Times New Roman"/>
          <w:sz w:val="24"/>
          <w:szCs w:val="24"/>
          <w:lang w:val="en-US"/>
        </w:rPr>
        <w:t xml:space="preserve">, as an explanation for </w:t>
      </w:r>
      <w:r w:rsidR="00EF5345">
        <w:rPr>
          <w:rFonts w:ascii="Times New Roman" w:hAnsi="Times New Roman" w:cs="Times New Roman"/>
          <w:sz w:val="24"/>
          <w:szCs w:val="24"/>
          <w:lang w:val="en-US"/>
        </w:rPr>
        <w:t>Lúthien’s</w:t>
      </w:r>
      <w:r w:rsidR="00BF28EC">
        <w:rPr>
          <w:rFonts w:ascii="Times New Roman" w:hAnsi="Times New Roman" w:cs="Times New Roman"/>
          <w:sz w:val="24"/>
          <w:szCs w:val="24"/>
          <w:lang w:val="en-US"/>
        </w:rPr>
        <w:t xml:space="preserve"> growing autonomy and power. In terms of outcomes, Moore found </w:t>
      </w:r>
      <w:r w:rsidRPr="00BF28EC">
        <w:rPr>
          <w:rFonts w:ascii="Times New Roman" w:hAnsi="Times New Roman" w:cs="Times New Roman"/>
          <w:sz w:val="24"/>
          <w:szCs w:val="24"/>
          <w:lang w:val="en-US"/>
        </w:rPr>
        <w:t>that earlier drafts showed Lúthien as less autonomous</w:t>
      </w:r>
      <w:r w:rsidR="00BF28EC">
        <w:rPr>
          <w:rFonts w:ascii="Times New Roman" w:hAnsi="Times New Roman" w:cs="Times New Roman"/>
          <w:sz w:val="24"/>
          <w:szCs w:val="24"/>
          <w:lang w:val="en-US"/>
        </w:rPr>
        <w:t xml:space="preserve"> and</w:t>
      </w:r>
      <w:r w:rsidRPr="00BF28EC">
        <w:rPr>
          <w:rFonts w:ascii="Times New Roman" w:hAnsi="Times New Roman" w:cs="Times New Roman"/>
          <w:sz w:val="24"/>
          <w:szCs w:val="24"/>
          <w:lang w:val="en-US"/>
        </w:rPr>
        <w:t xml:space="preserve"> less powerful. Subsequent revisions and drafts showed the evolution of the character into a powerful, active, and independent character who is central to the legendarium.</w:t>
      </w:r>
    </w:p>
    <w:p w14:paraId="0BA38A82" w14:textId="441D19D5" w:rsidR="005D04D2" w:rsidRPr="005D04D2" w:rsidRDefault="00BF28EC" w:rsidP="00BF28EC">
      <w:pPr>
        <w:rPr>
          <w:rFonts w:ascii="Times New Roman" w:hAnsi="Times New Roman" w:cs="Times New Roman"/>
          <w:sz w:val="24"/>
          <w:szCs w:val="24"/>
        </w:rPr>
      </w:pP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make Moore’s hypothesis machine testable (or, as it can be called, distant-reading and mixed-method reading), I focus specifically on two sections of Moore’s arguments. Firstly, Moore writes about a particular scene </w:t>
      </w:r>
      <w:r w:rsidR="00EF5345">
        <w:rPr>
          <w:rFonts w:ascii="Times New Roman" w:hAnsi="Times New Roman" w:cs="Times New Roman"/>
          <w:sz w:val="24"/>
          <w:szCs w:val="24"/>
          <w:lang w:val="en-US"/>
        </w:rPr>
        <w:t>wherein</w:t>
      </w:r>
      <w:r>
        <w:rPr>
          <w:rFonts w:ascii="Times New Roman" w:hAnsi="Times New Roman" w:cs="Times New Roman"/>
          <w:sz w:val="24"/>
          <w:szCs w:val="24"/>
          <w:lang w:val="en-US"/>
        </w:rPr>
        <w:t xml:space="preserve"> </w:t>
      </w:r>
      <w:r w:rsidR="005D04D2" w:rsidRPr="005D04D2">
        <w:rPr>
          <w:rFonts w:ascii="Times New Roman" w:hAnsi="Times New Roman" w:cs="Times New Roman"/>
          <w:sz w:val="24"/>
          <w:szCs w:val="24"/>
          <w:lang w:val="en-US"/>
        </w:rPr>
        <w:t xml:space="preserve">“J.R.R. Tolkien’s shift from dance [as the main source of </w:t>
      </w:r>
      <w:r w:rsidR="00EF5345">
        <w:rPr>
          <w:rFonts w:ascii="Times New Roman" w:hAnsi="Times New Roman" w:cs="Times New Roman"/>
          <w:sz w:val="24"/>
          <w:szCs w:val="24"/>
          <w:lang w:val="en-US"/>
        </w:rPr>
        <w:t>Lúthien’s</w:t>
      </w:r>
      <w:r w:rsidR="005D04D2" w:rsidRPr="005D04D2">
        <w:rPr>
          <w:rFonts w:ascii="Times New Roman" w:hAnsi="Times New Roman" w:cs="Times New Roman"/>
          <w:sz w:val="24"/>
          <w:szCs w:val="24"/>
          <w:lang w:val="en-US"/>
        </w:rPr>
        <w:t xml:space="preserve"> power] to song in </w:t>
      </w:r>
      <w:r>
        <w:rPr>
          <w:rFonts w:ascii="Times New Roman" w:hAnsi="Times New Roman" w:cs="Times New Roman"/>
          <w:sz w:val="24"/>
          <w:szCs w:val="24"/>
          <w:lang w:val="en-US"/>
        </w:rPr>
        <w:t>this</w:t>
      </w:r>
      <w:r w:rsidR="005D04D2" w:rsidRPr="005D04D2">
        <w:rPr>
          <w:rFonts w:ascii="Times New Roman" w:hAnsi="Times New Roman" w:cs="Times New Roman"/>
          <w:sz w:val="24"/>
          <w:szCs w:val="24"/>
          <w:lang w:val="en-US"/>
        </w:rPr>
        <w:t xml:space="preserve"> scene reveals a focal shift […] Vink […] noted that the ratio between song-related words shifts dramatically between versions, with a 4:1 song:dance ratio in the </w:t>
      </w:r>
      <w:r w:rsidR="005D04D2" w:rsidRPr="005D04D2">
        <w:rPr>
          <w:rFonts w:ascii="Times New Roman" w:hAnsi="Times New Roman" w:cs="Times New Roman"/>
          <w:i/>
          <w:iCs/>
          <w:sz w:val="24"/>
          <w:szCs w:val="24"/>
          <w:lang w:val="en-US"/>
        </w:rPr>
        <w:t>Lay</w:t>
      </w:r>
      <w:r w:rsidR="005D04D2" w:rsidRPr="005D04D2">
        <w:rPr>
          <w:rFonts w:ascii="Times New Roman" w:hAnsi="Times New Roman" w:cs="Times New Roman"/>
          <w:sz w:val="24"/>
          <w:szCs w:val="24"/>
          <w:lang w:val="en-US"/>
        </w:rPr>
        <w:t xml:space="preserve"> compared to a 16:1 ratio in chapter nineteen of </w:t>
      </w:r>
      <w:r w:rsidR="005D04D2" w:rsidRPr="005D04D2">
        <w:rPr>
          <w:rFonts w:ascii="Times New Roman" w:hAnsi="Times New Roman" w:cs="Times New Roman"/>
          <w:i/>
          <w:iCs/>
          <w:sz w:val="24"/>
          <w:szCs w:val="24"/>
          <w:lang w:val="en-US"/>
        </w:rPr>
        <w:t>The Silmarillion</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(Moore). </w:t>
      </w:r>
      <w:proofErr w:type="gramStart"/>
      <w:r>
        <w:rPr>
          <w:rFonts w:ascii="Times New Roman" w:hAnsi="Times New Roman" w:cs="Times New Roman"/>
          <w:sz w:val="24"/>
          <w:szCs w:val="24"/>
          <w:lang w:val="en-US"/>
        </w:rPr>
        <w:lastRenderedPageBreak/>
        <w:t>Indeed</w:t>
      </w:r>
      <w:proofErr w:type="gramEnd"/>
      <w:r>
        <w:rPr>
          <w:rFonts w:ascii="Times New Roman" w:hAnsi="Times New Roman" w:cs="Times New Roman"/>
          <w:sz w:val="24"/>
          <w:szCs w:val="24"/>
          <w:lang w:val="en-US"/>
        </w:rPr>
        <w:t xml:space="preserve"> this brings up the possibility of expanding this type of “word count” (laterally called </w:t>
      </w:r>
      <w:r>
        <w:rPr>
          <w:rFonts w:ascii="Times New Roman" w:hAnsi="Times New Roman" w:cs="Times New Roman"/>
          <w:i/>
          <w:iCs/>
          <w:sz w:val="24"/>
          <w:szCs w:val="24"/>
          <w:lang w:val="en-US"/>
        </w:rPr>
        <w:t xml:space="preserve">token counts </w:t>
      </w:r>
      <w:r w:rsidR="004A3494">
        <w:rPr>
          <w:rFonts w:ascii="Times New Roman" w:hAnsi="Times New Roman" w:cs="Times New Roman"/>
          <w:sz w:val="24"/>
          <w:szCs w:val="24"/>
          <w:lang w:val="en-US"/>
        </w:rPr>
        <w:t xml:space="preserve">or </w:t>
      </w:r>
      <w:r w:rsidR="004A3494">
        <w:rPr>
          <w:rFonts w:ascii="Times New Roman" w:hAnsi="Times New Roman" w:cs="Times New Roman"/>
          <w:i/>
          <w:iCs/>
          <w:sz w:val="24"/>
          <w:szCs w:val="24"/>
          <w:lang w:val="en-US"/>
        </w:rPr>
        <w:t xml:space="preserve">term frequency </w:t>
      </w:r>
      <w:r>
        <w:rPr>
          <w:rFonts w:ascii="Times New Roman" w:hAnsi="Times New Roman" w:cs="Times New Roman"/>
          <w:sz w:val="24"/>
          <w:szCs w:val="24"/>
          <w:lang w:val="en-US"/>
        </w:rPr>
        <w:t>in natural language processing) test to study</w:t>
      </w:r>
      <w:r w:rsidR="00025C75">
        <w:rPr>
          <w:rFonts w:ascii="Times New Roman" w:hAnsi="Times New Roman" w:cs="Times New Roman"/>
          <w:sz w:val="24"/>
          <w:szCs w:val="24"/>
          <w:lang w:val="en-US"/>
        </w:rPr>
        <w:t xml:space="preserve">, for </w:t>
      </w:r>
      <w:r w:rsidR="00025C75">
        <w:rPr>
          <w:rFonts w:ascii="Times New Roman" w:hAnsi="Times New Roman" w:cs="Times New Roman"/>
          <w:i/>
          <w:iCs/>
          <w:sz w:val="24"/>
          <w:szCs w:val="24"/>
          <w:lang w:val="en-US"/>
        </w:rPr>
        <w:t xml:space="preserve">each </w:t>
      </w:r>
      <w:r w:rsidR="00025C75">
        <w:rPr>
          <w:rFonts w:ascii="Times New Roman" w:hAnsi="Times New Roman" w:cs="Times New Roman"/>
          <w:sz w:val="24"/>
          <w:szCs w:val="24"/>
          <w:lang w:val="en-US"/>
        </w:rPr>
        <w:t>of the five texts</w:t>
      </w:r>
      <w:r>
        <w:rPr>
          <w:rFonts w:ascii="Times New Roman" w:hAnsi="Times New Roman" w:cs="Times New Roman"/>
          <w:sz w:val="24"/>
          <w:szCs w:val="24"/>
          <w:lang w:val="en-US"/>
        </w:rPr>
        <w:t xml:space="preserve">: </w:t>
      </w:r>
    </w:p>
    <w:p w14:paraId="2D33422F" w14:textId="3406F198" w:rsidR="005D04D2" w:rsidRPr="005D04D2" w:rsidRDefault="000320CD"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w:t>
      </w:r>
      <w:r w:rsidR="005D04D2" w:rsidRPr="005D04D2">
        <w:rPr>
          <w:rFonts w:ascii="Times New Roman" w:hAnsi="Times New Roman" w:cs="Times New Roman"/>
          <w:sz w:val="24"/>
          <w:szCs w:val="24"/>
          <w:lang w:val="en-US"/>
        </w:rPr>
        <w:t>erm frequency of “danc*” (which includes “dancing,” “dances,” “danced,” etc.)</w:t>
      </w:r>
      <w:r w:rsidR="004A3494">
        <w:rPr>
          <w:rFonts w:ascii="Times New Roman" w:hAnsi="Times New Roman" w:cs="Times New Roman"/>
          <w:sz w:val="24"/>
          <w:szCs w:val="24"/>
          <w:lang w:val="en-US"/>
        </w:rPr>
        <w:t xml:space="preserve">. Hereafter I will refer to these are </w:t>
      </w:r>
      <w:r w:rsidR="004A3494">
        <w:rPr>
          <w:rFonts w:ascii="Times New Roman" w:hAnsi="Times New Roman" w:cs="Times New Roman"/>
          <w:i/>
          <w:iCs/>
          <w:sz w:val="24"/>
          <w:szCs w:val="24"/>
          <w:lang w:val="en-US"/>
        </w:rPr>
        <w:t xml:space="preserve">dance </w:t>
      </w:r>
      <w:r w:rsidR="004A3494">
        <w:rPr>
          <w:rFonts w:ascii="Times New Roman" w:hAnsi="Times New Roman" w:cs="Times New Roman"/>
          <w:sz w:val="24"/>
          <w:szCs w:val="24"/>
          <w:lang w:val="en-US"/>
        </w:rPr>
        <w:t>variants.</w:t>
      </w:r>
    </w:p>
    <w:p w14:paraId="227EBE2C" w14:textId="2C8E7697" w:rsidR="005D04D2" w:rsidRPr="00BE6807" w:rsidRDefault="00025C75"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te</w:t>
      </w:r>
      <w:r w:rsidR="005D04D2" w:rsidRPr="005D04D2">
        <w:rPr>
          <w:rFonts w:ascii="Times New Roman" w:hAnsi="Times New Roman" w:cs="Times New Roman"/>
          <w:sz w:val="24"/>
          <w:szCs w:val="24"/>
          <w:lang w:val="en-US"/>
        </w:rPr>
        <w:t>rm frequency of “sing*” and “song*” (which includes “singing”, “songs</w:t>
      </w:r>
      <w:r>
        <w:rPr>
          <w:rFonts w:ascii="Times New Roman" w:hAnsi="Times New Roman" w:cs="Times New Roman"/>
          <w:sz w:val="24"/>
          <w:szCs w:val="24"/>
          <w:lang w:val="en-US"/>
        </w:rPr>
        <w:t>,</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etc.</w:t>
      </w:r>
      <w:r w:rsidR="005D04D2" w:rsidRPr="005D04D2">
        <w:rPr>
          <w:rFonts w:ascii="Times New Roman" w:hAnsi="Times New Roman" w:cs="Times New Roman"/>
          <w:sz w:val="24"/>
          <w:szCs w:val="24"/>
          <w:lang w:val="en-US"/>
        </w:rPr>
        <w:t xml:space="preserve">) </w:t>
      </w:r>
    </w:p>
    <w:p w14:paraId="70684E34" w14:textId="710CBE8D" w:rsidR="00BE6807" w:rsidRPr="005D04D2" w:rsidRDefault="00BE6807"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calculating the inverse term frequency of the above terms</w:t>
      </w:r>
      <w:r w:rsidR="004A3494">
        <w:rPr>
          <w:rFonts w:ascii="Times New Roman" w:hAnsi="Times New Roman" w:cs="Times New Roman"/>
          <w:sz w:val="24"/>
          <w:szCs w:val="24"/>
          <w:lang w:val="en-US"/>
        </w:rPr>
        <w:t xml:space="preserve">. Hereafter I will refer to these as </w:t>
      </w:r>
      <w:r w:rsidR="004A3494">
        <w:rPr>
          <w:rFonts w:ascii="Times New Roman" w:hAnsi="Times New Roman" w:cs="Times New Roman"/>
          <w:i/>
          <w:iCs/>
          <w:sz w:val="24"/>
          <w:szCs w:val="24"/>
          <w:lang w:val="en-US"/>
        </w:rPr>
        <w:t xml:space="preserve">sing </w:t>
      </w:r>
      <w:r w:rsidR="004A3494">
        <w:rPr>
          <w:rFonts w:ascii="Times New Roman" w:hAnsi="Times New Roman" w:cs="Times New Roman"/>
          <w:sz w:val="24"/>
          <w:szCs w:val="24"/>
          <w:lang w:val="en-US"/>
        </w:rPr>
        <w:t>variants.</w:t>
      </w:r>
    </w:p>
    <w:p w14:paraId="45CB7ECC" w14:textId="0DDA6FF5" w:rsidR="00771ADC" w:rsidRPr="00CD7779" w:rsidRDefault="00771ADC" w:rsidP="00771ADC">
      <w:pPr>
        <w:rPr>
          <w:rFonts w:ascii="Times New Roman" w:hAnsi="Times New Roman" w:cs="Times New Roman"/>
          <w:sz w:val="24"/>
          <w:szCs w:val="24"/>
        </w:rPr>
      </w:pPr>
      <w:r w:rsidRPr="00771ADC">
        <w:rPr>
          <w:rFonts w:ascii="Times New Roman" w:hAnsi="Times New Roman" w:cs="Times New Roman"/>
          <w:sz w:val="24"/>
          <w:szCs w:val="24"/>
        </w:rPr>
        <w:t xml:space="preserve">Note that above, every asterisk mark indicates a </w:t>
      </w:r>
      <w:r w:rsidRPr="00771ADC">
        <w:rPr>
          <w:rFonts w:ascii="Times New Roman" w:hAnsi="Times New Roman" w:cs="Times New Roman"/>
          <w:i/>
          <w:iCs/>
          <w:sz w:val="24"/>
          <w:szCs w:val="24"/>
        </w:rPr>
        <w:t>wildcard function</w:t>
      </w:r>
      <w:r w:rsidRPr="00771ADC">
        <w:rPr>
          <w:rFonts w:ascii="Times New Roman" w:hAnsi="Times New Roman" w:cs="Times New Roman"/>
          <w:sz w:val="24"/>
          <w:szCs w:val="24"/>
        </w:rPr>
        <w:t xml:space="preserve">, which in natural language processing indicates unknown characters in a text value; this is useful for locating multiple items with similar, but not identical data. In this first case, we see a search for all the possible conjugations of the verb </w:t>
      </w:r>
      <w:r w:rsidRPr="00771ADC">
        <w:rPr>
          <w:rFonts w:ascii="Times New Roman" w:hAnsi="Times New Roman" w:cs="Times New Roman"/>
          <w:i/>
          <w:iCs/>
          <w:sz w:val="24"/>
          <w:szCs w:val="24"/>
        </w:rPr>
        <w:t xml:space="preserve">dance. </w:t>
      </w:r>
    </w:p>
    <w:p w14:paraId="37EB937F" w14:textId="6373B15C" w:rsidR="005D04D2" w:rsidRPr="00BE6807" w:rsidRDefault="00BE6807" w:rsidP="00BE6807">
      <w:pPr>
        <w:rPr>
          <w:rFonts w:ascii="Times New Roman" w:hAnsi="Times New Roman" w:cs="Times New Roman"/>
          <w:sz w:val="24"/>
          <w:szCs w:val="24"/>
        </w:rPr>
      </w:pPr>
      <w:r>
        <w:rPr>
          <w:rFonts w:ascii="Times New Roman" w:hAnsi="Times New Roman" w:cs="Times New Roman"/>
          <w:sz w:val="24"/>
          <w:szCs w:val="24"/>
          <w:lang w:val="en-US"/>
        </w:rPr>
        <w:t xml:space="preserve">Secondly, Moore notes that </w:t>
      </w:r>
      <w:r w:rsidR="005D04D2" w:rsidRPr="00BE6807">
        <w:rPr>
          <w:rFonts w:ascii="Times New Roman" w:hAnsi="Times New Roman" w:cs="Times New Roman"/>
          <w:sz w:val="24"/>
          <w:szCs w:val="24"/>
          <w:lang w:val="en-US"/>
        </w:rPr>
        <w:t>“</w:t>
      </w:r>
      <w:r>
        <w:rPr>
          <w:rFonts w:ascii="Times New Roman" w:hAnsi="Times New Roman" w:cs="Times New Roman"/>
          <w:sz w:val="24"/>
          <w:szCs w:val="24"/>
          <w:lang w:val="en-US"/>
        </w:rPr>
        <w:t>[t]</w:t>
      </w:r>
      <w:r w:rsidR="005D04D2" w:rsidRPr="00BE6807">
        <w:rPr>
          <w:rFonts w:ascii="Times New Roman" w:hAnsi="Times New Roman" w:cs="Times New Roman"/>
          <w:sz w:val="24"/>
          <w:szCs w:val="24"/>
          <w:lang w:val="en-US"/>
        </w:rPr>
        <w:t xml:space="preserve">he oscillation of who names </w:t>
      </w:r>
      <w:r w:rsidR="00CF5C98" w:rsidRPr="00BE6807">
        <w:rPr>
          <w:rFonts w:ascii="Times New Roman" w:hAnsi="Times New Roman" w:cs="Times New Roman"/>
          <w:sz w:val="24"/>
          <w:szCs w:val="24"/>
          <w:lang w:val="en-US"/>
        </w:rPr>
        <w:t>Lúthien</w:t>
      </w:r>
      <w:r w:rsidR="005D04D2" w:rsidRPr="00BE6807">
        <w:rPr>
          <w:rFonts w:ascii="Times New Roman" w:hAnsi="Times New Roman" w:cs="Times New Roman"/>
          <w:sz w:val="24"/>
          <w:szCs w:val="24"/>
          <w:lang w:val="en-US"/>
        </w:rPr>
        <w:t xml:space="preserve"> – herself or Morgoth – reveals that J.R.R. Tolkien’s development of </w:t>
      </w:r>
      <w:r w:rsidR="00CF5C98" w:rsidRPr="00BE6807">
        <w:rPr>
          <w:rFonts w:ascii="Times New Roman" w:hAnsi="Times New Roman" w:cs="Times New Roman"/>
          <w:sz w:val="24"/>
          <w:szCs w:val="24"/>
          <w:lang w:val="en-US"/>
        </w:rPr>
        <w:t>Lúthien’s</w:t>
      </w:r>
      <w:r w:rsidR="005D04D2" w:rsidRPr="00BE6807">
        <w:rPr>
          <w:rFonts w:ascii="Times New Roman" w:hAnsi="Times New Roman" w:cs="Times New Roman"/>
          <w:sz w:val="24"/>
          <w:szCs w:val="24"/>
          <w:lang w:val="en-US"/>
        </w:rPr>
        <w:t xml:space="preserve"> agency is not always a steady progression”</w:t>
      </w:r>
      <w:r>
        <w:rPr>
          <w:rFonts w:ascii="Times New Roman" w:hAnsi="Times New Roman" w:cs="Times New Roman"/>
          <w:sz w:val="24"/>
          <w:szCs w:val="24"/>
          <w:lang w:val="en-US"/>
        </w:rPr>
        <w:t xml:space="preserve"> (Moore). Expanding from this idea of oscillating word </w:t>
      </w:r>
      <w:r w:rsidR="002B1CD4">
        <w:rPr>
          <w:rFonts w:ascii="Times New Roman" w:hAnsi="Times New Roman" w:cs="Times New Roman"/>
          <w:sz w:val="24"/>
          <w:szCs w:val="24"/>
          <w:lang w:val="en-US"/>
        </w:rPr>
        <w:t>choices</w:t>
      </w:r>
      <w:r>
        <w:rPr>
          <w:rFonts w:ascii="Times New Roman" w:hAnsi="Times New Roman" w:cs="Times New Roman"/>
          <w:sz w:val="24"/>
          <w:szCs w:val="24"/>
          <w:lang w:val="en-US"/>
        </w:rPr>
        <w:t>,</w:t>
      </w:r>
      <w:r w:rsidR="005D04D2" w:rsidRPr="00BE6807">
        <w:rPr>
          <w:rFonts w:ascii="Times New Roman" w:hAnsi="Times New Roman" w:cs="Times New Roman"/>
          <w:sz w:val="24"/>
          <w:szCs w:val="24"/>
          <w:lang w:val="en-US"/>
        </w:rPr>
        <w:t xml:space="preserve"> I </w:t>
      </w:r>
      <w:r>
        <w:rPr>
          <w:rFonts w:ascii="Times New Roman" w:hAnsi="Times New Roman" w:cs="Times New Roman"/>
          <w:sz w:val="24"/>
          <w:szCs w:val="24"/>
          <w:lang w:val="en-US"/>
        </w:rPr>
        <w:t>investigate</w:t>
      </w:r>
      <w:r w:rsidR="005D04D2" w:rsidRPr="00BE6807">
        <w:rPr>
          <w:rFonts w:ascii="Times New Roman" w:hAnsi="Times New Roman" w:cs="Times New Roman"/>
          <w:sz w:val="24"/>
          <w:szCs w:val="24"/>
          <w:lang w:val="en-US"/>
        </w:rPr>
        <w:t xml:space="preserve"> if there are </w:t>
      </w:r>
      <w:r w:rsidR="005D04D2" w:rsidRPr="00BE6807">
        <w:rPr>
          <w:rFonts w:ascii="Times New Roman" w:hAnsi="Times New Roman" w:cs="Times New Roman"/>
          <w:i/>
          <w:iCs/>
          <w:sz w:val="24"/>
          <w:szCs w:val="24"/>
          <w:lang w:val="en-US"/>
        </w:rPr>
        <w:t>other</w:t>
      </w:r>
      <w:r w:rsidR="005D04D2" w:rsidRPr="00BE6807">
        <w:rPr>
          <w:rFonts w:ascii="Times New Roman" w:hAnsi="Times New Roman" w:cs="Times New Roman"/>
          <w:sz w:val="24"/>
          <w:szCs w:val="24"/>
          <w:lang w:val="en-US"/>
        </w:rPr>
        <w:t xml:space="preserve"> direct passages of text that we can quote that show nearly exact same phrasing of words. </w:t>
      </w:r>
      <w:r w:rsidR="00771ADC">
        <w:rPr>
          <w:rFonts w:ascii="Times New Roman" w:hAnsi="Times New Roman" w:cs="Times New Roman"/>
          <w:sz w:val="24"/>
          <w:szCs w:val="24"/>
          <w:lang w:val="en-US"/>
        </w:rPr>
        <w:t xml:space="preserve">Moore’s close reading identified a few, but this was not the </w:t>
      </w:r>
      <w:proofErr w:type="gramStart"/>
      <w:r w:rsidR="00771ADC">
        <w:rPr>
          <w:rFonts w:ascii="Times New Roman" w:hAnsi="Times New Roman" w:cs="Times New Roman"/>
          <w:sz w:val="24"/>
          <w:szCs w:val="24"/>
          <w:lang w:val="en-US"/>
        </w:rPr>
        <w:t>main focus</w:t>
      </w:r>
      <w:proofErr w:type="gramEnd"/>
      <w:r w:rsidR="00771ADC">
        <w:rPr>
          <w:rFonts w:ascii="Times New Roman" w:hAnsi="Times New Roman" w:cs="Times New Roman"/>
          <w:sz w:val="24"/>
          <w:szCs w:val="24"/>
          <w:lang w:val="en-US"/>
        </w:rPr>
        <w:t xml:space="preserve"> of her argument – so it is up to us to do that. </w:t>
      </w:r>
      <w:r w:rsidR="005D04D2" w:rsidRPr="00BE6807">
        <w:rPr>
          <w:rFonts w:ascii="Times New Roman" w:hAnsi="Times New Roman" w:cs="Times New Roman"/>
          <w:sz w:val="24"/>
          <w:szCs w:val="24"/>
          <w:lang w:val="en-US"/>
        </w:rPr>
        <w:t xml:space="preserve">That can help us find the “essential differences” between </w:t>
      </w:r>
      <w:r w:rsidR="002B1CD4">
        <w:rPr>
          <w:rFonts w:ascii="Times New Roman" w:hAnsi="Times New Roman" w:cs="Times New Roman"/>
          <w:sz w:val="24"/>
          <w:szCs w:val="24"/>
          <w:lang w:val="en-US"/>
        </w:rPr>
        <w:t xml:space="preserve">the </w:t>
      </w:r>
      <w:r w:rsidR="005D04D2" w:rsidRPr="00BE6807">
        <w:rPr>
          <w:rFonts w:ascii="Times New Roman" w:hAnsi="Times New Roman" w:cs="Times New Roman"/>
          <w:sz w:val="24"/>
          <w:szCs w:val="24"/>
          <w:lang w:val="en-US"/>
        </w:rPr>
        <w:t xml:space="preserve">drafts’ portrayal of the character, </w:t>
      </w:r>
      <w:r w:rsidR="005D04D2" w:rsidRPr="002B1CD4">
        <w:rPr>
          <w:rFonts w:ascii="Times New Roman" w:hAnsi="Times New Roman" w:cs="Times New Roman"/>
          <w:i/>
          <w:iCs/>
          <w:sz w:val="24"/>
          <w:szCs w:val="24"/>
          <w:lang w:val="en-US"/>
        </w:rPr>
        <w:t>aside</w:t>
      </w:r>
      <w:r w:rsidR="005D04D2" w:rsidRPr="00BE6807">
        <w:rPr>
          <w:rFonts w:ascii="Times New Roman" w:hAnsi="Times New Roman" w:cs="Times New Roman"/>
          <w:sz w:val="24"/>
          <w:szCs w:val="24"/>
          <w:lang w:val="en-US"/>
        </w:rPr>
        <w:t xml:space="preserve"> from song and dance alone.</w:t>
      </w:r>
      <w:r w:rsidR="00771ADC">
        <w:rPr>
          <w:rFonts w:ascii="Times New Roman" w:hAnsi="Times New Roman" w:cs="Times New Roman"/>
          <w:sz w:val="24"/>
          <w:szCs w:val="24"/>
          <w:lang w:val="en-US"/>
        </w:rPr>
        <w:t xml:space="preserve"> In essence this means using these machine-testing methods:</w:t>
      </w:r>
    </w:p>
    <w:p w14:paraId="3E7AAACA" w14:textId="4876080C" w:rsidR="005D04D2" w:rsidRPr="00CD7779" w:rsidRDefault="005D04D2" w:rsidP="005D04D2">
      <w:pPr>
        <w:pStyle w:val="ListParagraph"/>
        <w:numPr>
          <w:ilvl w:val="0"/>
          <w:numId w:val="10"/>
        </w:numPr>
        <w:rPr>
          <w:rFonts w:ascii="Times New Roman" w:hAnsi="Times New Roman" w:cs="Times New Roman"/>
          <w:sz w:val="24"/>
          <w:szCs w:val="24"/>
          <w:highlight w:val="yellow"/>
        </w:rPr>
      </w:pPr>
      <w:r w:rsidRPr="00CD7779">
        <w:rPr>
          <w:rFonts w:ascii="Times New Roman" w:hAnsi="Times New Roman" w:cs="Times New Roman"/>
          <w:sz w:val="24"/>
          <w:szCs w:val="24"/>
          <w:highlight w:val="yellow"/>
          <w:lang w:val="en-US"/>
        </w:rPr>
        <w:t>Fuzzy matching using n-grams and regex</w:t>
      </w:r>
      <w:r w:rsidRPr="00CD7779">
        <w:rPr>
          <w:rFonts w:ascii="Times New Roman" w:hAnsi="Times New Roman" w:cs="Times New Roman"/>
          <w:sz w:val="24"/>
          <w:szCs w:val="24"/>
          <w:highlight w:val="yellow"/>
        </w:rPr>
        <w:t>, using several key scenes (climaxes) that occur repeatedly throughout the 5 texts, to identify what words changed</w:t>
      </w:r>
    </w:p>
    <w:p w14:paraId="731F922B" w14:textId="7709941B" w:rsidR="00771ADC"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These scenes are:</w:t>
      </w:r>
    </w:p>
    <w:p w14:paraId="02F6D443" w14:textId="5D1E2D80" w:rsidR="005D04D2" w:rsidRPr="005D04D2" w:rsidRDefault="005D04D2" w:rsidP="005D04D2">
      <w:pPr>
        <w:pStyle w:val="ListParagraph"/>
        <w:numPr>
          <w:ilvl w:val="0"/>
          <w:numId w:val="10"/>
        </w:numPr>
        <w:rPr>
          <w:rFonts w:ascii="Times New Roman" w:hAnsi="Times New Roman" w:cs="Times New Roman"/>
          <w:sz w:val="24"/>
          <w:szCs w:val="24"/>
        </w:rPr>
      </w:pPr>
      <w:proofErr w:type="spellStart"/>
      <w:r w:rsidRPr="005D04D2">
        <w:rPr>
          <w:rFonts w:ascii="Times New Roman" w:hAnsi="Times New Roman" w:cs="Times New Roman"/>
          <w:sz w:val="24"/>
          <w:szCs w:val="24"/>
        </w:rPr>
        <w:t>Beren</w:t>
      </w:r>
      <w:proofErr w:type="spellEnd"/>
      <w:r w:rsidR="00771ADC">
        <w:rPr>
          <w:rFonts w:ascii="Times New Roman" w:hAnsi="Times New Roman" w:cs="Times New Roman"/>
          <w:sz w:val="24"/>
          <w:szCs w:val="24"/>
        </w:rPr>
        <w:t xml:space="preserve"> (</w:t>
      </w:r>
      <w:r w:rsidR="00D71D61">
        <w:rPr>
          <w:rFonts w:ascii="Times New Roman" w:hAnsi="Times New Roman" w:cs="Times New Roman"/>
          <w:sz w:val="24"/>
          <w:szCs w:val="24"/>
        </w:rPr>
        <w:t>Lúthien’s</w:t>
      </w:r>
      <w:r w:rsidR="00771ADC">
        <w:rPr>
          <w:rFonts w:ascii="Times New Roman" w:hAnsi="Times New Roman" w:cs="Times New Roman"/>
          <w:sz w:val="24"/>
          <w:szCs w:val="24"/>
        </w:rPr>
        <w:t xml:space="preserve"> </w:t>
      </w:r>
      <w:r w:rsidR="00CD7779">
        <w:rPr>
          <w:rFonts w:ascii="Times New Roman" w:hAnsi="Times New Roman" w:cs="Times New Roman"/>
          <w:sz w:val="24"/>
          <w:szCs w:val="24"/>
        </w:rPr>
        <w:t>husband</w:t>
      </w:r>
      <w:r w:rsidR="00771ADC">
        <w:rPr>
          <w:rFonts w:ascii="Times New Roman" w:hAnsi="Times New Roman" w:cs="Times New Roman"/>
          <w:sz w:val="24"/>
          <w:szCs w:val="24"/>
        </w:rPr>
        <w:t>)</w:t>
      </w:r>
      <w:r w:rsidRPr="005D04D2">
        <w:rPr>
          <w:rFonts w:ascii="Times New Roman" w:hAnsi="Times New Roman" w:cs="Times New Roman"/>
          <w:sz w:val="24"/>
          <w:szCs w:val="24"/>
        </w:rPr>
        <w:t>’s first encounter with Lúthien</w:t>
      </w:r>
    </w:p>
    <w:p w14:paraId="5239CFC0"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0EE3E88C"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585D0DA3"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04E10AB3" w14:textId="2A845B14" w:rsidR="005D04D2"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 m</w:t>
      </w:r>
      <w:r w:rsidR="005D04D2" w:rsidRPr="00771ADC">
        <w:rPr>
          <w:rFonts w:ascii="Times New Roman" w:hAnsi="Times New Roman" w:cs="Times New Roman"/>
          <w:sz w:val="24"/>
          <w:szCs w:val="24"/>
        </w:rPr>
        <w:t xml:space="preserve">ethod here is </w:t>
      </w:r>
      <w:proofErr w:type="gramStart"/>
      <w:r w:rsidR="005D04D2" w:rsidRPr="00771ADC">
        <w:rPr>
          <w:rFonts w:ascii="Times New Roman" w:hAnsi="Times New Roman" w:cs="Times New Roman"/>
          <w:sz w:val="24"/>
          <w:szCs w:val="24"/>
        </w:rPr>
        <w:t>similar to</w:t>
      </w:r>
      <w:proofErr w:type="gramEnd"/>
      <w:r w:rsidR="005D04D2" w:rsidRPr="00771ADC">
        <w:rPr>
          <w:rFonts w:ascii="Times New Roman" w:hAnsi="Times New Roman" w:cs="Times New Roman"/>
          <w:sz w:val="24"/>
          <w:szCs w:val="24"/>
        </w:rPr>
        <w:t xml:space="preserve"> those described in Shmidman et al.’s paper identifying similar parallel passages across various versions of the Talmud</w:t>
      </w:r>
      <w:r w:rsidR="003F60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
          <w:id w:val="-2043973897"/>
          <w:placeholder>
            <w:docPart w:val="DefaultPlaceholder_-1854013440"/>
          </w:placeholder>
        </w:sdtPr>
        <w:sdtEndPr/>
        <w:sdtContent>
          <w:r w:rsidR="003F60D5" w:rsidRPr="003F60D5">
            <w:rPr>
              <w:rFonts w:ascii="Times New Roman" w:hAnsi="Times New Roman" w:cs="Times New Roman"/>
              <w:color w:val="000000"/>
              <w:sz w:val="24"/>
              <w:szCs w:val="24"/>
            </w:rPr>
            <w:t>(Shmidman et al.)</w:t>
          </w:r>
        </w:sdtContent>
      </w:sdt>
      <w:r w:rsidR="005D04D2" w:rsidRPr="00771ADC">
        <w:rPr>
          <w:rFonts w:ascii="Times New Roman" w:hAnsi="Times New Roman" w:cs="Times New Roman"/>
          <w:sz w:val="24"/>
          <w:szCs w:val="24"/>
        </w:rPr>
        <w:t>.</w:t>
      </w:r>
    </w:p>
    <w:p w14:paraId="5AF60E73" w14:textId="3916104F" w:rsidR="005D04D2" w:rsidRDefault="005D04D2" w:rsidP="005D04D2">
      <w:pPr>
        <w:pStyle w:val="ListParagraph"/>
        <w:ind w:left="360"/>
        <w:rPr>
          <w:rFonts w:ascii="Times New Roman" w:hAnsi="Times New Roman" w:cs="Times New Roman"/>
          <w:i/>
          <w:iCs/>
          <w:sz w:val="24"/>
          <w:szCs w:val="24"/>
        </w:rPr>
      </w:pPr>
    </w:p>
    <w:p w14:paraId="6E59E174" w14:textId="08FC3C8E" w:rsidR="001B45B1" w:rsidRPr="007C4502" w:rsidRDefault="001B45B1" w:rsidP="002207AC">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The Lúthien Tinúviel story and myths</w:t>
      </w:r>
    </w:p>
    <w:p w14:paraId="64327500" w14:textId="2930170A" w:rsidR="00AD7095" w:rsidRPr="00F16494" w:rsidRDefault="00F16494" w:rsidP="00F1649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Why look at five retellings of the Lúthien Tinúviel story? Why identify the similarities and differences; why does this change the way we see the story? Why call it a myth? </w:t>
      </w:r>
      <w:r w:rsidR="00AD7095" w:rsidRPr="00D33E0B">
        <w:rPr>
          <w:rFonts w:ascii="Times New Roman" w:hAnsi="Times New Roman" w:cs="Times New Roman"/>
          <w:sz w:val="24"/>
          <w:szCs w:val="24"/>
        </w:rPr>
        <w:t>Myths are living, evolving,</w:t>
      </w:r>
      <w:r w:rsidR="00FC61C1">
        <w:rPr>
          <w:rFonts w:ascii="Times New Roman" w:hAnsi="Times New Roman" w:cs="Times New Roman"/>
          <w:sz w:val="24"/>
          <w:szCs w:val="24"/>
        </w:rPr>
        <w:t xml:space="preserve"> and</w:t>
      </w:r>
      <w:r w:rsidR="00AD7095" w:rsidRPr="00D33E0B">
        <w:rPr>
          <w:rFonts w:ascii="Times New Roman" w:hAnsi="Times New Roman" w:cs="Times New Roman"/>
          <w:sz w:val="24"/>
          <w:szCs w:val="24"/>
        </w:rPr>
        <w:t xml:space="preserve"> growing narratives. We cannot expect myths to remain the same generation after generation – many attributes change, sometimes for reasons that we cannot understand in hindsight, and sometimes for reasons that we can. To demand that a myth</w:t>
      </w:r>
      <w:r>
        <w:rPr>
          <w:rFonts w:ascii="Times New Roman" w:hAnsi="Times New Roman" w:cs="Times New Roman"/>
          <w:sz w:val="24"/>
          <w:szCs w:val="24"/>
        </w:rPr>
        <w:t xml:space="preserve">, particularly those </w:t>
      </w:r>
      <w:r w:rsidRPr="00F16494">
        <w:rPr>
          <w:rFonts w:ascii="Times New Roman" w:hAnsi="Times New Roman" w:cs="Times New Roman"/>
          <w:i/>
          <w:iCs/>
          <w:sz w:val="24"/>
          <w:szCs w:val="24"/>
        </w:rPr>
        <w:t>deliberately designed</w:t>
      </w:r>
      <w:r>
        <w:rPr>
          <w:rFonts w:ascii="Times New Roman" w:hAnsi="Times New Roman" w:cs="Times New Roman"/>
          <w:sz w:val="24"/>
          <w:szCs w:val="24"/>
        </w:rPr>
        <w:t xml:space="preserve"> as myths,</w:t>
      </w:r>
      <w:r w:rsidR="00AD7095" w:rsidRPr="00D33E0B">
        <w:rPr>
          <w:rFonts w:ascii="Times New Roman" w:hAnsi="Times New Roman" w:cs="Times New Roman"/>
          <w:sz w:val="24"/>
          <w:szCs w:val="24"/>
        </w:rPr>
        <w:t xml:space="preserve"> be faithful to some “original” is dangerous and </w:t>
      </w:r>
      <w:r>
        <w:rPr>
          <w:rFonts w:ascii="Times New Roman" w:hAnsi="Times New Roman" w:cs="Times New Roman"/>
          <w:sz w:val="24"/>
          <w:szCs w:val="24"/>
        </w:rPr>
        <w:t>detrimental</w:t>
      </w:r>
      <w:r w:rsidR="00AD7095" w:rsidRPr="00D33E0B">
        <w:rPr>
          <w:rFonts w:ascii="Times New Roman" w:hAnsi="Times New Roman" w:cs="Times New Roman"/>
          <w:sz w:val="24"/>
          <w:szCs w:val="24"/>
        </w:rPr>
        <w:t xml:space="preserve"> to the retelling performance, </w:t>
      </w:r>
      <w:proofErr w:type="gramStart"/>
      <w:r w:rsidR="00AD7095" w:rsidRPr="00D33E0B">
        <w:rPr>
          <w:rFonts w:ascii="Times New Roman" w:hAnsi="Times New Roman" w:cs="Times New Roman"/>
          <w:sz w:val="24"/>
          <w:szCs w:val="24"/>
        </w:rPr>
        <w:t>and also</w:t>
      </w:r>
      <w:proofErr w:type="gramEnd"/>
      <w:r w:rsidR="00AD7095" w:rsidRPr="00D33E0B">
        <w:rPr>
          <w:rFonts w:ascii="Times New Roman" w:hAnsi="Times New Roman" w:cs="Times New Roman"/>
          <w:sz w:val="24"/>
          <w:szCs w:val="24"/>
        </w:rPr>
        <w:t xml:space="preserve"> brings serious implications to manuscript studies as a whole.</w:t>
      </w:r>
      <w:r>
        <w:rPr>
          <w:rFonts w:ascii="Times New Roman" w:hAnsi="Times New Roman" w:cs="Times New Roman"/>
          <w:sz w:val="24"/>
          <w:szCs w:val="24"/>
        </w:rPr>
        <w:t xml:space="preserve">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we </w:t>
      </w:r>
      <w:r w:rsidR="00024697" w:rsidRPr="00024697">
        <w:rPr>
          <w:rFonts w:ascii="Times New Roman" w:hAnsi="Times New Roman" w:cs="Times New Roman"/>
          <w:sz w:val="24"/>
          <w:szCs w:val="24"/>
        </w:rPr>
        <w:t xml:space="preserve">reject what is known as the </w:t>
      </w:r>
      <w:r w:rsidR="00024697" w:rsidRPr="00024697">
        <w:rPr>
          <w:rFonts w:ascii="Times New Roman" w:hAnsi="Times New Roman" w:cs="Times New Roman"/>
          <w:i/>
          <w:iCs/>
          <w:sz w:val="24"/>
          <w:szCs w:val="24"/>
        </w:rPr>
        <w:t>fidelity discourse</w:t>
      </w:r>
      <w:r w:rsidR="00024697" w:rsidRPr="00024697">
        <w:rPr>
          <w:rFonts w:ascii="Times New Roman" w:hAnsi="Times New Roman" w:cs="Times New Roman"/>
          <w:sz w:val="24"/>
          <w:szCs w:val="24"/>
        </w:rPr>
        <w:t xml:space="preserve">; we </w:t>
      </w:r>
      <w:r w:rsidR="00024697" w:rsidRPr="00024697">
        <w:rPr>
          <w:rFonts w:ascii="Times New Roman" w:hAnsi="Times New Roman" w:cs="Times New Roman"/>
          <w:sz w:val="24"/>
          <w:szCs w:val="24"/>
        </w:rPr>
        <w:lastRenderedPageBreak/>
        <w:t>reject the idea that there is an original version to which we must adhere.</w:t>
      </w:r>
      <w:r w:rsidR="00024697" w:rsidRPr="00024697">
        <w:rPr>
          <w:rStyle w:val="cf01"/>
          <w:rFonts w:ascii="Times New Roman" w:hAnsi="Times New Roman" w:cs="Times New Roman"/>
          <w:sz w:val="24"/>
          <w:szCs w:val="24"/>
        </w:rPr>
        <w:t xml:space="preserve"> </w:t>
      </w:r>
      <w:r w:rsidR="00AD7095" w:rsidRPr="00D33E0B">
        <w:rPr>
          <w:rStyle w:val="cf01"/>
          <w:rFonts w:ascii="Times New Roman" w:hAnsi="Times New Roman" w:cs="Times New Roman"/>
          <w:sz w:val="24"/>
          <w:szCs w:val="24"/>
        </w:rPr>
        <w:t xml:space="preserve">A myth is about performance, about being spoken, told, and received by an audience, and by changing. </w:t>
      </w:r>
      <w:r w:rsidR="00380C81">
        <w:rPr>
          <w:rStyle w:val="cf01"/>
          <w:rFonts w:ascii="Times New Roman" w:hAnsi="Times New Roman" w:cs="Times New Roman"/>
          <w:sz w:val="24"/>
          <w:szCs w:val="24"/>
        </w:rPr>
        <w:t xml:space="preserve">Crucially, as William Uricchio </w:t>
      </w:r>
      <w:r w:rsidR="00380C81" w:rsidRPr="00380C81">
        <w:rPr>
          <w:rStyle w:val="cf01"/>
          <w:rFonts w:ascii="Times New Roman" w:hAnsi="Times New Roman" w:cs="Times New Roman"/>
          <w:sz w:val="24"/>
          <w:szCs w:val="24"/>
        </w:rPr>
        <w:t xml:space="preserve">writes, “there is much more to be gained […] by exploring textual multiplicity, modification, and what […] textual hacking as generative and interactive practices in their own right rather than as […] corruptions of an idealized end-state" (Uricchio). </w:t>
      </w:r>
      <w:r w:rsidR="00024697" w:rsidRPr="00380C81">
        <w:rPr>
          <w:rStyle w:val="cf01"/>
          <w:rFonts w:ascii="Times New Roman" w:hAnsi="Times New Roman" w:cs="Times New Roman"/>
          <w:sz w:val="24"/>
          <w:szCs w:val="24"/>
        </w:rPr>
        <w:t>Certainly</w:t>
      </w:r>
      <w:r w:rsidR="00024697">
        <w:rPr>
          <w:rStyle w:val="cf01"/>
          <w:rFonts w:ascii="Times New Roman" w:hAnsi="Times New Roman" w:cs="Times New Roman"/>
          <w:sz w:val="24"/>
          <w:szCs w:val="24"/>
        </w:rPr>
        <w:t>,</w:t>
      </w:r>
      <w:r>
        <w:rPr>
          <w:rStyle w:val="cf01"/>
          <w:rFonts w:ascii="Times New Roman" w:hAnsi="Times New Roman" w:cs="Times New Roman"/>
          <w:sz w:val="24"/>
          <w:szCs w:val="24"/>
        </w:rPr>
        <w:t xml:space="preserve"> Tolkien understood this beyond the scope of the </w:t>
      </w:r>
      <w:r w:rsidR="00024697">
        <w:rPr>
          <w:rStyle w:val="cf01"/>
          <w:rFonts w:ascii="Times New Roman" w:hAnsi="Times New Roman" w:cs="Times New Roman"/>
          <w:sz w:val="24"/>
          <w:szCs w:val="24"/>
        </w:rPr>
        <w:t>Lúthien</w:t>
      </w:r>
      <w:r>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Tinúviel</w:t>
      </w:r>
      <w:r>
        <w:rPr>
          <w:rStyle w:val="cf01"/>
          <w:rFonts w:ascii="Times New Roman" w:hAnsi="Times New Roman" w:cs="Times New Roman"/>
          <w:sz w:val="24"/>
          <w:szCs w:val="24"/>
        </w:rPr>
        <w:t xml:space="preserve"> story. In his own writing, </w:t>
      </w:r>
      <w:r w:rsidR="007D79EE">
        <w:rPr>
          <w:rStyle w:val="cf01"/>
          <w:rFonts w:ascii="Times New Roman" w:hAnsi="Times New Roman" w:cs="Times New Roman"/>
          <w:sz w:val="24"/>
          <w:szCs w:val="24"/>
        </w:rPr>
        <w:t xml:space="preserve">there is the </w:t>
      </w:r>
      <w:r w:rsidR="00024697">
        <w:rPr>
          <w:rStyle w:val="cf01"/>
          <w:rFonts w:ascii="Times New Roman" w:hAnsi="Times New Roman" w:cs="Times New Roman"/>
          <w:sz w:val="24"/>
          <w:szCs w:val="24"/>
        </w:rPr>
        <w:t xml:space="preserve">metatext of </w:t>
      </w:r>
      <w:r>
        <w:rPr>
          <w:rStyle w:val="cf01"/>
          <w:rFonts w:ascii="Times New Roman" w:hAnsi="Times New Roman" w:cs="Times New Roman"/>
          <w:sz w:val="24"/>
          <w:szCs w:val="24"/>
        </w:rPr>
        <w:t>The Red Book</w:t>
      </w:r>
      <w:r w:rsidR="00975F99">
        <w:rPr>
          <w:rStyle w:val="cf01"/>
          <w:rFonts w:ascii="Times New Roman" w:hAnsi="Times New Roman" w:cs="Times New Roman"/>
          <w:sz w:val="24"/>
          <w:szCs w:val="24"/>
        </w:rPr>
        <w:t xml:space="preserve">, in which different characters </w:t>
      </w:r>
      <w:r w:rsidR="007D79EE">
        <w:rPr>
          <w:rStyle w:val="cf01"/>
          <w:rFonts w:ascii="Times New Roman" w:hAnsi="Times New Roman" w:cs="Times New Roman"/>
          <w:sz w:val="24"/>
          <w:szCs w:val="24"/>
        </w:rPr>
        <w:t>are</w:t>
      </w:r>
      <w:r w:rsidR="00975F99">
        <w:rPr>
          <w:rStyle w:val="cf01"/>
          <w:rFonts w:ascii="Times New Roman" w:hAnsi="Times New Roman" w:cs="Times New Roman"/>
          <w:sz w:val="24"/>
          <w:szCs w:val="24"/>
        </w:rPr>
        <w:t xml:space="preserve"> said to have recorded their adventures (from Bilbo in </w:t>
      </w:r>
      <w:r w:rsidR="00975F99">
        <w:rPr>
          <w:rStyle w:val="cf01"/>
          <w:rFonts w:ascii="Times New Roman" w:hAnsi="Times New Roman" w:cs="Times New Roman"/>
          <w:i/>
          <w:iCs/>
          <w:sz w:val="24"/>
          <w:szCs w:val="24"/>
        </w:rPr>
        <w:t xml:space="preserve">The Hobbit, </w:t>
      </w:r>
      <w:r w:rsidR="00975F99">
        <w:rPr>
          <w:rStyle w:val="cf01"/>
          <w:rFonts w:ascii="Times New Roman" w:hAnsi="Times New Roman" w:cs="Times New Roman"/>
          <w:sz w:val="24"/>
          <w:szCs w:val="24"/>
        </w:rPr>
        <w:t xml:space="preserve">it was then passed onto Frodo in </w:t>
      </w:r>
      <w:r w:rsidR="00975F99">
        <w:rPr>
          <w:rStyle w:val="cf01"/>
          <w:rFonts w:ascii="Times New Roman" w:hAnsi="Times New Roman" w:cs="Times New Roman"/>
          <w:i/>
          <w:iCs/>
          <w:sz w:val="24"/>
          <w:szCs w:val="24"/>
        </w:rPr>
        <w:t xml:space="preserve">The Lord of the Rings </w:t>
      </w:r>
      <w:r w:rsidR="00975F99">
        <w:rPr>
          <w:rStyle w:val="cf01"/>
          <w:rFonts w:ascii="Times New Roman" w:hAnsi="Times New Roman" w:cs="Times New Roman"/>
          <w:sz w:val="24"/>
          <w:szCs w:val="24"/>
        </w:rPr>
        <w:t>and finally to Samwise Gamgee)</w:t>
      </w:r>
      <w:r w:rsidR="00024697">
        <w:rPr>
          <w:rStyle w:val="cf01"/>
          <w:rFonts w:ascii="Times New Roman" w:hAnsi="Times New Roman" w:cs="Times New Roman"/>
          <w:sz w:val="24"/>
          <w:szCs w:val="24"/>
        </w:rPr>
        <w:t xml:space="preserve">. </w:t>
      </w:r>
      <w:r w:rsidR="00E40350">
        <w:rPr>
          <w:rStyle w:val="cf01"/>
          <w:rFonts w:ascii="Times New Roman" w:hAnsi="Times New Roman" w:cs="Times New Roman"/>
          <w:sz w:val="24"/>
          <w:szCs w:val="24"/>
        </w:rPr>
        <w:t>In fact</w:t>
      </w:r>
      <w:r w:rsidR="002D375C">
        <w:rPr>
          <w:rStyle w:val="cf01"/>
          <w:rFonts w:ascii="Times New Roman" w:hAnsi="Times New Roman" w:cs="Times New Roman"/>
          <w:sz w:val="24"/>
          <w:szCs w:val="24"/>
        </w:rPr>
        <w:t>,</w:t>
      </w:r>
      <w:r w:rsidR="00E40350">
        <w:rPr>
          <w:rStyle w:val="cf01"/>
          <w:rFonts w:ascii="Times New Roman" w:hAnsi="Times New Roman" w:cs="Times New Roman"/>
          <w:sz w:val="24"/>
          <w:szCs w:val="24"/>
        </w:rPr>
        <w:t xml:space="preserve"> it is hinted that the story of </w:t>
      </w:r>
      <w:r w:rsidR="00E40350">
        <w:rPr>
          <w:rStyle w:val="cf01"/>
          <w:rFonts w:ascii="Times New Roman" w:hAnsi="Times New Roman" w:cs="Times New Roman"/>
          <w:i/>
          <w:iCs/>
          <w:sz w:val="24"/>
          <w:szCs w:val="24"/>
        </w:rPr>
        <w:t xml:space="preserve">The Hobbit </w:t>
      </w:r>
      <w:r w:rsidR="00E40350">
        <w:rPr>
          <w:rStyle w:val="cf01"/>
          <w:rFonts w:ascii="Times New Roman" w:hAnsi="Times New Roman" w:cs="Times New Roman"/>
          <w:sz w:val="24"/>
          <w:szCs w:val="24"/>
        </w:rPr>
        <w:t xml:space="preserve">itself is </w:t>
      </w:r>
      <w:r w:rsidR="00CC5174">
        <w:rPr>
          <w:rStyle w:val="cf01"/>
          <w:rFonts w:ascii="Times New Roman" w:hAnsi="Times New Roman" w:cs="Times New Roman"/>
          <w:sz w:val="24"/>
          <w:szCs w:val="24"/>
        </w:rPr>
        <w:t xml:space="preserve">the first draft </w:t>
      </w:r>
      <w:r w:rsidR="00E40350">
        <w:rPr>
          <w:rStyle w:val="cf01"/>
          <w:rFonts w:ascii="Times New Roman" w:hAnsi="Times New Roman" w:cs="Times New Roman"/>
          <w:sz w:val="24"/>
          <w:szCs w:val="24"/>
        </w:rPr>
        <w:t>the Red Book</w:t>
      </w:r>
      <w:r w:rsidR="00CC5174">
        <w:rPr>
          <w:rStyle w:val="cf01"/>
          <w:rFonts w:ascii="Times New Roman" w:hAnsi="Times New Roman" w:cs="Times New Roman"/>
          <w:sz w:val="24"/>
          <w:szCs w:val="24"/>
        </w:rPr>
        <w:t xml:space="preserve"> </w:t>
      </w:r>
      <w:sdt>
        <w:sdtPr>
          <w:rPr>
            <w:rStyle w:val="cf01"/>
            <w:rFonts w:ascii="Times New Roman" w:hAnsi="Times New Roman" w:cs="Times New Roman"/>
            <w:color w:val="000000"/>
            <w:sz w:val="24"/>
            <w:szCs w:val="24"/>
          </w:rPr>
          <w:tag w:val="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
          <w:id w:val="-1318714911"/>
          <w:placeholder>
            <w:docPart w:val="DefaultPlaceholder_-1854013440"/>
          </w:placeholder>
        </w:sdtPr>
        <w:sdtEndPr>
          <w:rPr>
            <w:rStyle w:val="cf01"/>
          </w:rPr>
        </w:sdtEndPr>
        <w:sdtContent>
          <w:r w:rsidR="003F60D5" w:rsidRPr="003F60D5">
            <w:rPr>
              <w:rStyle w:val="cf01"/>
              <w:rFonts w:ascii="Times New Roman" w:hAnsi="Times New Roman" w:cs="Times New Roman"/>
              <w:color w:val="000000"/>
              <w:sz w:val="24"/>
              <w:szCs w:val="24"/>
            </w:rPr>
            <w:t>(</w:t>
          </w:r>
          <w:proofErr w:type="spellStart"/>
          <w:r w:rsidR="003F60D5" w:rsidRPr="003F60D5">
            <w:rPr>
              <w:rStyle w:val="cf01"/>
              <w:rFonts w:ascii="Times New Roman" w:hAnsi="Times New Roman" w:cs="Times New Roman"/>
              <w:color w:val="000000"/>
              <w:sz w:val="24"/>
              <w:szCs w:val="24"/>
            </w:rPr>
            <w:t>Ferré</w:t>
          </w:r>
          <w:proofErr w:type="spellEnd"/>
          <w:r w:rsidR="003F60D5" w:rsidRPr="003F60D5">
            <w:rPr>
              <w:rStyle w:val="cf01"/>
              <w:rFonts w:ascii="Times New Roman" w:hAnsi="Times New Roman" w:cs="Times New Roman"/>
              <w:color w:val="000000"/>
              <w:sz w:val="24"/>
              <w:szCs w:val="24"/>
            </w:rPr>
            <w:t>)</w:t>
          </w:r>
        </w:sdtContent>
      </w:sdt>
      <w:r w:rsidR="00E40350">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 xml:space="preserve">In </w:t>
      </w:r>
      <w:r w:rsidR="0001676D">
        <w:rPr>
          <w:rStyle w:val="cf01"/>
          <w:rFonts w:ascii="Times New Roman" w:hAnsi="Times New Roman" w:cs="Times New Roman"/>
          <w:sz w:val="24"/>
          <w:szCs w:val="24"/>
        </w:rPr>
        <w:t>Tolkien’s</w:t>
      </w:r>
      <w:r w:rsidR="00024697">
        <w:rPr>
          <w:rStyle w:val="cf01"/>
          <w:rFonts w:ascii="Times New Roman" w:hAnsi="Times New Roman" w:cs="Times New Roman"/>
          <w:sz w:val="24"/>
          <w:szCs w:val="24"/>
        </w:rPr>
        <w:t xml:space="preserve"> own studies, we know that he studied Old English narratives that were constantly retold and/or rewritten. </w:t>
      </w:r>
      <w:r w:rsidR="00E33F1D">
        <w:rPr>
          <w:rStyle w:val="cf01"/>
          <w:rFonts w:ascii="Times New Roman" w:hAnsi="Times New Roman" w:cs="Times New Roman"/>
          <w:sz w:val="24"/>
          <w:szCs w:val="24"/>
        </w:rPr>
        <w:t>So,</w:t>
      </w:r>
      <w:r w:rsidR="00024697">
        <w:rPr>
          <w:rStyle w:val="cf01"/>
          <w:rFonts w:ascii="Times New Roman" w:hAnsi="Times New Roman" w:cs="Times New Roman"/>
          <w:sz w:val="24"/>
          <w:szCs w:val="24"/>
        </w:rPr>
        <w:t xml:space="preserve"> there is no surprise in saying that understanding variation between myths (often by means of a variorum), and the context behind these changes, is essential to understanding Tolkien’s obsession with myth and myth telling.</w:t>
      </w:r>
    </w:p>
    <w:p w14:paraId="15E4510A" w14:textId="1792A02F" w:rsidR="00AD7095" w:rsidRPr="00D33E0B" w:rsidRDefault="00F71C69" w:rsidP="00024697">
      <w:pPr>
        <w:ind w:left="360" w:firstLine="360"/>
        <w:rPr>
          <w:rFonts w:ascii="Times New Roman" w:hAnsi="Times New Roman" w:cs="Times New Roman"/>
          <w:sz w:val="24"/>
          <w:szCs w:val="24"/>
        </w:rPr>
      </w:pPr>
      <w:r>
        <w:rPr>
          <w:rFonts w:ascii="Times New Roman" w:hAnsi="Times New Roman" w:cs="Times New Roman"/>
          <w:sz w:val="24"/>
          <w:szCs w:val="24"/>
        </w:rPr>
        <w:t>Again, o</w:t>
      </w:r>
      <w:r w:rsidR="00D5086D" w:rsidRPr="00D33E0B">
        <w:rPr>
          <w:rFonts w:ascii="Times New Roman" w:hAnsi="Times New Roman" w:cs="Times New Roman"/>
          <w:sz w:val="24"/>
          <w:szCs w:val="24"/>
        </w:rPr>
        <w:t xml:space="preserve">f particular focus to this paper is the myth of Lúthien Tinúviel, the elven maiden whose story shaped those of her descendants’ so powerfully. It is in the telling and retelling of her story that we witness the evolution of her character, both in qualities integral to </w:t>
      </w:r>
      <w:r>
        <w:rPr>
          <w:rFonts w:ascii="Times New Roman" w:hAnsi="Times New Roman" w:cs="Times New Roman"/>
          <w:sz w:val="24"/>
          <w:szCs w:val="24"/>
        </w:rPr>
        <w:t>her</w:t>
      </w:r>
      <w:r w:rsidR="00D5086D" w:rsidRPr="00D33E0B">
        <w:rPr>
          <w:rFonts w:ascii="Times New Roman" w:hAnsi="Times New Roman" w:cs="Times New Roman"/>
          <w:sz w:val="24"/>
          <w:szCs w:val="24"/>
        </w:rPr>
        <w:t xml:space="preserve"> femininity and beyond. As Clare Moore notes, </w:t>
      </w:r>
      <w:r>
        <w:rPr>
          <w:rFonts w:ascii="Times New Roman" w:hAnsi="Times New Roman" w:cs="Times New Roman"/>
          <w:sz w:val="24"/>
          <w:szCs w:val="24"/>
        </w:rPr>
        <w:t xml:space="preserve">these qualities that make </w:t>
      </w:r>
      <w:r w:rsidR="00380C81">
        <w:rPr>
          <w:rFonts w:ascii="Times New Roman" w:hAnsi="Times New Roman" w:cs="Times New Roman"/>
          <w:sz w:val="24"/>
          <w:szCs w:val="24"/>
        </w:rPr>
        <w:t>Lúthien</w:t>
      </w:r>
      <w:r>
        <w:rPr>
          <w:rFonts w:ascii="Times New Roman" w:hAnsi="Times New Roman" w:cs="Times New Roman"/>
          <w:sz w:val="24"/>
          <w:szCs w:val="24"/>
        </w:rPr>
        <w:t xml:space="preserve"> “an active character and central to the legendarium [through] agency and autonomy” (Moore) specifically are song and dance</w:t>
      </w:r>
      <w:r w:rsidR="00D5086D" w:rsidRPr="00D33E0B">
        <w:rPr>
          <w:rFonts w:ascii="Times New Roman" w:hAnsi="Times New Roman" w:cs="Times New Roman"/>
          <w:sz w:val="24"/>
          <w:szCs w:val="24"/>
        </w:rPr>
        <w:t xml:space="preserve">. To track changes across 5 moderately similar retellings of the same story, it is only sensible to use computational methods: it is in this manner that we discover minute </w:t>
      </w:r>
      <w:r w:rsidR="00380C81" w:rsidRPr="00D33E0B">
        <w:rPr>
          <w:rFonts w:ascii="Times New Roman" w:hAnsi="Times New Roman" w:cs="Times New Roman"/>
          <w:sz w:val="24"/>
          <w:szCs w:val="24"/>
        </w:rPr>
        <w:t>similarities</w:t>
      </w:r>
      <w:r w:rsidR="00D5086D" w:rsidRPr="00D33E0B">
        <w:rPr>
          <w:rFonts w:ascii="Times New Roman" w:hAnsi="Times New Roman" w:cs="Times New Roman"/>
          <w:sz w:val="24"/>
          <w:szCs w:val="24"/>
        </w:rPr>
        <w:t xml:space="preserve"> </w:t>
      </w:r>
      <w:r w:rsidR="00D5086D" w:rsidRPr="008A3921">
        <w:rPr>
          <w:rFonts w:ascii="Times New Roman" w:hAnsi="Times New Roman" w:cs="Times New Roman"/>
          <w:sz w:val="24"/>
          <w:szCs w:val="24"/>
          <w:highlight w:val="yellow"/>
        </w:rPr>
        <w:t>– not just in similar phrases, but in similar plot tensions, sentiments, and word frequency</w:t>
      </w:r>
      <w:r w:rsidR="00D5086D" w:rsidRPr="00D33E0B">
        <w:rPr>
          <w:rFonts w:ascii="Times New Roman" w:hAnsi="Times New Roman" w:cs="Times New Roman"/>
          <w:sz w:val="24"/>
          <w:szCs w:val="24"/>
        </w:rPr>
        <w:t xml:space="preserve">. Without computational methods, we are limited to the boundaries of human memory and pattern recognition; </w:t>
      </w:r>
      <w:r w:rsidR="00380C81" w:rsidRPr="00D33E0B">
        <w:rPr>
          <w:rFonts w:ascii="Times New Roman" w:hAnsi="Times New Roman" w:cs="Times New Roman"/>
          <w:sz w:val="24"/>
          <w:szCs w:val="24"/>
        </w:rPr>
        <w:t>thus,</w:t>
      </w:r>
      <w:r w:rsidR="00D5086D" w:rsidRPr="00D33E0B">
        <w:rPr>
          <w:rFonts w:ascii="Times New Roman" w:hAnsi="Times New Roman" w:cs="Times New Roman"/>
          <w:sz w:val="24"/>
          <w:szCs w:val="24"/>
        </w:rPr>
        <w:t xml:space="preserve"> </w:t>
      </w:r>
      <w:r w:rsidR="00F5628F">
        <w:rPr>
          <w:rFonts w:ascii="Times New Roman" w:hAnsi="Times New Roman" w:cs="Times New Roman"/>
          <w:sz w:val="24"/>
          <w:szCs w:val="24"/>
        </w:rPr>
        <w:t xml:space="preserve">given the </w:t>
      </w:r>
      <w:r w:rsidR="007D79EE">
        <w:rPr>
          <w:rFonts w:ascii="Times New Roman" w:hAnsi="Times New Roman" w:cs="Times New Roman"/>
          <w:sz w:val="24"/>
          <w:szCs w:val="24"/>
        </w:rPr>
        <w:t>tools built into R</w:t>
      </w:r>
      <w:r w:rsidR="00F5628F">
        <w:rPr>
          <w:rFonts w:ascii="Times New Roman" w:hAnsi="Times New Roman" w:cs="Times New Roman"/>
          <w:sz w:val="24"/>
          <w:szCs w:val="24"/>
        </w:rPr>
        <w:t xml:space="preserve">, </w:t>
      </w:r>
      <w:r w:rsidR="00D5086D" w:rsidRPr="00D33E0B">
        <w:rPr>
          <w:rFonts w:ascii="Times New Roman" w:hAnsi="Times New Roman" w:cs="Times New Roman"/>
          <w:sz w:val="24"/>
          <w:szCs w:val="24"/>
        </w:rPr>
        <w:t>this research is more important</w:t>
      </w:r>
      <w:r w:rsidR="00380C81">
        <w:rPr>
          <w:rFonts w:ascii="Times New Roman" w:hAnsi="Times New Roman" w:cs="Times New Roman"/>
          <w:sz w:val="24"/>
          <w:szCs w:val="24"/>
        </w:rPr>
        <w:t xml:space="preserve">, timely, </w:t>
      </w:r>
      <w:r w:rsidR="00D5086D" w:rsidRPr="00D33E0B">
        <w:rPr>
          <w:rFonts w:ascii="Times New Roman" w:hAnsi="Times New Roman" w:cs="Times New Roman"/>
          <w:sz w:val="24"/>
          <w:szCs w:val="24"/>
        </w:rPr>
        <w:t>and possible than ever.</w:t>
      </w:r>
    </w:p>
    <w:p w14:paraId="7EFE7A40" w14:textId="76A732D4" w:rsidR="00FC270D" w:rsidRDefault="00E76AC3"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FC270D">
        <w:rPr>
          <w:rFonts w:ascii="Times New Roman" w:hAnsi="Times New Roman" w:cs="Times New Roman"/>
          <w:i/>
          <w:iCs/>
          <w:sz w:val="24"/>
          <w:szCs w:val="24"/>
        </w:rPr>
        <w:t>The current state of related research</w:t>
      </w:r>
    </w:p>
    <w:p w14:paraId="023E7039" w14:textId="3063F7ED" w:rsidR="00F5628F" w:rsidRDefault="00F5628F" w:rsidP="00397D93">
      <w:pPr>
        <w:pStyle w:val="ListParagraph"/>
        <w:ind w:left="360"/>
        <w:rPr>
          <w:rFonts w:ascii="Times New Roman" w:hAnsi="Times New Roman" w:cs="Times New Roman"/>
          <w:sz w:val="24"/>
          <w:szCs w:val="24"/>
        </w:rPr>
      </w:pPr>
    </w:p>
    <w:p w14:paraId="062B01F1" w14:textId="3CF25532"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Vink</w:t>
      </w:r>
    </w:p>
    <w:p w14:paraId="37BB448B" w14:textId="6C14C585"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Schmidmin</w:t>
      </w:r>
      <w:proofErr w:type="spellEnd"/>
      <w:r>
        <w:rPr>
          <w:rFonts w:ascii="Times New Roman" w:hAnsi="Times New Roman" w:cs="Times New Roman"/>
          <w:sz w:val="24"/>
          <w:szCs w:val="24"/>
        </w:rPr>
        <w:t xml:space="preserve"> et al</w:t>
      </w:r>
    </w:p>
    <w:p w14:paraId="73EA7001" w14:textId="424AE380"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Ferre</w:t>
      </w:r>
      <w:proofErr w:type="spellEnd"/>
    </w:p>
    <w:p w14:paraId="4E068808" w14:textId="33752A33"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Tom Shippey on LT</w:t>
      </w:r>
    </w:p>
    <w:p w14:paraId="30E0A7F1" w14:textId="34AEB0CE"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James Tauber </w:t>
      </w:r>
      <w:proofErr w:type="spellStart"/>
      <w:r>
        <w:rPr>
          <w:rFonts w:ascii="Times New Roman" w:hAnsi="Times New Roman" w:cs="Times New Roman"/>
          <w:sz w:val="24"/>
          <w:szCs w:val="24"/>
        </w:rPr>
        <w:t>ngrams</w:t>
      </w:r>
      <w:proofErr w:type="spellEnd"/>
    </w:p>
    <w:p w14:paraId="2CC1974B" w14:textId="19D5E487" w:rsidR="009363FB" w:rsidRDefault="009363FB" w:rsidP="00397D93">
      <w:pPr>
        <w:pStyle w:val="ListParagraph"/>
        <w:ind w:left="360"/>
        <w:rPr>
          <w:rFonts w:ascii="Times New Roman" w:hAnsi="Times New Roman" w:cs="Times New Roman"/>
          <w:sz w:val="24"/>
          <w:szCs w:val="24"/>
        </w:rPr>
      </w:pPr>
    </w:p>
    <w:p w14:paraId="3DACBF13" w14:textId="272AFFF0" w:rsidR="009363FB" w:rsidRDefault="009363FB" w:rsidP="00397D93">
      <w:pPr>
        <w:pStyle w:val="ListParagraph"/>
        <w:ind w:left="360"/>
        <w:rPr>
          <w:rFonts w:ascii="Times New Roman" w:hAnsi="Times New Roman" w:cs="Times New Roman"/>
          <w:sz w:val="24"/>
          <w:szCs w:val="24"/>
        </w:rPr>
      </w:pPr>
    </w:p>
    <w:p w14:paraId="37A97154" w14:textId="7A6D86DE" w:rsidR="009363FB" w:rsidRDefault="009363FB" w:rsidP="00397D93">
      <w:pPr>
        <w:pStyle w:val="ListParagraph"/>
        <w:ind w:left="360"/>
        <w:rPr>
          <w:rFonts w:ascii="Times New Roman" w:hAnsi="Times New Roman" w:cs="Times New Roman"/>
          <w:sz w:val="24"/>
          <w:szCs w:val="24"/>
        </w:rPr>
      </w:pPr>
    </w:p>
    <w:p w14:paraId="56DBED4E" w14:textId="4E2BB083" w:rsidR="009363FB" w:rsidRDefault="009363FB" w:rsidP="00397D93">
      <w:pPr>
        <w:pStyle w:val="ListParagraph"/>
        <w:ind w:left="360"/>
        <w:rPr>
          <w:rFonts w:ascii="Times New Roman" w:hAnsi="Times New Roman" w:cs="Times New Roman"/>
          <w:sz w:val="24"/>
          <w:szCs w:val="24"/>
        </w:rPr>
      </w:pPr>
    </w:p>
    <w:p w14:paraId="7D1F6FFF" w14:textId="3A1884BF" w:rsidR="009363FB" w:rsidRDefault="009363FB" w:rsidP="00397D93">
      <w:pPr>
        <w:pStyle w:val="ListParagraph"/>
        <w:ind w:left="360"/>
        <w:rPr>
          <w:rFonts w:ascii="Times New Roman" w:hAnsi="Times New Roman" w:cs="Times New Roman"/>
          <w:sz w:val="24"/>
          <w:szCs w:val="24"/>
        </w:rPr>
      </w:pPr>
    </w:p>
    <w:p w14:paraId="59A957A5" w14:textId="509440FD" w:rsidR="009363FB" w:rsidRDefault="009363FB" w:rsidP="00397D93">
      <w:pPr>
        <w:pStyle w:val="ListParagraph"/>
        <w:ind w:left="360"/>
        <w:rPr>
          <w:rFonts w:ascii="Times New Roman" w:hAnsi="Times New Roman" w:cs="Times New Roman"/>
          <w:sz w:val="24"/>
          <w:szCs w:val="24"/>
        </w:rPr>
      </w:pPr>
    </w:p>
    <w:p w14:paraId="628E00E6" w14:textId="7CC57355" w:rsidR="009363FB" w:rsidRDefault="009363FB" w:rsidP="00397D93">
      <w:pPr>
        <w:pStyle w:val="ListParagraph"/>
        <w:ind w:left="360"/>
        <w:rPr>
          <w:rFonts w:ascii="Times New Roman" w:hAnsi="Times New Roman" w:cs="Times New Roman"/>
          <w:sz w:val="24"/>
          <w:szCs w:val="24"/>
        </w:rPr>
      </w:pPr>
    </w:p>
    <w:p w14:paraId="3DE686C7" w14:textId="4FCD66B8" w:rsidR="009363FB" w:rsidRDefault="009363FB" w:rsidP="00397D93">
      <w:pPr>
        <w:pStyle w:val="ListParagraph"/>
        <w:ind w:left="360"/>
        <w:rPr>
          <w:rFonts w:ascii="Times New Roman" w:hAnsi="Times New Roman" w:cs="Times New Roman"/>
          <w:sz w:val="24"/>
          <w:szCs w:val="24"/>
        </w:rPr>
      </w:pPr>
    </w:p>
    <w:p w14:paraId="15EA864D" w14:textId="612EE933" w:rsidR="009363FB" w:rsidRDefault="009363FB" w:rsidP="00397D93">
      <w:pPr>
        <w:pStyle w:val="ListParagraph"/>
        <w:ind w:left="360"/>
        <w:rPr>
          <w:rFonts w:ascii="Times New Roman" w:hAnsi="Times New Roman" w:cs="Times New Roman"/>
          <w:sz w:val="24"/>
          <w:szCs w:val="24"/>
        </w:rPr>
      </w:pPr>
    </w:p>
    <w:p w14:paraId="5FB53054" w14:textId="77777777" w:rsidR="009363FB" w:rsidRDefault="009363FB" w:rsidP="00397D93">
      <w:pPr>
        <w:pStyle w:val="ListParagraph"/>
        <w:ind w:left="360"/>
        <w:rPr>
          <w:rFonts w:ascii="Times New Roman" w:hAnsi="Times New Roman" w:cs="Times New Roman"/>
          <w:sz w:val="24"/>
          <w:szCs w:val="24"/>
        </w:rPr>
      </w:pPr>
    </w:p>
    <w:p w14:paraId="15269553" w14:textId="77777777" w:rsidR="0053334A" w:rsidRPr="00F5628F" w:rsidRDefault="0053334A" w:rsidP="00397D93">
      <w:pPr>
        <w:pStyle w:val="ListParagraph"/>
        <w:ind w:left="360"/>
        <w:rPr>
          <w:rFonts w:ascii="Times New Roman" w:hAnsi="Times New Roman" w:cs="Times New Roman"/>
          <w:sz w:val="24"/>
          <w:szCs w:val="24"/>
        </w:rPr>
      </w:pPr>
    </w:p>
    <w:p w14:paraId="4AC610F7" w14:textId="5D3934B0" w:rsidR="002348B3" w:rsidRPr="00397D93" w:rsidRDefault="009B16B4" w:rsidP="002348B3">
      <w:pPr>
        <w:pStyle w:val="ListParagraph"/>
        <w:numPr>
          <w:ilvl w:val="0"/>
          <w:numId w:val="8"/>
        </w:numPr>
        <w:rPr>
          <w:rFonts w:ascii="Times New Roman" w:hAnsi="Times New Roman" w:cs="Times New Roman"/>
          <w:b/>
          <w:bCs/>
          <w:sz w:val="24"/>
          <w:szCs w:val="24"/>
        </w:rPr>
      </w:pPr>
      <w:r w:rsidRPr="002348B3">
        <w:rPr>
          <w:rFonts w:ascii="Times New Roman" w:hAnsi="Times New Roman" w:cs="Times New Roman"/>
          <w:b/>
          <w:bCs/>
          <w:sz w:val="24"/>
          <w:szCs w:val="24"/>
        </w:rPr>
        <w:t>Quantitative methodology</w:t>
      </w:r>
      <w:r w:rsidR="00601BD5" w:rsidRPr="002348B3">
        <w:rPr>
          <w:rFonts w:ascii="Times New Roman" w:hAnsi="Times New Roman" w:cs="Times New Roman"/>
          <w:b/>
          <w:bCs/>
          <w:sz w:val="24"/>
          <w:szCs w:val="24"/>
        </w:rPr>
        <w:t xml:space="preserve"> and results</w:t>
      </w:r>
    </w:p>
    <w:p w14:paraId="2B85BEA8"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Creating the</w:t>
      </w:r>
      <w:r>
        <w:rPr>
          <w:rFonts w:ascii="Times New Roman" w:hAnsi="Times New Roman" w:cs="Times New Roman"/>
          <w:i/>
          <w:iCs/>
          <w:sz w:val="24"/>
          <w:szCs w:val="24"/>
        </w:rPr>
        <w:t xml:space="preserve"> clean</w:t>
      </w:r>
      <w:r w:rsidRPr="007C4502">
        <w:rPr>
          <w:rFonts w:ascii="Times New Roman" w:hAnsi="Times New Roman" w:cs="Times New Roman"/>
          <w:i/>
          <w:iCs/>
          <w:sz w:val="24"/>
          <w:szCs w:val="24"/>
        </w:rPr>
        <w:t xml:space="preserve"> corpus</w:t>
      </w:r>
    </w:p>
    <w:p w14:paraId="44EFEE3A" w14:textId="23EF2E3F" w:rsidR="002348B3" w:rsidRDefault="002348B3" w:rsidP="002348B3">
      <w:pPr>
        <w:rPr>
          <w:rFonts w:ascii="Times New Roman" w:hAnsi="Times New Roman" w:cs="Times New Roman"/>
          <w:sz w:val="24"/>
          <w:szCs w:val="24"/>
        </w:rPr>
      </w:pPr>
      <w:r>
        <w:rPr>
          <w:rFonts w:ascii="Times New Roman" w:hAnsi="Times New Roman" w:cs="Times New Roman"/>
          <w:sz w:val="24"/>
          <w:szCs w:val="24"/>
        </w:rPr>
        <w:t>The corpus include</w:t>
      </w:r>
      <w:r w:rsidR="00F5628F">
        <w:rPr>
          <w:rFonts w:ascii="Times New Roman" w:hAnsi="Times New Roman" w:cs="Times New Roman"/>
          <w:sz w:val="24"/>
          <w:szCs w:val="24"/>
        </w:rPr>
        <w:t>s</w:t>
      </w:r>
      <w:r>
        <w:rPr>
          <w:rFonts w:ascii="Times New Roman" w:hAnsi="Times New Roman" w:cs="Times New Roman"/>
          <w:sz w:val="24"/>
          <w:szCs w:val="24"/>
        </w:rPr>
        <w:t xml:space="preserve"> the 5 seminal texts that Moore originally chose as representative of the </w:t>
      </w:r>
      <w:r w:rsidR="0069688D">
        <w:rPr>
          <w:rFonts w:ascii="Times New Roman" w:hAnsi="Times New Roman" w:cs="Times New Roman"/>
          <w:sz w:val="24"/>
          <w:szCs w:val="24"/>
        </w:rPr>
        <w:t>Lúthien</w:t>
      </w:r>
      <w:r>
        <w:rPr>
          <w:rFonts w:ascii="Times New Roman" w:hAnsi="Times New Roman" w:cs="Times New Roman"/>
          <w:sz w:val="24"/>
          <w:szCs w:val="24"/>
        </w:rPr>
        <w:t xml:space="preserve"> </w:t>
      </w:r>
      <w:r w:rsidR="0069688D">
        <w:rPr>
          <w:rFonts w:ascii="Times New Roman" w:hAnsi="Times New Roman" w:cs="Times New Roman"/>
          <w:sz w:val="24"/>
          <w:szCs w:val="24"/>
        </w:rPr>
        <w:t>Tinúviel</w:t>
      </w:r>
      <w:r>
        <w:rPr>
          <w:rFonts w:ascii="Times New Roman" w:hAnsi="Times New Roman" w:cs="Times New Roman"/>
          <w:sz w:val="24"/>
          <w:szCs w:val="24"/>
        </w:rPr>
        <w:t xml:space="preserve"> story. Again, they are, in chronological progression:</w:t>
      </w:r>
    </w:p>
    <w:p w14:paraId="4392ED94" w14:textId="00C3DD5C" w:rsidR="002348B3" w:rsidRPr="00A26A4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w:t>
      </w:r>
      <w:r w:rsidR="00675A4A">
        <w:rPr>
          <w:rFonts w:ascii="Times New Roman" w:hAnsi="Times New Roman" w:cs="Times New Roman"/>
          <w:i/>
          <w:iCs/>
          <w:sz w:val="24"/>
          <w:szCs w:val="24"/>
        </w:rPr>
        <w:t>T</w:t>
      </w:r>
      <w:r w:rsidRPr="00E76AC3">
        <w:rPr>
          <w:rFonts w:ascii="Times New Roman" w:hAnsi="Times New Roman" w:cs="Times New Roman"/>
          <w:i/>
          <w:iCs/>
          <w:sz w:val="24"/>
          <w:szCs w:val="24"/>
        </w:rPr>
        <w:t xml:space="preserve">ale of Tinúviel </w:t>
      </w:r>
      <w:r w:rsidRPr="00E76AC3">
        <w:rPr>
          <w:rFonts w:ascii="Times New Roman" w:hAnsi="Times New Roman" w:cs="Times New Roman"/>
          <w:sz w:val="24"/>
          <w:szCs w:val="24"/>
        </w:rPr>
        <w:t>(</w:t>
      </w:r>
      <w:r w:rsidRPr="00A26A43">
        <w:rPr>
          <w:rFonts w:ascii="Times New Roman" w:hAnsi="Times New Roman" w:cs="Times New Roman"/>
          <w:sz w:val="24"/>
          <w:szCs w:val="24"/>
        </w:rPr>
        <w:t>1917),</w:t>
      </w:r>
      <w:r w:rsidR="00A26A43" w:rsidRPr="00A26A43">
        <w:rPr>
          <w:rFonts w:ascii="Times New Roman" w:hAnsi="Times New Roman" w:cs="Times New Roman"/>
          <w:sz w:val="24"/>
          <w:szCs w:val="24"/>
        </w:rPr>
        <w:t xml:space="preserve"> </w:t>
      </w:r>
      <w:r w:rsidR="00A26A43" w:rsidRPr="00A26A43">
        <w:rPr>
          <w:rFonts w:ascii="Times New Roman" w:hAnsi="Times New Roman" w:cs="Times New Roman"/>
          <w:sz w:val="24"/>
          <w:szCs w:val="24"/>
          <w:shd w:val="clear" w:color="auto" w:fill="FFFFFF"/>
        </w:rPr>
        <w:t>the first chapter of </w:t>
      </w:r>
      <w:r w:rsidR="00A26A43" w:rsidRPr="00A26A43">
        <w:rPr>
          <w:rFonts w:ascii="Times New Roman" w:hAnsi="Times New Roman" w:cs="Times New Roman"/>
          <w:i/>
          <w:iCs/>
          <w:sz w:val="24"/>
          <w:szCs w:val="24"/>
          <w:shd w:val="clear" w:color="auto" w:fill="FFFFFF"/>
        </w:rPr>
        <w:t xml:space="preserve">The Book of Lost Tales </w:t>
      </w:r>
      <w:r w:rsidR="00C27FA4">
        <w:rPr>
          <w:rFonts w:ascii="Times New Roman" w:hAnsi="Times New Roman" w:cs="Times New Roman"/>
          <w:i/>
          <w:iCs/>
          <w:sz w:val="24"/>
          <w:szCs w:val="24"/>
          <w:shd w:val="clear" w:color="auto" w:fill="FFFFFF"/>
        </w:rPr>
        <w:t>Volume</w:t>
      </w:r>
      <w:r w:rsidR="00A26A43" w:rsidRPr="00A26A43">
        <w:rPr>
          <w:rFonts w:ascii="Times New Roman" w:hAnsi="Times New Roman" w:cs="Times New Roman"/>
          <w:i/>
          <w:iCs/>
          <w:sz w:val="24"/>
          <w:szCs w:val="24"/>
          <w:shd w:val="clear" w:color="auto" w:fill="FFFFFF"/>
        </w:rPr>
        <w:t xml:space="preserve"> 2</w:t>
      </w:r>
      <w:r w:rsidR="00A26A43" w:rsidRPr="00A26A43">
        <w:rPr>
          <w:rFonts w:ascii="Times New Roman" w:hAnsi="Times New Roman" w:cs="Times New Roman"/>
          <w:sz w:val="24"/>
          <w:szCs w:val="24"/>
        </w:rPr>
        <w:t xml:space="preserve"> </w:t>
      </w:r>
    </w:p>
    <w:p w14:paraId="76B11DAE" w14:textId="77777777"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Lay of Leithian </w:t>
      </w:r>
      <w:r w:rsidRPr="00E76AC3">
        <w:rPr>
          <w:rFonts w:ascii="Times New Roman" w:hAnsi="Times New Roman" w:cs="Times New Roman"/>
          <w:sz w:val="24"/>
          <w:szCs w:val="24"/>
        </w:rPr>
        <w:t>(1925)</w:t>
      </w:r>
      <w:r>
        <w:rPr>
          <w:rFonts w:ascii="Times New Roman" w:hAnsi="Times New Roman" w:cs="Times New Roman"/>
          <w:sz w:val="24"/>
          <w:szCs w:val="24"/>
        </w:rPr>
        <w:t>,</w:t>
      </w:r>
    </w:p>
    <w:p w14:paraId="03CC9107" w14:textId="30EFE3A8"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Sketch of the mythology </w:t>
      </w:r>
      <w:r w:rsidRPr="00E76AC3">
        <w:rPr>
          <w:rFonts w:ascii="Times New Roman" w:hAnsi="Times New Roman" w:cs="Times New Roman"/>
          <w:sz w:val="24"/>
          <w:szCs w:val="24"/>
        </w:rPr>
        <w:t xml:space="preserve">(1926), </w:t>
      </w:r>
      <w:r w:rsidR="00920CCE">
        <w:rPr>
          <w:rFonts w:ascii="Times New Roman" w:hAnsi="Times New Roman" w:cs="Times New Roman"/>
          <w:sz w:val="24"/>
          <w:szCs w:val="24"/>
        </w:rPr>
        <w:t xml:space="preserve">also known as </w:t>
      </w:r>
      <w:r w:rsidR="00920CCE">
        <w:rPr>
          <w:rFonts w:ascii="Times New Roman" w:hAnsi="Times New Roman" w:cs="Times New Roman"/>
          <w:i/>
          <w:iCs/>
          <w:sz w:val="24"/>
          <w:szCs w:val="24"/>
        </w:rPr>
        <w:t xml:space="preserve">The Earliest ‘Silmarillion’ </w:t>
      </w:r>
      <w:r w:rsidR="00920CCE">
        <w:rPr>
          <w:rFonts w:ascii="Times New Roman" w:hAnsi="Times New Roman" w:cs="Times New Roman"/>
          <w:sz w:val="24"/>
          <w:szCs w:val="24"/>
        </w:rPr>
        <w:t xml:space="preserve">and the second chapter of </w:t>
      </w:r>
      <w:r w:rsidR="00920CCE">
        <w:rPr>
          <w:rFonts w:ascii="Times New Roman" w:hAnsi="Times New Roman" w:cs="Times New Roman"/>
          <w:i/>
          <w:iCs/>
          <w:sz w:val="24"/>
          <w:szCs w:val="24"/>
        </w:rPr>
        <w:t xml:space="preserve">The Shaping of Middle-Earth </w:t>
      </w:r>
    </w:p>
    <w:p w14:paraId="59E473E9" w14:textId="0EB1C8C3"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Noldorinwa</w:t>
      </w:r>
      <w:r w:rsidR="006D7D9A">
        <w:rPr>
          <w:rFonts w:ascii="Times New Roman" w:hAnsi="Times New Roman" w:cs="Times New Roman"/>
          <w:i/>
          <w:iCs/>
          <w:sz w:val="24"/>
          <w:szCs w:val="24"/>
        </w:rPr>
        <w:t xml:space="preserve">, </w:t>
      </w:r>
      <w:r w:rsidR="006D7D9A" w:rsidRPr="006D7D9A">
        <w:rPr>
          <w:rFonts w:ascii="Times New Roman" w:hAnsi="Times New Roman" w:cs="Times New Roman"/>
          <w:sz w:val="24"/>
          <w:szCs w:val="24"/>
        </w:rPr>
        <w:t>the third chapter of</w:t>
      </w:r>
      <w:r w:rsidR="006D7D9A">
        <w:rPr>
          <w:rFonts w:ascii="Times New Roman" w:hAnsi="Times New Roman" w:cs="Times New Roman"/>
          <w:i/>
          <w:iCs/>
          <w:sz w:val="24"/>
          <w:szCs w:val="24"/>
        </w:rPr>
        <w:t xml:space="preserve"> The Shaping of Middle-Earth</w:t>
      </w:r>
      <w:r w:rsidRPr="00E76AC3">
        <w:rPr>
          <w:rFonts w:ascii="Times New Roman" w:hAnsi="Times New Roman" w:cs="Times New Roman"/>
          <w:i/>
          <w:iCs/>
          <w:sz w:val="24"/>
          <w:szCs w:val="24"/>
        </w:rPr>
        <w:t xml:space="preserve"> </w:t>
      </w:r>
      <w:r w:rsidRPr="00E76AC3">
        <w:rPr>
          <w:rFonts w:ascii="Times New Roman" w:hAnsi="Times New Roman" w:cs="Times New Roman"/>
          <w:sz w:val="24"/>
          <w:szCs w:val="24"/>
        </w:rPr>
        <w:t>(1930), and</w:t>
      </w:r>
    </w:p>
    <w:p w14:paraId="2C3F9E98" w14:textId="1A209BB3" w:rsidR="002348B3" w:rsidRPr="00E76AC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Silmarillion</w:t>
      </w:r>
      <w:r w:rsidR="000E2A96">
        <w:rPr>
          <w:rFonts w:ascii="Times New Roman" w:hAnsi="Times New Roman" w:cs="Times New Roman"/>
          <w:i/>
          <w:iCs/>
          <w:sz w:val="24"/>
          <w:szCs w:val="24"/>
        </w:rPr>
        <w:t xml:space="preserve">, </w:t>
      </w:r>
      <w:r w:rsidR="000E2A96">
        <w:rPr>
          <w:rFonts w:ascii="Times New Roman" w:hAnsi="Times New Roman" w:cs="Times New Roman"/>
          <w:sz w:val="24"/>
          <w:szCs w:val="24"/>
        </w:rPr>
        <w:t xml:space="preserve">the third part of </w:t>
      </w:r>
      <w:r w:rsidR="000E2A96">
        <w:rPr>
          <w:rFonts w:ascii="Times New Roman" w:hAnsi="Times New Roman" w:cs="Times New Roman"/>
          <w:i/>
          <w:iCs/>
          <w:sz w:val="24"/>
          <w:szCs w:val="24"/>
        </w:rPr>
        <w:t xml:space="preserve">The Silmarillion </w:t>
      </w:r>
      <w:r w:rsidR="000E2A96">
        <w:rPr>
          <w:rFonts w:ascii="Times New Roman" w:hAnsi="Times New Roman" w:cs="Times New Roman"/>
          <w:sz w:val="24"/>
          <w:szCs w:val="24"/>
        </w:rPr>
        <w:t>text</w:t>
      </w:r>
      <w:r w:rsidR="008A3921">
        <w:rPr>
          <w:rFonts w:ascii="Times New Roman" w:hAnsi="Times New Roman" w:cs="Times New Roman"/>
          <w:sz w:val="24"/>
          <w:szCs w:val="24"/>
        </w:rPr>
        <w:t xml:space="preserve"> (</w:t>
      </w:r>
      <w:r w:rsidR="00B1232B">
        <w:rPr>
          <w:rFonts w:ascii="Times New Roman" w:hAnsi="Times New Roman" w:cs="Times New Roman"/>
          <w:sz w:val="24"/>
          <w:szCs w:val="24"/>
        </w:rPr>
        <w:t xml:space="preserve">published </w:t>
      </w:r>
      <w:r w:rsidR="008A3921">
        <w:rPr>
          <w:rFonts w:ascii="Times New Roman" w:hAnsi="Times New Roman" w:cs="Times New Roman"/>
          <w:sz w:val="24"/>
          <w:szCs w:val="24"/>
        </w:rPr>
        <w:t>1977)</w:t>
      </w:r>
    </w:p>
    <w:p w14:paraId="1FB3E4BE"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While there are at least nine different drafts of this story, these five are the ones that Christopher Tolkien uses to “compile the single volume </w:t>
      </w:r>
      <w:r>
        <w:rPr>
          <w:rFonts w:ascii="Times New Roman" w:hAnsi="Times New Roman" w:cs="Times New Roman"/>
          <w:i/>
          <w:iCs/>
          <w:sz w:val="24"/>
          <w:szCs w:val="24"/>
        </w:rPr>
        <w:t>Beren and Lúthien,</w:t>
      </w:r>
      <w:r>
        <w:rPr>
          <w:rFonts w:ascii="Times New Roman" w:hAnsi="Times New Roman" w:cs="Times New Roman"/>
          <w:sz w:val="24"/>
          <w:szCs w:val="24"/>
        </w:rPr>
        <w:t>” the most whole telling of the story in a single manuscript (Moore).</w:t>
      </w:r>
    </w:p>
    <w:p w14:paraId="0DB892B8" w14:textId="62DF5901" w:rsidR="00F274DB" w:rsidRDefault="00F274DB"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Tale of </w:t>
      </w:r>
      <w:r w:rsidR="008A3921">
        <w:rPr>
          <w:rFonts w:ascii="Times New Roman" w:hAnsi="Times New Roman" w:cs="Times New Roman"/>
          <w:i/>
          <w:iCs/>
          <w:sz w:val="24"/>
          <w:szCs w:val="24"/>
        </w:rPr>
        <w:t>Tinúviel</w:t>
      </w:r>
      <w:r>
        <w:rPr>
          <w:rFonts w:ascii="Times New Roman" w:hAnsi="Times New Roman" w:cs="Times New Roman"/>
          <w:i/>
          <w:iCs/>
          <w:sz w:val="24"/>
          <w:szCs w:val="24"/>
        </w:rPr>
        <w:t xml:space="preserve">, </w:t>
      </w:r>
      <w:r>
        <w:rPr>
          <w:rFonts w:ascii="Times New Roman" w:hAnsi="Times New Roman" w:cs="Times New Roman"/>
          <w:sz w:val="24"/>
          <w:szCs w:val="24"/>
        </w:rPr>
        <w:t>I have removed Christopher Tolkien’s footnotes and have not included the second version (which is very close to the first) of the tale.</w:t>
      </w:r>
    </w:p>
    <w:p w14:paraId="6B8885EA" w14:textId="62C3D468" w:rsidR="00F5628F"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Lay of Leithian, </w:t>
      </w:r>
      <w:r>
        <w:rPr>
          <w:rFonts w:ascii="Times New Roman" w:hAnsi="Times New Roman" w:cs="Times New Roman"/>
          <w:sz w:val="24"/>
          <w:szCs w:val="24"/>
        </w:rPr>
        <w:t>I have removed Bilbo’s forward and commentaries. Though this is a key contextual positioning of this version of the myth, indeed it is paratext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 element not part of the primary text), or what Gerard Genette calls </w:t>
      </w:r>
      <w:r w:rsidRPr="00784C08">
        <w:rPr>
          <w:rFonts w:ascii="Times New Roman" w:hAnsi="Times New Roman" w:cs="Times New Roman"/>
          <w:i/>
          <w:iCs/>
          <w:sz w:val="24"/>
          <w:szCs w:val="24"/>
        </w:rPr>
        <w:t>peritext</w:t>
      </w:r>
      <w:r>
        <w:rPr>
          <w:rFonts w:ascii="Times New Roman" w:hAnsi="Times New Roman" w:cs="Times New Roman"/>
          <w:sz w:val="24"/>
          <w:szCs w:val="24"/>
        </w:rPr>
        <w:t xml:space="preserve">, rather than part of the myth itself </w:t>
      </w:r>
      <w:sdt>
        <w:sdtPr>
          <w:rPr>
            <w:rFonts w:ascii="Times New Roman" w:hAnsi="Times New Roman" w:cs="Times New Roman"/>
            <w:color w:val="000000"/>
            <w:sz w:val="24"/>
            <w:szCs w:val="24"/>
          </w:rPr>
          <w:tag w:val="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
          <w:id w:val="-1487311179"/>
          <w:placeholder>
            <w:docPart w:val="CD95C63553F248A999328B6E1243C4F5"/>
          </w:placeholder>
        </w:sdtPr>
        <w:sdtEndPr/>
        <w:sdtContent>
          <w:r w:rsidR="003F60D5" w:rsidRPr="003F60D5">
            <w:rPr>
              <w:rFonts w:ascii="Times New Roman" w:hAnsi="Times New Roman" w:cs="Times New Roman"/>
              <w:color w:val="000000"/>
              <w:sz w:val="24"/>
              <w:szCs w:val="24"/>
            </w:rPr>
            <w:t>(Genette)</w:t>
          </w:r>
        </w:sdtContent>
      </w:sdt>
      <w:r>
        <w:rPr>
          <w:rFonts w:ascii="Times New Roman" w:hAnsi="Times New Roman" w:cs="Times New Roman"/>
          <w:sz w:val="24"/>
          <w:szCs w:val="24"/>
        </w:rPr>
        <w:t>. Its removal therefore will not affect the accuracy of the final corpus and textual analysis.</w:t>
      </w:r>
    </w:p>
    <w:p w14:paraId="401A9423" w14:textId="6F6813F8" w:rsidR="00675A4A" w:rsidRPr="001A0A6A" w:rsidRDefault="00675A4A" w:rsidP="00675A4A">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Sketch of the mythology</w:t>
      </w:r>
      <w:r>
        <w:rPr>
          <w:rFonts w:ascii="Times New Roman" w:hAnsi="Times New Roman" w:cs="Times New Roman"/>
          <w:sz w:val="24"/>
          <w:szCs w:val="24"/>
        </w:rPr>
        <w:t xml:space="preserve">, I have removed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Christopher Tolkien’s commentaries, save those at the end of the chapter wherein he summarizes’ Lúthien’s plight. Like </w:t>
      </w:r>
      <w:r>
        <w:rPr>
          <w:rFonts w:ascii="Times New Roman" w:hAnsi="Times New Roman" w:cs="Times New Roman"/>
          <w:i/>
          <w:iCs/>
          <w:sz w:val="24"/>
          <w:szCs w:val="24"/>
        </w:rPr>
        <w:t xml:space="preserve">Quenta Noldorinwa </w:t>
      </w:r>
      <w:r>
        <w:rPr>
          <w:rFonts w:ascii="Times New Roman" w:hAnsi="Times New Roman" w:cs="Times New Roman"/>
          <w:sz w:val="24"/>
          <w:szCs w:val="24"/>
        </w:rPr>
        <w:t>(below)</w:t>
      </w:r>
      <w:r>
        <w:rPr>
          <w:rFonts w:ascii="Times New Roman" w:hAnsi="Times New Roman" w:cs="Times New Roman"/>
          <w:i/>
          <w:iCs/>
          <w:sz w:val="24"/>
          <w:szCs w:val="24"/>
        </w:rPr>
        <w:t xml:space="preserve">, </w:t>
      </w:r>
      <w:r>
        <w:rPr>
          <w:rFonts w:ascii="Times New Roman" w:hAnsi="Times New Roman" w:cs="Times New Roman"/>
          <w:sz w:val="24"/>
          <w:szCs w:val="24"/>
        </w:rPr>
        <w:t xml:space="preserve">since it comes from </w:t>
      </w:r>
      <w:r>
        <w:rPr>
          <w:rFonts w:ascii="Times New Roman" w:hAnsi="Times New Roman" w:cs="Times New Roman"/>
          <w:i/>
          <w:iCs/>
          <w:sz w:val="24"/>
          <w:szCs w:val="24"/>
        </w:rPr>
        <w:t>The Shaping of Middle-Earth</w:t>
      </w:r>
      <w:r>
        <w:rPr>
          <w:rFonts w:ascii="Times New Roman" w:hAnsi="Times New Roman" w:cs="Times New Roman"/>
          <w:sz w:val="24"/>
          <w:szCs w:val="24"/>
        </w:rPr>
        <w:t>, the commentaries help provide context but are not central to the computational analysis. I have also only included sections 10 forward which have especial focus on Lúthien, rather than Morgoth and the evil surrounding Morgoth.</w:t>
      </w:r>
    </w:p>
    <w:p w14:paraId="4545325E" w14:textId="2276A910" w:rsidR="00505080" w:rsidRDefault="00505080"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Noldorinwa, </w:t>
      </w:r>
      <w:r>
        <w:rPr>
          <w:rFonts w:ascii="Times New Roman" w:hAnsi="Times New Roman" w:cs="Times New Roman"/>
          <w:sz w:val="24"/>
          <w:szCs w:val="24"/>
        </w:rPr>
        <w:t xml:space="preserve">I have removed Christopher Tolkien’s footnotes and commentaries. Though the format of </w:t>
      </w:r>
      <w:r>
        <w:rPr>
          <w:rFonts w:ascii="Times New Roman" w:hAnsi="Times New Roman" w:cs="Times New Roman"/>
          <w:i/>
          <w:iCs/>
          <w:sz w:val="24"/>
          <w:szCs w:val="24"/>
        </w:rPr>
        <w:t xml:space="preserve">Quenta Noldorinwa </w:t>
      </w:r>
      <w:r>
        <w:rPr>
          <w:rFonts w:ascii="Times New Roman" w:hAnsi="Times New Roman" w:cs="Times New Roman"/>
          <w:sz w:val="24"/>
          <w:szCs w:val="24"/>
        </w:rPr>
        <w:t>is undoubtedly a compilation of nebulous sources, and the commentaries put context to these vignettes, again the commentaries are not part of the primary text and are thus erased from the final corpus.</w:t>
      </w:r>
      <w:r w:rsidR="00612C95">
        <w:rPr>
          <w:rFonts w:ascii="Times New Roman" w:hAnsi="Times New Roman" w:cs="Times New Roman"/>
          <w:sz w:val="24"/>
          <w:szCs w:val="24"/>
        </w:rPr>
        <w:t xml:space="preserve"> Additionally</w:t>
      </w:r>
      <w:r w:rsidR="00974CBF">
        <w:rPr>
          <w:rFonts w:ascii="Times New Roman" w:hAnsi="Times New Roman" w:cs="Times New Roman"/>
          <w:sz w:val="24"/>
          <w:szCs w:val="24"/>
        </w:rPr>
        <w:t>, only sections 10 and 11</w:t>
      </w:r>
      <w:r w:rsidR="00612C95">
        <w:rPr>
          <w:rFonts w:ascii="Times New Roman" w:hAnsi="Times New Roman" w:cs="Times New Roman"/>
          <w:sz w:val="24"/>
          <w:szCs w:val="24"/>
        </w:rPr>
        <w:t xml:space="preserve"> of the </w:t>
      </w:r>
      <w:r w:rsidR="00612C95">
        <w:rPr>
          <w:rFonts w:ascii="Times New Roman" w:hAnsi="Times New Roman" w:cs="Times New Roman"/>
          <w:i/>
          <w:iCs/>
          <w:sz w:val="24"/>
          <w:szCs w:val="24"/>
        </w:rPr>
        <w:t xml:space="preserve">Quenta Noldorinwa </w:t>
      </w:r>
      <w:r w:rsidR="00972726">
        <w:rPr>
          <w:rFonts w:ascii="Times New Roman" w:hAnsi="Times New Roman" w:cs="Times New Roman"/>
          <w:sz w:val="24"/>
          <w:szCs w:val="24"/>
        </w:rPr>
        <w:t>is</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included in the corpus, as sections outside of these</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do not</w:t>
      </w:r>
      <w:r w:rsidR="00612C95">
        <w:rPr>
          <w:rFonts w:ascii="Times New Roman" w:hAnsi="Times New Roman" w:cs="Times New Roman"/>
          <w:sz w:val="24"/>
          <w:szCs w:val="24"/>
        </w:rPr>
        <w:t xml:space="preserve"> cover the story of </w:t>
      </w:r>
      <w:r w:rsidR="00B6740C">
        <w:rPr>
          <w:rFonts w:ascii="Times New Roman" w:hAnsi="Times New Roman" w:cs="Times New Roman"/>
          <w:sz w:val="24"/>
          <w:szCs w:val="24"/>
        </w:rPr>
        <w:t>Lúthien</w:t>
      </w:r>
      <w:r w:rsidR="00612C95">
        <w:rPr>
          <w:rFonts w:ascii="Times New Roman" w:hAnsi="Times New Roman" w:cs="Times New Roman"/>
          <w:sz w:val="24"/>
          <w:szCs w:val="24"/>
        </w:rPr>
        <w:t xml:space="preserve"> </w:t>
      </w:r>
      <w:r w:rsidR="00B6740C">
        <w:rPr>
          <w:rFonts w:ascii="Times New Roman" w:hAnsi="Times New Roman" w:cs="Times New Roman"/>
          <w:sz w:val="24"/>
          <w:szCs w:val="24"/>
        </w:rPr>
        <w:t>Tinúviel</w:t>
      </w:r>
      <w:r w:rsidR="00612C95">
        <w:rPr>
          <w:rFonts w:ascii="Times New Roman" w:hAnsi="Times New Roman" w:cs="Times New Roman"/>
          <w:sz w:val="24"/>
          <w:szCs w:val="24"/>
        </w:rPr>
        <w:t xml:space="preserve"> in detail, and thus additional data would affect the accuracy of the final corpus and textual analysis.</w:t>
      </w:r>
    </w:p>
    <w:p w14:paraId="2D7D14E8" w14:textId="2C690A75" w:rsidR="00D071CE" w:rsidRDefault="00D071CE"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Silmarillion, </w:t>
      </w:r>
      <w:r>
        <w:rPr>
          <w:rFonts w:ascii="Times New Roman" w:hAnsi="Times New Roman" w:cs="Times New Roman"/>
          <w:sz w:val="24"/>
          <w:szCs w:val="24"/>
        </w:rPr>
        <w:t xml:space="preserve">I have included only chapter 19 of </w:t>
      </w:r>
      <w:r>
        <w:rPr>
          <w:rFonts w:ascii="Times New Roman" w:hAnsi="Times New Roman" w:cs="Times New Roman"/>
          <w:i/>
          <w:iCs/>
          <w:sz w:val="24"/>
          <w:szCs w:val="24"/>
        </w:rPr>
        <w:t xml:space="preserve">The Silmarillion, </w:t>
      </w:r>
      <w:r>
        <w:rPr>
          <w:rFonts w:ascii="Times New Roman" w:hAnsi="Times New Roman" w:cs="Times New Roman"/>
          <w:sz w:val="24"/>
          <w:szCs w:val="24"/>
        </w:rPr>
        <w:t xml:space="preserve">titled “Of Beren and </w:t>
      </w:r>
      <w:r w:rsidR="00B6740C">
        <w:rPr>
          <w:rFonts w:ascii="Times New Roman" w:hAnsi="Times New Roman" w:cs="Times New Roman"/>
          <w:sz w:val="24"/>
          <w:szCs w:val="24"/>
        </w:rPr>
        <w:t>Lúthien</w:t>
      </w:r>
      <w:r>
        <w:rPr>
          <w:rFonts w:ascii="Times New Roman" w:hAnsi="Times New Roman" w:cs="Times New Roman"/>
          <w:sz w:val="24"/>
          <w:szCs w:val="24"/>
        </w:rPr>
        <w:t xml:space="preserve">,” obviously since this is the only chapter that exclusively focuses on </w:t>
      </w:r>
      <w:r w:rsidR="00B6740C">
        <w:rPr>
          <w:rFonts w:ascii="Times New Roman" w:hAnsi="Times New Roman" w:cs="Times New Roman"/>
          <w:sz w:val="24"/>
          <w:szCs w:val="24"/>
        </w:rPr>
        <w:t>Lúthien’s</w:t>
      </w:r>
      <w:r>
        <w:rPr>
          <w:rFonts w:ascii="Times New Roman" w:hAnsi="Times New Roman" w:cs="Times New Roman"/>
          <w:sz w:val="24"/>
          <w:szCs w:val="24"/>
        </w:rPr>
        <w:t xml:space="preserve"> adventures.</w:t>
      </w:r>
    </w:p>
    <w:p w14:paraId="689BB8BA" w14:textId="15ED2203" w:rsidR="002348B3" w:rsidRDefault="002348B3" w:rsidP="002348B3">
      <w:pPr>
        <w:rPr>
          <w:rFonts w:ascii="Times New Roman" w:hAnsi="Times New Roman" w:cs="Times New Roman"/>
          <w:sz w:val="24"/>
          <w:szCs w:val="24"/>
        </w:rPr>
      </w:pPr>
      <w:r>
        <w:rPr>
          <w:rFonts w:ascii="Times New Roman" w:hAnsi="Times New Roman" w:cs="Times New Roman"/>
          <w:sz w:val="24"/>
          <w:szCs w:val="24"/>
        </w:rPr>
        <w:lastRenderedPageBreak/>
        <w:t xml:space="preserve">The corpus is made of 5 .txt files, which are easily </w:t>
      </w:r>
      <w:r w:rsidR="00972726">
        <w:rPr>
          <w:rFonts w:ascii="Times New Roman" w:hAnsi="Times New Roman" w:cs="Times New Roman"/>
          <w:sz w:val="24"/>
          <w:szCs w:val="24"/>
        </w:rPr>
        <w:t>parsed</w:t>
      </w:r>
      <w:r>
        <w:rPr>
          <w:rFonts w:ascii="Times New Roman" w:hAnsi="Times New Roman" w:cs="Times New Roman"/>
          <w:sz w:val="24"/>
          <w:szCs w:val="24"/>
        </w:rPr>
        <w:t xml:space="preserve"> by read-in functions in R and </w:t>
      </w:r>
      <w:r w:rsidR="00972726">
        <w:rPr>
          <w:rFonts w:ascii="Times New Roman" w:hAnsi="Times New Roman" w:cs="Times New Roman"/>
          <w:sz w:val="24"/>
          <w:szCs w:val="24"/>
        </w:rPr>
        <w:t xml:space="preserve">may </w:t>
      </w:r>
      <w:r>
        <w:rPr>
          <w:rFonts w:ascii="Times New Roman" w:hAnsi="Times New Roman" w:cs="Times New Roman"/>
          <w:sz w:val="24"/>
          <w:szCs w:val="24"/>
        </w:rPr>
        <w:t xml:space="preserve">manipulated with any number of NLP packages. These files can be found at the stable link: </w:t>
      </w:r>
      <w:r w:rsidR="00972726" w:rsidRPr="00972726">
        <w:rPr>
          <w:rFonts w:ascii="Times New Roman" w:hAnsi="Times New Roman" w:cs="Times New Roman"/>
          <w:sz w:val="24"/>
          <w:szCs w:val="24"/>
        </w:rPr>
        <w:t>shorturl.at/</w:t>
      </w:r>
      <w:proofErr w:type="spellStart"/>
      <w:r w:rsidR="00972726" w:rsidRPr="00972726">
        <w:rPr>
          <w:rFonts w:ascii="Times New Roman" w:hAnsi="Times New Roman" w:cs="Times New Roman"/>
          <w:sz w:val="24"/>
          <w:szCs w:val="24"/>
        </w:rPr>
        <w:t>esLWZ</w:t>
      </w:r>
      <w:proofErr w:type="spellEnd"/>
      <w:r>
        <w:rPr>
          <w:rFonts w:ascii="Times New Roman" w:hAnsi="Times New Roman" w:cs="Times New Roman"/>
          <w:sz w:val="24"/>
          <w:szCs w:val="24"/>
        </w:rPr>
        <w:t>.</w:t>
      </w:r>
    </w:p>
    <w:p w14:paraId="5CD77E23" w14:textId="13A9002E" w:rsidR="00E34BB3" w:rsidRDefault="00E34BB3" w:rsidP="00E34BB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 xml:space="preserve"> Word frequencies </w:t>
      </w:r>
    </w:p>
    <w:p w14:paraId="0825DE98" w14:textId="6617F7AF" w:rsidR="009363FB" w:rsidRDefault="00E34BB3" w:rsidP="009363FB">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 xml:space="preserve">Absolute and relative frequencies of all of “sing” and “dance” </w:t>
      </w:r>
      <w:r w:rsidR="002122A6">
        <w:rPr>
          <w:rFonts w:ascii="Times New Roman" w:hAnsi="Times New Roman" w:cs="Times New Roman"/>
          <w:i/>
          <w:iCs/>
          <w:sz w:val="24"/>
          <w:szCs w:val="24"/>
        </w:rPr>
        <w:t>variants</w:t>
      </w:r>
      <w:r>
        <w:rPr>
          <w:rFonts w:ascii="Times New Roman" w:hAnsi="Times New Roman" w:cs="Times New Roman"/>
          <w:i/>
          <w:iCs/>
          <w:sz w:val="24"/>
          <w:szCs w:val="24"/>
        </w:rPr>
        <w:t xml:space="preserve"> </w:t>
      </w:r>
    </w:p>
    <w:p w14:paraId="06A88D45" w14:textId="77777777" w:rsidR="00100D50" w:rsidRDefault="00100D50" w:rsidP="00100D50">
      <w:pPr>
        <w:pStyle w:val="ListParagraph"/>
        <w:rPr>
          <w:rFonts w:ascii="Times New Roman" w:hAnsi="Times New Roman" w:cs="Times New Roman"/>
          <w:i/>
          <w:iCs/>
          <w:sz w:val="24"/>
          <w:szCs w:val="24"/>
        </w:rPr>
      </w:pPr>
    </w:p>
    <w:tbl>
      <w:tblPr>
        <w:tblStyle w:val="TableGrid"/>
        <w:tblW w:w="0" w:type="auto"/>
        <w:tblInd w:w="720" w:type="dxa"/>
        <w:tblLook w:val="04A0" w:firstRow="1" w:lastRow="0" w:firstColumn="1" w:lastColumn="0" w:noHBand="0" w:noVBand="1"/>
      </w:tblPr>
      <w:tblGrid>
        <w:gridCol w:w="2892"/>
        <w:gridCol w:w="2869"/>
        <w:gridCol w:w="2869"/>
      </w:tblGrid>
      <w:tr w:rsidR="00E45354" w14:paraId="0C59A79C" w14:textId="77777777" w:rsidTr="00100D50">
        <w:tc>
          <w:tcPr>
            <w:tcW w:w="2892" w:type="dxa"/>
          </w:tcPr>
          <w:p w14:paraId="3423AAED" w14:textId="32D7D2D8"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Text</w:t>
            </w:r>
          </w:p>
        </w:tc>
        <w:tc>
          <w:tcPr>
            <w:tcW w:w="2869" w:type="dxa"/>
          </w:tcPr>
          <w:p w14:paraId="57611991" w14:textId="2FEE567F"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w:t>
            </w:r>
            <w:r w:rsidR="00100D50">
              <w:rPr>
                <w:rFonts w:ascii="Times New Roman" w:hAnsi="Times New Roman" w:cs="Times New Roman"/>
                <w:sz w:val="24"/>
                <w:szCs w:val="24"/>
              </w:rPr>
              <w:t xml:space="preserve"> and relative</w:t>
            </w:r>
            <w:r>
              <w:rPr>
                <w:rFonts w:ascii="Times New Roman" w:hAnsi="Times New Roman" w:cs="Times New Roman"/>
                <w:sz w:val="24"/>
                <w:szCs w:val="24"/>
              </w:rPr>
              <w:t xml:space="preserv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sing”’s</w:t>
            </w:r>
            <w:proofErr w:type="spellEnd"/>
            <w:r>
              <w:rPr>
                <w:rFonts w:ascii="Times New Roman" w:hAnsi="Times New Roman" w:cs="Times New Roman"/>
                <w:sz w:val="24"/>
                <w:szCs w:val="24"/>
              </w:rPr>
              <w:t xml:space="preserve"> iterations</w:t>
            </w:r>
          </w:p>
        </w:tc>
        <w:tc>
          <w:tcPr>
            <w:tcW w:w="2869" w:type="dxa"/>
          </w:tcPr>
          <w:p w14:paraId="431EB6DA" w14:textId="38C384B6"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dance”’s</w:t>
            </w:r>
            <w:proofErr w:type="spellEnd"/>
            <w:r>
              <w:rPr>
                <w:rFonts w:ascii="Times New Roman" w:hAnsi="Times New Roman" w:cs="Times New Roman"/>
                <w:sz w:val="24"/>
                <w:szCs w:val="24"/>
              </w:rPr>
              <w:t xml:space="preserve"> iterations</w:t>
            </w:r>
          </w:p>
        </w:tc>
      </w:tr>
      <w:tr w:rsidR="00E45354" w14:paraId="180E598F" w14:textId="77777777" w:rsidTr="00100D50">
        <w:tc>
          <w:tcPr>
            <w:tcW w:w="2892" w:type="dxa"/>
          </w:tcPr>
          <w:p w14:paraId="667FBA0D" w14:textId="18B48FC0" w:rsidR="009363FB" w:rsidRDefault="00870B58"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 xml:space="preserve">The </w:t>
            </w:r>
            <w:r w:rsidR="00E45354">
              <w:rPr>
                <w:rFonts w:ascii="Times New Roman" w:hAnsi="Times New Roman" w:cs="Times New Roman"/>
                <w:i/>
                <w:iCs/>
                <w:sz w:val="24"/>
                <w:szCs w:val="24"/>
              </w:rPr>
              <w:t xml:space="preserve">Tale of </w:t>
            </w:r>
            <w:r w:rsidR="00055AE9">
              <w:rPr>
                <w:rFonts w:ascii="Times New Roman" w:hAnsi="Times New Roman" w:cs="Times New Roman"/>
                <w:i/>
                <w:iCs/>
                <w:sz w:val="24"/>
                <w:szCs w:val="24"/>
              </w:rPr>
              <w:t>Tinúviel</w:t>
            </w:r>
          </w:p>
        </w:tc>
        <w:tc>
          <w:tcPr>
            <w:tcW w:w="2869" w:type="dxa"/>
          </w:tcPr>
          <w:p w14:paraId="4D116F45" w14:textId="41B55F85"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30, 0.0023</w:t>
            </w:r>
          </w:p>
        </w:tc>
        <w:tc>
          <w:tcPr>
            <w:tcW w:w="2869" w:type="dxa"/>
          </w:tcPr>
          <w:p w14:paraId="30E68F25" w14:textId="30B0AB6F"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24, 0.0018</w:t>
            </w:r>
          </w:p>
        </w:tc>
      </w:tr>
      <w:tr w:rsidR="00E45354" w14:paraId="6743667E" w14:textId="77777777" w:rsidTr="00100D50">
        <w:tc>
          <w:tcPr>
            <w:tcW w:w="2892" w:type="dxa"/>
          </w:tcPr>
          <w:p w14:paraId="798E71A0" w14:textId="148520A0" w:rsidR="009363FB" w:rsidRDefault="00870B58"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 xml:space="preserve">The </w:t>
            </w:r>
            <w:r w:rsidR="00E45354">
              <w:rPr>
                <w:rFonts w:ascii="Times New Roman" w:hAnsi="Times New Roman" w:cs="Times New Roman"/>
                <w:i/>
                <w:iCs/>
                <w:sz w:val="24"/>
                <w:szCs w:val="24"/>
              </w:rPr>
              <w:t>Lay of Leithian</w:t>
            </w:r>
          </w:p>
        </w:tc>
        <w:tc>
          <w:tcPr>
            <w:tcW w:w="2869" w:type="dxa"/>
          </w:tcPr>
          <w:p w14:paraId="68AA0D8B" w14:textId="3976638B"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22, 0.0010</w:t>
            </w:r>
          </w:p>
        </w:tc>
        <w:tc>
          <w:tcPr>
            <w:tcW w:w="2869" w:type="dxa"/>
          </w:tcPr>
          <w:p w14:paraId="5ED6889A" w14:textId="50CAF2D4"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80, 0.0037</w:t>
            </w:r>
          </w:p>
        </w:tc>
      </w:tr>
      <w:tr w:rsidR="00E45354" w14:paraId="418CD215" w14:textId="77777777" w:rsidTr="00100D50">
        <w:tc>
          <w:tcPr>
            <w:tcW w:w="2892" w:type="dxa"/>
          </w:tcPr>
          <w:p w14:paraId="1FBFD4DB" w14:textId="781BB25D"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Sketch of the mythology</w:t>
            </w:r>
          </w:p>
        </w:tc>
        <w:tc>
          <w:tcPr>
            <w:tcW w:w="2869" w:type="dxa"/>
          </w:tcPr>
          <w:p w14:paraId="1D558A50" w14:textId="78520870"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1, 4.6e-05</w:t>
            </w:r>
          </w:p>
        </w:tc>
        <w:tc>
          <w:tcPr>
            <w:tcW w:w="2869" w:type="dxa"/>
          </w:tcPr>
          <w:p w14:paraId="75A7CDBD" w14:textId="7E1AABDE"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4, 0.000018</w:t>
            </w:r>
          </w:p>
        </w:tc>
      </w:tr>
      <w:tr w:rsidR="00E45354" w14:paraId="192B1D3C" w14:textId="77777777" w:rsidTr="00100D50">
        <w:tc>
          <w:tcPr>
            <w:tcW w:w="2892" w:type="dxa"/>
          </w:tcPr>
          <w:p w14:paraId="5264445F" w14:textId="7435F245"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Quenta Noldorinwa</w:t>
            </w:r>
          </w:p>
        </w:tc>
        <w:tc>
          <w:tcPr>
            <w:tcW w:w="2869" w:type="dxa"/>
          </w:tcPr>
          <w:p w14:paraId="6B9FDB0F" w14:textId="24AC1298"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r w:rsidRPr="00784D47">
              <w:rPr>
                <w:rFonts w:ascii="Times New Roman" w:hAnsi="Times New Roman" w:cs="Times New Roman"/>
                <w:sz w:val="24"/>
                <w:szCs w:val="24"/>
              </w:rPr>
              <w:t>0.00032</w:t>
            </w:r>
          </w:p>
        </w:tc>
        <w:tc>
          <w:tcPr>
            <w:tcW w:w="2869" w:type="dxa"/>
          </w:tcPr>
          <w:p w14:paraId="6EA3B386" w14:textId="6040552A"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9, 0.000018</w:t>
            </w:r>
          </w:p>
        </w:tc>
      </w:tr>
      <w:tr w:rsidR="00E45354" w14:paraId="1C99750E" w14:textId="77777777" w:rsidTr="00100D50">
        <w:tc>
          <w:tcPr>
            <w:tcW w:w="2892" w:type="dxa"/>
          </w:tcPr>
          <w:p w14:paraId="260D3C86" w14:textId="50988CC8"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Quenta Silmaril</w:t>
            </w:r>
            <w:r w:rsidR="00836800">
              <w:rPr>
                <w:rFonts w:ascii="Times New Roman" w:hAnsi="Times New Roman" w:cs="Times New Roman"/>
                <w:i/>
                <w:iCs/>
                <w:sz w:val="24"/>
                <w:szCs w:val="24"/>
              </w:rPr>
              <w:t>lion</w:t>
            </w:r>
          </w:p>
        </w:tc>
        <w:tc>
          <w:tcPr>
            <w:tcW w:w="2869" w:type="dxa"/>
          </w:tcPr>
          <w:p w14:paraId="64D79D38" w14:textId="212BB42E" w:rsidR="009363FB" w:rsidRPr="00001077" w:rsidRDefault="00F2214F"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 </w:t>
            </w:r>
            <w:r w:rsidRPr="00F2214F">
              <w:rPr>
                <w:rFonts w:ascii="Times New Roman" w:hAnsi="Times New Roman" w:cs="Times New Roman"/>
                <w:sz w:val="24"/>
                <w:szCs w:val="24"/>
              </w:rPr>
              <w:t>8.1e-0</w:t>
            </w:r>
            <w:r>
              <w:rPr>
                <w:rFonts w:ascii="Times New Roman" w:hAnsi="Times New Roman" w:cs="Times New Roman"/>
                <w:sz w:val="24"/>
                <w:szCs w:val="24"/>
              </w:rPr>
              <w:t>5</w:t>
            </w:r>
          </w:p>
        </w:tc>
        <w:tc>
          <w:tcPr>
            <w:tcW w:w="2869" w:type="dxa"/>
          </w:tcPr>
          <w:p w14:paraId="3EB7648E" w14:textId="66168444" w:rsidR="009363FB" w:rsidRPr="00001077" w:rsidRDefault="00F2214F" w:rsidP="00416008">
            <w:pPr>
              <w:pStyle w:val="ListParagraph"/>
              <w:keepNext/>
              <w:ind w:left="0"/>
              <w:rPr>
                <w:rFonts w:ascii="Times New Roman" w:hAnsi="Times New Roman" w:cs="Times New Roman"/>
                <w:sz w:val="24"/>
                <w:szCs w:val="24"/>
              </w:rPr>
            </w:pPr>
            <w:r>
              <w:rPr>
                <w:rFonts w:ascii="Times New Roman" w:hAnsi="Times New Roman" w:cs="Times New Roman"/>
                <w:sz w:val="24"/>
                <w:szCs w:val="24"/>
              </w:rPr>
              <w:t xml:space="preserve">36, </w:t>
            </w:r>
            <w:r w:rsidRPr="00F2214F">
              <w:rPr>
                <w:rFonts w:ascii="Times New Roman" w:hAnsi="Times New Roman" w:cs="Times New Roman"/>
                <w:sz w:val="24"/>
                <w:szCs w:val="24"/>
              </w:rPr>
              <w:t>0.0007</w:t>
            </w:r>
          </w:p>
        </w:tc>
      </w:tr>
    </w:tbl>
    <w:p w14:paraId="620ECF7A" w14:textId="52C9BA37" w:rsidR="00100D50" w:rsidRPr="00416008" w:rsidRDefault="00416008" w:rsidP="00416008">
      <w:pPr>
        <w:pStyle w:val="Caption"/>
        <w:ind w:firstLine="720"/>
        <w:rPr>
          <w:rFonts w:ascii="Times New Roman" w:hAnsi="Times New Roman" w:cs="Times New Roman"/>
          <w:i w:val="0"/>
          <w:iCs w:val="0"/>
          <w:color w:val="auto"/>
          <w:sz w:val="20"/>
          <w:szCs w:val="20"/>
        </w:rPr>
      </w:pPr>
      <w:r w:rsidRPr="00416008">
        <w:rPr>
          <w:rFonts w:ascii="Times New Roman" w:hAnsi="Times New Roman" w:cs="Times New Roman"/>
          <w:i w:val="0"/>
          <w:iCs w:val="0"/>
          <w:color w:val="auto"/>
          <w:sz w:val="20"/>
          <w:szCs w:val="20"/>
        </w:rPr>
        <w:t xml:space="preserve">Figure </w:t>
      </w:r>
      <w:r w:rsidRPr="00416008">
        <w:rPr>
          <w:rFonts w:ascii="Times New Roman" w:hAnsi="Times New Roman" w:cs="Times New Roman"/>
          <w:i w:val="0"/>
          <w:iCs w:val="0"/>
          <w:color w:val="auto"/>
          <w:sz w:val="20"/>
          <w:szCs w:val="20"/>
        </w:rPr>
        <w:fldChar w:fldCharType="begin"/>
      </w:r>
      <w:r w:rsidRPr="00416008">
        <w:rPr>
          <w:rFonts w:ascii="Times New Roman" w:hAnsi="Times New Roman" w:cs="Times New Roman"/>
          <w:i w:val="0"/>
          <w:iCs w:val="0"/>
          <w:color w:val="auto"/>
          <w:sz w:val="20"/>
          <w:szCs w:val="20"/>
        </w:rPr>
        <w:instrText xml:space="preserve"> SEQ Figure \* ARABIC </w:instrText>
      </w:r>
      <w:r w:rsidRPr="00416008">
        <w:rPr>
          <w:rFonts w:ascii="Times New Roman" w:hAnsi="Times New Roman" w:cs="Times New Roman"/>
          <w:i w:val="0"/>
          <w:iCs w:val="0"/>
          <w:color w:val="auto"/>
          <w:sz w:val="20"/>
          <w:szCs w:val="20"/>
        </w:rPr>
        <w:fldChar w:fldCharType="separate"/>
      </w:r>
      <w:r w:rsidR="00776261">
        <w:rPr>
          <w:rFonts w:ascii="Times New Roman" w:hAnsi="Times New Roman" w:cs="Times New Roman"/>
          <w:i w:val="0"/>
          <w:iCs w:val="0"/>
          <w:noProof/>
          <w:color w:val="auto"/>
          <w:sz w:val="20"/>
          <w:szCs w:val="20"/>
        </w:rPr>
        <w:t>1</w:t>
      </w:r>
      <w:r w:rsidRPr="00416008">
        <w:rPr>
          <w:rFonts w:ascii="Times New Roman" w:hAnsi="Times New Roman" w:cs="Times New Roman"/>
          <w:i w:val="0"/>
          <w:iCs w:val="0"/>
          <w:color w:val="auto"/>
          <w:sz w:val="20"/>
          <w:szCs w:val="20"/>
        </w:rPr>
        <w:fldChar w:fldCharType="end"/>
      </w:r>
      <w:r w:rsidRPr="00416008">
        <w:rPr>
          <w:rFonts w:ascii="Times New Roman" w:hAnsi="Times New Roman" w:cs="Times New Roman"/>
          <w:i w:val="0"/>
          <w:iCs w:val="0"/>
          <w:color w:val="auto"/>
          <w:sz w:val="20"/>
          <w:szCs w:val="20"/>
        </w:rPr>
        <w:t>. Absolute and relative frequencies of 'sing' variants and 'dance' variants across 5 texts.</w:t>
      </w:r>
    </w:p>
    <w:p w14:paraId="74DE752A" w14:textId="6FA76BA9" w:rsidR="00100D50" w:rsidRDefault="00416008" w:rsidP="009363FB">
      <w:pPr>
        <w:pStyle w:val="ListParagraph"/>
        <w:rPr>
          <w:rFonts w:ascii="Times New Roman" w:hAnsi="Times New Roman" w:cs="Times New Roman"/>
          <w:sz w:val="24"/>
          <w:szCs w:val="24"/>
        </w:rPr>
      </w:pPr>
      <w:r>
        <w:rPr>
          <w:rFonts w:ascii="Times New Roman" w:hAnsi="Times New Roman" w:cs="Times New Roman"/>
          <w:sz w:val="24"/>
          <w:szCs w:val="24"/>
        </w:rPr>
        <w:t xml:space="preserve">As </w:t>
      </w:r>
      <w:r w:rsidR="002444D0">
        <w:rPr>
          <w:rFonts w:ascii="Times New Roman" w:hAnsi="Times New Roman" w:cs="Times New Roman"/>
          <w:sz w:val="24"/>
          <w:szCs w:val="24"/>
        </w:rPr>
        <w:t xml:space="preserve">we can see, the extremely low </w:t>
      </w:r>
      <w:proofErr w:type="gramStart"/>
      <w:r w:rsidR="002444D0">
        <w:rPr>
          <w:rFonts w:ascii="Times New Roman" w:hAnsi="Times New Roman" w:cs="Times New Roman"/>
          <w:sz w:val="24"/>
          <w:szCs w:val="24"/>
        </w:rPr>
        <w:t>amount</w:t>
      </w:r>
      <w:proofErr w:type="gramEnd"/>
      <w:r w:rsidR="002444D0">
        <w:rPr>
          <w:rFonts w:ascii="Times New Roman" w:hAnsi="Times New Roman" w:cs="Times New Roman"/>
          <w:sz w:val="24"/>
          <w:szCs w:val="24"/>
        </w:rPr>
        <w:t xml:space="preserve"> of occurrences </w:t>
      </w:r>
      <w:r>
        <w:rPr>
          <w:rFonts w:ascii="Times New Roman" w:hAnsi="Times New Roman" w:cs="Times New Roman"/>
          <w:sz w:val="24"/>
          <w:szCs w:val="24"/>
        </w:rPr>
        <w:t>in some</w:t>
      </w:r>
      <w:r w:rsidR="002444D0">
        <w:rPr>
          <w:rFonts w:ascii="Times New Roman" w:hAnsi="Times New Roman" w:cs="Times New Roman"/>
          <w:sz w:val="24"/>
          <w:szCs w:val="24"/>
        </w:rPr>
        <w:t xml:space="preserve"> </w:t>
      </w:r>
      <w:r w:rsidR="00F2214F">
        <w:rPr>
          <w:rFonts w:ascii="Times New Roman" w:hAnsi="Times New Roman" w:cs="Times New Roman"/>
          <w:sz w:val="24"/>
          <w:szCs w:val="24"/>
        </w:rPr>
        <w:t xml:space="preserve">these instances </w:t>
      </w:r>
      <w:r w:rsidR="002444D0">
        <w:rPr>
          <w:rFonts w:ascii="Times New Roman" w:hAnsi="Times New Roman" w:cs="Times New Roman"/>
          <w:sz w:val="24"/>
          <w:szCs w:val="24"/>
        </w:rPr>
        <w:t>means the values are almost trivial. This will affect how we perform the final mixed-method analysis.</w:t>
      </w:r>
    </w:p>
    <w:p w14:paraId="2F159458" w14:textId="77777777" w:rsidR="002444D0" w:rsidRPr="002444D0" w:rsidRDefault="002444D0" w:rsidP="009363FB">
      <w:pPr>
        <w:pStyle w:val="ListParagraph"/>
        <w:rPr>
          <w:rFonts w:ascii="Times New Roman" w:hAnsi="Times New Roman" w:cs="Times New Roman"/>
          <w:sz w:val="24"/>
          <w:szCs w:val="24"/>
        </w:rPr>
      </w:pPr>
    </w:p>
    <w:p w14:paraId="4BC9B9FD" w14:textId="65A0BA0F" w:rsidR="009363FB" w:rsidRPr="009363FB" w:rsidRDefault="00100D50" w:rsidP="009363FB">
      <w:pPr>
        <w:pStyle w:val="ListParagraph"/>
        <w:rPr>
          <w:rFonts w:ascii="Times New Roman" w:hAnsi="Times New Roman" w:cs="Times New Roman"/>
          <w:i/>
          <w:iCs/>
          <w:sz w:val="24"/>
          <w:szCs w:val="24"/>
        </w:rPr>
      </w:pPr>
      <w:r>
        <w:rPr>
          <w:noProof/>
        </w:rPr>
        <w:drawing>
          <wp:inline distT="0" distB="0" distL="0" distR="0" wp14:anchorId="5F22821A" wp14:editId="1805A61E">
            <wp:extent cx="5473243" cy="3427730"/>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12"/>
                    <a:srcRect r="7914"/>
                    <a:stretch/>
                  </pic:blipFill>
                  <pic:spPr bwMode="auto">
                    <a:xfrm>
                      <a:off x="0" y="0"/>
                      <a:ext cx="5473243" cy="3427730"/>
                    </a:xfrm>
                    <a:prstGeom prst="rect">
                      <a:avLst/>
                    </a:prstGeom>
                    <a:ln>
                      <a:noFill/>
                    </a:ln>
                    <a:extLst>
                      <a:ext uri="{53640926-AAD7-44D8-BBD7-CCE9431645EC}">
                        <a14:shadowObscured xmlns:a14="http://schemas.microsoft.com/office/drawing/2010/main"/>
                      </a:ext>
                    </a:extLst>
                  </pic:spPr>
                </pic:pic>
              </a:graphicData>
            </a:graphic>
          </wp:inline>
        </w:drawing>
      </w:r>
    </w:p>
    <w:p w14:paraId="1EEFEA8E" w14:textId="2A9BA25D" w:rsidR="009363FB" w:rsidRPr="00416008" w:rsidRDefault="00100D50" w:rsidP="00416008">
      <w:pPr>
        <w:pStyle w:val="Caption"/>
        <w:rPr>
          <w:rFonts w:ascii="Times New Roman" w:hAnsi="Times New Roman" w:cs="Times New Roman"/>
          <w:i w:val="0"/>
          <w:iCs w:val="0"/>
          <w:color w:val="auto"/>
          <w:sz w:val="20"/>
          <w:szCs w:val="20"/>
        </w:rPr>
      </w:pPr>
      <w:r w:rsidRPr="009363FB">
        <w:rPr>
          <w:rFonts w:ascii="Times New Roman" w:hAnsi="Times New Roman" w:cs="Times New Roman"/>
          <w:i w:val="0"/>
          <w:iCs w:val="0"/>
          <w:color w:val="auto"/>
          <w:sz w:val="20"/>
          <w:szCs w:val="20"/>
        </w:rPr>
        <w:t xml:space="preserve">Figure </w:t>
      </w:r>
      <w:r w:rsidRPr="009363FB">
        <w:rPr>
          <w:rFonts w:ascii="Times New Roman" w:hAnsi="Times New Roman" w:cs="Times New Roman"/>
          <w:i w:val="0"/>
          <w:iCs w:val="0"/>
          <w:color w:val="auto"/>
          <w:sz w:val="20"/>
          <w:szCs w:val="20"/>
        </w:rPr>
        <w:fldChar w:fldCharType="begin"/>
      </w:r>
      <w:r w:rsidRPr="009363FB">
        <w:rPr>
          <w:rFonts w:ascii="Times New Roman" w:hAnsi="Times New Roman" w:cs="Times New Roman"/>
          <w:i w:val="0"/>
          <w:iCs w:val="0"/>
          <w:color w:val="auto"/>
          <w:sz w:val="20"/>
          <w:szCs w:val="20"/>
        </w:rPr>
        <w:instrText xml:space="preserve"> SEQ Figure \* ARABIC </w:instrText>
      </w:r>
      <w:r w:rsidRPr="009363FB">
        <w:rPr>
          <w:rFonts w:ascii="Times New Roman" w:hAnsi="Times New Roman" w:cs="Times New Roman"/>
          <w:i w:val="0"/>
          <w:iCs w:val="0"/>
          <w:color w:val="auto"/>
          <w:sz w:val="20"/>
          <w:szCs w:val="20"/>
        </w:rPr>
        <w:fldChar w:fldCharType="separate"/>
      </w:r>
      <w:r w:rsidR="00776261">
        <w:rPr>
          <w:rFonts w:ascii="Times New Roman" w:hAnsi="Times New Roman" w:cs="Times New Roman"/>
          <w:i w:val="0"/>
          <w:iCs w:val="0"/>
          <w:noProof/>
          <w:color w:val="auto"/>
          <w:sz w:val="20"/>
          <w:szCs w:val="20"/>
        </w:rPr>
        <w:t>2</w:t>
      </w:r>
      <w:r w:rsidRPr="009363FB">
        <w:rPr>
          <w:rFonts w:ascii="Times New Roman" w:hAnsi="Times New Roman" w:cs="Times New Roman"/>
          <w:i w:val="0"/>
          <w:iCs w:val="0"/>
          <w:color w:val="auto"/>
          <w:sz w:val="20"/>
          <w:szCs w:val="20"/>
        </w:rPr>
        <w:fldChar w:fldCharType="end"/>
      </w:r>
      <w:r w:rsidRPr="009363FB">
        <w:rPr>
          <w:rFonts w:ascii="Times New Roman" w:hAnsi="Times New Roman" w:cs="Times New Roman"/>
          <w:i w:val="0"/>
          <w:iCs w:val="0"/>
          <w:color w:val="auto"/>
          <w:sz w:val="20"/>
          <w:szCs w:val="20"/>
        </w:rPr>
        <w:t>. A sample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of the absolute and relative frequencies</w:t>
      </w:r>
      <w:r>
        <w:rPr>
          <w:rFonts w:ascii="Times New Roman" w:hAnsi="Times New Roman" w:cs="Times New Roman"/>
          <w:i w:val="0"/>
          <w:iCs w:val="0"/>
          <w:color w:val="auto"/>
          <w:sz w:val="20"/>
          <w:szCs w:val="20"/>
        </w:rPr>
        <w:t xml:space="preserve"> for both the conjugations of </w:t>
      </w:r>
      <w:r w:rsidR="000B416C">
        <w:rPr>
          <w:rFonts w:ascii="Times New Roman" w:hAnsi="Times New Roman" w:cs="Times New Roman"/>
          <w:color w:val="auto"/>
          <w:sz w:val="20"/>
          <w:szCs w:val="20"/>
        </w:rPr>
        <w:t xml:space="preserve">sing </w:t>
      </w:r>
      <w:r w:rsidR="000B416C">
        <w:rPr>
          <w:rFonts w:ascii="Times New Roman" w:hAnsi="Times New Roman" w:cs="Times New Roman"/>
          <w:i w:val="0"/>
          <w:iCs w:val="0"/>
          <w:color w:val="auto"/>
          <w:sz w:val="20"/>
          <w:szCs w:val="20"/>
        </w:rPr>
        <w:t>variants</w:t>
      </w:r>
      <w:r>
        <w:rPr>
          <w:rFonts w:ascii="Times New Roman" w:hAnsi="Times New Roman" w:cs="Times New Roman"/>
          <w:i w:val="0"/>
          <w:iCs w:val="0"/>
          <w:color w:val="auto"/>
          <w:sz w:val="20"/>
          <w:szCs w:val="20"/>
        </w:rPr>
        <w:t xml:space="preserve"> and </w:t>
      </w:r>
      <w:r w:rsidR="000B416C">
        <w:rPr>
          <w:rFonts w:ascii="Times New Roman" w:hAnsi="Times New Roman" w:cs="Times New Roman"/>
          <w:color w:val="auto"/>
          <w:sz w:val="20"/>
          <w:szCs w:val="20"/>
        </w:rPr>
        <w:t xml:space="preserve">dance </w:t>
      </w:r>
      <w:r w:rsidR="000B416C">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using only "The Tale of Tinúviel." For the chart above with all five texts, this calculation was simply repeated for the remaining four texts.</w:t>
      </w:r>
    </w:p>
    <w:p w14:paraId="7E28ACA9" w14:textId="77777777" w:rsidR="000B416C" w:rsidRDefault="000B416C" w:rsidP="009363FB">
      <w:pPr>
        <w:pStyle w:val="ListParagraph"/>
        <w:keepNext/>
      </w:pPr>
    </w:p>
    <w:p w14:paraId="754CE02B" w14:textId="77777777" w:rsidR="00884011" w:rsidRDefault="00E34BB3" w:rsidP="00884011">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Word dispersions across the story</w:t>
      </w:r>
    </w:p>
    <w:p w14:paraId="4F1A5943" w14:textId="77777777" w:rsidR="00884011" w:rsidRDefault="00884011" w:rsidP="00884011">
      <w:pPr>
        <w:pStyle w:val="ListParagraph"/>
        <w:rPr>
          <w:rFonts w:ascii="Times New Roman" w:hAnsi="Times New Roman" w:cs="Times New Roman"/>
          <w:i/>
          <w:iCs/>
          <w:sz w:val="24"/>
          <w:szCs w:val="24"/>
        </w:rPr>
      </w:pPr>
    </w:p>
    <w:p w14:paraId="3F877BD3" w14:textId="2140D439" w:rsidR="00884011" w:rsidRPr="00884011" w:rsidRDefault="00EB36CB" w:rsidP="00884011">
      <w:pPr>
        <w:pStyle w:val="ListParagraph"/>
        <w:rPr>
          <w:rFonts w:ascii="Times New Roman" w:hAnsi="Times New Roman" w:cs="Times New Roman"/>
          <w:i/>
          <w:iCs/>
          <w:sz w:val="24"/>
          <w:szCs w:val="24"/>
        </w:rPr>
      </w:pPr>
      <w:r w:rsidRPr="00884011">
        <w:rPr>
          <w:rFonts w:ascii="Times New Roman" w:hAnsi="Times New Roman" w:cs="Times New Roman"/>
          <w:sz w:val="24"/>
          <w:szCs w:val="24"/>
        </w:rPr>
        <w:t xml:space="preserve">While the section above is good at telling </w:t>
      </w:r>
      <w:r w:rsidR="00416008" w:rsidRPr="00884011">
        <w:rPr>
          <w:rFonts w:ascii="Times New Roman" w:hAnsi="Times New Roman" w:cs="Times New Roman"/>
          <w:sz w:val="24"/>
          <w:szCs w:val="24"/>
        </w:rPr>
        <w:t>us</w:t>
      </w:r>
      <w:r w:rsidRPr="00884011">
        <w:rPr>
          <w:rFonts w:ascii="Times New Roman" w:hAnsi="Times New Roman" w:cs="Times New Roman"/>
          <w:sz w:val="24"/>
          <w:szCs w:val="24"/>
        </w:rPr>
        <w:t xml:space="preserve"> </w:t>
      </w:r>
      <w:r w:rsidRPr="00884011">
        <w:rPr>
          <w:rFonts w:ascii="Times New Roman" w:hAnsi="Times New Roman" w:cs="Times New Roman"/>
          <w:i/>
          <w:iCs/>
          <w:sz w:val="24"/>
          <w:szCs w:val="24"/>
        </w:rPr>
        <w:t>how much</w:t>
      </w:r>
      <w:r w:rsidRPr="00884011">
        <w:rPr>
          <w:rFonts w:ascii="Times New Roman" w:hAnsi="Times New Roman" w:cs="Times New Roman"/>
          <w:sz w:val="24"/>
          <w:szCs w:val="24"/>
        </w:rPr>
        <w:t xml:space="preserve"> of the story </w:t>
      </w:r>
      <w:r w:rsidR="00416008" w:rsidRPr="00884011">
        <w:rPr>
          <w:rFonts w:ascii="Times New Roman" w:hAnsi="Times New Roman" w:cs="Times New Roman"/>
          <w:i/>
          <w:iCs/>
          <w:sz w:val="24"/>
          <w:szCs w:val="24"/>
        </w:rPr>
        <w:t xml:space="preserve">singing </w:t>
      </w:r>
      <w:r w:rsidR="00416008" w:rsidRPr="00884011">
        <w:rPr>
          <w:rFonts w:ascii="Times New Roman" w:hAnsi="Times New Roman" w:cs="Times New Roman"/>
          <w:sz w:val="24"/>
          <w:szCs w:val="24"/>
        </w:rPr>
        <w:t xml:space="preserve">variants and </w:t>
      </w:r>
      <w:r w:rsidR="00416008" w:rsidRPr="00884011">
        <w:rPr>
          <w:rFonts w:ascii="Times New Roman" w:hAnsi="Times New Roman" w:cs="Times New Roman"/>
          <w:i/>
          <w:iCs/>
          <w:sz w:val="24"/>
          <w:szCs w:val="24"/>
        </w:rPr>
        <w:t xml:space="preserve">dancing </w:t>
      </w:r>
      <w:r w:rsidR="00416008" w:rsidRPr="00884011">
        <w:rPr>
          <w:rFonts w:ascii="Times New Roman" w:hAnsi="Times New Roman" w:cs="Times New Roman"/>
          <w:sz w:val="24"/>
          <w:szCs w:val="24"/>
        </w:rPr>
        <w:t>variants</w:t>
      </w:r>
      <w:r w:rsidRPr="00884011">
        <w:rPr>
          <w:rFonts w:ascii="Times New Roman" w:hAnsi="Times New Roman" w:cs="Times New Roman"/>
          <w:sz w:val="24"/>
          <w:szCs w:val="24"/>
        </w:rPr>
        <w:t xml:space="preserve"> makes up, it does not tell us much about </w:t>
      </w:r>
      <w:r w:rsidRPr="00884011">
        <w:rPr>
          <w:rFonts w:ascii="Times New Roman" w:hAnsi="Times New Roman" w:cs="Times New Roman"/>
          <w:i/>
          <w:iCs/>
          <w:sz w:val="24"/>
          <w:szCs w:val="24"/>
        </w:rPr>
        <w:t>where</w:t>
      </w:r>
      <w:r w:rsidRPr="00884011">
        <w:rPr>
          <w:rFonts w:ascii="Times New Roman" w:hAnsi="Times New Roman" w:cs="Times New Roman"/>
          <w:sz w:val="24"/>
          <w:szCs w:val="24"/>
        </w:rPr>
        <w:t xml:space="preserve"> they occur in the story.</w:t>
      </w:r>
      <w:r w:rsidR="000C6991" w:rsidRPr="00884011">
        <w:rPr>
          <w:rFonts w:ascii="Times New Roman" w:hAnsi="Times New Roman" w:cs="Times New Roman"/>
          <w:sz w:val="24"/>
          <w:szCs w:val="24"/>
        </w:rPr>
        <w:t xml:space="preserve"> For this test I will treat the order in which the words appear in the text as a measure of time, also called </w:t>
      </w:r>
      <w:r w:rsidR="000C6991" w:rsidRPr="00884011">
        <w:rPr>
          <w:rFonts w:ascii="Times New Roman" w:hAnsi="Times New Roman" w:cs="Times New Roman"/>
          <w:i/>
          <w:iCs/>
          <w:sz w:val="24"/>
          <w:szCs w:val="24"/>
        </w:rPr>
        <w:t xml:space="preserve">novelistic time. </w:t>
      </w:r>
      <w:r w:rsidR="000C6991" w:rsidRPr="00884011">
        <w:rPr>
          <w:rFonts w:ascii="Times New Roman" w:hAnsi="Times New Roman" w:cs="Times New Roman"/>
          <w:sz w:val="24"/>
          <w:szCs w:val="24"/>
        </w:rPr>
        <w:t>That means that the first word in every text is the index is n = 1, etc</w:t>
      </w:r>
    </w:p>
    <w:p w14:paraId="10973EE8" w14:textId="2C93DCB9" w:rsidR="000B416C" w:rsidRPr="00884011" w:rsidRDefault="00884011" w:rsidP="00884011">
      <w:pPr>
        <w:rPr>
          <w:rFonts w:ascii="Times New Roman" w:hAnsi="Times New Roman" w:cs="Times New Roman"/>
          <w:sz w:val="24"/>
          <w:szCs w:val="24"/>
        </w:rPr>
      </w:pPr>
      <w:r>
        <w:rPr>
          <w:noProof/>
        </w:rPr>
        <w:drawing>
          <wp:inline distT="0" distB="0" distL="0" distR="0" wp14:anchorId="0C78D0B7" wp14:editId="531780DF">
            <wp:extent cx="6383215" cy="2742594"/>
            <wp:effectExtent l="0" t="0" r="0" b="635"/>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rotWithShape="1">
                    <a:blip r:embed="rId13"/>
                    <a:srcRect l="3512" r="3664"/>
                    <a:stretch/>
                  </pic:blipFill>
                  <pic:spPr bwMode="auto">
                    <a:xfrm>
                      <a:off x="0" y="0"/>
                      <a:ext cx="6394235" cy="2747329"/>
                    </a:xfrm>
                    <a:prstGeom prst="rect">
                      <a:avLst/>
                    </a:prstGeom>
                    <a:ln>
                      <a:noFill/>
                    </a:ln>
                    <a:extLst>
                      <a:ext uri="{53640926-AAD7-44D8-BBD7-CCE9431645EC}">
                        <a14:shadowObscured xmlns:a14="http://schemas.microsoft.com/office/drawing/2010/main"/>
                      </a:ext>
                    </a:extLst>
                  </pic:spPr>
                </pic:pic>
              </a:graphicData>
            </a:graphic>
          </wp:inline>
        </w:drawing>
      </w:r>
    </w:p>
    <w:p w14:paraId="527D42D4" w14:textId="1BB3768F" w:rsidR="000B416C" w:rsidRDefault="000B416C" w:rsidP="000B416C">
      <w:pPr>
        <w:pStyle w:val="Caption"/>
        <w:rPr>
          <w:rFonts w:ascii="Times New Roman" w:hAnsi="Times New Roman" w:cs="Times New Roman"/>
          <w:sz w:val="24"/>
          <w:szCs w:val="24"/>
        </w:rPr>
      </w:pPr>
      <w:r w:rsidRPr="00884011">
        <w:rPr>
          <w:rFonts w:ascii="Times New Roman" w:hAnsi="Times New Roman" w:cs="Times New Roman"/>
          <w:i w:val="0"/>
          <w:iCs w:val="0"/>
          <w:color w:val="auto"/>
        </w:rPr>
        <w:t xml:space="preserve">Figure </w:t>
      </w:r>
      <w:r w:rsidRPr="00884011">
        <w:rPr>
          <w:rFonts w:ascii="Times New Roman" w:hAnsi="Times New Roman" w:cs="Times New Roman"/>
          <w:i w:val="0"/>
          <w:iCs w:val="0"/>
          <w:color w:val="auto"/>
        </w:rPr>
        <w:fldChar w:fldCharType="begin"/>
      </w:r>
      <w:r w:rsidRPr="00884011">
        <w:rPr>
          <w:rFonts w:ascii="Times New Roman" w:hAnsi="Times New Roman" w:cs="Times New Roman"/>
          <w:i w:val="0"/>
          <w:iCs w:val="0"/>
          <w:color w:val="auto"/>
        </w:rPr>
        <w:instrText xml:space="preserve"> SEQ Figure \* ARABIC </w:instrText>
      </w:r>
      <w:r w:rsidRPr="00884011">
        <w:rPr>
          <w:rFonts w:ascii="Times New Roman" w:hAnsi="Times New Roman" w:cs="Times New Roman"/>
          <w:i w:val="0"/>
          <w:iCs w:val="0"/>
          <w:color w:val="auto"/>
        </w:rPr>
        <w:fldChar w:fldCharType="separate"/>
      </w:r>
      <w:r w:rsidR="00776261">
        <w:rPr>
          <w:rFonts w:ascii="Times New Roman" w:hAnsi="Times New Roman" w:cs="Times New Roman"/>
          <w:i w:val="0"/>
          <w:iCs w:val="0"/>
          <w:noProof/>
          <w:color w:val="auto"/>
        </w:rPr>
        <w:t>3</w:t>
      </w:r>
      <w:r w:rsidRPr="00884011">
        <w:rPr>
          <w:rFonts w:ascii="Times New Roman" w:hAnsi="Times New Roman" w:cs="Times New Roman"/>
          <w:i w:val="0"/>
          <w:iCs w:val="0"/>
          <w:color w:val="auto"/>
        </w:rPr>
        <w:fldChar w:fldCharType="end"/>
      </w:r>
      <w:r w:rsidRPr="00884011">
        <w:rPr>
          <w:rFonts w:ascii="Times New Roman" w:hAnsi="Times New Roman" w:cs="Times New Roman"/>
          <w:i w:val="0"/>
          <w:iCs w:val="0"/>
          <w:color w:val="auto"/>
        </w:rPr>
        <w:t>.</w:t>
      </w:r>
      <w:r w:rsidRPr="000B416C">
        <w:rPr>
          <w:rFonts w:ascii="Times New Roman" w:hAnsi="Times New Roman" w:cs="Times New Roman"/>
          <w:i w:val="0"/>
          <w:iCs w:val="0"/>
          <w:color w:val="auto"/>
        </w:rPr>
        <w:t xml:space="preserve"> </w:t>
      </w:r>
      <w:r w:rsidRPr="000B416C">
        <w:rPr>
          <w:rFonts w:ascii="Times New Roman" w:hAnsi="Times New Roman" w:cs="Times New Roman"/>
          <w:i w:val="0"/>
          <w:iCs w:val="0"/>
          <w:color w:val="auto"/>
          <w:sz w:val="20"/>
          <w:szCs w:val="20"/>
        </w:rPr>
        <w:t xml:space="preserve">A </w:t>
      </w:r>
      <w:r w:rsidRPr="009363FB">
        <w:rPr>
          <w:rFonts w:ascii="Times New Roman" w:hAnsi="Times New Roman" w:cs="Times New Roman"/>
          <w:i w:val="0"/>
          <w:iCs w:val="0"/>
          <w:color w:val="auto"/>
          <w:sz w:val="20"/>
          <w:szCs w:val="20"/>
        </w:rPr>
        <w:t xml:space="preserve">sample </w:t>
      </w:r>
      <w:r>
        <w:rPr>
          <w:rFonts w:ascii="Times New Roman" w:hAnsi="Times New Roman" w:cs="Times New Roman"/>
          <w:i w:val="0"/>
          <w:iCs w:val="0"/>
          <w:color w:val="auto"/>
          <w:sz w:val="20"/>
          <w:szCs w:val="20"/>
        </w:rPr>
        <w:t>dispersion plot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 xml:space="preserve">for all </w:t>
      </w:r>
      <w:r>
        <w:rPr>
          <w:rFonts w:ascii="Times New Roman" w:hAnsi="Times New Roman" w:cs="Times New Roman"/>
          <w:color w:val="auto"/>
          <w:sz w:val="20"/>
          <w:szCs w:val="20"/>
        </w:rPr>
        <w:t xml:space="preserve">song </w:t>
      </w:r>
      <w:r>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xml:space="preserve">, using only "The Tale of Tinúviel." For the chart </w:t>
      </w:r>
      <w:r>
        <w:rPr>
          <w:rFonts w:ascii="Times New Roman" w:hAnsi="Times New Roman" w:cs="Times New Roman"/>
          <w:i w:val="0"/>
          <w:iCs w:val="0"/>
          <w:color w:val="auto"/>
          <w:sz w:val="20"/>
          <w:szCs w:val="20"/>
        </w:rPr>
        <w:t>below</w:t>
      </w:r>
      <w:r w:rsidRPr="009363FB">
        <w:rPr>
          <w:rFonts w:ascii="Times New Roman" w:hAnsi="Times New Roman" w:cs="Times New Roman"/>
          <w:i w:val="0"/>
          <w:iCs w:val="0"/>
          <w:color w:val="auto"/>
          <w:sz w:val="20"/>
          <w:szCs w:val="20"/>
        </w:rPr>
        <w:t xml:space="preserve"> with all five texts, this calculation was simply repeated for the remaining four texts</w:t>
      </w:r>
      <w:r>
        <w:rPr>
          <w:rFonts w:ascii="Times New Roman" w:hAnsi="Times New Roman" w:cs="Times New Roman"/>
          <w:i w:val="0"/>
          <w:iCs w:val="0"/>
          <w:color w:val="auto"/>
          <w:sz w:val="20"/>
          <w:szCs w:val="20"/>
        </w:rPr>
        <w:t xml:space="preserve"> and for </w:t>
      </w:r>
      <w:r>
        <w:rPr>
          <w:rFonts w:ascii="Times New Roman" w:hAnsi="Times New Roman" w:cs="Times New Roman"/>
          <w:color w:val="auto"/>
          <w:sz w:val="20"/>
          <w:szCs w:val="20"/>
        </w:rPr>
        <w:t xml:space="preserve">dance </w:t>
      </w:r>
      <w:r>
        <w:rPr>
          <w:rFonts w:ascii="Times New Roman" w:hAnsi="Times New Roman" w:cs="Times New Roman"/>
          <w:i w:val="0"/>
          <w:iCs w:val="0"/>
          <w:color w:val="auto"/>
          <w:sz w:val="20"/>
          <w:szCs w:val="20"/>
        </w:rPr>
        <w:t>variants as well</w:t>
      </w:r>
      <w:r w:rsidRPr="009363FB">
        <w:rPr>
          <w:rFonts w:ascii="Times New Roman" w:hAnsi="Times New Roman" w:cs="Times New Roman"/>
          <w:i w:val="0"/>
          <w:iCs w:val="0"/>
          <w:color w:val="auto"/>
          <w:sz w:val="20"/>
          <w:szCs w:val="20"/>
        </w:rPr>
        <w:t>.</w:t>
      </w:r>
    </w:p>
    <w:p w14:paraId="5BD6655F" w14:textId="4AFBDC1B" w:rsidR="00804D00" w:rsidRDefault="00804D00" w:rsidP="00EB36CB">
      <w:pPr>
        <w:rPr>
          <w:rFonts w:ascii="Times New Roman" w:hAnsi="Times New Roman" w:cs="Times New Roman"/>
          <w:sz w:val="24"/>
          <w:szCs w:val="24"/>
        </w:rPr>
      </w:pPr>
    </w:p>
    <w:p w14:paraId="3B37D58B" w14:textId="68081840" w:rsidR="00804D00" w:rsidRDefault="00804D00" w:rsidP="00EB36CB">
      <w:pPr>
        <w:rPr>
          <w:rFonts w:ascii="Times New Roman" w:hAnsi="Times New Roman" w:cs="Times New Roman"/>
          <w:sz w:val="24"/>
          <w:szCs w:val="24"/>
        </w:rPr>
      </w:pPr>
    </w:p>
    <w:p w14:paraId="19973887" w14:textId="59604E63" w:rsidR="00804D00" w:rsidRDefault="00804D00" w:rsidP="00EB36CB">
      <w:pPr>
        <w:rPr>
          <w:rFonts w:ascii="Times New Roman" w:hAnsi="Times New Roman" w:cs="Times New Roman"/>
          <w:sz w:val="24"/>
          <w:szCs w:val="24"/>
        </w:rPr>
      </w:pPr>
    </w:p>
    <w:p w14:paraId="5EAC0068" w14:textId="07988AD3" w:rsidR="00804D00" w:rsidRDefault="00804D00" w:rsidP="00EB36CB">
      <w:pPr>
        <w:rPr>
          <w:rFonts w:ascii="Times New Roman" w:hAnsi="Times New Roman" w:cs="Times New Roman"/>
          <w:sz w:val="24"/>
          <w:szCs w:val="24"/>
        </w:rPr>
      </w:pPr>
    </w:p>
    <w:p w14:paraId="0212697E" w14:textId="1765BA07" w:rsidR="00804D00" w:rsidRDefault="00804D00" w:rsidP="00EB36CB">
      <w:pPr>
        <w:rPr>
          <w:rFonts w:ascii="Times New Roman" w:hAnsi="Times New Roman" w:cs="Times New Roman"/>
          <w:sz w:val="24"/>
          <w:szCs w:val="24"/>
        </w:rPr>
      </w:pPr>
    </w:p>
    <w:p w14:paraId="349E5B50" w14:textId="3A21E275" w:rsidR="00804D00" w:rsidRDefault="00804D00" w:rsidP="00EB36CB">
      <w:pPr>
        <w:rPr>
          <w:rFonts w:ascii="Times New Roman" w:hAnsi="Times New Roman" w:cs="Times New Roman"/>
          <w:sz w:val="24"/>
          <w:szCs w:val="24"/>
        </w:rPr>
      </w:pPr>
    </w:p>
    <w:p w14:paraId="42BB65AD" w14:textId="77777777" w:rsidR="00804D00" w:rsidRDefault="00804D00" w:rsidP="00EB36CB">
      <w:pPr>
        <w:rPr>
          <w:rFonts w:ascii="Times New Roman" w:hAnsi="Times New Roman" w:cs="Times New Roman"/>
          <w:sz w:val="24"/>
          <w:szCs w:val="24"/>
        </w:rPr>
        <w:sectPr w:rsidR="00804D00" w:rsidSect="00A778C5">
          <w:headerReference w:type="default" r:id="rId14"/>
          <w:pgSz w:w="12240" w:h="15840"/>
          <w:pgMar w:top="1440" w:right="1440" w:bottom="1440" w:left="1440" w:header="708" w:footer="708" w:gutter="0"/>
          <w:cols w:space="708"/>
          <w:titlePg/>
          <w:docGrid w:linePitch="360"/>
        </w:sectPr>
      </w:pPr>
    </w:p>
    <w:tbl>
      <w:tblPr>
        <w:tblStyle w:val="TableGrid"/>
        <w:tblW w:w="13178" w:type="dxa"/>
        <w:tblLayout w:type="fixed"/>
        <w:tblLook w:val="04A0" w:firstRow="1" w:lastRow="0" w:firstColumn="1" w:lastColumn="0" w:noHBand="0" w:noVBand="1"/>
      </w:tblPr>
      <w:tblGrid>
        <w:gridCol w:w="1838"/>
        <w:gridCol w:w="5651"/>
        <w:gridCol w:w="5689"/>
      </w:tblGrid>
      <w:tr w:rsidR="006B7A44" w14:paraId="74C76532" w14:textId="77777777" w:rsidTr="006B7A44">
        <w:tc>
          <w:tcPr>
            <w:tcW w:w="1838" w:type="dxa"/>
          </w:tcPr>
          <w:p w14:paraId="246447C5" w14:textId="6221978C" w:rsidR="00055AE9" w:rsidRPr="00183DF2" w:rsidRDefault="00055AE9" w:rsidP="00EB36CB">
            <w:pPr>
              <w:rPr>
                <w:rFonts w:ascii="Times New Roman" w:hAnsi="Times New Roman" w:cs="Times New Roman"/>
                <w:b/>
                <w:bCs/>
                <w:sz w:val="24"/>
                <w:szCs w:val="24"/>
              </w:rPr>
            </w:pPr>
            <w:r w:rsidRPr="00183DF2">
              <w:rPr>
                <w:rFonts w:ascii="Times New Roman" w:hAnsi="Times New Roman" w:cs="Times New Roman"/>
                <w:b/>
                <w:bCs/>
                <w:sz w:val="24"/>
                <w:szCs w:val="24"/>
              </w:rPr>
              <w:lastRenderedPageBreak/>
              <w:t>Text</w:t>
            </w:r>
          </w:p>
        </w:tc>
        <w:tc>
          <w:tcPr>
            <w:tcW w:w="5651" w:type="dxa"/>
          </w:tcPr>
          <w:p w14:paraId="362225D6" w14:textId="03353882"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sz w:val="24"/>
                <w:szCs w:val="24"/>
              </w:rPr>
              <w:t>Dispersion</w:t>
            </w:r>
            <w:r w:rsidR="00727A8F" w:rsidRPr="00183DF2">
              <w:rPr>
                <w:rFonts w:ascii="Times New Roman" w:hAnsi="Times New Roman" w:cs="Times New Roman"/>
                <w:b/>
                <w:bCs/>
                <w:sz w:val="24"/>
                <w:szCs w:val="24"/>
              </w:rPr>
              <w:t xml:space="preserve"> plot</w:t>
            </w:r>
            <w:r w:rsidRPr="00183DF2">
              <w:rPr>
                <w:rFonts w:ascii="Times New Roman" w:hAnsi="Times New Roman" w:cs="Times New Roman"/>
                <w:b/>
                <w:bCs/>
                <w:sz w:val="24"/>
                <w:szCs w:val="24"/>
              </w:rPr>
              <w:t xml:space="preserve"> for </w:t>
            </w:r>
            <w:r w:rsidRPr="00183DF2">
              <w:rPr>
                <w:rFonts w:ascii="Times New Roman" w:hAnsi="Times New Roman" w:cs="Times New Roman"/>
                <w:b/>
                <w:bCs/>
                <w:i/>
                <w:iCs/>
                <w:sz w:val="24"/>
                <w:szCs w:val="24"/>
              </w:rPr>
              <w:t xml:space="preserve">dance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danced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dances</w:t>
            </w:r>
          </w:p>
        </w:tc>
        <w:tc>
          <w:tcPr>
            <w:tcW w:w="5689" w:type="dxa"/>
          </w:tcPr>
          <w:p w14:paraId="2D7C507E" w14:textId="1CDAD8B3" w:rsidR="00E02E9E" w:rsidRPr="00183DF2" w:rsidRDefault="00173D25" w:rsidP="00EB36CB">
            <w:pPr>
              <w:rPr>
                <w:rFonts w:ascii="Times New Roman" w:hAnsi="Times New Roman" w:cs="Times New Roman"/>
                <w:b/>
                <w:bCs/>
                <w:sz w:val="24"/>
                <w:szCs w:val="24"/>
              </w:rPr>
            </w:pPr>
            <w:r w:rsidRPr="00183DF2">
              <w:rPr>
                <w:rFonts w:ascii="Times New Roman" w:hAnsi="Times New Roman" w:cs="Times New Roman"/>
                <w:b/>
                <w:bCs/>
                <w:sz w:val="24"/>
                <w:szCs w:val="24"/>
              </w:rPr>
              <w:t xml:space="preserve">Dispersion </w:t>
            </w:r>
            <w:r w:rsidR="00727A8F" w:rsidRPr="00183DF2">
              <w:rPr>
                <w:rFonts w:ascii="Times New Roman" w:hAnsi="Times New Roman" w:cs="Times New Roman"/>
                <w:b/>
                <w:bCs/>
                <w:sz w:val="24"/>
                <w:szCs w:val="24"/>
              </w:rPr>
              <w:t xml:space="preserve">plot </w:t>
            </w:r>
            <w:r w:rsidRPr="00183DF2">
              <w:rPr>
                <w:rFonts w:ascii="Times New Roman" w:hAnsi="Times New Roman" w:cs="Times New Roman"/>
                <w:b/>
                <w:bCs/>
                <w:sz w:val="24"/>
                <w:szCs w:val="24"/>
              </w:rPr>
              <w:t xml:space="preserve">for </w:t>
            </w:r>
            <w:r w:rsidRPr="00183DF2">
              <w:rPr>
                <w:rFonts w:ascii="Times New Roman" w:hAnsi="Times New Roman" w:cs="Times New Roman"/>
                <w:b/>
                <w:bCs/>
                <w:i/>
                <w:iCs/>
                <w:sz w:val="24"/>
                <w:szCs w:val="24"/>
              </w:rPr>
              <w:t xml:space="preserve">song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p>
          <w:p w14:paraId="57125157" w14:textId="0D855A89"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i/>
                <w:iCs/>
                <w:sz w:val="24"/>
                <w:szCs w:val="24"/>
              </w:rPr>
              <w:t xml:space="preserve">sing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sang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sings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sung</w:t>
            </w:r>
          </w:p>
        </w:tc>
      </w:tr>
      <w:tr w:rsidR="006B7A44" w14:paraId="39FA4CDF" w14:textId="77777777" w:rsidTr="006B7A44">
        <w:tc>
          <w:tcPr>
            <w:tcW w:w="1838" w:type="dxa"/>
          </w:tcPr>
          <w:p w14:paraId="20823344" w14:textId="2682EF3E" w:rsidR="00727A8F" w:rsidRPr="00183DF2" w:rsidRDefault="00870B58" w:rsidP="00727A8F">
            <w:pPr>
              <w:rPr>
                <w:rFonts w:ascii="Times New Roman" w:hAnsi="Times New Roman" w:cs="Times New Roman"/>
                <w:b/>
                <w:bCs/>
                <w:sz w:val="24"/>
                <w:szCs w:val="24"/>
              </w:rPr>
            </w:pPr>
            <w:r>
              <w:rPr>
                <w:rFonts w:ascii="Times New Roman" w:hAnsi="Times New Roman" w:cs="Times New Roman"/>
                <w:b/>
                <w:bCs/>
                <w:i/>
                <w:iCs/>
                <w:sz w:val="24"/>
                <w:szCs w:val="24"/>
              </w:rPr>
              <w:t xml:space="preserve">The </w:t>
            </w:r>
            <w:r w:rsidR="00727A8F" w:rsidRPr="00183DF2">
              <w:rPr>
                <w:rFonts w:ascii="Times New Roman" w:hAnsi="Times New Roman" w:cs="Times New Roman"/>
                <w:b/>
                <w:bCs/>
                <w:i/>
                <w:iCs/>
                <w:sz w:val="24"/>
                <w:szCs w:val="24"/>
              </w:rPr>
              <w:t>Tale of Tinúviel</w:t>
            </w:r>
          </w:p>
        </w:tc>
        <w:tc>
          <w:tcPr>
            <w:tcW w:w="5651" w:type="dxa"/>
          </w:tcPr>
          <w:p w14:paraId="23AD7CF4" w14:textId="77777777" w:rsidR="00727A8F" w:rsidRDefault="00727A8F" w:rsidP="00727A8F">
            <w:pPr>
              <w:rPr>
                <w:rFonts w:ascii="Times New Roman" w:hAnsi="Times New Roman" w:cs="Times New Roman"/>
                <w:sz w:val="24"/>
                <w:szCs w:val="24"/>
              </w:rPr>
            </w:pPr>
          </w:p>
          <w:p w14:paraId="3DF5742C" w14:textId="3E538219" w:rsidR="003A2239" w:rsidRDefault="00137E68" w:rsidP="00727A8F">
            <w:pPr>
              <w:rPr>
                <w:rFonts w:ascii="Times New Roman" w:hAnsi="Times New Roman" w:cs="Times New Roman"/>
                <w:sz w:val="24"/>
                <w:szCs w:val="24"/>
              </w:rPr>
            </w:pPr>
            <w:r>
              <w:rPr>
                <w:rFonts w:ascii="Times New Roman" w:hAnsi="Times New Roman" w:cs="Times New Roman"/>
                <w:sz w:val="24"/>
                <w:szCs w:val="24"/>
              </w:rPr>
              <w:t xml:space="preserve"> </w:t>
            </w:r>
            <w:r w:rsidR="00086CB5">
              <w:rPr>
                <w:rFonts w:ascii="Times New Roman" w:hAnsi="Times New Roman" w:cs="Times New Roman"/>
                <w:noProof/>
                <w:sz w:val="24"/>
                <w:szCs w:val="24"/>
              </w:rPr>
              <w:drawing>
                <wp:inline distT="0" distB="0" distL="0" distR="0" wp14:anchorId="1E5E1B37" wp14:editId="1C7A45C7">
                  <wp:extent cx="3019438" cy="787400"/>
                  <wp:effectExtent l="0" t="0" r="9525"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rotWithShape="1">
                          <a:blip r:embed="rId15">
                            <a:extLst>
                              <a:ext uri="{28A0092B-C50C-407E-A947-70E740481C1C}">
                                <a14:useLocalDpi xmlns:a14="http://schemas.microsoft.com/office/drawing/2010/main" val="0"/>
                              </a:ext>
                            </a:extLst>
                          </a:blip>
                          <a:srcRect l="10156" t="15453" r="4351" b="11260"/>
                          <a:stretch/>
                        </pic:blipFill>
                        <pic:spPr bwMode="auto">
                          <a:xfrm>
                            <a:off x="0" y="0"/>
                            <a:ext cx="3043519" cy="793680"/>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7EDABBE9" w14:textId="77777777" w:rsidR="002E72A6" w:rsidRDefault="002E72A6" w:rsidP="00727A8F">
            <w:pPr>
              <w:rPr>
                <w:rFonts w:ascii="Times New Roman" w:hAnsi="Times New Roman" w:cs="Times New Roman"/>
                <w:sz w:val="24"/>
                <w:szCs w:val="24"/>
              </w:rPr>
            </w:pPr>
          </w:p>
          <w:p w14:paraId="0C7685DE" w14:textId="7CAE72F7" w:rsidR="00727A8F" w:rsidRDefault="00265AE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7D58F4" wp14:editId="3F997803">
                  <wp:extent cx="3167505" cy="907480"/>
                  <wp:effectExtent l="0" t="0" r="0" b="6985"/>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rotWithShape="1">
                          <a:blip r:embed="rId16">
                            <a:extLst>
                              <a:ext uri="{28A0092B-C50C-407E-A947-70E740481C1C}">
                                <a14:useLocalDpi xmlns:a14="http://schemas.microsoft.com/office/drawing/2010/main" val="0"/>
                              </a:ext>
                            </a:extLst>
                          </a:blip>
                          <a:srcRect l="9563" t="10334" r="3072" b="6979"/>
                          <a:stretch/>
                        </pic:blipFill>
                        <pic:spPr bwMode="auto">
                          <a:xfrm>
                            <a:off x="0" y="0"/>
                            <a:ext cx="3231158" cy="925716"/>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87FF246" w14:textId="77777777" w:rsidTr="006B7A44">
        <w:tc>
          <w:tcPr>
            <w:tcW w:w="1838" w:type="dxa"/>
          </w:tcPr>
          <w:p w14:paraId="5263DBD4" w14:textId="74CB711D" w:rsidR="00727A8F" w:rsidRPr="00183DF2" w:rsidRDefault="00870B58" w:rsidP="00727A8F">
            <w:pPr>
              <w:rPr>
                <w:rFonts w:ascii="Times New Roman" w:hAnsi="Times New Roman" w:cs="Times New Roman"/>
                <w:b/>
                <w:bCs/>
                <w:sz w:val="24"/>
                <w:szCs w:val="24"/>
              </w:rPr>
            </w:pPr>
            <w:r>
              <w:rPr>
                <w:rFonts w:ascii="Times New Roman" w:hAnsi="Times New Roman" w:cs="Times New Roman"/>
                <w:b/>
                <w:bCs/>
                <w:i/>
                <w:iCs/>
                <w:sz w:val="24"/>
                <w:szCs w:val="24"/>
              </w:rPr>
              <w:t xml:space="preserve">The </w:t>
            </w:r>
            <w:r w:rsidR="00727A8F" w:rsidRPr="00183DF2">
              <w:rPr>
                <w:rFonts w:ascii="Times New Roman" w:hAnsi="Times New Roman" w:cs="Times New Roman"/>
                <w:b/>
                <w:bCs/>
                <w:i/>
                <w:iCs/>
                <w:sz w:val="24"/>
                <w:szCs w:val="24"/>
              </w:rPr>
              <w:t>Lay of Leithian</w:t>
            </w:r>
          </w:p>
        </w:tc>
        <w:tc>
          <w:tcPr>
            <w:tcW w:w="5651" w:type="dxa"/>
          </w:tcPr>
          <w:p w14:paraId="119917BF" w14:textId="77777777" w:rsidR="00727A8F" w:rsidRDefault="00727A8F" w:rsidP="00727A8F">
            <w:pPr>
              <w:rPr>
                <w:rFonts w:ascii="Times New Roman" w:hAnsi="Times New Roman" w:cs="Times New Roman"/>
                <w:sz w:val="24"/>
                <w:szCs w:val="24"/>
              </w:rPr>
            </w:pPr>
          </w:p>
          <w:p w14:paraId="5BF54588" w14:textId="03DF7210" w:rsidR="003A2239" w:rsidRDefault="00A4330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278FA7" wp14:editId="2144748E">
                  <wp:extent cx="3073400" cy="742738"/>
                  <wp:effectExtent l="0" t="0" r="0" b="635"/>
                  <wp:docPr id="6" name="Picture 6"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timeline&#10;&#10;Description automatically generated"/>
                          <pic:cNvPicPr/>
                        </pic:nvPicPr>
                        <pic:blipFill rotWithShape="1">
                          <a:blip r:embed="rId17">
                            <a:extLst>
                              <a:ext uri="{28A0092B-C50C-407E-A947-70E740481C1C}">
                                <a14:useLocalDpi xmlns:a14="http://schemas.microsoft.com/office/drawing/2010/main" val="0"/>
                              </a:ext>
                            </a:extLst>
                          </a:blip>
                          <a:srcRect l="4241" t="17115" r="1554" b="7675"/>
                          <a:stretch/>
                        </pic:blipFill>
                        <pic:spPr bwMode="auto">
                          <a:xfrm>
                            <a:off x="0" y="0"/>
                            <a:ext cx="3102970" cy="749884"/>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04348E6F" w14:textId="77777777" w:rsidR="00F80363" w:rsidRDefault="00F80363" w:rsidP="00727A8F">
            <w:pPr>
              <w:rPr>
                <w:rFonts w:ascii="Times New Roman" w:hAnsi="Times New Roman" w:cs="Times New Roman"/>
                <w:noProof/>
                <w:sz w:val="24"/>
                <w:szCs w:val="24"/>
              </w:rPr>
            </w:pPr>
          </w:p>
          <w:p w14:paraId="6B79535C" w14:textId="6F48F517" w:rsidR="0032286D" w:rsidRDefault="00191A49"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B784F1" wp14:editId="05217E7F">
                  <wp:extent cx="3073400" cy="905298"/>
                  <wp:effectExtent l="0" t="0" r="0" b="9525"/>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pic:nvPicPr>
                        <pic:blipFill rotWithShape="1">
                          <a:blip r:embed="rId18">
                            <a:extLst>
                              <a:ext uri="{28A0092B-C50C-407E-A947-70E740481C1C}">
                                <a14:useLocalDpi xmlns:a14="http://schemas.microsoft.com/office/drawing/2010/main" val="0"/>
                              </a:ext>
                            </a:extLst>
                          </a:blip>
                          <a:srcRect l="10783" t="8910" r="4649" b="8800"/>
                          <a:stretch/>
                        </pic:blipFill>
                        <pic:spPr bwMode="auto">
                          <a:xfrm>
                            <a:off x="0" y="0"/>
                            <a:ext cx="3110089" cy="916105"/>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3B6F3A5" w14:textId="77777777" w:rsidTr="006B7A44">
        <w:tc>
          <w:tcPr>
            <w:tcW w:w="1838" w:type="dxa"/>
          </w:tcPr>
          <w:p w14:paraId="4F7E3907" w14:textId="3835071C"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Sketch of the mythology</w:t>
            </w:r>
          </w:p>
        </w:tc>
        <w:tc>
          <w:tcPr>
            <w:tcW w:w="5651" w:type="dxa"/>
          </w:tcPr>
          <w:p w14:paraId="4C84D2B0" w14:textId="4681A053" w:rsidR="00727A8F" w:rsidRDefault="0032286D" w:rsidP="0032286D">
            <w:pPr>
              <w:tabs>
                <w:tab w:val="left" w:pos="1700"/>
              </w:tabs>
              <w:rPr>
                <w:rFonts w:ascii="Times New Roman" w:hAnsi="Times New Roman" w:cs="Times New Roman"/>
                <w:sz w:val="24"/>
                <w:szCs w:val="24"/>
              </w:rPr>
            </w:pPr>
            <w:r>
              <w:rPr>
                <w:rFonts w:ascii="Times New Roman" w:hAnsi="Times New Roman" w:cs="Times New Roman"/>
                <w:sz w:val="24"/>
                <w:szCs w:val="24"/>
              </w:rPr>
              <w:tab/>
            </w:r>
          </w:p>
          <w:p w14:paraId="385E93F7" w14:textId="24B2C835" w:rsidR="003A2239" w:rsidRDefault="002412BE"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8DA24D" wp14:editId="15114371">
                  <wp:extent cx="2990850" cy="740358"/>
                  <wp:effectExtent l="0" t="0" r="0" b="3175"/>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rotWithShape="1">
                          <a:blip r:embed="rId19">
                            <a:extLst>
                              <a:ext uri="{28A0092B-C50C-407E-A947-70E740481C1C}">
                                <a14:useLocalDpi xmlns:a14="http://schemas.microsoft.com/office/drawing/2010/main" val="0"/>
                              </a:ext>
                            </a:extLst>
                          </a:blip>
                          <a:srcRect l="6076" t="16166" r="1213" b="8020"/>
                          <a:stretch/>
                        </pic:blipFill>
                        <pic:spPr bwMode="auto">
                          <a:xfrm>
                            <a:off x="0" y="0"/>
                            <a:ext cx="3017323" cy="746911"/>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7EEC8EDF" w14:textId="42408617" w:rsidR="001C0014" w:rsidRPr="001F746D" w:rsidRDefault="001C0014" w:rsidP="00727A8F">
            <w:pPr>
              <w:rPr>
                <w:rFonts w:ascii="Times New Roman" w:hAnsi="Times New Roman" w:cs="Times New Roman"/>
                <w:sz w:val="14"/>
                <w:szCs w:val="14"/>
              </w:rPr>
            </w:pPr>
          </w:p>
          <w:p w14:paraId="1F5F3D14" w14:textId="06978C43" w:rsidR="00727A8F" w:rsidRDefault="001C0014"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19BE78" wp14:editId="06214E53">
                  <wp:extent cx="3167928" cy="928726"/>
                  <wp:effectExtent l="0" t="0" r="0" b="508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rotWithShape="1">
                          <a:blip r:embed="rId20">
                            <a:extLst>
                              <a:ext uri="{28A0092B-C50C-407E-A947-70E740481C1C}">
                                <a14:useLocalDpi xmlns:a14="http://schemas.microsoft.com/office/drawing/2010/main" val="0"/>
                              </a:ext>
                            </a:extLst>
                          </a:blip>
                          <a:srcRect l="11571" t="9125" r="5408" b="10473"/>
                          <a:stretch/>
                        </pic:blipFill>
                        <pic:spPr bwMode="auto">
                          <a:xfrm>
                            <a:off x="0" y="0"/>
                            <a:ext cx="3202737" cy="938931"/>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4433859A" w14:textId="77777777" w:rsidTr="006B7A44">
        <w:tc>
          <w:tcPr>
            <w:tcW w:w="1838" w:type="dxa"/>
          </w:tcPr>
          <w:p w14:paraId="3CADD071" w14:textId="655E8B78"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Noldorinwa</w:t>
            </w:r>
          </w:p>
        </w:tc>
        <w:tc>
          <w:tcPr>
            <w:tcW w:w="5651" w:type="dxa"/>
          </w:tcPr>
          <w:p w14:paraId="514B6A19" w14:textId="77777777" w:rsidR="00727A8F" w:rsidRPr="001F746D" w:rsidRDefault="00727A8F" w:rsidP="00727A8F">
            <w:pPr>
              <w:rPr>
                <w:rFonts w:ascii="Times New Roman" w:hAnsi="Times New Roman" w:cs="Times New Roman"/>
                <w:sz w:val="14"/>
                <w:szCs w:val="14"/>
              </w:rPr>
            </w:pPr>
          </w:p>
          <w:p w14:paraId="73224E2C" w14:textId="79B76BE6" w:rsidR="003A2239" w:rsidRDefault="00F63016"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453FD8" wp14:editId="59BF2922">
                  <wp:extent cx="3035300" cy="759670"/>
                  <wp:effectExtent l="0" t="0" r="0" b="254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rotWithShape="1">
                          <a:blip r:embed="rId21">
                            <a:extLst>
                              <a:ext uri="{28A0092B-C50C-407E-A947-70E740481C1C}">
                                <a14:useLocalDpi xmlns:a14="http://schemas.microsoft.com/office/drawing/2010/main" val="0"/>
                              </a:ext>
                            </a:extLst>
                          </a:blip>
                          <a:srcRect l="8437" t="15927" r="3245" b="11052"/>
                          <a:stretch/>
                        </pic:blipFill>
                        <pic:spPr bwMode="auto">
                          <a:xfrm>
                            <a:off x="0" y="0"/>
                            <a:ext cx="3076334" cy="769940"/>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061DE6FF" w14:textId="73F2BCC3" w:rsidR="00727A8F" w:rsidRDefault="00375FEB" w:rsidP="00727A8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FBC12C5" wp14:editId="428CAFC0">
                      <wp:simplePos x="0" y="0"/>
                      <wp:positionH relativeFrom="column">
                        <wp:posOffset>2938780</wp:posOffset>
                      </wp:positionH>
                      <wp:positionV relativeFrom="paragraph">
                        <wp:posOffset>-41275</wp:posOffset>
                      </wp:positionV>
                      <wp:extent cx="425450" cy="5334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5450" cy="533400"/>
                              </a:xfrm>
                              <a:prstGeom prst="rect">
                                <a:avLst/>
                              </a:prstGeom>
                              <a:noFill/>
                              <a:ln w="6350">
                                <a:noFill/>
                              </a:ln>
                            </wps:spPr>
                            <wps:txbx>
                              <w:txbxContent>
                                <w:p w14:paraId="2596A07A" w14:textId="1ADA3A61" w:rsidR="00375FEB" w:rsidRPr="00375FEB" w:rsidRDefault="00375FEB">
                                  <w:pPr>
                                    <w:rPr>
                                      <w:rFonts w:ascii="Times New Roman" w:hAnsi="Times New Roman" w:cs="Times New Roman"/>
                                      <w:i/>
                                      <w:iCs/>
                                      <w:sz w:val="20"/>
                                      <w:szCs w:val="20"/>
                                      <w:lang w:val="en-US"/>
                                    </w:rPr>
                                  </w:pPr>
                                  <w:r w:rsidRPr="00375FEB">
                                    <w:rPr>
                                      <w:rFonts w:ascii="Times New Roman" w:hAnsi="Times New Roman" w:cs="Times New Roman"/>
                                      <w:i/>
                                      <w:iCs/>
                                      <w:sz w:val="20"/>
                                      <w:szCs w:val="20"/>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BC12C5" id="_x0000_t202" coordsize="21600,21600" o:spt="202" path="m,l,21600r21600,l21600,xe">
                      <v:stroke joinstyle="miter"/>
                      <v:path gradientshapeok="t" o:connecttype="rect"/>
                    </v:shapetype>
                    <v:shape id="Text Box 15" o:spid="_x0000_s1026" type="#_x0000_t202" style="position:absolute;margin-left:231.4pt;margin-top:-3.25pt;width:33.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" filled="f" stroked="f" strokeweight=".5pt">
                      <v:textbox>
                        <w:txbxContent>
                          <w:p w14:paraId="2596A07A" w14:textId="1ADA3A61" w:rsidR="00375FEB" w:rsidRPr="00375FEB" w:rsidRDefault="00375FEB">
                            <w:pPr>
                              <w:rPr>
                                <w:rFonts w:ascii="Times New Roman" w:hAnsi="Times New Roman" w:cs="Times New Roman"/>
                                <w:i/>
                                <w:iCs/>
                                <w:sz w:val="20"/>
                                <w:szCs w:val="20"/>
                                <w:lang w:val="en-US"/>
                              </w:rPr>
                            </w:pPr>
                            <w:r w:rsidRPr="00375FEB">
                              <w:rPr>
                                <w:rFonts w:ascii="Times New Roman" w:hAnsi="Times New Roman" w:cs="Times New Roman"/>
                                <w:i/>
                                <w:iCs/>
                                <w:sz w:val="20"/>
                                <w:szCs w:val="20"/>
                                <w:lang w:val="en-US"/>
                              </w:rPr>
                              <w:t>S,</w:t>
                            </w:r>
                          </w:p>
                        </w:txbxContent>
                      </v:textbox>
                    </v:shape>
                  </w:pict>
                </mc:Fallback>
              </mc:AlternateContent>
            </w:r>
            <w:r w:rsidR="003C6230">
              <w:rPr>
                <w:rFonts w:ascii="Times New Roman" w:hAnsi="Times New Roman" w:cs="Times New Roman"/>
                <w:noProof/>
                <w:sz w:val="24"/>
                <w:szCs w:val="24"/>
              </w:rPr>
              <w:drawing>
                <wp:inline distT="0" distB="0" distL="0" distR="0" wp14:anchorId="350808DD" wp14:editId="41A6968C">
                  <wp:extent cx="3357597" cy="990600"/>
                  <wp:effectExtent l="0" t="0" r="0" b="0"/>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rotWithShape="1">
                          <a:blip r:embed="rId22">
                            <a:extLst>
                              <a:ext uri="{28A0092B-C50C-407E-A947-70E740481C1C}">
                                <a14:useLocalDpi xmlns:a14="http://schemas.microsoft.com/office/drawing/2010/main" val="0"/>
                              </a:ext>
                            </a:extLst>
                          </a:blip>
                          <a:srcRect l="10231" t="9656" r="5171" b="7905"/>
                          <a:stretch/>
                        </pic:blipFill>
                        <pic:spPr bwMode="auto">
                          <a:xfrm>
                            <a:off x="0" y="0"/>
                            <a:ext cx="3364122" cy="992525"/>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76E477CA" w14:textId="77777777" w:rsidTr="006B7A44">
        <w:tc>
          <w:tcPr>
            <w:tcW w:w="1838" w:type="dxa"/>
          </w:tcPr>
          <w:p w14:paraId="07992AEF" w14:textId="771973AD"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Silmarillion</w:t>
            </w:r>
          </w:p>
        </w:tc>
        <w:tc>
          <w:tcPr>
            <w:tcW w:w="5651" w:type="dxa"/>
          </w:tcPr>
          <w:p w14:paraId="17A1D480" w14:textId="77777777" w:rsidR="00727A8F" w:rsidRDefault="00727A8F" w:rsidP="00727A8F">
            <w:pPr>
              <w:rPr>
                <w:rFonts w:ascii="Times New Roman" w:hAnsi="Times New Roman" w:cs="Times New Roman"/>
                <w:sz w:val="24"/>
                <w:szCs w:val="24"/>
              </w:rPr>
            </w:pPr>
          </w:p>
          <w:p w14:paraId="65B4CE7F" w14:textId="2DDD8B98" w:rsidR="003A2239" w:rsidRDefault="001F746D"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410DB4" wp14:editId="0854D59B">
                  <wp:extent cx="3035300" cy="776319"/>
                  <wp:effectExtent l="0" t="0" r="0" b="508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rotWithShape="1">
                          <a:blip r:embed="rId23">
                            <a:extLst>
                              <a:ext uri="{28A0092B-C50C-407E-A947-70E740481C1C}">
                                <a14:useLocalDpi xmlns:a14="http://schemas.microsoft.com/office/drawing/2010/main" val="0"/>
                              </a:ext>
                            </a:extLst>
                          </a:blip>
                          <a:srcRect l="8056" t="14466" r="2473" b="9940"/>
                          <a:stretch/>
                        </pic:blipFill>
                        <pic:spPr bwMode="auto">
                          <a:xfrm>
                            <a:off x="0" y="0"/>
                            <a:ext cx="3071381" cy="785547"/>
                          </a:xfrm>
                          <a:prstGeom prst="rect">
                            <a:avLst/>
                          </a:prstGeom>
                          <a:ln>
                            <a:noFill/>
                          </a:ln>
                          <a:extLst>
                            <a:ext uri="{53640926-AAD7-44D8-BBD7-CCE9431645EC}">
                              <a14:shadowObscured xmlns:a14="http://schemas.microsoft.com/office/drawing/2010/main"/>
                            </a:ext>
                          </a:extLst>
                        </pic:spPr>
                      </pic:pic>
                    </a:graphicData>
                  </a:graphic>
                </wp:inline>
              </w:drawing>
            </w:r>
          </w:p>
          <w:p w14:paraId="1A10B8F7" w14:textId="3661EC58" w:rsidR="003A2239" w:rsidRDefault="003A2239" w:rsidP="00727A8F">
            <w:pPr>
              <w:rPr>
                <w:rFonts w:ascii="Times New Roman" w:hAnsi="Times New Roman" w:cs="Times New Roman"/>
                <w:sz w:val="24"/>
                <w:szCs w:val="24"/>
              </w:rPr>
            </w:pPr>
          </w:p>
        </w:tc>
        <w:tc>
          <w:tcPr>
            <w:tcW w:w="5689" w:type="dxa"/>
          </w:tcPr>
          <w:p w14:paraId="0E94A0AB" w14:textId="5273DFD5" w:rsidR="00727A8F" w:rsidRDefault="00375FEB" w:rsidP="00961361">
            <w:pPr>
              <w:keepNex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5ED448" wp14:editId="03F85AE7">
                  <wp:extent cx="3284918" cy="977900"/>
                  <wp:effectExtent l="0" t="0" r="0" b="0"/>
                  <wp:docPr id="16"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pic:cNvPicPr/>
                        </pic:nvPicPr>
                        <pic:blipFill rotWithShape="1">
                          <a:blip r:embed="rId24">
                            <a:extLst>
                              <a:ext uri="{28A0092B-C50C-407E-A947-70E740481C1C}">
                                <a14:useLocalDpi xmlns:a14="http://schemas.microsoft.com/office/drawing/2010/main" val="0"/>
                              </a:ext>
                            </a:extLst>
                          </a:blip>
                          <a:srcRect l="8770" t="6035" r="4074" b="8267"/>
                          <a:stretch/>
                        </pic:blipFill>
                        <pic:spPr bwMode="auto">
                          <a:xfrm>
                            <a:off x="0" y="0"/>
                            <a:ext cx="3286009" cy="9782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573D32" w14:textId="0E07DEEF" w:rsidR="00055AE9" w:rsidRPr="00961361" w:rsidRDefault="00961361" w:rsidP="00961361">
      <w:pPr>
        <w:pStyle w:val="Caption"/>
        <w:rPr>
          <w:rFonts w:ascii="Times New Roman" w:hAnsi="Times New Roman" w:cs="Times New Roman"/>
          <w:i w:val="0"/>
          <w:iCs w:val="0"/>
          <w:color w:val="auto"/>
          <w:sz w:val="20"/>
          <w:szCs w:val="20"/>
        </w:rPr>
      </w:pPr>
      <w:r w:rsidRPr="00961361">
        <w:rPr>
          <w:rFonts w:ascii="Times New Roman" w:hAnsi="Times New Roman" w:cs="Times New Roman"/>
          <w:i w:val="0"/>
          <w:iCs w:val="0"/>
          <w:color w:val="auto"/>
          <w:sz w:val="20"/>
          <w:szCs w:val="20"/>
        </w:rPr>
        <w:t xml:space="preserve">Figure </w:t>
      </w:r>
      <w:r w:rsidRPr="00961361">
        <w:rPr>
          <w:rFonts w:ascii="Times New Roman" w:hAnsi="Times New Roman" w:cs="Times New Roman"/>
          <w:i w:val="0"/>
          <w:iCs w:val="0"/>
          <w:color w:val="auto"/>
          <w:sz w:val="20"/>
          <w:szCs w:val="20"/>
        </w:rPr>
        <w:fldChar w:fldCharType="begin"/>
      </w:r>
      <w:r w:rsidRPr="00961361">
        <w:rPr>
          <w:rFonts w:ascii="Times New Roman" w:hAnsi="Times New Roman" w:cs="Times New Roman"/>
          <w:i w:val="0"/>
          <w:iCs w:val="0"/>
          <w:color w:val="auto"/>
          <w:sz w:val="20"/>
          <w:szCs w:val="20"/>
        </w:rPr>
        <w:instrText xml:space="preserve"> SEQ Figure \* ARABIC </w:instrText>
      </w:r>
      <w:r w:rsidRPr="00961361">
        <w:rPr>
          <w:rFonts w:ascii="Times New Roman" w:hAnsi="Times New Roman" w:cs="Times New Roman"/>
          <w:i w:val="0"/>
          <w:iCs w:val="0"/>
          <w:color w:val="auto"/>
          <w:sz w:val="20"/>
          <w:szCs w:val="20"/>
        </w:rPr>
        <w:fldChar w:fldCharType="separate"/>
      </w:r>
      <w:r w:rsidR="00776261">
        <w:rPr>
          <w:rFonts w:ascii="Times New Roman" w:hAnsi="Times New Roman" w:cs="Times New Roman"/>
          <w:i w:val="0"/>
          <w:iCs w:val="0"/>
          <w:noProof/>
          <w:color w:val="auto"/>
          <w:sz w:val="20"/>
          <w:szCs w:val="20"/>
        </w:rPr>
        <w:t>4</w:t>
      </w:r>
      <w:r w:rsidRPr="00961361">
        <w:rPr>
          <w:rFonts w:ascii="Times New Roman" w:hAnsi="Times New Roman" w:cs="Times New Roman"/>
          <w:i w:val="0"/>
          <w:iCs w:val="0"/>
          <w:color w:val="auto"/>
          <w:sz w:val="20"/>
          <w:szCs w:val="20"/>
        </w:rPr>
        <w:fldChar w:fldCharType="end"/>
      </w:r>
      <w:r w:rsidRPr="00961361">
        <w:rPr>
          <w:rFonts w:ascii="Times New Roman" w:hAnsi="Times New Roman" w:cs="Times New Roman"/>
          <w:i w:val="0"/>
          <w:iCs w:val="0"/>
          <w:color w:val="auto"/>
          <w:sz w:val="20"/>
          <w:szCs w:val="20"/>
        </w:rPr>
        <w:t>. Dispersion plots for 'dance' and 'song' variants across the 5 texts.</w:t>
      </w:r>
    </w:p>
    <w:p w14:paraId="2A387E5B" w14:textId="77777777" w:rsidR="00804D00" w:rsidRDefault="00804D00" w:rsidP="00EB36CB">
      <w:pPr>
        <w:pStyle w:val="ListParagraph"/>
        <w:numPr>
          <w:ilvl w:val="2"/>
          <w:numId w:val="8"/>
        </w:numPr>
        <w:rPr>
          <w:rFonts w:ascii="Times New Roman" w:hAnsi="Times New Roman" w:cs="Times New Roman"/>
          <w:i/>
          <w:iCs/>
          <w:sz w:val="24"/>
          <w:szCs w:val="24"/>
        </w:rPr>
        <w:sectPr w:rsidR="00804D00" w:rsidSect="00804D00">
          <w:pgSz w:w="15840" w:h="12240" w:orient="landscape" w:code="1"/>
          <w:pgMar w:top="1440" w:right="1440" w:bottom="1440" w:left="1440" w:header="709" w:footer="709" w:gutter="0"/>
          <w:cols w:space="708"/>
          <w:titlePg/>
          <w:docGrid w:linePitch="360"/>
        </w:sectPr>
      </w:pPr>
    </w:p>
    <w:p w14:paraId="6623653D" w14:textId="566DCD33" w:rsidR="00EB36CB" w:rsidRPr="00EB36CB" w:rsidRDefault="00EB36CB" w:rsidP="00EB36CB">
      <w:pPr>
        <w:pStyle w:val="ListParagraph"/>
        <w:numPr>
          <w:ilvl w:val="2"/>
          <w:numId w:val="8"/>
        </w:numPr>
        <w:rPr>
          <w:rFonts w:ascii="Times New Roman" w:hAnsi="Times New Roman" w:cs="Times New Roman"/>
          <w:sz w:val="24"/>
          <w:szCs w:val="24"/>
        </w:rPr>
      </w:pPr>
      <w:r>
        <w:rPr>
          <w:rFonts w:ascii="Times New Roman" w:hAnsi="Times New Roman" w:cs="Times New Roman"/>
          <w:i/>
          <w:iCs/>
          <w:sz w:val="24"/>
          <w:szCs w:val="24"/>
        </w:rPr>
        <w:lastRenderedPageBreak/>
        <w:t>Correlation across the stor</w:t>
      </w:r>
      <w:r w:rsidR="00B85B2F">
        <w:rPr>
          <w:rFonts w:ascii="Times New Roman" w:hAnsi="Times New Roman" w:cs="Times New Roman"/>
          <w:i/>
          <w:iCs/>
          <w:sz w:val="24"/>
          <w:szCs w:val="24"/>
        </w:rPr>
        <w:t>ies</w:t>
      </w:r>
    </w:p>
    <w:p w14:paraId="32A9B37D" w14:textId="517B2A85" w:rsid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us </w:t>
      </w:r>
      <w:r w:rsidRPr="00075593">
        <w:rPr>
          <w:rFonts w:ascii="Times New Roman" w:hAnsi="Times New Roman" w:cs="Times New Roman"/>
          <w:sz w:val="24"/>
          <w:szCs w:val="24"/>
        </w:rPr>
        <w:t>where</w:t>
      </w:r>
      <w:r>
        <w:rPr>
          <w:rFonts w:ascii="Times New Roman" w:hAnsi="Times New Roman" w:cs="Times New Roman"/>
          <w:sz w:val="24"/>
          <w:szCs w:val="24"/>
        </w:rPr>
        <w:t xml:space="preserve"> </w:t>
      </w:r>
      <w:r w:rsidR="001172EA">
        <w:rPr>
          <w:rFonts w:ascii="Times New Roman" w:hAnsi="Times New Roman" w:cs="Times New Roman"/>
          <w:i/>
          <w:iCs/>
          <w:sz w:val="24"/>
          <w:szCs w:val="24"/>
        </w:rPr>
        <w:t>sing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and </w:t>
      </w:r>
      <w:r w:rsidR="001172EA">
        <w:rPr>
          <w:rFonts w:ascii="Times New Roman" w:hAnsi="Times New Roman" w:cs="Times New Roman"/>
          <w:i/>
          <w:iCs/>
          <w:sz w:val="24"/>
          <w:szCs w:val="24"/>
        </w:rPr>
        <w:t>dance</w:t>
      </w:r>
      <w:r>
        <w:rPr>
          <w:rFonts w:ascii="Times New Roman" w:hAnsi="Times New Roman" w:cs="Times New Roman"/>
          <w:sz w:val="24"/>
          <w:szCs w:val="24"/>
        </w:rPr>
        <w:t xml:space="preserve"> </w:t>
      </w:r>
      <w:r w:rsidR="00665AE2">
        <w:rPr>
          <w:rFonts w:ascii="Times New Roman" w:hAnsi="Times New Roman" w:cs="Times New Roman"/>
          <w:sz w:val="24"/>
          <w:szCs w:val="24"/>
        </w:rPr>
        <w:t xml:space="preserve">variants </w:t>
      </w:r>
      <w:r>
        <w:rPr>
          <w:rFonts w:ascii="Times New Roman" w:hAnsi="Times New Roman" w:cs="Times New Roman"/>
          <w:sz w:val="24"/>
          <w:szCs w:val="24"/>
        </w:rPr>
        <w:t xml:space="preserve">occur in the story, it is dangerous to assume that we can already make a statement about </w:t>
      </w:r>
      <w:r w:rsidRPr="00EB36CB">
        <w:rPr>
          <w:rFonts w:ascii="Times New Roman" w:hAnsi="Times New Roman" w:cs="Times New Roman"/>
          <w:i/>
          <w:iCs/>
          <w:sz w:val="24"/>
          <w:szCs w:val="24"/>
        </w:rPr>
        <w:t>correlation</w:t>
      </w:r>
      <w:r>
        <w:rPr>
          <w:rFonts w:ascii="Times New Roman" w:hAnsi="Times New Roman" w:cs="Times New Roman"/>
          <w:sz w:val="24"/>
          <w:szCs w:val="24"/>
        </w:rPr>
        <w:t xml:space="preserve"> between occurrences </w:t>
      </w:r>
      <w:r w:rsidR="001172EA">
        <w:rPr>
          <w:rFonts w:ascii="Times New Roman" w:hAnsi="Times New Roman" w:cs="Times New Roman"/>
          <w:sz w:val="24"/>
          <w:szCs w:val="24"/>
        </w:rPr>
        <w:t xml:space="preserve">of them. </w:t>
      </w:r>
      <w:r>
        <w:rPr>
          <w:rFonts w:ascii="Times New Roman" w:hAnsi="Times New Roman" w:cs="Times New Roman"/>
          <w:sz w:val="24"/>
          <w:szCs w:val="24"/>
        </w:rPr>
        <w:t>Instead</w:t>
      </w:r>
      <w:r w:rsidR="00665AE2">
        <w:rPr>
          <w:rFonts w:ascii="Times New Roman" w:hAnsi="Times New Roman" w:cs="Times New Roman"/>
          <w:sz w:val="24"/>
          <w:szCs w:val="24"/>
        </w:rPr>
        <w:t xml:space="preserve">, using the frequency data we have compiled for </w:t>
      </w:r>
      <w:r w:rsidR="0014626B">
        <w:rPr>
          <w:rFonts w:ascii="Times New Roman" w:hAnsi="Times New Roman" w:cs="Times New Roman"/>
          <w:sz w:val="24"/>
          <w:szCs w:val="24"/>
        </w:rPr>
        <w:t>these</w:t>
      </w:r>
      <w:r w:rsidR="00665AE2">
        <w:rPr>
          <w:rFonts w:ascii="Times New Roman" w:hAnsi="Times New Roman" w:cs="Times New Roman"/>
          <w:sz w:val="24"/>
          <w:szCs w:val="24"/>
        </w:rPr>
        <w:t xml:space="preserve"> two </w:t>
      </w:r>
      <w:r w:rsidR="0014626B">
        <w:rPr>
          <w:rFonts w:ascii="Times New Roman" w:hAnsi="Times New Roman" w:cs="Times New Roman"/>
          <w:sz w:val="24"/>
          <w:szCs w:val="24"/>
        </w:rPr>
        <w:t>variants</w:t>
      </w:r>
      <w:r w:rsidR="00665AE2">
        <w:rPr>
          <w:rFonts w:ascii="Times New Roman" w:hAnsi="Times New Roman" w:cs="Times New Roman"/>
          <w:sz w:val="24"/>
          <w:szCs w:val="24"/>
        </w:rPr>
        <w:t>,</w:t>
      </w:r>
      <w:r>
        <w:rPr>
          <w:rFonts w:ascii="Times New Roman" w:hAnsi="Times New Roman" w:cs="Times New Roman"/>
          <w:sz w:val="24"/>
          <w:szCs w:val="24"/>
        </w:rPr>
        <w:t xml:space="preserve"> we run correlation tests to </w:t>
      </w:r>
      <w:r w:rsidR="00665AE2">
        <w:rPr>
          <w:rFonts w:ascii="Times New Roman" w:hAnsi="Times New Roman" w:cs="Times New Roman"/>
          <w:sz w:val="24"/>
          <w:szCs w:val="24"/>
        </w:rPr>
        <w:t xml:space="preserve">see if there is a </w:t>
      </w:r>
      <w:r w:rsidR="00665AE2" w:rsidRPr="00075593">
        <w:rPr>
          <w:rFonts w:ascii="Times New Roman" w:hAnsi="Times New Roman" w:cs="Times New Roman"/>
          <w:i/>
          <w:iCs/>
          <w:sz w:val="24"/>
          <w:szCs w:val="24"/>
        </w:rPr>
        <w:t>statistically significant relationship</w:t>
      </w:r>
      <w:r w:rsidR="00665AE2">
        <w:rPr>
          <w:rFonts w:ascii="Times New Roman" w:hAnsi="Times New Roman" w:cs="Times New Roman"/>
          <w:sz w:val="24"/>
          <w:szCs w:val="24"/>
        </w:rPr>
        <w:t xml:space="preserve"> between them. A correlation analysis is designed to determine the extent to which there is a linear </w:t>
      </w:r>
      <w:r w:rsidR="008303BE">
        <w:rPr>
          <w:rFonts w:ascii="Times New Roman" w:hAnsi="Times New Roman" w:cs="Times New Roman"/>
          <w:sz w:val="24"/>
          <w:szCs w:val="24"/>
        </w:rPr>
        <w:t>dependence</w:t>
      </w:r>
      <w:r w:rsidR="00665AE2">
        <w:rPr>
          <w:rFonts w:ascii="Times New Roman" w:hAnsi="Times New Roman" w:cs="Times New Roman"/>
          <w:sz w:val="24"/>
          <w:szCs w:val="24"/>
        </w:rPr>
        <w:t xml:space="preserve"> between two variables, </w:t>
      </w:r>
      <w:proofErr w:type="gramStart"/>
      <w:r w:rsidR="00665AE2">
        <w:rPr>
          <w:rFonts w:ascii="Times New Roman" w:hAnsi="Times New Roman" w:cs="Times New Roman"/>
          <w:sz w:val="24"/>
          <w:szCs w:val="24"/>
        </w:rPr>
        <w:t>i.e.</w:t>
      </w:r>
      <w:proofErr w:type="gramEnd"/>
      <w:r w:rsidR="00665AE2">
        <w:rPr>
          <w:rFonts w:ascii="Times New Roman" w:hAnsi="Times New Roman" w:cs="Times New Roman"/>
          <w:sz w:val="24"/>
          <w:szCs w:val="24"/>
        </w:rPr>
        <w:t xml:space="preserve"> the relationship between occurrences of </w:t>
      </w:r>
      <w:r w:rsidR="00075593">
        <w:rPr>
          <w:rFonts w:ascii="Times New Roman" w:hAnsi="Times New Roman" w:cs="Times New Roman"/>
          <w:i/>
          <w:iCs/>
          <w:sz w:val="24"/>
          <w:szCs w:val="24"/>
        </w:rPr>
        <w:t>sing</w:t>
      </w:r>
      <w:r w:rsidR="00665AE2">
        <w:rPr>
          <w:rFonts w:ascii="Times New Roman" w:hAnsi="Times New Roman" w:cs="Times New Roman"/>
          <w:sz w:val="24"/>
          <w:szCs w:val="24"/>
        </w:rPr>
        <w:t xml:space="preserve"> variants and </w:t>
      </w:r>
      <w:r w:rsidR="0084454E">
        <w:rPr>
          <w:rFonts w:ascii="Times New Roman" w:hAnsi="Times New Roman" w:cs="Times New Roman"/>
          <w:i/>
          <w:iCs/>
          <w:sz w:val="24"/>
          <w:szCs w:val="24"/>
        </w:rPr>
        <w:t>dance</w:t>
      </w:r>
      <w:r w:rsidR="00665AE2">
        <w:rPr>
          <w:rFonts w:ascii="Times New Roman" w:hAnsi="Times New Roman" w:cs="Times New Roman"/>
          <w:sz w:val="24"/>
          <w:szCs w:val="24"/>
        </w:rPr>
        <w:t xml:space="preserve"> variants. </w:t>
      </w:r>
    </w:p>
    <w:p w14:paraId="465C017E" w14:textId="6EC8F181" w:rsidR="00665AE2" w:rsidRDefault="00665AE2" w:rsidP="00EB36CB">
      <w:pPr>
        <w:rPr>
          <w:rFonts w:ascii="Times New Roman" w:hAnsi="Times New Roman" w:cs="Times New Roman"/>
          <w:sz w:val="24"/>
          <w:szCs w:val="24"/>
        </w:rPr>
      </w:pPr>
      <w:r>
        <w:rPr>
          <w:rFonts w:ascii="Times New Roman" w:hAnsi="Times New Roman" w:cs="Times New Roman"/>
          <w:sz w:val="24"/>
          <w:szCs w:val="24"/>
        </w:rPr>
        <w:t xml:space="preserve">To simplify, the question here is: “To what extent does the usage of </w:t>
      </w:r>
      <w:r w:rsidR="00F42419">
        <w:rPr>
          <w:rFonts w:ascii="Times New Roman" w:hAnsi="Times New Roman" w:cs="Times New Roman"/>
          <w:i/>
          <w:iCs/>
          <w:sz w:val="24"/>
          <w:szCs w:val="24"/>
        </w:rPr>
        <w:t>sing</w:t>
      </w:r>
      <w:r>
        <w:rPr>
          <w:rFonts w:ascii="Times New Roman" w:hAnsi="Times New Roman" w:cs="Times New Roman"/>
          <w:i/>
          <w:iCs/>
          <w:sz w:val="24"/>
          <w:szCs w:val="24"/>
        </w:rPr>
        <w:t xml:space="preserve"> </w:t>
      </w:r>
      <w:r>
        <w:rPr>
          <w:rFonts w:ascii="Times New Roman" w:hAnsi="Times New Roman" w:cs="Times New Roman"/>
          <w:sz w:val="24"/>
          <w:szCs w:val="24"/>
        </w:rPr>
        <w:t xml:space="preserve">variants change in relation to the usage of </w:t>
      </w:r>
      <w:r w:rsidR="00F42419">
        <w:rPr>
          <w:rFonts w:ascii="Times New Roman" w:hAnsi="Times New Roman" w:cs="Times New Roman"/>
          <w:i/>
          <w:iCs/>
          <w:sz w:val="24"/>
          <w:szCs w:val="24"/>
        </w:rPr>
        <w:t>dance</w:t>
      </w:r>
      <w:r>
        <w:rPr>
          <w:rFonts w:ascii="Times New Roman" w:hAnsi="Times New Roman" w:cs="Times New Roman"/>
          <w:i/>
          <w:iCs/>
          <w:sz w:val="24"/>
          <w:szCs w:val="24"/>
        </w:rPr>
        <w:t xml:space="preserve"> </w:t>
      </w:r>
      <w:r>
        <w:rPr>
          <w:rFonts w:ascii="Times New Roman" w:hAnsi="Times New Roman" w:cs="Times New Roman"/>
          <w:sz w:val="24"/>
          <w:szCs w:val="24"/>
        </w:rPr>
        <w:t>variants</w:t>
      </w:r>
      <w:r w:rsidR="00505795">
        <w:rPr>
          <w:rFonts w:ascii="Times New Roman" w:hAnsi="Times New Roman" w:cs="Times New Roman"/>
          <w:sz w:val="24"/>
          <w:szCs w:val="24"/>
        </w:rPr>
        <w:t>, and vice versa</w:t>
      </w:r>
      <w:r>
        <w:rPr>
          <w:rFonts w:ascii="Times New Roman" w:hAnsi="Times New Roman" w:cs="Times New Roman"/>
          <w:sz w:val="24"/>
          <w:szCs w:val="24"/>
        </w:rPr>
        <w:t xml:space="preserve">?” </w:t>
      </w:r>
    </w:p>
    <w:p w14:paraId="1D1AF4B1" w14:textId="3C9724EC" w:rsidR="00B44762" w:rsidRPr="00B44762" w:rsidRDefault="00B44762" w:rsidP="00B44762">
      <w:pPr>
        <w:pStyle w:val="ListParagraph"/>
        <w:numPr>
          <w:ilvl w:val="3"/>
          <w:numId w:val="8"/>
        </w:numPr>
        <w:rPr>
          <w:rFonts w:ascii="Times New Roman" w:hAnsi="Times New Roman" w:cs="Times New Roman"/>
          <w:sz w:val="24"/>
          <w:szCs w:val="24"/>
        </w:rPr>
      </w:pPr>
      <w:r w:rsidRPr="00B44762">
        <w:rPr>
          <w:rFonts w:ascii="Times New Roman" w:hAnsi="Times New Roman" w:cs="Times New Roman"/>
          <w:sz w:val="24"/>
          <w:szCs w:val="24"/>
        </w:rPr>
        <w:t xml:space="preserve"> </w:t>
      </w:r>
      <w:r w:rsidR="00D44262">
        <w:rPr>
          <w:rFonts w:ascii="Times New Roman" w:hAnsi="Times New Roman" w:cs="Times New Roman"/>
          <w:sz w:val="24"/>
          <w:szCs w:val="24"/>
        </w:rPr>
        <w:t xml:space="preserve">Correlation for </w:t>
      </w:r>
      <w:r w:rsidR="00946CAF" w:rsidRPr="00946CAF">
        <w:rPr>
          <w:rFonts w:ascii="Times New Roman" w:hAnsi="Times New Roman" w:cs="Times New Roman"/>
          <w:i/>
          <w:iCs/>
          <w:sz w:val="24"/>
          <w:szCs w:val="24"/>
        </w:rPr>
        <w:t>The</w:t>
      </w:r>
      <w:r w:rsidR="00946CAF">
        <w:rPr>
          <w:rFonts w:ascii="Times New Roman" w:hAnsi="Times New Roman" w:cs="Times New Roman"/>
          <w:sz w:val="24"/>
          <w:szCs w:val="24"/>
        </w:rPr>
        <w:t xml:space="preserve"> </w:t>
      </w:r>
      <w:r w:rsidR="00D44262" w:rsidRPr="00D44262">
        <w:rPr>
          <w:rFonts w:ascii="Times New Roman" w:hAnsi="Times New Roman" w:cs="Times New Roman"/>
          <w:i/>
          <w:iCs/>
          <w:sz w:val="24"/>
          <w:szCs w:val="24"/>
        </w:rPr>
        <w:t>Tale of</w:t>
      </w:r>
      <w:r w:rsidR="00D44262">
        <w:rPr>
          <w:rFonts w:ascii="Times New Roman" w:hAnsi="Times New Roman" w:cs="Times New Roman"/>
          <w:sz w:val="24"/>
          <w:szCs w:val="24"/>
        </w:rPr>
        <w:t xml:space="preserve"> </w:t>
      </w:r>
      <w:r w:rsidR="00870B58">
        <w:rPr>
          <w:rFonts w:ascii="Times New Roman" w:hAnsi="Times New Roman" w:cs="Times New Roman"/>
          <w:i/>
          <w:iCs/>
          <w:sz w:val="24"/>
          <w:szCs w:val="24"/>
        </w:rPr>
        <w:t>Lúthien</w:t>
      </w:r>
      <w:r w:rsidR="00D44262">
        <w:rPr>
          <w:rFonts w:ascii="Times New Roman" w:hAnsi="Times New Roman" w:cs="Times New Roman"/>
          <w:i/>
          <w:iCs/>
          <w:sz w:val="24"/>
          <w:szCs w:val="24"/>
        </w:rPr>
        <w:t xml:space="preserve"> </w:t>
      </w:r>
      <w:r w:rsidR="00870B58">
        <w:rPr>
          <w:rFonts w:ascii="Times New Roman" w:hAnsi="Times New Roman" w:cs="Times New Roman"/>
          <w:i/>
          <w:iCs/>
          <w:sz w:val="24"/>
          <w:szCs w:val="24"/>
        </w:rPr>
        <w:t>Tinúviel</w:t>
      </w:r>
    </w:p>
    <w:p w14:paraId="5ECF6BFD" w14:textId="4DA805F4" w:rsidR="00FB7D19" w:rsidRDefault="004A4510" w:rsidP="00EB36CB">
      <w:pPr>
        <w:rPr>
          <w:rFonts w:ascii="Times New Roman" w:hAnsi="Times New Roman" w:cs="Times New Roman"/>
          <w:sz w:val="24"/>
          <w:szCs w:val="24"/>
        </w:rPr>
      </w:pPr>
      <w:r>
        <w:rPr>
          <w:rFonts w:ascii="Times New Roman" w:hAnsi="Times New Roman" w:cs="Times New Roman"/>
          <w:sz w:val="24"/>
          <w:szCs w:val="24"/>
        </w:rPr>
        <w:t xml:space="preserve">R provides a simple function, </w:t>
      </w:r>
      <w:proofErr w:type="spellStart"/>
      <w:r w:rsidRPr="0048065B">
        <w:rPr>
          <w:rFonts w:ascii="Times New Roman" w:hAnsi="Times New Roman" w:cs="Times New Roman"/>
          <w:sz w:val="24"/>
          <w:szCs w:val="24"/>
          <w:highlight w:val="lightGray"/>
        </w:rPr>
        <w:t>cor</w:t>
      </w:r>
      <w:proofErr w:type="spellEnd"/>
      <w:r>
        <w:rPr>
          <w:rFonts w:ascii="Times New Roman" w:hAnsi="Times New Roman" w:cs="Times New Roman"/>
          <w:sz w:val="24"/>
          <w:szCs w:val="24"/>
        </w:rPr>
        <w:t>, for finding this correlation value. First</w:t>
      </w:r>
      <w:r w:rsidR="00815747">
        <w:rPr>
          <w:rFonts w:ascii="Times New Roman" w:hAnsi="Times New Roman" w:cs="Times New Roman"/>
          <w:sz w:val="24"/>
          <w:szCs w:val="24"/>
        </w:rPr>
        <w:t>,</w:t>
      </w:r>
      <w:r>
        <w:rPr>
          <w:rFonts w:ascii="Times New Roman" w:hAnsi="Times New Roman" w:cs="Times New Roman"/>
          <w:sz w:val="24"/>
          <w:szCs w:val="24"/>
        </w:rPr>
        <w:t xml:space="preserve"> we</w:t>
      </w:r>
      <w:r w:rsidR="0048065B">
        <w:rPr>
          <w:rFonts w:ascii="Times New Roman" w:hAnsi="Times New Roman" w:cs="Times New Roman"/>
          <w:sz w:val="24"/>
          <w:szCs w:val="24"/>
        </w:rPr>
        <w:t xml:space="preserve"> break each of the texts into </w:t>
      </w:r>
      <w:proofErr w:type="gramStart"/>
      <w:r w:rsidR="0048065B">
        <w:rPr>
          <w:rFonts w:ascii="Times New Roman" w:hAnsi="Times New Roman" w:cs="Times New Roman"/>
          <w:sz w:val="24"/>
          <w:szCs w:val="24"/>
        </w:rPr>
        <w:t>equally-sized</w:t>
      </w:r>
      <w:proofErr w:type="gramEnd"/>
      <w:r w:rsidR="0048065B">
        <w:rPr>
          <w:rFonts w:ascii="Times New Roman" w:hAnsi="Times New Roman" w:cs="Times New Roman"/>
          <w:sz w:val="24"/>
          <w:szCs w:val="24"/>
        </w:rPr>
        <w:t xml:space="preserve"> chunks of 200 words (herein each chunk will be referred to as </w:t>
      </w:r>
      <w:r w:rsidR="0048065B">
        <w:rPr>
          <w:rFonts w:ascii="Times New Roman" w:hAnsi="Times New Roman" w:cs="Times New Roman"/>
          <w:i/>
          <w:iCs/>
          <w:sz w:val="24"/>
          <w:szCs w:val="24"/>
        </w:rPr>
        <w:t>chunk</w:t>
      </w:r>
      <w:r w:rsidR="0048065B">
        <w:rPr>
          <w:rFonts w:ascii="Times New Roman" w:hAnsi="Times New Roman" w:cs="Times New Roman"/>
          <w:sz w:val="24"/>
          <w:szCs w:val="24"/>
        </w:rPr>
        <w:t>)</w:t>
      </w:r>
      <w:r w:rsidR="00FB7D19">
        <w:rPr>
          <w:rFonts w:ascii="Times New Roman" w:hAnsi="Times New Roman" w:cs="Times New Roman"/>
          <w:sz w:val="24"/>
          <w:szCs w:val="24"/>
        </w:rPr>
        <w:t xml:space="preserve">, with the function </w:t>
      </w:r>
      <w:proofErr w:type="spellStart"/>
      <w:r w:rsidR="0044775E" w:rsidRPr="0044775E">
        <w:rPr>
          <w:rFonts w:ascii="Times New Roman" w:hAnsi="Times New Roman" w:cs="Times New Roman"/>
          <w:sz w:val="24"/>
          <w:szCs w:val="24"/>
          <w:highlight w:val="lightGray"/>
        </w:rPr>
        <w:t>chunk_text</w:t>
      </w:r>
      <w:proofErr w:type="spellEnd"/>
      <w:r w:rsidR="0044775E" w:rsidRPr="0044775E">
        <w:rPr>
          <w:rFonts w:ascii="Times New Roman" w:hAnsi="Times New Roman" w:cs="Times New Roman"/>
          <w:sz w:val="24"/>
          <w:szCs w:val="24"/>
          <w:highlight w:val="lightGray"/>
        </w:rPr>
        <w:t>()</w:t>
      </w:r>
      <w:r w:rsidR="0044775E">
        <w:rPr>
          <w:rFonts w:ascii="Times New Roman" w:hAnsi="Times New Roman" w:cs="Times New Roman"/>
          <w:sz w:val="24"/>
          <w:szCs w:val="24"/>
        </w:rPr>
        <w:t xml:space="preserve">, and store it in </w:t>
      </w:r>
      <w:r w:rsidR="00680A52">
        <w:rPr>
          <w:rFonts w:ascii="Times New Roman" w:hAnsi="Times New Roman" w:cs="Times New Roman"/>
          <w:sz w:val="24"/>
          <w:szCs w:val="24"/>
        </w:rPr>
        <w:t>a</w:t>
      </w:r>
      <w:r w:rsidR="0044775E">
        <w:rPr>
          <w:rFonts w:ascii="Times New Roman" w:hAnsi="Times New Roman" w:cs="Times New Roman"/>
          <w:sz w:val="24"/>
          <w:szCs w:val="24"/>
        </w:rPr>
        <w:t xml:space="preserve"> variable called </w:t>
      </w:r>
      <w:proofErr w:type="spellStart"/>
      <w:r w:rsidR="0044775E" w:rsidRPr="0044775E">
        <w:rPr>
          <w:rFonts w:ascii="Times New Roman" w:hAnsi="Times New Roman" w:cs="Times New Roman"/>
          <w:sz w:val="24"/>
          <w:szCs w:val="24"/>
          <w:highlight w:val="lightGray"/>
        </w:rPr>
        <w:t>chunky_text</w:t>
      </w:r>
      <w:proofErr w:type="spellEnd"/>
      <w:r w:rsidR="0044775E">
        <w:rPr>
          <w:rFonts w:ascii="Times New Roman" w:hAnsi="Times New Roman" w:cs="Times New Roman"/>
          <w:sz w:val="24"/>
          <w:szCs w:val="24"/>
        </w:rPr>
        <w:t>.</w:t>
      </w:r>
      <w:r w:rsidR="0048065B">
        <w:rPr>
          <w:rFonts w:ascii="Times New Roman" w:hAnsi="Times New Roman" w:cs="Times New Roman"/>
          <w:sz w:val="24"/>
          <w:szCs w:val="24"/>
        </w:rPr>
        <w:t xml:space="preserve"> </w:t>
      </w:r>
    </w:p>
    <w:p w14:paraId="1E154F31" w14:textId="6D82E937" w:rsidR="00FB7D19" w:rsidRDefault="0044775E" w:rsidP="00FB7D19">
      <w:pPr>
        <w:keepNext/>
      </w:pPr>
      <w:r>
        <w:rPr>
          <w:noProof/>
        </w:rPr>
        <w:drawing>
          <wp:inline distT="0" distB="0" distL="0" distR="0" wp14:anchorId="5239D28C" wp14:editId="5816838A">
            <wp:extent cx="5943600" cy="1695450"/>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5"/>
                    <a:stretch>
                      <a:fillRect/>
                    </a:stretch>
                  </pic:blipFill>
                  <pic:spPr>
                    <a:xfrm>
                      <a:off x="0" y="0"/>
                      <a:ext cx="5943600" cy="1695450"/>
                    </a:xfrm>
                    <a:prstGeom prst="rect">
                      <a:avLst/>
                    </a:prstGeom>
                  </pic:spPr>
                </pic:pic>
              </a:graphicData>
            </a:graphic>
          </wp:inline>
        </w:drawing>
      </w:r>
    </w:p>
    <w:p w14:paraId="6D553232" w14:textId="3C48DD3E" w:rsidR="00FB7D19" w:rsidRPr="00FB7D19" w:rsidRDefault="00FB7D19" w:rsidP="00FB7D19">
      <w:pPr>
        <w:pStyle w:val="Caption"/>
        <w:rPr>
          <w:rFonts w:ascii="Times New Roman" w:hAnsi="Times New Roman" w:cs="Times New Roman"/>
          <w:i w:val="0"/>
          <w:iCs w:val="0"/>
          <w:color w:val="auto"/>
          <w:sz w:val="20"/>
          <w:szCs w:val="20"/>
        </w:rPr>
      </w:pPr>
      <w:r w:rsidRPr="00FB7D19">
        <w:rPr>
          <w:rFonts w:ascii="Times New Roman" w:hAnsi="Times New Roman" w:cs="Times New Roman"/>
          <w:i w:val="0"/>
          <w:iCs w:val="0"/>
          <w:color w:val="auto"/>
          <w:sz w:val="20"/>
          <w:szCs w:val="20"/>
        </w:rPr>
        <w:t xml:space="preserve">Figure </w:t>
      </w:r>
      <w:r w:rsidRPr="00FB7D19">
        <w:rPr>
          <w:rFonts w:ascii="Times New Roman" w:hAnsi="Times New Roman" w:cs="Times New Roman"/>
          <w:i w:val="0"/>
          <w:iCs w:val="0"/>
          <w:color w:val="auto"/>
          <w:sz w:val="20"/>
          <w:szCs w:val="20"/>
        </w:rPr>
        <w:fldChar w:fldCharType="begin"/>
      </w:r>
      <w:r w:rsidRPr="00FB7D19">
        <w:rPr>
          <w:rFonts w:ascii="Times New Roman" w:hAnsi="Times New Roman" w:cs="Times New Roman"/>
          <w:i w:val="0"/>
          <w:iCs w:val="0"/>
          <w:color w:val="auto"/>
          <w:sz w:val="20"/>
          <w:szCs w:val="20"/>
        </w:rPr>
        <w:instrText xml:space="preserve"> SEQ Figure \* ARABIC </w:instrText>
      </w:r>
      <w:r w:rsidRPr="00FB7D19">
        <w:rPr>
          <w:rFonts w:ascii="Times New Roman" w:hAnsi="Times New Roman" w:cs="Times New Roman"/>
          <w:i w:val="0"/>
          <w:iCs w:val="0"/>
          <w:color w:val="auto"/>
          <w:sz w:val="20"/>
          <w:szCs w:val="20"/>
        </w:rPr>
        <w:fldChar w:fldCharType="separate"/>
      </w:r>
      <w:r w:rsidR="00776261">
        <w:rPr>
          <w:rFonts w:ascii="Times New Roman" w:hAnsi="Times New Roman" w:cs="Times New Roman"/>
          <w:i w:val="0"/>
          <w:iCs w:val="0"/>
          <w:noProof/>
          <w:color w:val="auto"/>
          <w:sz w:val="20"/>
          <w:szCs w:val="20"/>
        </w:rPr>
        <w:t>5</w:t>
      </w:r>
      <w:r w:rsidRPr="00FB7D19">
        <w:rPr>
          <w:rFonts w:ascii="Times New Roman" w:hAnsi="Times New Roman" w:cs="Times New Roman"/>
          <w:i w:val="0"/>
          <w:iCs w:val="0"/>
          <w:color w:val="auto"/>
          <w:sz w:val="20"/>
          <w:szCs w:val="20"/>
        </w:rPr>
        <w:fldChar w:fldCharType="end"/>
      </w:r>
      <w:r w:rsidRPr="00FB7D19">
        <w:rPr>
          <w:rFonts w:ascii="Times New Roman" w:hAnsi="Times New Roman" w:cs="Times New Roman"/>
          <w:i w:val="0"/>
          <w:iCs w:val="0"/>
          <w:color w:val="auto"/>
          <w:sz w:val="20"/>
          <w:szCs w:val="20"/>
        </w:rPr>
        <w:t>. Splitting a text into chunks of 200 words each.</w:t>
      </w:r>
    </w:p>
    <w:p w14:paraId="3D7D6DA5" w14:textId="1C6554C9" w:rsidR="00C411DF" w:rsidRDefault="0048065B" w:rsidP="00EB36CB">
      <w:pPr>
        <w:rPr>
          <w:rFonts w:ascii="Times New Roman" w:hAnsi="Times New Roman" w:cs="Times New Roman"/>
          <w:i/>
          <w:iCs/>
          <w:sz w:val="24"/>
          <w:szCs w:val="24"/>
        </w:rPr>
      </w:pPr>
      <w:r>
        <w:rPr>
          <w:rFonts w:ascii="Times New Roman" w:hAnsi="Times New Roman" w:cs="Times New Roman"/>
          <w:sz w:val="24"/>
          <w:szCs w:val="24"/>
        </w:rPr>
        <w:t>Then, we</w:t>
      </w:r>
      <w:r w:rsidR="004A4510">
        <w:rPr>
          <w:rFonts w:ascii="Times New Roman" w:hAnsi="Times New Roman" w:cs="Times New Roman"/>
          <w:sz w:val="24"/>
          <w:szCs w:val="24"/>
        </w:rPr>
        <w:t xml:space="preserve"> use </w:t>
      </w:r>
      <w:proofErr w:type="spellStart"/>
      <w:r w:rsidR="00D07B04" w:rsidRPr="00680A52">
        <w:rPr>
          <w:rFonts w:ascii="Times New Roman" w:hAnsi="Times New Roman" w:cs="Times New Roman"/>
          <w:sz w:val="24"/>
          <w:szCs w:val="24"/>
          <w:highlight w:val="lightGray"/>
        </w:rPr>
        <w:t>str_count</w:t>
      </w:r>
      <w:proofErr w:type="spellEnd"/>
      <w:r w:rsidR="00D07B04" w:rsidRPr="00680A52">
        <w:rPr>
          <w:rFonts w:ascii="Times New Roman" w:hAnsi="Times New Roman" w:cs="Times New Roman"/>
          <w:sz w:val="24"/>
          <w:szCs w:val="24"/>
          <w:highlight w:val="lightGray"/>
        </w:rPr>
        <w:t>()</w:t>
      </w:r>
      <w:r w:rsidR="004A4510">
        <w:rPr>
          <w:rFonts w:ascii="Times New Roman" w:hAnsi="Times New Roman" w:cs="Times New Roman"/>
          <w:sz w:val="24"/>
          <w:szCs w:val="24"/>
        </w:rPr>
        <w:t xml:space="preserve"> to find how many times </w:t>
      </w:r>
      <w:r w:rsidR="004A4510">
        <w:rPr>
          <w:rFonts w:ascii="Times New Roman" w:hAnsi="Times New Roman" w:cs="Times New Roman"/>
          <w:i/>
          <w:iCs/>
          <w:sz w:val="24"/>
          <w:szCs w:val="24"/>
        </w:rPr>
        <w:t>song/sang/sing/</w:t>
      </w:r>
      <w:r w:rsidR="004A4510" w:rsidRPr="00680A52">
        <w:rPr>
          <w:rFonts w:ascii="Times New Roman" w:hAnsi="Times New Roman" w:cs="Times New Roman"/>
          <w:i/>
          <w:iCs/>
          <w:sz w:val="24"/>
          <w:szCs w:val="24"/>
        </w:rPr>
        <w:t>sings</w:t>
      </w:r>
      <w:r w:rsidR="004A4510">
        <w:rPr>
          <w:rFonts w:ascii="Times New Roman" w:hAnsi="Times New Roman" w:cs="Times New Roman"/>
          <w:i/>
          <w:iCs/>
          <w:sz w:val="24"/>
          <w:szCs w:val="24"/>
        </w:rPr>
        <w:t xml:space="preserve">/sung </w:t>
      </w:r>
      <w:r w:rsidR="004A4510">
        <w:rPr>
          <w:rFonts w:ascii="Times New Roman" w:hAnsi="Times New Roman" w:cs="Times New Roman"/>
          <w:sz w:val="24"/>
          <w:szCs w:val="24"/>
        </w:rPr>
        <w:t xml:space="preserve">occurs in each </w:t>
      </w:r>
      <w:r>
        <w:rPr>
          <w:rFonts w:ascii="Times New Roman" w:hAnsi="Times New Roman" w:cs="Times New Roman"/>
          <w:sz w:val="24"/>
          <w:szCs w:val="24"/>
        </w:rPr>
        <w:t>chunk</w:t>
      </w:r>
      <w:r w:rsidR="004A4510">
        <w:rPr>
          <w:rFonts w:ascii="Times New Roman" w:hAnsi="Times New Roman" w:cs="Times New Roman"/>
          <w:sz w:val="24"/>
          <w:szCs w:val="24"/>
        </w:rPr>
        <w:t xml:space="preserve">, and likewise with the variants of </w:t>
      </w:r>
      <w:r w:rsidR="004A4510">
        <w:rPr>
          <w:rFonts w:ascii="Times New Roman" w:hAnsi="Times New Roman" w:cs="Times New Roman"/>
          <w:i/>
          <w:iCs/>
          <w:sz w:val="24"/>
          <w:szCs w:val="24"/>
        </w:rPr>
        <w:t xml:space="preserve">dance. </w:t>
      </w:r>
    </w:p>
    <w:p w14:paraId="0EA7231F" w14:textId="5F9E6989" w:rsidR="00680A52" w:rsidRPr="00680A52" w:rsidRDefault="000E0044" w:rsidP="00CC2F91">
      <w:pPr>
        <w:keepNext/>
      </w:pPr>
      <w:r>
        <w:rPr>
          <w:noProof/>
        </w:rPr>
        <w:lastRenderedPageBreak/>
        <w:drawing>
          <wp:inline distT="0" distB="0" distL="0" distR="0" wp14:anchorId="45D6A44E" wp14:editId="0FD78E11">
            <wp:extent cx="5760085" cy="1277815"/>
            <wp:effectExtent l="0" t="0" r="0" b="0"/>
            <wp:docPr id="23" name="Picture 2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with medium confidence"/>
                    <pic:cNvPicPr/>
                  </pic:nvPicPr>
                  <pic:blipFill rotWithShape="1">
                    <a:blip r:embed="rId26"/>
                    <a:srcRect l="607" r="1" b="6402"/>
                    <a:stretch/>
                  </pic:blipFill>
                  <pic:spPr bwMode="auto">
                    <a:xfrm>
                      <a:off x="0" y="0"/>
                      <a:ext cx="5773868" cy="1280873"/>
                    </a:xfrm>
                    <a:prstGeom prst="rect">
                      <a:avLst/>
                    </a:prstGeom>
                    <a:ln>
                      <a:noFill/>
                    </a:ln>
                    <a:extLst>
                      <a:ext uri="{53640926-AAD7-44D8-BBD7-CCE9431645EC}">
                        <a14:shadowObscured xmlns:a14="http://schemas.microsoft.com/office/drawing/2010/main"/>
                      </a:ext>
                    </a:extLst>
                  </pic:spPr>
                </pic:pic>
              </a:graphicData>
            </a:graphic>
          </wp:inline>
        </w:drawing>
      </w:r>
      <w:r w:rsidR="004576EC">
        <w:rPr>
          <w:noProof/>
        </w:rPr>
        <w:drawing>
          <wp:inline distT="0" distB="0" distL="0" distR="0" wp14:anchorId="2A094E3C" wp14:editId="2F8EF502">
            <wp:extent cx="5861371" cy="674077"/>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278" r="888" b="6390"/>
                    <a:stretch/>
                  </pic:blipFill>
                  <pic:spPr bwMode="auto">
                    <a:xfrm>
                      <a:off x="0" y="0"/>
                      <a:ext cx="5877716" cy="675957"/>
                    </a:xfrm>
                    <a:prstGeom prst="rect">
                      <a:avLst/>
                    </a:prstGeom>
                    <a:ln>
                      <a:noFill/>
                    </a:ln>
                    <a:extLst>
                      <a:ext uri="{53640926-AAD7-44D8-BBD7-CCE9431645EC}">
                        <a14:shadowObscured xmlns:a14="http://schemas.microsoft.com/office/drawing/2010/main"/>
                      </a:ext>
                    </a:extLst>
                  </pic:spPr>
                </pic:pic>
              </a:graphicData>
            </a:graphic>
          </wp:inline>
        </w:drawing>
      </w:r>
    </w:p>
    <w:p w14:paraId="75C8665D" w14:textId="126FD8B3" w:rsidR="004576EC" w:rsidRDefault="00000B12" w:rsidP="00EB36CB">
      <w:pPr>
        <w:rPr>
          <w:rFonts w:ascii="Times New Roman" w:hAnsi="Times New Roman" w:cs="Times New Roman"/>
          <w:sz w:val="24"/>
          <w:szCs w:val="24"/>
        </w:rPr>
      </w:pPr>
      <w:r>
        <w:rPr>
          <w:noProof/>
        </w:rPr>
        <w:drawing>
          <wp:inline distT="0" distB="0" distL="0" distR="0" wp14:anchorId="0AB265E1" wp14:editId="0DF6C7F3">
            <wp:extent cx="5943600" cy="1389380"/>
            <wp:effectExtent l="0" t="0" r="0" b="1270"/>
            <wp:docPr id="25" name="Picture 2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alendar&#10;&#10;Description automatically generated"/>
                    <pic:cNvPicPr/>
                  </pic:nvPicPr>
                  <pic:blipFill>
                    <a:blip r:embed="rId28"/>
                    <a:stretch>
                      <a:fillRect/>
                    </a:stretch>
                  </pic:blipFill>
                  <pic:spPr>
                    <a:xfrm>
                      <a:off x="0" y="0"/>
                      <a:ext cx="5943600" cy="1389380"/>
                    </a:xfrm>
                    <a:prstGeom prst="rect">
                      <a:avLst/>
                    </a:prstGeom>
                  </pic:spPr>
                </pic:pic>
              </a:graphicData>
            </a:graphic>
          </wp:inline>
        </w:drawing>
      </w:r>
    </w:p>
    <w:p w14:paraId="67D91102" w14:textId="76DAC330" w:rsidR="00CC2F91" w:rsidRPr="001172EA" w:rsidRDefault="00CC2F91" w:rsidP="001172EA">
      <w:pPr>
        <w:pStyle w:val="Caption"/>
        <w:rPr>
          <w:rFonts w:ascii="Times New Roman" w:hAnsi="Times New Roman" w:cs="Times New Roman"/>
          <w:i w:val="0"/>
          <w:iCs w:val="0"/>
          <w:color w:val="auto"/>
          <w:sz w:val="24"/>
          <w:szCs w:val="24"/>
        </w:rPr>
      </w:pPr>
      <w:r w:rsidRPr="00CC2F91">
        <w:rPr>
          <w:rFonts w:ascii="Times New Roman" w:hAnsi="Times New Roman" w:cs="Times New Roman"/>
          <w:i w:val="0"/>
          <w:iCs w:val="0"/>
          <w:color w:val="auto"/>
        </w:rPr>
        <w:t xml:space="preserve">Figure </w:t>
      </w:r>
      <w:r w:rsidRPr="00CC2F91">
        <w:rPr>
          <w:rFonts w:ascii="Times New Roman" w:hAnsi="Times New Roman" w:cs="Times New Roman"/>
          <w:i w:val="0"/>
          <w:iCs w:val="0"/>
          <w:color w:val="auto"/>
        </w:rPr>
        <w:fldChar w:fldCharType="begin"/>
      </w:r>
      <w:r w:rsidRPr="00CC2F91">
        <w:rPr>
          <w:rFonts w:ascii="Times New Roman" w:hAnsi="Times New Roman" w:cs="Times New Roman"/>
          <w:i w:val="0"/>
          <w:iCs w:val="0"/>
          <w:color w:val="auto"/>
        </w:rPr>
        <w:instrText xml:space="preserve"> SEQ Figure \* ARABIC </w:instrText>
      </w:r>
      <w:r w:rsidRPr="00CC2F91">
        <w:rPr>
          <w:rFonts w:ascii="Times New Roman" w:hAnsi="Times New Roman" w:cs="Times New Roman"/>
          <w:i w:val="0"/>
          <w:iCs w:val="0"/>
          <w:color w:val="auto"/>
        </w:rPr>
        <w:fldChar w:fldCharType="separate"/>
      </w:r>
      <w:r w:rsidR="00776261">
        <w:rPr>
          <w:rFonts w:ascii="Times New Roman" w:hAnsi="Times New Roman" w:cs="Times New Roman"/>
          <w:i w:val="0"/>
          <w:iCs w:val="0"/>
          <w:noProof/>
          <w:color w:val="auto"/>
        </w:rPr>
        <w:t>6</w:t>
      </w:r>
      <w:r w:rsidRPr="00CC2F91">
        <w:rPr>
          <w:rFonts w:ascii="Times New Roman" w:hAnsi="Times New Roman" w:cs="Times New Roman"/>
          <w:i w:val="0"/>
          <w:iCs w:val="0"/>
          <w:color w:val="auto"/>
        </w:rPr>
        <w:fldChar w:fldCharType="end"/>
      </w:r>
      <w:r w:rsidRPr="00CC2F91">
        <w:rPr>
          <w:rFonts w:ascii="Times New Roman" w:hAnsi="Times New Roman" w:cs="Times New Roman"/>
          <w:i w:val="0"/>
          <w:iCs w:val="0"/>
          <w:color w:val="auto"/>
        </w:rPr>
        <w:t>. Integers for all the variants across the 83 chunks.</w:t>
      </w:r>
    </w:p>
    <w:p w14:paraId="155EF79C" w14:textId="1900B2D6" w:rsidR="00000B12" w:rsidRDefault="00000B12" w:rsidP="00000B12">
      <w:pPr>
        <w:rPr>
          <w:rFonts w:ascii="Times New Roman" w:hAnsi="Times New Roman" w:cs="Times New Roman"/>
          <w:sz w:val="24"/>
          <w:szCs w:val="24"/>
        </w:rPr>
      </w:pPr>
      <w:r>
        <w:rPr>
          <w:rFonts w:ascii="Times New Roman" w:hAnsi="Times New Roman" w:cs="Times New Roman"/>
          <w:sz w:val="24"/>
          <w:szCs w:val="24"/>
        </w:rPr>
        <w:t xml:space="preserve">To simplify this, </w:t>
      </w:r>
      <w:r w:rsidR="009766FD">
        <w:rPr>
          <w:rFonts w:ascii="Times New Roman" w:hAnsi="Times New Roman" w:cs="Times New Roman"/>
          <w:sz w:val="24"/>
          <w:szCs w:val="24"/>
        </w:rPr>
        <w:t xml:space="preserve">we </w:t>
      </w:r>
      <w:r>
        <w:rPr>
          <w:rFonts w:ascii="Times New Roman" w:hAnsi="Times New Roman" w:cs="Times New Roman"/>
          <w:sz w:val="24"/>
          <w:szCs w:val="24"/>
        </w:rPr>
        <w:t xml:space="preserve">add the matrices of </w:t>
      </w:r>
      <w:r w:rsidRPr="00CC2F91">
        <w:rPr>
          <w:rFonts w:ascii="Times New Roman" w:hAnsi="Times New Roman" w:cs="Times New Roman"/>
          <w:i/>
          <w:iCs/>
          <w:sz w:val="24"/>
          <w:szCs w:val="24"/>
        </w:rPr>
        <w:t>song</w:t>
      </w:r>
      <w:r w:rsidR="00CC2F91">
        <w:rPr>
          <w:rFonts w:ascii="Times New Roman" w:hAnsi="Times New Roman" w:cs="Times New Roman"/>
          <w:sz w:val="24"/>
          <w:szCs w:val="24"/>
        </w:rPr>
        <w:t xml:space="preserve">, </w:t>
      </w:r>
      <w:r w:rsidRPr="00CC2F91">
        <w:rPr>
          <w:rFonts w:ascii="Times New Roman" w:hAnsi="Times New Roman" w:cs="Times New Roman"/>
          <w:i/>
          <w:iCs/>
          <w:sz w:val="24"/>
          <w:szCs w:val="24"/>
        </w:rPr>
        <w:t>sing</w:t>
      </w:r>
      <w:r w:rsidR="00CC2F91">
        <w:rPr>
          <w:rFonts w:ascii="Times New Roman" w:hAnsi="Times New Roman" w:cs="Times New Roman"/>
          <w:sz w:val="24"/>
          <w:szCs w:val="24"/>
        </w:rPr>
        <w:t xml:space="preserve">, </w:t>
      </w:r>
      <w:r w:rsidRPr="00CC2F91">
        <w:rPr>
          <w:rFonts w:ascii="Times New Roman" w:hAnsi="Times New Roman" w:cs="Times New Roman"/>
          <w:i/>
          <w:iCs/>
          <w:sz w:val="24"/>
          <w:szCs w:val="24"/>
        </w:rPr>
        <w:t>sang</w:t>
      </w:r>
      <w:r w:rsidR="00CC2F91">
        <w:rPr>
          <w:rFonts w:ascii="Times New Roman" w:hAnsi="Times New Roman" w:cs="Times New Roman"/>
          <w:sz w:val="24"/>
          <w:szCs w:val="24"/>
        </w:rPr>
        <w:t xml:space="preserve">, and </w:t>
      </w:r>
      <w:r w:rsidRPr="00CC2F91">
        <w:rPr>
          <w:rFonts w:ascii="Times New Roman" w:hAnsi="Times New Roman" w:cs="Times New Roman"/>
          <w:i/>
          <w:iCs/>
          <w:sz w:val="24"/>
          <w:szCs w:val="24"/>
        </w:rPr>
        <w:t>sung</w:t>
      </w:r>
      <w:r>
        <w:rPr>
          <w:rFonts w:ascii="Times New Roman" w:hAnsi="Times New Roman" w:cs="Times New Roman"/>
          <w:sz w:val="24"/>
          <w:szCs w:val="24"/>
        </w:rPr>
        <w:t xml:space="preserve"> into a single matrix called </w:t>
      </w:r>
      <w:proofErr w:type="spellStart"/>
      <w:r w:rsidRPr="001172EA">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and </w:t>
      </w:r>
      <w:r w:rsidR="009766FD">
        <w:rPr>
          <w:rFonts w:ascii="Times New Roman" w:hAnsi="Times New Roman" w:cs="Times New Roman"/>
          <w:sz w:val="24"/>
          <w:szCs w:val="24"/>
        </w:rPr>
        <w:t xml:space="preserve">we </w:t>
      </w:r>
      <w:r>
        <w:rPr>
          <w:rFonts w:ascii="Times New Roman" w:hAnsi="Times New Roman" w:cs="Times New Roman"/>
          <w:sz w:val="24"/>
          <w:szCs w:val="24"/>
        </w:rPr>
        <w:t xml:space="preserve">add the matrices of </w:t>
      </w:r>
      <w:r w:rsidRPr="001172EA">
        <w:rPr>
          <w:rFonts w:ascii="Times New Roman" w:hAnsi="Times New Roman" w:cs="Times New Roman"/>
          <w:i/>
          <w:iCs/>
          <w:sz w:val="24"/>
          <w:szCs w:val="24"/>
        </w:rPr>
        <w:t>dance</w:t>
      </w:r>
      <w:r w:rsidR="001172EA">
        <w:rPr>
          <w:rFonts w:ascii="Times New Roman" w:hAnsi="Times New Roman" w:cs="Times New Roman"/>
          <w:sz w:val="24"/>
          <w:szCs w:val="24"/>
        </w:rPr>
        <w:t xml:space="preserve">, </w:t>
      </w:r>
      <w:r w:rsidRPr="001172EA">
        <w:rPr>
          <w:rFonts w:ascii="Times New Roman" w:hAnsi="Times New Roman" w:cs="Times New Roman"/>
          <w:i/>
          <w:iCs/>
          <w:sz w:val="24"/>
          <w:szCs w:val="24"/>
        </w:rPr>
        <w:t>dances</w:t>
      </w:r>
      <w:r w:rsidR="001172EA">
        <w:rPr>
          <w:rFonts w:ascii="Times New Roman" w:hAnsi="Times New Roman" w:cs="Times New Roman"/>
          <w:sz w:val="24"/>
          <w:szCs w:val="24"/>
        </w:rPr>
        <w:t xml:space="preserve">, </w:t>
      </w:r>
      <w:r w:rsidRPr="001172EA">
        <w:rPr>
          <w:rFonts w:ascii="Times New Roman" w:hAnsi="Times New Roman" w:cs="Times New Roman"/>
          <w:i/>
          <w:iCs/>
          <w:sz w:val="24"/>
          <w:szCs w:val="24"/>
        </w:rPr>
        <w:t>dancing</w:t>
      </w:r>
      <w:r w:rsidR="001172EA">
        <w:rPr>
          <w:rFonts w:ascii="Times New Roman" w:hAnsi="Times New Roman" w:cs="Times New Roman"/>
          <w:sz w:val="24"/>
          <w:szCs w:val="24"/>
        </w:rPr>
        <w:t xml:space="preserve">, and </w:t>
      </w:r>
      <w:r w:rsidRPr="001172EA">
        <w:rPr>
          <w:rFonts w:ascii="Times New Roman" w:hAnsi="Times New Roman" w:cs="Times New Roman"/>
          <w:i/>
          <w:iCs/>
          <w:sz w:val="24"/>
          <w:szCs w:val="24"/>
        </w:rPr>
        <w:t>danced</w:t>
      </w:r>
      <w:r>
        <w:rPr>
          <w:rFonts w:ascii="Times New Roman" w:hAnsi="Times New Roman" w:cs="Times New Roman"/>
          <w:sz w:val="24"/>
          <w:szCs w:val="24"/>
        </w:rPr>
        <w:t xml:space="preserve"> into a single matrix called </w:t>
      </w:r>
      <w:proofErr w:type="spellStart"/>
      <w:r w:rsidRPr="001172EA">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w:t>
      </w:r>
    </w:p>
    <w:p w14:paraId="630D42FA" w14:textId="0B7D2B06" w:rsidR="000B6BE0" w:rsidRDefault="000B6BE0" w:rsidP="00000B12">
      <w:pPr>
        <w:rPr>
          <w:rFonts w:ascii="Times New Roman" w:hAnsi="Times New Roman" w:cs="Times New Roman"/>
          <w:sz w:val="24"/>
          <w:szCs w:val="24"/>
        </w:rPr>
      </w:pPr>
      <w:r>
        <w:rPr>
          <w:noProof/>
        </w:rPr>
        <w:drawing>
          <wp:inline distT="0" distB="0" distL="0" distR="0" wp14:anchorId="3FFC5D27" wp14:editId="0A30484D">
            <wp:extent cx="6008077" cy="438131"/>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283" t="6427" b="26594"/>
                    <a:stretch/>
                  </pic:blipFill>
                  <pic:spPr bwMode="auto">
                    <a:xfrm>
                      <a:off x="0" y="0"/>
                      <a:ext cx="6089715" cy="444084"/>
                    </a:xfrm>
                    <a:prstGeom prst="rect">
                      <a:avLst/>
                    </a:prstGeom>
                    <a:ln>
                      <a:noFill/>
                    </a:ln>
                    <a:extLst>
                      <a:ext uri="{53640926-AAD7-44D8-BBD7-CCE9431645EC}">
                        <a14:shadowObscured xmlns:a14="http://schemas.microsoft.com/office/drawing/2010/main"/>
                      </a:ext>
                    </a:extLst>
                  </pic:spPr>
                </pic:pic>
              </a:graphicData>
            </a:graphic>
          </wp:inline>
        </w:drawing>
      </w:r>
    </w:p>
    <w:p w14:paraId="78B0D528" w14:textId="77777777" w:rsidR="00680A52" w:rsidRDefault="00680A52" w:rsidP="00680A52">
      <w:pPr>
        <w:keepNext/>
      </w:pPr>
      <w:r>
        <w:rPr>
          <w:noProof/>
        </w:rPr>
        <w:drawing>
          <wp:inline distT="0" distB="0" distL="0" distR="0" wp14:anchorId="1BE2B66F" wp14:editId="75CC7BD1">
            <wp:extent cx="5905500" cy="451338"/>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592" t="7268" b="12741"/>
                    <a:stretch/>
                  </pic:blipFill>
                  <pic:spPr bwMode="auto">
                    <a:xfrm>
                      <a:off x="0" y="0"/>
                      <a:ext cx="5908415" cy="451561"/>
                    </a:xfrm>
                    <a:prstGeom prst="rect">
                      <a:avLst/>
                    </a:prstGeom>
                    <a:ln>
                      <a:noFill/>
                    </a:ln>
                    <a:extLst>
                      <a:ext uri="{53640926-AAD7-44D8-BBD7-CCE9431645EC}">
                        <a14:shadowObscured xmlns:a14="http://schemas.microsoft.com/office/drawing/2010/main"/>
                      </a:ext>
                    </a:extLst>
                  </pic:spPr>
                </pic:pic>
              </a:graphicData>
            </a:graphic>
          </wp:inline>
        </w:drawing>
      </w:r>
    </w:p>
    <w:p w14:paraId="3BBDEC3B" w14:textId="0A2D3AFA" w:rsidR="001F6855" w:rsidRPr="00680A52" w:rsidRDefault="00680A52" w:rsidP="00680A52">
      <w:pPr>
        <w:pStyle w:val="Caption"/>
        <w:rPr>
          <w:rFonts w:ascii="Times New Roman" w:hAnsi="Times New Roman" w:cs="Times New Roman"/>
          <w:i w:val="0"/>
          <w:iCs w:val="0"/>
          <w:color w:val="auto"/>
          <w:sz w:val="24"/>
          <w:szCs w:val="24"/>
        </w:rPr>
      </w:pPr>
      <w:r w:rsidRPr="00680A52">
        <w:rPr>
          <w:rFonts w:ascii="Times New Roman" w:hAnsi="Times New Roman" w:cs="Times New Roman"/>
          <w:i w:val="0"/>
          <w:iCs w:val="0"/>
          <w:color w:val="auto"/>
        </w:rPr>
        <w:t xml:space="preserve">Figure </w:t>
      </w:r>
      <w:r w:rsidRPr="00680A52">
        <w:rPr>
          <w:rFonts w:ascii="Times New Roman" w:hAnsi="Times New Roman" w:cs="Times New Roman"/>
          <w:i w:val="0"/>
          <w:iCs w:val="0"/>
          <w:color w:val="auto"/>
        </w:rPr>
        <w:fldChar w:fldCharType="begin"/>
      </w:r>
      <w:r w:rsidRPr="00680A52">
        <w:rPr>
          <w:rFonts w:ascii="Times New Roman" w:hAnsi="Times New Roman" w:cs="Times New Roman"/>
          <w:i w:val="0"/>
          <w:iCs w:val="0"/>
          <w:color w:val="auto"/>
        </w:rPr>
        <w:instrText xml:space="preserve"> SEQ Figure \* ARABIC </w:instrText>
      </w:r>
      <w:r w:rsidRPr="00680A52">
        <w:rPr>
          <w:rFonts w:ascii="Times New Roman" w:hAnsi="Times New Roman" w:cs="Times New Roman"/>
          <w:i w:val="0"/>
          <w:iCs w:val="0"/>
          <w:color w:val="auto"/>
        </w:rPr>
        <w:fldChar w:fldCharType="separate"/>
      </w:r>
      <w:r w:rsidR="00776261">
        <w:rPr>
          <w:rFonts w:ascii="Times New Roman" w:hAnsi="Times New Roman" w:cs="Times New Roman"/>
          <w:i w:val="0"/>
          <w:iCs w:val="0"/>
          <w:noProof/>
          <w:color w:val="auto"/>
        </w:rPr>
        <w:t>7</w:t>
      </w:r>
      <w:r w:rsidRPr="00680A52">
        <w:rPr>
          <w:rFonts w:ascii="Times New Roman" w:hAnsi="Times New Roman" w:cs="Times New Roman"/>
          <w:i w:val="0"/>
          <w:iCs w:val="0"/>
          <w:color w:val="auto"/>
        </w:rPr>
        <w:fldChar w:fldCharType="end"/>
      </w:r>
      <w:r w:rsidRPr="00680A52">
        <w:rPr>
          <w:rFonts w:ascii="Times New Roman" w:hAnsi="Times New Roman" w:cs="Times New Roman"/>
          <w:i w:val="0"/>
          <w:iCs w:val="0"/>
          <w:color w:val="auto"/>
        </w:rPr>
        <w:t>. Combining all the variant terms of each category ('song' and 'dance') into its umbrella.</w:t>
      </w:r>
    </w:p>
    <w:p w14:paraId="37E3A0EA" w14:textId="00F7F660" w:rsidR="009B51E4" w:rsidRDefault="001E4A12" w:rsidP="00EB36CB">
      <w:pPr>
        <w:rPr>
          <w:rFonts w:ascii="Times New Roman" w:hAnsi="Times New Roman" w:cs="Times New Roman"/>
          <w:sz w:val="24"/>
          <w:szCs w:val="24"/>
        </w:rPr>
      </w:pPr>
      <w:r>
        <w:rPr>
          <w:rFonts w:ascii="Times New Roman" w:hAnsi="Times New Roman" w:cs="Times New Roman"/>
          <w:sz w:val="24"/>
          <w:szCs w:val="24"/>
        </w:rPr>
        <w:t>We will also combine these two simplified matrices into a single matrix of 83 rows and 3 columns (those columns are chunk number, number of song variants, and number of dance variants). This will be called</w:t>
      </w:r>
      <w:r w:rsidR="004A4510">
        <w:rPr>
          <w:rFonts w:ascii="Times New Roman" w:hAnsi="Times New Roman" w:cs="Times New Roman"/>
          <w:sz w:val="24"/>
          <w:szCs w:val="24"/>
        </w:rPr>
        <w:t xml:space="preserve"> </w:t>
      </w:r>
      <w:proofErr w:type="spellStart"/>
      <w:r w:rsidR="009366A8" w:rsidRPr="009766FD">
        <w:rPr>
          <w:rFonts w:ascii="Times New Roman" w:hAnsi="Times New Roman" w:cs="Times New Roman"/>
          <w:sz w:val="24"/>
          <w:szCs w:val="24"/>
          <w:highlight w:val="lightGray"/>
        </w:rPr>
        <w:t>bound_both_variants</w:t>
      </w:r>
      <w:proofErr w:type="spellEnd"/>
      <w:r w:rsidR="004A4510">
        <w:rPr>
          <w:rFonts w:ascii="Times New Roman" w:hAnsi="Times New Roman" w:cs="Times New Roman"/>
          <w:sz w:val="24"/>
          <w:szCs w:val="24"/>
        </w:rPr>
        <w:t xml:space="preserve">. </w:t>
      </w:r>
    </w:p>
    <w:p w14:paraId="4523D238" w14:textId="77777777" w:rsidR="00680A52" w:rsidRDefault="00A53404" w:rsidP="00680A52">
      <w:pPr>
        <w:keepNext/>
        <w:jc w:val="center"/>
      </w:pPr>
      <w:r>
        <w:rPr>
          <w:noProof/>
        </w:rPr>
        <w:drawing>
          <wp:inline distT="0" distB="0" distL="0" distR="0" wp14:anchorId="798DF99F" wp14:editId="14E75A50">
            <wp:extent cx="3416301" cy="1060939"/>
            <wp:effectExtent l="0" t="0" r="0" b="635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rotWithShape="1">
                    <a:blip r:embed="rId31"/>
                    <a:srcRect t="3696" b="4883"/>
                    <a:stretch/>
                  </pic:blipFill>
                  <pic:spPr bwMode="auto">
                    <a:xfrm>
                      <a:off x="0" y="0"/>
                      <a:ext cx="3435712" cy="1066967"/>
                    </a:xfrm>
                    <a:prstGeom prst="rect">
                      <a:avLst/>
                    </a:prstGeom>
                    <a:ln>
                      <a:noFill/>
                    </a:ln>
                    <a:extLst>
                      <a:ext uri="{53640926-AAD7-44D8-BBD7-CCE9431645EC}">
                        <a14:shadowObscured xmlns:a14="http://schemas.microsoft.com/office/drawing/2010/main"/>
                      </a:ext>
                    </a:extLst>
                  </pic:spPr>
                </pic:pic>
              </a:graphicData>
            </a:graphic>
          </wp:inline>
        </w:drawing>
      </w:r>
    </w:p>
    <w:p w14:paraId="65BFC8CC" w14:textId="6578FC16" w:rsidR="009B51E4" w:rsidRPr="00680A52" w:rsidRDefault="00680A52" w:rsidP="00680A52">
      <w:pPr>
        <w:pStyle w:val="Caption"/>
        <w:jc w:val="center"/>
        <w:rPr>
          <w:rFonts w:ascii="Times New Roman" w:hAnsi="Times New Roman" w:cs="Times New Roman"/>
          <w:i w:val="0"/>
          <w:iCs w:val="0"/>
          <w:color w:val="auto"/>
          <w:sz w:val="24"/>
          <w:szCs w:val="24"/>
        </w:rPr>
      </w:pPr>
      <w:r w:rsidRPr="00680A52">
        <w:rPr>
          <w:rFonts w:ascii="Times New Roman" w:hAnsi="Times New Roman" w:cs="Times New Roman"/>
          <w:i w:val="0"/>
          <w:iCs w:val="0"/>
          <w:color w:val="auto"/>
        </w:rPr>
        <w:t xml:space="preserve">Figure </w:t>
      </w:r>
      <w:r w:rsidRPr="00680A52">
        <w:rPr>
          <w:rFonts w:ascii="Times New Roman" w:hAnsi="Times New Roman" w:cs="Times New Roman"/>
          <w:i w:val="0"/>
          <w:iCs w:val="0"/>
          <w:color w:val="auto"/>
        </w:rPr>
        <w:fldChar w:fldCharType="begin"/>
      </w:r>
      <w:r w:rsidRPr="00680A52">
        <w:rPr>
          <w:rFonts w:ascii="Times New Roman" w:hAnsi="Times New Roman" w:cs="Times New Roman"/>
          <w:i w:val="0"/>
          <w:iCs w:val="0"/>
          <w:color w:val="auto"/>
        </w:rPr>
        <w:instrText xml:space="preserve"> SEQ Figure \* ARABIC </w:instrText>
      </w:r>
      <w:r w:rsidRPr="00680A52">
        <w:rPr>
          <w:rFonts w:ascii="Times New Roman" w:hAnsi="Times New Roman" w:cs="Times New Roman"/>
          <w:i w:val="0"/>
          <w:iCs w:val="0"/>
          <w:color w:val="auto"/>
        </w:rPr>
        <w:fldChar w:fldCharType="separate"/>
      </w:r>
      <w:r w:rsidR="00776261">
        <w:rPr>
          <w:rFonts w:ascii="Times New Roman" w:hAnsi="Times New Roman" w:cs="Times New Roman"/>
          <w:i w:val="0"/>
          <w:iCs w:val="0"/>
          <w:noProof/>
          <w:color w:val="auto"/>
        </w:rPr>
        <w:t>8</w:t>
      </w:r>
      <w:r w:rsidRPr="00680A52">
        <w:rPr>
          <w:rFonts w:ascii="Times New Roman" w:hAnsi="Times New Roman" w:cs="Times New Roman"/>
          <w:i w:val="0"/>
          <w:iCs w:val="0"/>
          <w:color w:val="auto"/>
        </w:rPr>
        <w:fldChar w:fldCharType="end"/>
      </w:r>
      <w:r w:rsidRPr="00680A52">
        <w:rPr>
          <w:rFonts w:ascii="Times New Roman" w:hAnsi="Times New Roman" w:cs="Times New Roman"/>
          <w:i w:val="0"/>
          <w:iCs w:val="0"/>
          <w:color w:val="auto"/>
        </w:rPr>
        <w:t xml:space="preserve">. Binding </w:t>
      </w:r>
      <w:proofErr w:type="spellStart"/>
      <w:r w:rsidRPr="00680A52">
        <w:rPr>
          <w:rFonts w:ascii="Times New Roman" w:hAnsi="Times New Roman" w:cs="Times New Roman"/>
          <w:i w:val="0"/>
          <w:iCs w:val="0"/>
          <w:color w:val="auto"/>
        </w:rPr>
        <w:t>song_variants_count</w:t>
      </w:r>
      <w:proofErr w:type="spellEnd"/>
      <w:r w:rsidRPr="00680A52">
        <w:rPr>
          <w:rFonts w:ascii="Times New Roman" w:hAnsi="Times New Roman" w:cs="Times New Roman"/>
          <w:i w:val="0"/>
          <w:iCs w:val="0"/>
          <w:color w:val="auto"/>
        </w:rPr>
        <w:t xml:space="preserve"> and </w:t>
      </w:r>
      <w:proofErr w:type="spellStart"/>
      <w:r w:rsidRPr="00680A52">
        <w:rPr>
          <w:rFonts w:ascii="Times New Roman" w:hAnsi="Times New Roman" w:cs="Times New Roman"/>
          <w:i w:val="0"/>
          <w:iCs w:val="0"/>
          <w:color w:val="auto"/>
        </w:rPr>
        <w:t>dance_variants_count</w:t>
      </w:r>
      <w:proofErr w:type="spellEnd"/>
      <w:r w:rsidRPr="00680A52">
        <w:rPr>
          <w:rFonts w:ascii="Times New Roman" w:hAnsi="Times New Roman" w:cs="Times New Roman"/>
          <w:i w:val="0"/>
          <w:iCs w:val="0"/>
          <w:color w:val="auto"/>
        </w:rPr>
        <w:t xml:space="preserve"> into a single matrix.</w:t>
      </w:r>
    </w:p>
    <w:p w14:paraId="5B7414FD" w14:textId="1AE7BA91" w:rsidR="004A4510" w:rsidRDefault="001E4A12" w:rsidP="00EB36CB">
      <w:pPr>
        <w:rPr>
          <w:rFonts w:ascii="Times New Roman" w:hAnsi="Times New Roman" w:cs="Times New Roman"/>
          <w:sz w:val="24"/>
          <w:szCs w:val="24"/>
        </w:rPr>
      </w:pPr>
      <w:r>
        <w:rPr>
          <w:rFonts w:ascii="Times New Roman" w:hAnsi="Times New Roman" w:cs="Times New Roman"/>
          <w:sz w:val="24"/>
          <w:szCs w:val="24"/>
        </w:rPr>
        <w:lastRenderedPageBreak/>
        <w:t>Without the chunk number column, i</w:t>
      </w:r>
      <w:r w:rsidR="004A4510">
        <w:rPr>
          <w:rFonts w:ascii="Times New Roman" w:hAnsi="Times New Roman" w:cs="Times New Roman"/>
          <w:sz w:val="24"/>
          <w:szCs w:val="24"/>
        </w:rPr>
        <w:t xml:space="preserve">t will be a matrix of two columns, so the result of calling </w:t>
      </w:r>
      <w:proofErr w:type="spellStart"/>
      <w:r w:rsidR="004A4510" w:rsidRPr="0048065B">
        <w:rPr>
          <w:rFonts w:ascii="Times New Roman" w:hAnsi="Times New Roman" w:cs="Times New Roman"/>
          <w:sz w:val="24"/>
          <w:szCs w:val="24"/>
          <w:highlight w:val="lightGray"/>
        </w:rPr>
        <w:t>cor</w:t>
      </w:r>
      <w:proofErr w:type="spellEnd"/>
      <w:r w:rsidR="004A4510">
        <w:rPr>
          <w:rFonts w:ascii="Times New Roman" w:hAnsi="Times New Roman" w:cs="Times New Roman"/>
          <w:sz w:val="24"/>
          <w:szCs w:val="24"/>
        </w:rPr>
        <w:t xml:space="preserve"> is a new matrix containing two rows and two columns. The values in those cells are the correlation values</w:t>
      </w:r>
      <w:r w:rsidR="00DC5D12">
        <w:rPr>
          <w:rFonts w:ascii="Times New Roman" w:hAnsi="Times New Roman" w:cs="Times New Roman"/>
          <w:sz w:val="24"/>
          <w:szCs w:val="24"/>
        </w:rPr>
        <w:t>:</w:t>
      </w:r>
    </w:p>
    <w:p w14:paraId="55B6AAB4" w14:textId="77777777" w:rsidR="009766FD" w:rsidRDefault="00DC5D12" w:rsidP="009766FD">
      <w:pPr>
        <w:keepNext/>
      </w:pPr>
      <w:r>
        <w:rPr>
          <w:noProof/>
        </w:rPr>
        <w:drawing>
          <wp:inline distT="0" distB="0" distL="0" distR="0" wp14:anchorId="7DED59D3" wp14:editId="1CA5210C">
            <wp:extent cx="5480538" cy="643416"/>
            <wp:effectExtent l="0" t="0" r="6350" b="4445"/>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rotWithShape="1">
                    <a:blip r:embed="rId32"/>
                    <a:srcRect t="3208" b="33125"/>
                    <a:stretch/>
                  </pic:blipFill>
                  <pic:spPr bwMode="auto">
                    <a:xfrm>
                      <a:off x="0" y="0"/>
                      <a:ext cx="5490949" cy="644638"/>
                    </a:xfrm>
                    <a:prstGeom prst="rect">
                      <a:avLst/>
                    </a:prstGeom>
                    <a:ln>
                      <a:noFill/>
                    </a:ln>
                    <a:extLst>
                      <a:ext uri="{53640926-AAD7-44D8-BBD7-CCE9431645EC}">
                        <a14:shadowObscured xmlns:a14="http://schemas.microsoft.com/office/drawing/2010/main"/>
                      </a:ext>
                    </a:extLst>
                  </pic:spPr>
                </pic:pic>
              </a:graphicData>
            </a:graphic>
          </wp:inline>
        </w:drawing>
      </w:r>
    </w:p>
    <w:p w14:paraId="46ED1402" w14:textId="15D044E9" w:rsidR="00DC5D12" w:rsidRPr="009766FD" w:rsidRDefault="009766FD" w:rsidP="009766FD">
      <w:pPr>
        <w:pStyle w:val="Caption"/>
        <w:rPr>
          <w:rFonts w:ascii="Times New Roman" w:hAnsi="Times New Roman" w:cs="Times New Roman"/>
          <w:i w:val="0"/>
          <w:iCs w:val="0"/>
          <w:color w:val="auto"/>
          <w:sz w:val="24"/>
          <w:szCs w:val="24"/>
        </w:rPr>
      </w:pPr>
      <w:r w:rsidRPr="009766FD">
        <w:rPr>
          <w:rFonts w:ascii="Times New Roman" w:hAnsi="Times New Roman" w:cs="Times New Roman"/>
          <w:i w:val="0"/>
          <w:iCs w:val="0"/>
          <w:color w:val="auto"/>
        </w:rPr>
        <w:t xml:space="preserve">Figure </w:t>
      </w:r>
      <w:r w:rsidRPr="009766FD">
        <w:rPr>
          <w:rFonts w:ascii="Times New Roman" w:hAnsi="Times New Roman" w:cs="Times New Roman"/>
          <w:i w:val="0"/>
          <w:iCs w:val="0"/>
          <w:color w:val="auto"/>
        </w:rPr>
        <w:fldChar w:fldCharType="begin"/>
      </w:r>
      <w:r w:rsidRPr="009766FD">
        <w:rPr>
          <w:rFonts w:ascii="Times New Roman" w:hAnsi="Times New Roman" w:cs="Times New Roman"/>
          <w:i w:val="0"/>
          <w:iCs w:val="0"/>
          <w:color w:val="auto"/>
        </w:rPr>
        <w:instrText xml:space="preserve"> SEQ Figure \* ARABIC </w:instrText>
      </w:r>
      <w:r w:rsidRPr="009766FD">
        <w:rPr>
          <w:rFonts w:ascii="Times New Roman" w:hAnsi="Times New Roman" w:cs="Times New Roman"/>
          <w:i w:val="0"/>
          <w:iCs w:val="0"/>
          <w:color w:val="auto"/>
        </w:rPr>
        <w:fldChar w:fldCharType="separate"/>
      </w:r>
      <w:r w:rsidR="00776261">
        <w:rPr>
          <w:rFonts w:ascii="Times New Roman" w:hAnsi="Times New Roman" w:cs="Times New Roman"/>
          <w:i w:val="0"/>
          <w:iCs w:val="0"/>
          <w:noProof/>
          <w:color w:val="auto"/>
        </w:rPr>
        <w:t>9</w:t>
      </w:r>
      <w:r w:rsidRPr="009766FD">
        <w:rPr>
          <w:rFonts w:ascii="Times New Roman" w:hAnsi="Times New Roman" w:cs="Times New Roman"/>
          <w:i w:val="0"/>
          <w:iCs w:val="0"/>
          <w:color w:val="auto"/>
        </w:rPr>
        <w:fldChar w:fldCharType="end"/>
      </w:r>
      <w:r w:rsidRPr="009766FD">
        <w:rPr>
          <w:rFonts w:ascii="Times New Roman" w:hAnsi="Times New Roman" w:cs="Times New Roman"/>
          <w:i w:val="0"/>
          <w:iCs w:val="0"/>
          <w:color w:val="auto"/>
        </w:rPr>
        <w:t xml:space="preserve">. Correlation values for </w:t>
      </w:r>
      <w:proofErr w:type="spellStart"/>
      <w:r w:rsidRPr="009766FD">
        <w:rPr>
          <w:rFonts w:ascii="Times New Roman" w:hAnsi="Times New Roman" w:cs="Times New Roman"/>
          <w:i w:val="0"/>
          <w:iCs w:val="0"/>
          <w:color w:val="auto"/>
        </w:rPr>
        <w:t>bound_both_variants</w:t>
      </w:r>
      <w:proofErr w:type="spellEnd"/>
      <w:r w:rsidRPr="009766FD">
        <w:rPr>
          <w:rFonts w:ascii="Times New Roman" w:hAnsi="Times New Roman" w:cs="Times New Roman"/>
          <w:i w:val="0"/>
          <w:iCs w:val="0"/>
          <w:color w:val="auto"/>
        </w:rPr>
        <w:t>.</w:t>
      </w:r>
    </w:p>
    <w:p w14:paraId="16ACB112" w14:textId="2C2CC026" w:rsidR="008303BE" w:rsidRDefault="009766FD" w:rsidP="00EB36CB">
      <w:pPr>
        <w:rPr>
          <w:rFonts w:ascii="Times New Roman" w:hAnsi="Times New Roman" w:cs="Times New Roman"/>
          <w:sz w:val="24"/>
          <w:szCs w:val="24"/>
        </w:rPr>
      </w:pPr>
      <w:r>
        <w:rPr>
          <w:rFonts w:ascii="Times New Roman" w:hAnsi="Times New Roman" w:cs="Times New Roman"/>
          <w:sz w:val="24"/>
          <w:szCs w:val="24"/>
        </w:rPr>
        <w:t xml:space="preserve">It is no surprise to see that </w:t>
      </w:r>
      <w:proofErr w:type="spellStart"/>
      <w:r w:rsidRPr="006B1500">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(on the x) is perfectly correlated, at a value of 1.00, with </w:t>
      </w:r>
      <w:proofErr w:type="spellStart"/>
      <w:r w:rsidRPr="006B1500">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(on the y). It is also no surprise to see that </w:t>
      </w:r>
      <w:proofErr w:type="spellStart"/>
      <w:r w:rsidRPr="006B1500">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(on the x) is perfectly correlated, at a value of 1.00, with </w:t>
      </w:r>
      <w:proofErr w:type="spellStart"/>
      <w:r w:rsidRPr="006B1500">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(on the y). The interesting detail is that </w:t>
      </w:r>
      <w:proofErr w:type="spellStart"/>
      <w:r w:rsidRPr="007343C9">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and </w:t>
      </w:r>
      <w:proofErr w:type="spellStart"/>
      <w:r w:rsidRPr="007343C9">
        <w:rPr>
          <w:rFonts w:ascii="Times New Roman" w:hAnsi="Times New Roman" w:cs="Times New Roman"/>
          <w:sz w:val="24"/>
          <w:szCs w:val="24"/>
          <w:highlight w:val="lightGray"/>
        </w:rPr>
        <w:t>song_variants_count</w:t>
      </w:r>
      <w:r>
        <w:rPr>
          <w:rFonts w:ascii="Times New Roman" w:hAnsi="Times New Roman" w:cs="Times New Roman"/>
          <w:sz w:val="24"/>
          <w:szCs w:val="24"/>
        </w:rPr>
        <w:t>’s</w:t>
      </w:r>
      <w:proofErr w:type="spellEnd"/>
      <w:r>
        <w:rPr>
          <w:rFonts w:ascii="Times New Roman" w:hAnsi="Times New Roman" w:cs="Times New Roman"/>
          <w:sz w:val="24"/>
          <w:szCs w:val="24"/>
        </w:rPr>
        <w:t xml:space="preserve"> correlation is ~0.04. This Pearson Product-moment correlation coefficient tells us two things:</w:t>
      </w:r>
    </w:p>
    <w:p w14:paraId="3242A747" w14:textId="326DFD11" w:rsidR="009766FD" w:rsidRDefault="00443C5A" w:rsidP="009766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There is a positive correlation, since our value is positive</w:t>
      </w:r>
    </w:p>
    <w:p w14:paraId="40924786" w14:textId="48FBBD65" w:rsidR="00443C5A" w:rsidRDefault="00443C5A" w:rsidP="009766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positive correlation is </w:t>
      </w:r>
      <w:proofErr w:type="gramStart"/>
      <w:r>
        <w:rPr>
          <w:rFonts w:ascii="Times New Roman" w:hAnsi="Times New Roman" w:cs="Times New Roman"/>
          <w:sz w:val="24"/>
          <w:szCs w:val="24"/>
        </w:rPr>
        <w:t>weak, since</w:t>
      </w:r>
      <w:proofErr w:type="gramEnd"/>
      <w:r>
        <w:rPr>
          <w:rFonts w:ascii="Times New Roman" w:hAnsi="Times New Roman" w:cs="Times New Roman"/>
          <w:sz w:val="24"/>
          <w:szCs w:val="24"/>
        </w:rPr>
        <w:t xml:space="preserve"> the value is relatively close to 0 and not 1.</w:t>
      </w:r>
    </w:p>
    <w:p w14:paraId="7C9DA2E8" w14:textId="0EAD6307" w:rsidR="00443C5A" w:rsidRPr="00443C5A" w:rsidRDefault="00443C5A" w:rsidP="00443C5A">
      <w:pPr>
        <w:rPr>
          <w:rFonts w:ascii="Times New Roman" w:hAnsi="Times New Roman" w:cs="Times New Roman"/>
          <w:sz w:val="24"/>
          <w:szCs w:val="24"/>
        </w:rPr>
      </w:pPr>
      <w:r>
        <w:rPr>
          <w:rFonts w:ascii="Times New Roman" w:hAnsi="Times New Roman" w:cs="Times New Roman"/>
          <w:sz w:val="24"/>
          <w:szCs w:val="24"/>
        </w:rPr>
        <w:t xml:space="preserve">The weak correlation means, and </w:t>
      </w:r>
      <w:r>
        <w:rPr>
          <w:rFonts w:ascii="Times New Roman" w:hAnsi="Times New Roman" w:cs="Times New Roman"/>
          <w:i/>
          <w:iCs/>
          <w:sz w:val="24"/>
          <w:szCs w:val="24"/>
        </w:rPr>
        <w:t xml:space="preserve">only </w:t>
      </w:r>
      <w:r>
        <w:rPr>
          <w:rFonts w:ascii="Times New Roman" w:hAnsi="Times New Roman" w:cs="Times New Roman"/>
          <w:sz w:val="24"/>
          <w:szCs w:val="24"/>
        </w:rPr>
        <w:t>means, that as the usage of dance increases, song does not decrease significantly. This does not mean that one word is more or less important than the other or that we can read into textual sentiments yet – that remains to be seen with the mixed-reading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combining our results here with close reading). We always must contextualize the coefficient. </w:t>
      </w:r>
    </w:p>
    <w:p w14:paraId="02E89505" w14:textId="6C5A7288" w:rsidR="0050363C" w:rsidRPr="00443C5A" w:rsidRDefault="00B44762"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A6369D">
        <w:rPr>
          <w:rFonts w:ascii="Times New Roman" w:hAnsi="Times New Roman" w:cs="Times New Roman"/>
          <w:sz w:val="24"/>
          <w:szCs w:val="24"/>
        </w:rPr>
        <w:t xml:space="preserve">Correlation for </w:t>
      </w:r>
      <w:r w:rsidR="00A6369D">
        <w:rPr>
          <w:rFonts w:ascii="Times New Roman" w:hAnsi="Times New Roman" w:cs="Times New Roman"/>
          <w:i/>
          <w:iCs/>
          <w:sz w:val="24"/>
          <w:szCs w:val="24"/>
        </w:rPr>
        <w:t xml:space="preserve">The Lay of Leithian </w:t>
      </w:r>
    </w:p>
    <w:p w14:paraId="64E8AE29" w14:textId="1F3B6889" w:rsidR="00443C5A" w:rsidRPr="00443C5A" w:rsidRDefault="00443C5A" w:rsidP="00443C5A">
      <w:pPr>
        <w:rPr>
          <w:rFonts w:ascii="Times New Roman" w:hAnsi="Times New Roman" w:cs="Times New Roman"/>
          <w:sz w:val="24"/>
          <w:szCs w:val="24"/>
        </w:rPr>
      </w:pPr>
      <w:r>
        <w:rPr>
          <w:rFonts w:ascii="Times New Roman" w:hAnsi="Times New Roman" w:cs="Times New Roman"/>
          <w:sz w:val="24"/>
          <w:szCs w:val="24"/>
        </w:rPr>
        <w:t xml:space="preserve">We repeat the steps used </w:t>
      </w:r>
      <w:r w:rsidR="008313D4">
        <w:rPr>
          <w:rFonts w:ascii="Times New Roman" w:hAnsi="Times New Roman" w:cs="Times New Roman"/>
          <w:sz w:val="24"/>
          <w:szCs w:val="24"/>
        </w:rPr>
        <w:t>in 2.2.3.1</w:t>
      </w:r>
      <w:r>
        <w:rPr>
          <w:rFonts w:ascii="Times New Roman" w:hAnsi="Times New Roman" w:cs="Times New Roman"/>
          <w:sz w:val="24"/>
          <w:szCs w:val="24"/>
        </w:rPr>
        <w:t xml:space="preserve"> to calculate correlation. Create the integer</w:t>
      </w:r>
      <w:r w:rsidR="006B1500">
        <w:rPr>
          <w:rFonts w:ascii="Times New Roman" w:hAnsi="Times New Roman" w:cs="Times New Roman"/>
          <w:sz w:val="24"/>
          <w:szCs w:val="24"/>
        </w:rPr>
        <w:t xml:space="preserve"> for each of the variants:</w:t>
      </w:r>
    </w:p>
    <w:p w14:paraId="66D54C7E" w14:textId="77777777" w:rsidR="00443C5A" w:rsidRDefault="0050363C" w:rsidP="00443C5A">
      <w:pPr>
        <w:keepNext/>
      </w:pPr>
      <w:r>
        <w:rPr>
          <w:noProof/>
        </w:rPr>
        <w:drawing>
          <wp:inline distT="0" distB="0" distL="0" distR="0" wp14:anchorId="4AF25DC0" wp14:editId="6949C8B5">
            <wp:extent cx="5903857" cy="550545"/>
            <wp:effectExtent l="0" t="0" r="190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592" t="3624" b="11312"/>
                    <a:stretch/>
                  </pic:blipFill>
                  <pic:spPr bwMode="auto">
                    <a:xfrm>
                      <a:off x="0" y="0"/>
                      <a:ext cx="5908404" cy="550969"/>
                    </a:xfrm>
                    <a:prstGeom prst="rect">
                      <a:avLst/>
                    </a:prstGeom>
                    <a:ln>
                      <a:noFill/>
                    </a:ln>
                    <a:extLst>
                      <a:ext uri="{53640926-AAD7-44D8-BBD7-CCE9431645EC}">
                        <a14:shadowObscured xmlns:a14="http://schemas.microsoft.com/office/drawing/2010/main"/>
                      </a:ext>
                    </a:extLst>
                  </pic:spPr>
                </pic:pic>
              </a:graphicData>
            </a:graphic>
          </wp:inline>
        </w:drawing>
      </w:r>
      <w:r w:rsidR="007A62F9" w:rsidRPr="007A62F9">
        <w:rPr>
          <w:noProof/>
        </w:rPr>
        <w:t xml:space="preserve"> </w:t>
      </w:r>
      <w:r w:rsidR="007A62F9">
        <w:rPr>
          <w:noProof/>
        </w:rPr>
        <w:drawing>
          <wp:inline distT="0" distB="0" distL="0" distR="0" wp14:anchorId="6DBE19A8" wp14:editId="4C4795FF">
            <wp:extent cx="5902569" cy="550545"/>
            <wp:effectExtent l="0" t="0" r="317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691"/>
                    <a:stretch/>
                  </pic:blipFill>
                  <pic:spPr bwMode="auto">
                    <a:xfrm>
                      <a:off x="0" y="0"/>
                      <a:ext cx="5902569" cy="550545"/>
                    </a:xfrm>
                    <a:prstGeom prst="rect">
                      <a:avLst/>
                    </a:prstGeom>
                    <a:ln>
                      <a:noFill/>
                    </a:ln>
                    <a:extLst>
                      <a:ext uri="{53640926-AAD7-44D8-BBD7-CCE9431645EC}">
                        <a14:shadowObscured xmlns:a14="http://schemas.microsoft.com/office/drawing/2010/main"/>
                      </a:ext>
                    </a:extLst>
                  </pic:spPr>
                </pic:pic>
              </a:graphicData>
            </a:graphic>
          </wp:inline>
        </w:drawing>
      </w:r>
    </w:p>
    <w:p w14:paraId="6F7CFB93" w14:textId="355F1999" w:rsidR="0050363C" w:rsidRDefault="00443C5A" w:rsidP="00443C5A">
      <w:pPr>
        <w:pStyle w:val="Caption"/>
        <w:rPr>
          <w:rFonts w:ascii="Times New Roman" w:hAnsi="Times New Roman" w:cs="Times New Roman"/>
          <w:i w:val="0"/>
          <w:iCs w:val="0"/>
          <w:color w:val="auto"/>
        </w:rPr>
      </w:pPr>
      <w:r w:rsidRPr="00443C5A">
        <w:rPr>
          <w:rFonts w:ascii="Times New Roman" w:hAnsi="Times New Roman" w:cs="Times New Roman"/>
          <w:i w:val="0"/>
          <w:iCs w:val="0"/>
          <w:color w:val="auto"/>
        </w:rPr>
        <w:t xml:space="preserve">Figure </w:t>
      </w:r>
      <w:r w:rsidRPr="00443C5A">
        <w:rPr>
          <w:rFonts w:ascii="Times New Roman" w:hAnsi="Times New Roman" w:cs="Times New Roman"/>
          <w:i w:val="0"/>
          <w:iCs w:val="0"/>
          <w:color w:val="auto"/>
        </w:rPr>
        <w:fldChar w:fldCharType="begin"/>
      </w:r>
      <w:r w:rsidRPr="00443C5A">
        <w:rPr>
          <w:rFonts w:ascii="Times New Roman" w:hAnsi="Times New Roman" w:cs="Times New Roman"/>
          <w:i w:val="0"/>
          <w:iCs w:val="0"/>
          <w:color w:val="auto"/>
        </w:rPr>
        <w:instrText xml:space="preserve"> SEQ Figure \* ARABIC </w:instrText>
      </w:r>
      <w:r w:rsidRPr="00443C5A">
        <w:rPr>
          <w:rFonts w:ascii="Times New Roman" w:hAnsi="Times New Roman" w:cs="Times New Roman"/>
          <w:i w:val="0"/>
          <w:iCs w:val="0"/>
          <w:color w:val="auto"/>
        </w:rPr>
        <w:fldChar w:fldCharType="separate"/>
      </w:r>
      <w:r w:rsidR="00776261">
        <w:rPr>
          <w:rFonts w:ascii="Times New Roman" w:hAnsi="Times New Roman" w:cs="Times New Roman"/>
          <w:i w:val="0"/>
          <w:iCs w:val="0"/>
          <w:noProof/>
          <w:color w:val="auto"/>
        </w:rPr>
        <w:t>10</w:t>
      </w:r>
      <w:r w:rsidRPr="00443C5A">
        <w:rPr>
          <w:rFonts w:ascii="Times New Roman" w:hAnsi="Times New Roman" w:cs="Times New Roman"/>
          <w:i w:val="0"/>
          <w:iCs w:val="0"/>
          <w:color w:val="auto"/>
        </w:rPr>
        <w:fldChar w:fldCharType="end"/>
      </w:r>
      <w:r w:rsidRPr="00443C5A">
        <w:rPr>
          <w:rFonts w:ascii="Times New Roman" w:hAnsi="Times New Roman" w:cs="Times New Roman"/>
          <w:i w:val="0"/>
          <w:iCs w:val="0"/>
          <w:color w:val="auto"/>
        </w:rPr>
        <w:t>. Integers for all the variants across the 147 chunks.</w:t>
      </w:r>
    </w:p>
    <w:p w14:paraId="7997CD57" w14:textId="1B8782CD" w:rsidR="006B1500" w:rsidRPr="006B1500" w:rsidRDefault="006B1500" w:rsidP="006B1500">
      <w:pPr>
        <w:rPr>
          <w:rFonts w:ascii="Times New Roman" w:hAnsi="Times New Roman" w:cs="Times New Roman"/>
        </w:rPr>
      </w:pPr>
      <w:r w:rsidRPr="006B1500">
        <w:rPr>
          <w:rFonts w:ascii="Times New Roman" w:hAnsi="Times New Roman" w:cs="Times New Roman"/>
        </w:rPr>
        <w:t>Bind the variants and convert the variable into a matrix</w:t>
      </w:r>
      <w:r w:rsidR="007343C9" w:rsidRPr="007343C9">
        <w:rPr>
          <w:rFonts w:ascii="Times New Roman" w:hAnsi="Times New Roman" w:cs="Times New Roman"/>
          <w:sz w:val="24"/>
          <w:szCs w:val="24"/>
        </w:rPr>
        <w:t xml:space="preserve"> </w:t>
      </w:r>
      <w:r w:rsidR="007343C9">
        <w:rPr>
          <w:rFonts w:ascii="Times New Roman" w:hAnsi="Times New Roman" w:cs="Times New Roman"/>
          <w:sz w:val="24"/>
          <w:szCs w:val="24"/>
        </w:rPr>
        <w:t xml:space="preserve">where [,1] is </w:t>
      </w:r>
      <w:proofErr w:type="spellStart"/>
      <w:r w:rsidR="007343C9">
        <w:rPr>
          <w:rFonts w:ascii="Times New Roman" w:hAnsi="Times New Roman" w:cs="Times New Roman"/>
          <w:sz w:val="24"/>
          <w:szCs w:val="24"/>
        </w:rPr>
        <w:t>song_variants_count</w:t>
      </w:r>
      <w:proofErr w:type="spellEnd"/>
      <w:r w:rsidR="007343C9">
        <w:rPr>
          <w:rFonts w:ascii="Times New Roman" w:hAnsi="Times New Roman" w:cs="Times New Roman"/>
          <w:sz w:val="24"/>
          <w:szCs w:val="24"/>
        </w:rPr>
        <w:t xml:space="preserve"> and [,2] is </w:t>
      </w:r>
      <w:proofErr w:type="spellStart"/>
      <w:r w:rsidR="007343C9" w:rsidRPr="007343C9">
        <w:rPr>
          <w:rFonts w:ascii="Times New Roman" w:hAnsi="Times New Roman" w:cs="Times New Roman"/>
          <w:sz w:val="24"/>
          <w:szCs w:val="24"/>
          <w:highlight w:val="lightGray"/>
        </w:rPr>
        <w:t>dance_variants_count</w:t>
      </w:r>
      <w:proofErr w:type="spellEnd"/>
      <w:r w:rsidRPr="006B1500">
        <w:rPr>
          <w:rFonts w:ascii="Times New Roman" w:hAnsi="Times New Roman" w:cs="Times New Roman"/>
        </w:rPr>
        <w:t>:</w:t>
      </w:r>
    </w:p>
    <w:p w14:paraId="68269907" w14:textId="77777777" w:rsidR="007343C9" w:rsidRDefault="00AF6B75" w:rsidP="007343C9">
      <w:pPr>
        <w:keepNext/>
        <w:jc w:val="center"/>
      </w:pPr>
      <w:r>
        <w:rPr>
          <w:noProof/>
        </w:rPr>
        <w:lastRenderedPageBreak/>
        <w:drawing>
          <wp:inline distT="0" distB="0" distL="0" distR="0" wp14:anchorId="3A95AE05" wp14:editId="441D7B5A">
            <wp:extent cx="2531658" cy="1101969"/>
            <wp:effectExtent l="0" t="0" r="2540" b="3175"/>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rotWithShape="1">
                    <a:blip r:embed="rId35"/>
                    <a:srcRect b="12707"/>
                    <a:stretch/>
                  </pic:blipFill>
                  <pic:spPr bwMode="auto">
                    <a:xfrm>
                      <a:off x="0" y="0"/>
                      <a:ext cx="2536736" cy="1104179"/>
                    </a:xfrm>
                    <a:prstGeom prst="rect">
                      <a:avLst/>
                    </a:prstGeom>
                    <a:ln>
                      <a:noFill/>
                    </a:ln>
                    <a:extLst>
                      <a:ext uri="{53640926-AAD7-44D8-BBD7-CCE9431645EC}">
                        <a14:shadowObscured xmlns:a14="http://schemas.microsoft.com/office/drawing/2010/main"/>
                      </a:ext>
                    </a:extLst>
                  </pic:spPr>
                </pic:pic>
              </a:graphicData>
            </a:graphic>
          </wp:inline>
        </w:drawing>
      </w:r>
    </w:p>
    <w:p w14:paraId="62DCB1F8" w14:textId="2199087F" w:rsidR="005E64F9" w:rsidRPr="007343C9" w:rsidRDefault="007343C9" w:rsidP="007343C9">
      <w:pPr>
        <w:pStyle w:val="Caption"/>
        <w:jc w:val="center"/>
        <w:rPr>
          <w:rFonts w:ascii="Times New Roman" w:hAnsi="Times New Roman" w:cs="Times New Roman"/>
          <w:i w:val="0"/>
          <w:iCs w:val="0"/>
          <w:color w:val="auto"/>
          <w:sz w:val="24"/>
          <w:szCs w:val="24"/>
        </w:rPr>
      </w:pPr>
      <w:r w:rsidRPr="007343C9">
        <w:rPr>
          <w:rFonts w:ascii="Times New Roman" w:hAnsi="Times New Roman" w:cs="Times New Roman"/>
          <w:i w:val="0"/>
          <w:iCs w:val="0"/>
          <w:color w:val="auto"/>
        </w:rPr>
        <w:t xml:space="preserve">Figure </w:t>
      </w:r>
      <w:r w:rsidRPr="007343C9">
        <w:rPr>
          <w:rFonts w:ascii="Times New Roman" w:hAnsi="Times New Roman" w:cs="Times New Roman"/>
          <w:i w:val="0"/>
          <w:iCs w:val="0"/>
          <w:color w:val="auto"/>
        </w:rPr>
        <w:fldChar w:fldCharType="begin"/>
      </w:r>
      <w:r w:rsidRPr="007343C9">
        <w:rPr>
          <w:rFonts w:ascii="Times New Roman" w:hAnsi="Times New Roman" w:cs="Times New Roman"/>
          <w:i w:val="0"/>
          <w:iCs w:val="0"/>
          <w:color w:val="auto"/>
        </w:rPr>
        <w:instrText xml:space="preserve"> SEQ Figure \* ARABIC </w:instrText>
      </w:r>
      <w:r w:rsidRPr="007343C9">
        <w:rPr>
          <w:rFonts w:ascii="Times New Roman" w:hAnsi="Times New Roman" w:cs="Times New Roman"/>
          <w:i w:val="0"/>
          <w:iCs w:val="0"/>
          <w:color w:val="auto"/>
        </w:rPr>
        <w:fldChar w:fldCharType="separate"/>
      </w:r>
      <w:r w:rsidR="00776261">
        <w:rPr>
          <w:rFonts w:ascii="Times New Roman" w:hAnsi="Times New Roman" w:cs="Times New Roman"/>
          <w:i w:val="0"/>
          <w:iCs w:val="0"/>
          <w:noProof/>
          <w:color w:val="auto"/>
        </w:rPr>
        <w:t>11</w:t>
      </w:r>
      <w:r w:rsidRPr="007343C9">
        <w:rPr>
          <w:rFonts w:ascii="Times New Roman" w:hAnsi="Times New Roman" w:cs="Times New Roman"/>
          <w:i w:val="0"/>
          <w:iCs w:val="0"/>
          <w:color w:val="auto"/>
        </w:rPr>
        <w:fldChar w:fldCharType="end"/>
      </w:r>
      <w:r w:rsidRPr="007343C9">
        <w:rPr>
          <w:rFonts w:ascii="Times New Roman" w:hAnsi="Times New Roman" w:cs="Times New Roman"/>
          <w:i w:val="0"/>
          <w:iCs w:val="0"/>
          <w:color w:val="auto"/>
        </w:rPr>
        <w:t xml:space="preserve">. Binding </w:t>
      </w:r>
      <w:proofErr w:type="spellStart"/>
      <w:r w:rsidRPr="007343C9">
        <w:rPr>
          <w:rFonts w:ascii="Times New Roman" w:hAnsi="Times New Roman" w:cs="Times New Roman"/>
          <w:i w:val="0"/>
          <w:iCs w:val="0"/>
          <w:color w:val="auto"/>
        </w:rPr>
        <w:t>song_variants_count</w:t>
      </w:r>
      <w:proofErr w:type="spellEnd"/>
      <w:r w:rsidRPr="007343C9">
        <w:rPr>
          <w:rFonts w:ascii="Times New Roman" w:hAnsi="Times New Roman" w:cs="Times New Roman"/>
          <w:i w:val="0"/>
          <w:iCs w:val="0"/>
          <w:color w:val="auto"/>
        </w:rPr>
        <w:t xml:space="preserve"> and </w:t>
      </w:r>
      <w:proofErr w:type="spellStart"/>
      <w:r w:rsidRPr="007343C9">
        <w:rPr>
          <w:rFonts w:ascii="Times New Roman" w:hAnsi="Times New Roman" w:cs="Times New Roman"/>
          <w:i w:val="0"/>
          <w:iCs w:val="0"/>
          <w:color w:val="auto"/>
        </w:rPr>
        <w:t>dance_variants_count</w:t>
      </w:r>
      <w:proofErr w:type="spellEnd"/>
      <w:r w:rsidRPr="007343C9">
        <w:rPr>
          <w:rFonts w:ascii="Times New Roman" w:hAnsi="Times New Roman" w:cs="Times New Roman"/>
          <w:i w:val="0"/>
          <w:iCs w:val="0"/>
          <w:color w:val="auto"/>
        </w:rPr>
        <w:t xml:space="preserve"> into a single matrix</w:t>
      </w:r>
      <w:r>
        <w:rPr>
          <w:rFonts w:ascii="Times New Roman" w:hAnsi="Times New Roman" w:cs="Times New Roman"/>
          <w:i w:val="0"/>
          <w:iCs w:val="0"/>
          <w:color w:val="auto"/>
        </w:rPr>
        <w:t>.</w:t>
      </w:r>
    </w:p>
    <w:p w14:paraId="7786DB50" w14:textId="4BA8DC1A" w:rsidR="00AF6B75" w:rsidRDefault="007343C9" w:rsidP="0050363C">
      <w:pPr>
        <w:rPr>
          <w:rFonts w:ascii="Times New Roman" w:hAnsi="Times New Roman" w:cs="Times New Roman"/>
          <w:sz w:val="24"/>
          <w:szCs w:val="24"/>
        </w:rPr>
      </w:pPr>
      <w:r>
        <w:rPr>
          <w:rFonts w:ascii="Times New Roman" w:hAnsi="Times New Roman" w:cs="Times New Roman"/>
          <w:sz w:val="24"/>
          <w:szCs w:val="24"/>
        </w:rPr>
        <w:t xml:space="preserve">Finally, perform the </w:t>
      </w:r>
      <w:proofErr w:type="spellStart"/>
      <w:r w:rsidRPr="00DB06E4">
        <w:rPr>
          <w:rFonts w:ascii="Times New Roman" w:hAnsi="Times New Roman" w:cs="Times New Roman"/>
          <w:sz w:val="24"/>
          <w:szCs w:val="24"/>
          <w:highlight w:val="lightGray"/>
        </w:rPr>
        <w:t>cor</w:t>
      </w:r>
      <w:proofErr w:type="spellEnd"/>
      <w:r w:rsidRPr="00DB06E4">
        <w:rPr>
          <w:rFonts w:ascii="Times New Roman" w:hAnsi="Times New Roman" w:cs="Times New Roman"/>
          <w:sz w:val="24"/>
          <w:szCs w:val="24"/>
          <w:highlight w:val="lightGray"/>
        </w:rPr>
        <w:t>()</w:t>
      </w:r>
      <w:r w:rsidR="00DB06E4">
        <w:rPr>
          <w:rFonts w:ascii="Times New Roman" w:hAnsi="Times New Roman" w:cs="Times New Roman"/>
          <w:sz w:val="24"/>
          <w:szCs w:val="24"/>
        </w:rPr>
        <w:t>:</w:t>
      </w:r>
    </w:p>
    <w:p w14:paraId="61483691" w14:textId="58852993" w:rsidR="007343C9" w:rsidRDefault="005E64F9" w:rsidP="00DB06E4">
      <w:pPr>
        <w:keepNext/>
        <w:jc w:val="center"/>
      </w:pPr>
      <w:r>
        <w:rPr>
          <w:noProof/>
        </w:rPr>
        <w:drawing>
          <wp:inline distT="0" distB="0" distL="0" distR="0" wp14:anchorId="7716A67C" wp14:editId="3A68ABE4">
            <wp:extent cx="3571875" cy="1002323"/>
            <wp:effectExtent l="0" t="0" r="0" b="762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rotWithShape="1">
                    <a:blip r:embed="rId36"/>
                    <a:srcRect b="14447"/>
                    <a:stretch/>
                  </pic:blipFill>
                  <pic:spPr bwMode="auto">
                    <a:xfrm>
                      <a:off x="0" y="0"/>
                      <a:ext cx="3571875" cy="1002323"/>
                    </a:xfrm>
                    <a:prstGeom prst="rect">
                      <a:avLst/>
                    </a:prstGeom>
                    <a:ln>
                      <a:noFill/>
                    </a:ln>
                    <a:extLst>
                      <a:ext uri="{53640926-AAD7-44D8-BBD7-CCE9431645EC}">
                        <a14:shadowObscured xmlns:a14="http://schemas.microsoft.com/office/drawing/2010/main"/>
                      </a:ext>
                    </a:extLst>
                  </pic:spPr>
                </pic:pic>
              </a:graphicData>
            </a:graphic>
          </wp:inline>
        </w:drawing>
      </w:r>
    </w:p>
    <w:p w14:paraId="02E066B0" w14:textId="5CF288BA" w:rsidR="00962E35" w:rsidRDefault="007343C9" w:rsidP="00DB06E4">
      <w:pPr>
        <w:keepNext/>
        <w:jc w:val="center"/>
        <w:rPr>
          <w:rFonts w:ascii="Times New Roman" w:hAnsi="Times New Roman" w:cs="Times New Roman"/>
        </w:rPr>
      </w:pPr>
      <w:r w:rsidRPr="007343C9">
        <w:rPr>
          <w:rFonts w:ascii="Times New Roman" w:hAnsi="Times New Roman" w:cs="Times New Roman"/>
          <w:i/>
          <w:iCs/>
        </w:rPr>
        <w:t xml:space="preserve">Figure </w:t>
      </w:r>
      <w:r w:rsidRPr="007343C9">
        <w:rPr>
          <w:rFonts w:ascii="Times New Roman" w:hAnsi="Times New Roman" w:cs="Times New Roman"/>
          <w:i/>
          <w:iCs/>
        </w:rPr>
        <w:fldChar w:fldCharType="begin"/>
      </w:r>
      <w:r w:rsidRPr="007343C9">
        <w:rPr>
          <w:rFonts w:ascii="Times New Roman" w:hAnsi="Times New Roman" w:cs="Times New Roman"/>
          <w:i/>
          <w:iCs/>
        </w:rPr>
        <w:instrText xml:space="preserve"> SEQ Figure \* ARABIC </w:instrText>
      </w:r>
      <w:r w:rsidRPr="007343C9">
        <w:rPr>
          <w:rFonts w:ascii="Times New Roman" w:hAnsi="Times New Roman" w:cs="Times New Roman"/>
          <w:i/>
          <w:iCs/>
        </w:rPr>
        <w:fldChar w:fldCharType="separate"/>
      </w:r>
      <w:r w:rsidR="00776261">
        <w:rPr>
          <w:rFonts w:ascii="Times New Roman" w:hAnsi="Times New Roman" w:cs="Times New Roman"/>
          <w:i/>
          <w:iCs/>
          <w:noProof/>
        </w:rPr>
        <w:t>12</w:t>
      </w:r>
      <w:r w:rsidRPr="007343C9">
        <w:rPr>
          <w:rFonts w:ascii="Times New Roman" w:hAnsi="Times New Roman" w:cs="Times New Roman"/>
          <w:i/>
          <w:iCs/>
        </w:rPr>
        <w:fldChar w:fldCharType="end"/>
      </w:r>
      <w:r w:rsidRPr="007343C9">
        <w:rPr>
          <w:rFonts w:ascii="Times New Roman" w:hAnsi="Times New Roman" w:cs="Times New Roman"/>
          <w:i/>
          <w:iCs/>
        </w:rPr>
        <w:t>. Correlation values for both variants.</w:t>
      </w:r>
    </w:p>
    <w:p w14:paraId="5F8C1613" w14:textId="4F9E3191" w:rsidR="00962E35" w:rsidRPr="007343C9" w:rsidRDefault="00962E35" w:rsidP="00962E35">
      <w:pPr>
        <w:keepNext/>
        <w:rPr>
          <w:rFonts w:ascii="Times New Roman" w:hAnsi="Times New Roman" w:cs="Times New Roman"/>
        </w:rPr>
      </w:pPr>
      <w:r w:rsidRPr="007343C9">
        <w:rPr>
          <w:rFonts w:ascii="Times New Roman" w:hAnsi="Times New Roman" w:cs="Times New Roman"/>
        </w:rPr>
        <w:t xml:space="preserve">Again, we see a weak positive correlation between the </w:t>
      </w:r>
      <w:r w:rsidRPr="007343C9">
        <w:rPr>
          <w:rFonts w:ascii="Times New Roman" w:hAnsi="Times New Roman" w:cs="Times New Roman"/>
          <w:i/>
          <w:iCs/>
        </w:rPr>
        <w:t xml:space="preserve">song </w:t>
      </w:r>
      <w:r w:rsidRPr="007343C9">
        <w:rPr>
          <w:rFonts w:ascii="Times New Roman" w:hAnsi="Times New Roman" w:cs="Times New Roman"/>
        </w:rPr>
        <w:t xml:space="preserve">and </w:t>
      </w:r>
      <w:r w:rsidRPr="007343C9">
        <w:rPr>
          <w:rFonts w:ascii="Times New Roman" w:hAnsi="Times New Roman" w:cs="Times New Roman"/>
          <w:i/>
          <w:iCs/>
        </w:rPr>
        <w:t xml:space="preserve">dance </w:t>
      </w:r>
      <w:r w:rsidRPr="007343C9">
        <w:rPr>
          <w:rFonts w:ascii="Times New Roman" w:hAnsi="Times New Roman" w:cs="Times New Roman"/>
        </w:rPr>
        <w:t>variants.</w:t>
      </w:r>
    </w:p>
    <w:p w14:paraId="0A2E3F8C" w14:textId="1C37CB1E" w:rsidR="005E64F9" w:rsidRPr="007343C9" w:rsidRDefault="005E64F9" w:rsidP="007343C9">
      <w:pPr>
        <w:pStyle w:val="Caption"/>
        <w:rPr>
          <w:rFonts w:ascii="Times New Roman" w:hAnsi="Times New Roman" w:cs="Times New Roman"/>
          <w:i w:val="0"/>
          <w:iCs w:val="0"/>
          <w:color w:val="auto"/>
          <w:sz w:val="24"/>
          <w:szCs w:val="24"/>
        </w:rPr>
      </w:pPr>
    </w:p>
    <w:p w14:paraId="4B821F8D" w14:textId="61E3B0B1" w:rsidR="00157165" w:rsidRPr="008313D4" w:rsidRDefault="0050363C"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727BC8">
        <w:rPr>
          <w:rFonts w:ascii="Times New Roman" w:hAnsi="Times New Roman" w:cs="Times New Roman"/>
          <w:sz w:val="24"/>
          <w:szCs w:val="24"/>
        </w:rPr>
        <w:t xml:space="preserve">Correlation for </w:t>
      </w:r>
      <w:r w:rsidR="00727BC8">
        <w:rPr>
          <w:rFonts w:ascii="Times New Roman" w:hAnsi="Times New Roman" w:cs="Times New Roman"/>
          <w:i/>
          <w:iCs/>
          <w:sz w:val="24"/>
          <w:szCs w:val="24"/>
        </w:rPr>
        <w:t>Sketch of the mythology</w:t>
      </w:r>
    </w:p>
    <w:p w14:paraId="76FE51C9" w14:textId="501F8AE2" w:rsidR="008313D4" w:rsidRPr="008313D4" w:rsidRDefault="008313D4" w:rsidP="008313D4">
      <w:pPr>
        <w:rPr>
          <w:rFonts w:ascii="Times New Roman" w:hAnsi="Times New Roman" w:cs="Times New Roman"/>
          <w:sz w:val="24"/>
          <w:szCs w:val="24"/>
        </w:rPr>
      </w:pPr>
      <w:r w:rsidRPr="008313D4">
        <w:rPr>
          <w:rFonts w:ascii="Times New Roman" w:hAnsi="Times New Roman" w:cs="Times New Roman"/>
          <w:sz w:val="24"/>
          <w:szCs w:val="24"/>
        </w:rPr>
        <w:t>We repeat the steps used in 2.2.3.1 to calculate correlation. Create the integer for each of the variants:</w:t>
      </w:r>
    </w:p>
    <w:p w14:paraId="78479D81" w14:textId="72B32A58" w:rsidR="00BD422C" w:rsidRDefault="00BD422C" w:rsidP="00BD422C">
      <w:pPr>
        <w:rPr>
          <w:rFonts w:ascii="Times New Roman" w:hAnsi="Times New Roman" w:cs="Times New Roman"/>
          <w:sz w:val="24"/>
          <w:szCs w:val="24"/>
        </w:rPr>
      </w:pPr>
      <w:r>
        <w:rPr>
          <w:noProof/>
        </w:rPr>
        <w:drawing>
          <wp:inline distT="0" distB="0" distL="0" distR="0" wp14:anchorId="7901CA74" wp14:editId="681BDE72">
            <wp:extent cx="6377625" cy="439616"/>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789" t="1" r="428" b="18393"/>
                    <a:stretch/>
                  </pic:blipFill>
                  <pic:spPr bwMode="auto">
                    <a:xfrm>
                      <a:off x="0" y="0"/>
                      <a:ext cx="6401297" cy="441248"/>
                    </a:xfrm>
                    <a:prstGeom prst="rect">
                      <a:avLst/>
                    </a:prstGeom>
                    <a:ln>
                      <a:noFill/>
                    </a:ln>
                    <a:extLst>
                      <a:ext uri="{53640926-AAD7-44D8-BBD7-CCE9431645EC}">
                        <a14:shadowObscured xmlns:a14="http://schemas.microsoft.com/office/drawing/2010/main"/>
                      </a:ext>
                    </a:extLst>
                  </pic:spPr>
                </pic:pic>
              </a:graphicData>
            </a:graphic>
          </wp:inline>
        </w:drawing>
      </w:r>
    </w:p>
    <w:p w14:paraId="5BC538B7" w14:textId="77777777" w:rsidR="004E2CF1" w:rsidRDefault="0057080C" w:rsidP="004E2CF1">
      <w:pPr>
        <w:keepNext/>
      </w:pPr>
      <w:r>
        <w:rPr>
          <w:noProof/>
        </w:rPr>
        <w:drawing>
          <wp:inline distT="0" distB="0" distL="0" distR="0" wp14:anchorId="67381EC8" wp14:editId="21CA4930">
            <wp:extent cx="6265985" cy="452089"/>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r="1585" b="14353"/>
                    <a:stretch/>
                  </pic:blipFill>
                  <pic:spPr bwMode="auto">
                    <a:xfrm>
                      <a:off x="0" y="0"/>
                      <a:ext cx="6418455" cy="463090"/>
                    </a:xfrm>
                    <a:prstGeom prst="rect">
                      <a:avLst/>
                    </a:prstGeom>
                    <a:ln>
                      <a:noFill/>
                    </a:ln>
                    <a:extLst>
                      <a:ext uri="{53640926-AAD7-44D8-BBD7-CCE9431645EC}">
                        <a14:shadowObscured xmlns:a14="http://schemas.microsoft.com/office/drawing/2010/main"/>
                      </a:ext>
                    </a:extLst>
                  </pic:spPr>
                </pic:pic>
              </a:graphicData>
            </a:graphic>
          </wp:inline>
        </w:drawing>
      </w:r>
    </w:p>
    <w:p w14:paraId="3D50184A" w14:textId="624B7A14" w:rsidR="008313D4" w:rsidRPr="00DB06E4" w:rsidRDefault="004E2CF1" w:rsidP="00DB06E4">
      <w:pPr>
        <w:pStyle w:val="Caption"/>
        <w:rPr>
          <w:rFonts w:ascii="Times New Roman" w:hAnsi="Times New Roman" w:cs="Times New Roman"/>
          <w:i w:val="0"/>
          <w:iCs w:val="0"/>
          <w:color w:val="auto"/>
        </w:rPr>
      </w:pPr>
      <w:r w:rsidRPr="004E2CF1">
        <w:rPr>
          <w:rFonts w:ascii="Times New Roman" w:hAnsi="Times New Roman" w:cs="Times New Roman"/>
          <w:i w:val="0"/>
          <w:iCs w:val="0"/>
          <w:color w:val="auto"/>
        </w:rPr>
        <w:t xml:space="preserve">Figure </w:t>
      </w:r>
      <w:r w:rsidRPr="004E2CF1">
        <w:rPr>
          <w:rFonts w:ascii="Times New Roman" w:hAnsi="Times New Roman" w:cs="Times New Roman"/>
          <w:i w:val="0"/>
          <w:iCs w:val="0"/>
          <w:color w:val="auto"/>
        </w:rPr>
        <w:fldChar w:fldCharType="begin"/>
      </w:r>
      <w:r w:rsidRPr="004E2CF1">
        <w:rPr>
          <w:rFonts w:ascii="Times New Roman" w:hAnsi="Times New Roman" w:cs="Times New Roman"/>
          <w:i w:val="0"/>
          <w:iCs w:val="0"/>
          <w:color w:val="auto"/>
        </w:rPr>
        <w:instrText xml:space="preserve"> SEQ Figure \* ARABIC </w:instrText>
      </w:r>
      <w:r w:rsidRPr="004E2CF1">
        <w:rPr>
          <w:rFonts w:ascii="Times New Roman" w:hAnsi="Times New Roman" w:cs="Times New Roman"/>
          <w:i w:val="0"/>
          <w:iCs w:val="0"/>
          <w:color w:val="auto"/>
        </w:rPr>
        <w:fldChar w:fldCharType="separate"/>
      </w:r>
      <w:r w:rsidR="00776261">
        <w:rPr>
          <w:rFonts w:ascii="Times New Roman" w:hAnsi="Times New Roman" w:cs="Times New Roman"/>
          <w:i w:val="0"/>
          <w:iCs w:val="0"/>
          <w:noProof/>
          <w:color w:val="auto"/>
        </w:rPr>
        <w:t>13</w:t>
      </w:r>
      <w:r w:rsidRPr="004E2CF1">
        <w:rPr>
          <w:rFonts w:ascii="Times New Roman" w:hAnsi="Times New Roman" w:cs="Times New Roman"/>
          <w:i w:val="0"/>
          <w:iCs w:val="0"/>
          <w:color w:val="auto"/>
        </w:rPr>
        <w:fldChar w:fldCharType="end"/>
      </w:r>
      <w:r w:rsidRPr="004E2CF1">
        <w:rPr>
          <w:rFonts w:ascii="Times New Roman" w:hAnsi="Times New Roman" w:cs="Times New Roman"/>
          <w:i w:val="0"/>
          <w:iCs w:val="0"/>
          <w:color w:val="auto"/>
        </w:rPr>
        <w:t>. Integers for all the variants across the 119 chunks.</w:t>
      </w:r>
    </w:p>
    <w:p w14:paraId="2F43654D" w14:textId="0622F872" w:rsidR="008313D4" w:rsidRPr="00DB06E4" w:rsidRDefault="00DB06E4" w:rsidP="00BD422C">
      <w:pPr>
        <w:rPr>
          <w:rFonts w:ascii="Times New Roman" w:hAnsi="Times New Roman" w:cs="Times New Roman"/>
        </w:rPr>
      </w:pPr>
      <w:r w:rsidRPr="006B1500">
        <w:rPr>
          <w:rFonts w:ascii="Times New Roman" w:hAnsi="Times New Roman" w:cs="Times New Roman"/>
        </w:rPr>
        <w:t>Bind the variants and convert the variable into a matrix</w:t>
      </w:r>
      <w:r w:rsidRPr="007343C9">
        <w:rPr>
          <w:rFonts w:ascii="Times New Roman" w:hAnsi="Times New Roman" w:cs="Times New Roman"/>
          <w:sz w:val="24"/>
          <w:szCs w:val="24"/>
        </w:rPr>
        <w:t xml:space="preserve"> </w:t>
      </w:r>
      <w:r>
        <w:rPr>
          <w:rFonts w:ascii="Times New Roman" w:hAnsi="Times New Roman" w:cs="Times New Roman"/>
          <w:sz w:val="24"/>
          <w:szCs w:val="24"/>
        </w:rPr>
        <w:t xml:space="preserve">where [,1] is </w:t>
      </w:r>
      <w:proofErr w:type="spellStart"/>
      <w:r>
        <w:rPr>
          <w:rFonts w:ascii="Times New Roman" w:hAnsi="Times New Roman" w:cs="Times New Roman"/>
          <w:sz w:val="24"/>
          <w:szCs w:val="24"/>
        </w:rPr>
        <w:t>song_variants_count</w:t>
      </w:r>
      <w:proofErr w:type="spellEnd"/>
      <w:r>
        <w:rPr>
          <w:rFonts w:ascii="Times New Roman" w:hAnsi="Times New Roman" w:cs="Times New Roman"/>
          <w:sz w:val="24"/>
          <w:szCs w:val="24"/>
        </w:rPr>
        <w:t xml:space="preserve"> and [,2] is </w:t>
      </w:r>
      <w:proofErr w:type="spellStart"/>
      <w:r w:rsidRPr="007343C9">
        <w:rPr>
          <w:rFonts w:ascii="Times New Roman" w:hAnsi="Times New Roman" w:cs="Times New Roman"/>
          <w:sz w:val="24"/>
          <w:szCs w:val="24"/>
          <w:highlight w:val="lightGray"/>
        </w:rPr>
        <w:t>dance_variants_count</w:t>
      </w:r>
      <w:proofErr w:type="spellEnd"/>
      <w:r w:rsidRPr="006B1500">
        <w:rPr>
          <w:rFonts w:ascii="Times New Roman" w:hAnsi="Times New Roman" w:cs="Times New Roman"/>
        </w:rPr>
        <w:t>:</w:t>
      </w:r>
    </w:p>
    <w:p w14:paraId="2DECACC2" w14:textId="77777777" w:rsidR="00DB06E4" w:rsidRDefault="007803CF" w:rsidP="00DB06E4">
      <w:pPr>
        <w:keepNext/>
        <w:jc w:val="center"/>
      </w:pPr>
      <w:r>
        <w:rPr>
          <w:noProof/>
        </w:rPr>
        <w:drawing>
          <wp:inline distT="0" distB="0" distL="0" distR="0" wp14:anchorId="2C06AD1A" wp14:editId="5C739DD0">
            <wp:extent cx="2444261" cy="1271708"/>
            <wp:effectExtent l="0" t="0" r="0" b="508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rotWithShape="1">
                    <a:blip r:embed="rId39"/>
                    <a:srcRect r="20536" b="15553"/>
                    <a:stretch/>
                  </pic:blipFill>
                  <pic:spPr bwMode="auto">
                    <a:xfrm>
                      <a:off x="0" y="0"/>
                      <a:ext cx="2447529" cy="1273408"/>
                    </a:xfrm>
                    <a:prstGeom prst="rect">
                      <a:avLst/>
                    </a:prstGeom>
                    <a:ln>
                      <a:noFill/>
                    </a:ln>
                    <a:extLst>
                      <a:ext uri="{53640926-AAD7-44D8-BBD7-CCE9431645EC}">
                        <a14:shadowObscured xmlns:a14="http://schemas.microsoft.com/office/drawing/2010/main"/>
                      </a:ext>
                    </a:extLst>
                  </pic:spPr>
                </pic:pic>
              </a:graphicData>
            </a:graphic>
          </wp:inline>
        </w:drawing>
      </w:r>
    </w:p>
    <w:p w14:paraId="5E6C6F8C" w14:textId="7CC40519" w:rsidR="0057080C" w:rsidRPr="00DB06E4" w:rsidRDefault="00DB06E4" w:rsidP="00DB06E4">
      <w:pPr>
        <w:pStyle w:val="Caption"/>
        <w:jc w:val="center"/>
        <w:rPr>
          <w:rFonts w:ascii="Times New Roman" w:hAnsi="Times New Roman" w:cs="Times New Roman"/>
          <w:i w:val="0"/>
          <w:iCs w:val="0"/>
          <w:noProof/>
          <w:color w:val="auto"/>
        </w:rPr>
      </w:pPr>
      <w:r w:rsidRPr="00DB06E4">
        <w:rPr>
          <w:rFonts w:ascii="Times New Roman" w:hAnsi="Times New Roman" w:cs="Times New Roman"/>
          <w:i w:val="0"/>
          <w:iCs w:val="0"/>
          <w:color w:val="auto"/>
        </w:rPr>
        <w:t xml:space="preserve">Figure </w:t>
      </w:r>
      <w:r w:rsidRPr="00DB06E4">
        <w:rPr>
          <w:rFonts w:ascii="Times New Roman" w:hAnsi="Times New Roman" w:cs="Times New Roman"/>
          <w:i w:val="0"/>
          <w:iCs w:val="0"/>
          <w:color w:val="auto"/>
        </w:rPr>
        <w:fldChar w:fldCharType="begin"/>
      </w:r>
      <w:r w:rsidRPr="00DB06E4">
        <w:rPr>
          <w:rFonts w:ascii="Times New Roman" w:hAnsi="Times New Roman" w:cs="Times New Roman"/>
          <w:i w:val="0"/>
          <w:iCs w:val="0"/>
          <w:color w:val="auto"/>
        </w:rPr>
        <w:instrText xml:space="preserve"> SEQ Figure \* ARABIC </w:instrText>
      </w:r>
      <w:r w:rsidRPr="00DB06E4">
        <w:rPr>
          <w:rFonts w:ascii="Times New Roman" w:hAnsi="Times New Roman" w:cs="Times New Roman"/>
          <w:i w:val="0"/>
          <w:iCs w:val="0"/>
          <w:color w:val="auto"/>
        </w:rPr>
        <w:fldChar w:fldCharType="separate"/>
      </w:r>
      <w:r w:rsidR="00776261">
        <w:rPr>
          <w:rFonts w:ascii="Times New Roman" w:hAnsi="Times New Roman" w:cs="Times New Roman"/>
          <w:i w:val="0"/>
          <w:iCs w:val="0"/>
          <w:noProof/>
          <w:color w:val="auto"/>
        </w:rPr>
        <w:t>14</w:t>
      </w:r>
      <w:r w:rsidRPr="00DB06E4">
        <w:rPr>
          <w:rFonts w:ascii="Times New Roman" w:hAnsi="Times New Roman" w:cs="Times New Roman"/>
          <w:i w:val="0"/>
          <w:iCs w:val="0"/>
          <w:color w:val="auto"/>
        </w:rPr>
        <w:fldChar w:fldCharType="end"/>
      </w:r>
      <w:r w:rsidRPr="00DB06E4">
        <w:rPr>
          <w:rFonts w:ascii="Times New Roman" w:hAnsi="Times New Roman" w:cs="Times New Roman"/>
          <w:i w:val="0"/>
          <w:iCs w:val="0"/>
          <w:color w:val="auto"/>
        </w:rPr>
        <w:t xml:space="preserve">. Binding </w:t>
      </w:r>
      <w:proofErr w:type="spellStart"/>
      <w:r w:rsidRPr="00DB06E4">
        <w:rPr>
          <w:rFonts w:ascii="Times New Roman" w:hAnsi="Times New Roman" w:cs="Times New Roman"/>
          <w:i w:val="0"/>
          <w:iCs w:val="0"/>
          <w:color w:val="auto"/>
        </w:rPr>
        <w:t>song_variants_count</w:t>
      </w:r>
      <w:proofErr w:type="spellEnd"/>
      <w:r w:rsidRPr="00DB06E4">
        <w:rPr>
          <w:rFonts w:ascii="Times New Roman" w:hAnsi="Times New Roman" w:cs="Times New Roman"/>
          <w:i w:val="0"/>
          <w:iCs w:val="0"/>
          <w:color w:val="auto"/>
        </w:rPr>
        <w:t xml:space="preserve"> and </w:t>
      </w:r>
      <w:proofErr w:type="spellStart"/>
      <w:r w:rsidRPr="00DB06E4">
        <w:rPr>
          <w:rFonts w:ascii="Times New Roman" w:hAnsi="Times New Roman" w:cs="Times New Roman"/>
          <w:i w:val="0"/>
          <w:iCs w:val="0"/>
          <w:color w:val="auto"/>
        </w:rPr>
        <w:t>dance_variants_count</w:t>
      </w:r>
      <w:proofErr w:type="spellEnd"/>
      <w:r w:rsidRPr="00DB06E4">
        <w:rPr>
          <w:rFonts w:ascii="Times New Roman" w:hAnsi="Times New Roman" w:cs="Times New Roman"/>
          <w:i w:val="0"/>
          <w:iCs w:val="0"/>
          <w:color w:val="auto"/>
        </w:rPr>
        <w:t xml:space="preserve"> into a single matrix.</w:t>
      </w:r>
    </w:p>
    <w:p w14:paraId="7946A51D" w14:textId="55899346" w:rsidR="00DB06E4" w:rsidRPr="00DB06E4" w:rsidRDefault="00DB06E4" w:rsidP="00BD422C">
      <w:pPr>
        <w:rPr>
          <w:rFonts w:ascii="Times New Roman" w:hAnsi="Times New Roman" w:cs="Times New Roman"/>
          <w:noProof/>
        </w:rPr>
      </w:pPr>
      <w:r w:rsidRPr="00DB06E4">
        <w:rPr>
          <w:rFonts w:ascii="Times New Roman" w:hAnsi="Times New Roman" w:cs="Times New Roman"/>
          <w:noProof/>
        </w:rPr>
        <w:t xml:space="preserve">Finally, perform the </w:t>
      </w:r>
      <w:r w:rsidRPr="00DB06E4">
        <w:rPr>
          <w:rFonts w:ascii="Times New Roman" w:hAnsi="Times New Roman" w:cs="Times New Roman"/>
          <w:noProof/>
          <w:highlight w:val="lightGray"/>
        </w:rPr>
        <w:t>cor()</w:t>
      </w:r>
      <w:r w:rsidR="0064157F">
        <w:rPr>
          <w:rFonts w:ascii="Times New Roman" w:hAnsi="Times New Roman" w:cs="Times New Roman"/>
          <w:noProof/>
        </w:rPr>
        <w:t>:</w:t>
      </w:r>
    </w:p>
    <w:p w14:paraId="49AC1519" w14:textId="77777777" w:rsidR="00DB06E4" w:rsidRDefault="00E524D0" w:rsidP="00DB06E4">
      <w:pPr>
        <w:keepNext/>
        <w:jc w:val="center"/>
      </w:pPr>
      <w:r>
        <w:rPr>
          <w:noProof/>
        </w:rPr>
        <w:lastRenderedPageBreak/>
        <w:drawing>
          <wp:inline distT="0" distB="0" distL="0" distR="0" wp14:anchorId="0B4FC4FA" wp14:editId="659908F7">
            <wp:extent cx="3513581" cy="621323"/>
            <wp:effectExtent l="0" t="0" r="0" b="762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rotWithShape="1">
                    <a:blip r:embed="rId40"/>
                    <a:srcRect t="5190" b="16193"/>
                    <a:stretch/>
                  </pic:blipFill>
                  <pic:spPr bwMode="auto">
                    <a:xfrm>
                      <a:off x="0" y="0"/>
                      <a:ext cx="3514725" cy="621525"/>
                    </a:xfrm>
                    <a:prstGeom prst="rect">
                      <a:avLst/>
                    </a:prstGeom>
                    <a:ln>
                      <a:noFill/>
                    </a:ln>
                    <a:extLst>
                      <a:ext uri="{53640926-AAD7-44D8-BBD7-CCE9431645EC}">
                        <a14:shadowObscured xmlns:a14="http://schemas.microsoft.com/office/drawing/2010/main"/>
                      </a:ext>
                    </a:extLst>
                  </pic:spPr>
                </pic:pic>
              </a:graphicData>
            </a:graphic>
          </wp:inline>
        </w:drawing>
      </w:r>
    </w:p>
    <w:p w14:paraId="7F21DC3C" w14:textId="4F5DB27C" w:rsidR="00E524D0" w:rsidRPr="00DB06E4" w:rsidRDefault="00DB06E4" w:rsidP="00DB06E4">
      <w:pPr>
        <w:pStyle w:val="Caption"/>
        <w:jc w:val="center"/>
        <w:rPr>
          <w:rFonts w:ascii="Times New Roman" w:hAnsi="Times New Roman" w:cs="Times New Roman"/>
          <w:i w:val="0"/>
          <w:iCs w:val="0"/>
          <w:color w:val="auto"/>
          <w:sz w:val="24"/>
          <w:szCs w:val="24"/>
        </w:rPr>
      </w:pPr>
      <w:r w:rsidRPr="00DB06E4">
        <w:rPr>
          <w:rFonts w:ascii="Times New Roman" w:hAnsi="Times New Roman" w:cs="Times New Roman"/>
          <w:i w:val="0"/>
          <w:iCs w:val="0"/>
          <w:color w:val="auto"/>
        </w:rPr>
        <w:t xml:space="preserve">Figure </w:t>
      </w:r>
      <w:r w:rsidRPr="00DB06E4">
        <w:rPr>
          <w:rFonts w:ascii="Times New Roman" w:hAnsi="Times New Roman" w:cs="Times New Roman"/>
          <w:i w:val="0"/>
          <w:iCs w:val="0"/>
          <w:color w:val="auto"/>
        </w:rPr>
        <w:fldChar w:fldCharType="begin"/>
      </w:r>
      <w:r w:rsidRPr="00DB06E4">
        <w:rPr>
          <w:rFonts w:ascii="Times New Roman" w:hAnsi="Times New Roman" w:cs="Times New Roman"/>
          <w:i w:val="0"/>
          <w:iCs w:val="0"/>
          <w:color w:val="auto"/>
        </w:rPr>
        <w:instrText xml:space="preserve"> SEQ Figure \* ARABIC </w:instrText>
      </w:r>
      <w:r w:rsidRPr="00DB06E4">
        <w:rPr>
          <w:rFonts w:ascii="Times New Roman" w:hAnsi="Times New Roman" w:cs="Times New Roman"/>
          <w:i w:val="0"/>
          <w:iCs w:val="0"/>
          <w:color w:val="auto"/>
        </w:rPr>
        <w:fldChar w:fldCharType="separate"/>
      </w:r>
      <w:r w:rsidR="00776261">
        <w:rPr>
          <w:rFonts w:ascii="Times New Roman" w:hAnsi="Times New Roman" w:cs="Times New Roman"/>
          <w:i w:val="0"/>
          <w:iCs w:val="0"/>
          <w:noProof/>
          <w:color w:val="auto"/>
        </w:rPr>
        <w:t>15</w:t>
      </w:r>
      <w:r w:rsidRPr="00DB06E4">
        <w:rPr>
          <w:rFonts w:ascii="Times New Roman" w:hAnsi="Times New Roman" w:cs="Times New Roman"/>
          <w:i w:val="0"/>
          <w:iCs w:val="0"/>
          <w:color w:val="auto"/>
        </w:rPr>
        <w:fldChar w:fldCharType="end"/>
      </w:r>
      <w:r w:rsidRPr="00DB06E4">
        <w:rPr>
          <w:rFonts w:ascii="Times New Roman" w:hAnsi="Times New Roman" w:cs="Times New Roman"/>
          <w:i w:val="0"/>
          <w:iCs w:val="0"/>
          <w:color w:val="auto"/>
        </w:rPr>
        <w:t>. Correlation values for both variants.</w:t>
      </w:r>
    </w:p>
    <w:p w14:paraId="55F2CE3E" w14:textId="0D0644AF" w:rsidR="00157165" w:rsidRPr="000619EF" w:rsidRDefault="00727BC8"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Correlation for </w:t>
      </w:r>
      <w:r>
        <w:rPr>
          <w:rFonts w:ascii="Times New Roman" w:hAnsi="Times New Roman" w:cs="Times New Roman"/>
          <w:i/>
          <w:iCs/>
          <w:sz w:val="24"/>
          <w:szCs w:val="24"/>
        </w:rPr>
        <w:t xml:space="preserve">Quenta Noldorinwa </w:t>
      </w:r>
    </w:p>
    <w:p w14:paraId="3D93CAEC" w14:textId="77777777" w:rsidR="00070BD1" w:rsidRPr="00070BD1" w:rsidRDefault="00070BD1" w:rsidP="00070BD1">
      <w:pPr>
        <w:rPr>
          <w:rFonts w:ascii="Times New Roman" w:hAnsi="Times New Roman" w:cs="Times New Roman"/>
          <w:sz w:val="24"/>
          <w:szCs w:val="24"/>
        </w:rPr>
      </w:pPr>
      <w:r w:rsidRPr="00070BD1">
        <w:rPr>
          <w:rFonts w:ascii="Times New Roman" w:hAnsi="Times New Roman" w:cs="Times New Roman"/>
          <w:sz w:val="24"/>
          <w:szCs w:val="24"/>
        </w:rPr>
        <w:t>We repeat the steps used in 2.2.3.1 to calculate correlation. Create the integer for each of the variants:</w:t>
      </w:r>
    </w:p>
    <w:p w14:paraId="4485ADF0" w14:textId="13D15E17" w:rsidR="000619EF" w:rsidRDefault="000619EF" w:rsidP="00070BD1">
      <w:pPr>
        <w:jc w:val="center"/>
        <w:rPr>
          <w:rFonts w:ascii="Times New Roman" w:hAnsi="Times New Roman" w:cs="Times New Roman"/>
          <w:sz w:val="24"/>
          <w:szCs w:val="24"/>
        </w:rPr>
      </w:pPr>
      <w:r>
        <w:rPr>
          <w:noProof/>
        </w:rPr>
        <w:drawing>
          <wp:inline distT="0" distB="0" distL="0" distR="0" wp14:anchorId="489CAB8E" wp14:editId="619DBAB6">
            <wp:extent cx="3259016" cy="317339"/>
            <wp:effectExtent l="0" t="0" r="0" b="698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rotWithShape="1">
                    <a:blip r:embed="rId41"/>
                    <a:srcRect r="7594" b="28185"/>
                    <a:stretch/>
                  </pic:blipFill>
                  <pic:spPr bwMode="auto">
                    <a:xfrm>
                      <a:off x="0" y="0"/>
                      <a:ext cx="3323648" cy="323632"/>
                    </a:xfrm>
                    <a:prstGeom prst="rect">
                      <a:avLst/>
                    </a:prstGeom>
                    <a:ln>
                      <a:noFill/>
                    </a:ln>
                    <a:extLst>
                      <a:ext uri="{53640926-AAD7-44D8-BBD7-CCE9431645EC}">
                        <a14:shadowObscured xmlns:a14="http://schemas.microsoft.com/office/drawing/2010/main"/>
                      </a:ext>
                    </a:extLst>
                  </pic:spPr>
                </pic:pic>
              </a:graphicData>
            </a:graphic>
          </wp:inline>
        </w:drawing>
      </w:r>
    </w:p>
    <w:p w14:paraId="6B1CABDC" w14:textId="77777777" w:rsidR="00070BD1" w:rsidRDefault="002C33C7" w:rsidP="00070BD1">
      <w:pPr>
        <w:keepNext/>
        <w:jc w:val="center"/>
      </w:pPr>
      <w:r>
        <w:rPr>
          <w:noProof/>
        </w:rPr>
        <w:drawing>
          <wp:inline distT="0" distB="0" distL="0" distR="0" wp14:anchorId="381135E6" wp14:editId="7F7D38C3">
            <wp:extent cx="3320026" cy="322385"/>
            <wp:effectExtent l="0" t="0" r="0" b="1905"/>
            <wp:docPr id="39" name="Picture 3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with medium confidence"/>
                    <pic:cNvPicPr/>
                  </pic:nvPicPr>
                  <pic:blipFill rotWithShape="1">
                    <a:blip r:embed="rId42"/>
                    <a:srcRect l="1688" r="11422" b="32792"/>
                    <a:stretch/>
                  </pic:blipFill>
                  <pic:spPr bwMode="auto">
                    <a:xfrm>
                      <a:off x="0" y="0"/>
                      <a:ext cx="3359546" cy="326222"/>
                    </a:xfrm>
                    <a:prstGeom prst="rect">
                      <a:avLst/>
                    </a:prstGeom>
                    <a:ln>
                      <a:noFill/>
                    </a:ln>
                    <a:extLst>
                      <a:ext uri="{53640926-AAD7-44D8-BBD7-CCE9431645EC}">
                        <a14:shadowObscured xmlns:a14="http://schemas.microsoft.com/office/drawing/2010/main"/>
                      </a:ext>
                    </a:extLst>
                  </pic:spPr>
                </pic:pic>
              </a:graphicData>
            </a:graphic>
          </wp:inline>
        </w:drawing>
      </w:r>
    </w:p>
    <w:p w14:paraId="45F9FE19" w14:textId="36ED6063" w:rsidR="00070BD1" w:rsidRDefault="00070BD1" w:rsidP="00070BD1">
      <w:pPr>
        <w:pStyle w:val="Caption"/>
        <w:jc w:val="center"/>
        <w:rPr>
          <w:rFonts w:ascii="Times New Roman" w:hAnsi="Times New Roman" w:cs="Times New Roman"/>
          <w:i w:val="0"/>
          <w:iCs w:val="0"/>
          <w:color w:val="auto"/>
        </w:rPr>
      </w:pPr>
      <w:r w:rsidRPr="00070BD1">
        <w:rPr>
          <w:rFonts w:ascii="Times New Roman" w:hAnsi="Times New Roman" w:cs="Times New Roman"/>
          <w:i w:val="0"/>
          <w:iCs w:val="0"/>
          <w:color w:val="auto"/>
        </w:rPr>
        <w:t xml:space="preserve">Figure </w:t>
      </w:r>
      <w:r w:rsidRPr="00070BD1">
        <w:rPr>
          <w:rFonts w:ascii="Times New Roman" w:hAnsi="Times New Roman" w:cs="Times New Roman"/>
          <w:i w:val="0"/>
          <w:iCs w:val="0"/>
          <w:color w:val="auto"/>
        </w:rPr>
        <w:fldChar w:fldCharType="begin"/>
      </w:r>
      <w:r w:rsidRPr="00070BD1">
        <w:rPr>
          <w:rFonts w:ascii="Times New Roman" w:hAnsi="Times New Roman" w:cs="Times New Roman"/>
          <w:i w:val="0"/>
          <w:iCs w:val="0"/>
          <w:color w:val="auto"/>
        </w:rPr>
        <w:instrText xml:space="preserve"> SEQ Figure \* ARABIC </w:instrText>
      </w:r>
      <w:r w:rsidRPr="00070BD1">
        <w:rPr>
          <w:rFonts w:ascii="Times New Roman" w:hAnsi="Times New Roman" w:cs="Times New Roman"/>
          <w:i w:val="0"/>
          <w:iCs w:val="0"/>
          <w:color w:val="auto"/>
        </w:rPr>
        <w:fldChar w:fldCharType="separate"/>
      </w:r>
      <w:r w:rsidR="00776261">
        <w:rPr>
          <w:rFonts w:ascii="Times New Roman" w:hAnsi="Times New Roman" w:cs="Times New Roman"/>
          <w:i w:val="0"/>
          <w:iCs w:val="0"/>
          <w:noProof/>
          <w:color w:val="auto"/>
        </w:rPr>
        <w:t>16</w:t>
      </w:r>
      <w:r w:rsidRPr="00070BD1">
        <w:rPr>
          <w:rFonts w:ascii="Times New Roman" w:hAnsi="Times New Roman" w:cs="Times New Roman"/>
          <w:i w:val="0"/>
          <w:iCs w:val="0"/>
          <w:color w:val="auto"/>
        </w:rPr>
        <w:fldChar w:fldCharType="end"/>
      </w:r>
      <w:r w:rsidRPr="00070BD1">
        <w:rPr>
          <w:rFonts w:ascii="Times New Roman" w:hAnsi="Times New Roman" w:cs="Times New Roman"/>
          <w:i w:val="0"/>
          <w:iCs w:val="0"/>
          <w:color w:val="auto"/>
        </w:rPr>
        <w:t>. Integers for all the variants across the 16 chunks.</w:t>
      </w:r>
    </w:p>
    <w:p w14:paraId="664D67A9" w14:textId="74E0170B" w:rsidR="00131350" w:rsidRPr="00131350" w:rsidRDefault="00131350" w:rsidP="00131350">
      <w:pPr>
        <w:rPr>
          <w:rFonts w:ascii="Times New Roman" w:hAnsi="Times New Roman" w:cs="Times New Roman"/>
        </w:rPr>
      </w:pPr>
      <w:r w:rsidRPr="006B1500">
        <w:rPr>
          <w:rFonts w:ascii="Times New Roman" w:hAnsi="Times New Roman" w:cs="Times New Roman"/>
        </w:rPr>
        <w:t>Bind the variants and convert the variable into a matrix</w:t>
      </w:r>
      <w:r w:rsidRPr="007343C9">
        <w:rPr>
          <w:rFonts w:ascii="Times New Roman" w:hAnsi="Times New Roman" w:cs="Times New Roman"/>
          <w:sz w:val="24"/>
          <w:szCs w:val="24"/>
        </w:rPr>
        <w:t xml:space="preserve"> </w:t>
      </w:r>
      <w:r>
        <w:rPr>
          <w:rFonts w:ascii="Times New Roman" w:hAnsi="Times New Roman" w:cs="Times New Roman"/>
          <w:sz w:val="24"/>
          <w:szCs w:val="24"/>
        </w:rPr>
        <w:t xml:space="preserve">where [,1] is </w:t>
      </w:r>
      <w:proofErr w:type="spellStart"/>
      <w:r>
        <w:rPr>
          <w:rFonts w:ascii="Times New Roman" w:hAnsi="Times New Roman" w:cs="Times New Roman"/>
          <w:sz w:val="24"/>
          <w:szCs w:val="24"/>
        </w:rPr>
        <w:t>song_variants_count</w:t>
      </w:r>
      <w:proofErr w:type="spellEnd"/>
      <w:r>
        <w:rPr>
          <w:rFonts w:ascii="Times New Roman" w:hAnsi="Times New Roman" w:cs="Times New Roman"/>
          <w:sz w:val="24"/>
          <w:szCs w:val="24"/>
        </w:rPr>
        <w:t xml:space="preserve"> and [,2] is </w:t>
      </w:r>
      <w:proofErr w:type="spellStart"/>
      <w:r w:rsidRPr="007343C9">
        <w:rPr>
          <w:rFonts w:ascii="Times New Roman" w:hAnsi="Times New Roman" w:cs="Times New Roman"/>
          <w:sz w:val="24"/>
          <w:szCs w:val="24"/>
          <w:highlight w:val="lightGray"/>
        </w:rPr>
        <w:t>dance_variants_count</w:t>
      </w:r>
      <w:proofErr w:type="spellEnd"/>
      <w:r w:rsidRPr="006B1500">
        <w:rPr>
          <w:rFonts w:ascii="Times New Roman" w:hAnsi="Times New Roman" w:cs="Times New Roman"/>
        </w:rPr>
        <w:t>:</w:t>
      </w:r>
    </w:p>
    <w:p w14:paraId="5506305B" w14:textId="77777777" w:rsidR="00500A12" w:rsidRDefault="00B71C49" w:rsidP="00500A12">
      <w:pPr>
        <w:keepNext/>
        <w:jc w:val="center"/>
      </w:pPr>
      <w:r>
        <w:rPr>
          <w:noProof/>
        </w:rPr>
        <w:drawing>
          <wp:inline distT="0" distB="0" distL="0" distR="0" wp14:anchorId="1EC34294" wp14:editId="06D123B0">
            <wp:extent cx="2045677" cy="1109345"/>
            <wp:effectExtent l="0" t="0" r="0" b="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rotWithShape="1">
                    <a:blip r:embed="rId43"/>
                    <a:srcRect t="3847" r="18432" b="5927"/>
                    <a:stretch/>
                  </pic:blipFill>
                  <pic:spPr bwMode="auto">
                    <a:xfrm>
                      <a:off x="0" y="0"/>
                      <a:ext cx="2052352" cy="1112965"/>
                    </a:xfrm>
                    <a:prstGeom prst="rect">
                      <a:avLst/>
                    </a:prstGeom>
                    <a:ln>
                      <a:noFill/>
                    </a:ln>
                    <a:extLst>
                      <a:ext uri="{53640926-AAD7-44D8-BBD7-CCE9431645EC}">
                        <a14:shadowObscured xmlns:a14="http://schemas.microsoft.com/office/drawing/2010/main"/>
                      </a:ext>
                    </a:extLst>
                  </pic:spPr>
                </pic:pic>
              </a:graphicData>
            </a:graphic>
          </wp:inline>
        </w:drawing>
      </w:r>
    </w:p>
    <w:p w14:paraId="43CC0558" w14:textId="45AAA0B0" w:rsidR="0064157F" w:rsidRDefault="00500A12" w:rsidP="0064157F">
      <w:pPr>
        <w:pStyle w:val="Caption"/>
        <w:jc w:val="center"/>
        <w:rPr>
          <w:rFonts w:ascii="Times New Roman" w:hAnsi="Times New Roman" w:cs="Times New Roman"/>
          <w:i w:val="0"/>
          <w:iCs w:val="0"/>
          <w:color w:val="auto"/>
        </w:rPr>
      </w:pPr>
      <w:r w:rsidRPr="00500A12">
        <w:rPr>
          <w:rFonts w:ascii="Times New Roman" w:hAnsi="Times New Roman" w:cs="Times New Roman"/>
          <w:i w:val="0"/>
          <w:iCs w:val="0"/>
          <w:color w:val="auto"/>
        </w:rPr>
        <w:t xml:space="preserve">Figure </w:t>
      </w:r>
      <w:r w:rsidRPr="00500A12">
        <w:rPr>
          <w:rFonts w:ascii="Times New Roman" w:hAnsi="Times New Roman" w:cs="Times New Roman"/>
          <w:i w:val="0"/>
          <w:iCs w:val="0"/>
          <w:color w:val="auto"/>
        </w:rPr>
        <w:fldChar w:fldCharType="begin"/>
      </w:r>
      <w:r w:rsidRPr="00500A12">
        <w:rPr>
          <w:rFonts w:ascii="Times New Roman" w:hAnsi="Times New Roman" w:cs="Times New Roman"/>
          <w:i w:val="0"/>
          <w:iCs w:val="0"/>
          <w:color w:val="auto"/>
        </w:rPr>
        <w:instrText xml:space="preserve"> SEQ Figure \* ARABIC </w:instrText>
      </w:r>
      <w:r w:rsidRPr="00500A12">
        <w:rPr>
          <w:rFonts w:ascii="Times New Roman" w:hAnsi="Times New Roman" w:cs="Times New Roman"/>
          <w:i w:val="0"/>
          <w:iCs w:val="0"/>
          <w:color w:val="auto"/>
        </w:rPr>
        <w:fldChar w:fldCharType="separate"/>
      </w:r>
      <w:r w:rsidR="00776261">
        <w:rPr>
          <w:rFonts w:ascii="Times New Roman" w:hAnsi="Times New Roman" w:cs="Times New Roman"/>
          <w:i w:val="0"/>
          <w:iCs w:val="0"/>
          <w:noProof/>
          <w:color w:val="auto"/>
        </w:rPr>
        <w:t>17</w:t>
      </w:r>
      <w:r w:rsidRPr="00500A12">
        <w:rPr>
          <w:rFonts w:ascii="Times New Roman" w:hAnsi="Times New Roman" w:cs="Times New Roman"/>
          <w:i w:val="0"/>
          <w:iCs w:val="0"/>
          <w:color w:val="auto"/>
        </w:rPr>
        <w:fldChar w:fldCharType="end"/>
      </w:r>
      <w:r w:rsidRPr="00500A12">
        <w:rPr>
          <w:rFonts w:ascii="Times New Roman" w:hAnsi="Times New Roman" w:cs="Times New Roman"/>
          <w:i w:val="0"/>
          <w:iCs w:val="0"/>
          <w:color w:val="auto"/>
        </w:rPr>
        <w:t xml:space="preserve">. Binding </w:t>
      </w:r>
      <w:proofErr w:type="spellStart"/>
      <w:r w:rsidRPr="00500A12">
        <w:rPr>
          <w:rFonts w:ascii="Times New Roman" w:hAnsi="Times New Roman" w:cs="Times New Roman"/>
          <w:i w:val="0"/>
          <w:iCs w:val="0"/>
          <w:color w:val="auto"/>
        </w:rPr>
        <w:t>song_variants_count</w:t>
      </w:r>
      <w:proofErr w:type="spellEnd"/>
      <w:r w:rsidRPr="00500A12">
        <w:rPr>
          <w:rFonts w:ascii="Times New Roman" w:hAnsi="Times New Roman" w:cs="Times New Roman"/>
          <w:i w:val="0"/>
          <w:iCs w:val="0"/>
          <w:color w:val="auto"/>
        </w:rPr>
        <w:t xml:space="preserve"> and </w:t>
      </w:r>
      <w:proofErr w:type="spellStart"/>
      <w:r w:rsidRPr="00500A12">
        <w:rPr>
          <w:rFonts w:ascii="Times New Roman" w:hAnsi="Times New Roman" w:cs="Times New Roman"/>
          <w:i w:val="0"/>
          <w:iCs w:val="0"/>
          <w:color w:val="auto"/>
        </w:rPr>
        <w:t>dance_variants_count</w:t>
      </w:r>
      <w:proofErr w:type="spellEnd"/>
      <w:r w:rsidRPr="00500A12">
        <w:rPr>
          <w:rFonts w:ascii="Times New Roman" w:hAnsi="Times New Roman" w:cs="Times New Roman"/>
          <w:i w:val="0"/>
          <w:iCs w:val="0"/>
          <w:color w:val="auto"/>
        </w:rPr>
        <w:t xml:space="preserve"> into a single matrix.</w:t>
      </w:r>
    </w:p>
    <w:p w14:paraId="61D93B29" w14:textId="6143341F" w:rsidR="0064157F" w:rsidRPr="0064157F" w:rsidRDefault="0064157F" w:rsidP="0064157F">
      <w:pPr>
        <w:rPr>
          <w:rFonts w:ascii="Times New Roman" w:hAnsi="Times New Roman" w:cs="Times New Roman"/>
          <w:noProof/>
        </w:rPr>
      </w:pPr>
      <w:r w:rsidRPr="00DB06E4">
        <w:rPr>
          <w:rFonts w:ascii="Times New Roman" w:hAnsi="Times New Roman" w:cs="Times New Roman"/>
          <w:noProof/>
        </w:rPr>
        <w:t xml:space="preserve">Finally, perform the </w:t>
      </w:r>
      <w:r w:rsidRPr="00DB06E4">
        <w:rPr>
          <w:rFonts w:ascii="Times New Roman" w:hAnsi="Times New Roman" w:cs="Times New Roman"/>
          <w:noProof/>
          <w:highlight w:val="lightGray"/>
        </w:rPr>
        <w:t>cor()</w:t>
      </w:r>
      <w:r>
        <w:rPr>
          <w:rFonts w:ascii="Times New Roman" w:hAnsi="Times New Roman" w:cs="Times New Roman"/>
          <w:noProof/>
        </w:rPr>
        <w:t>:</w:t>
      </w:r>
    </w:p>
    <w:p w14:paraId="57A4B6C7" w14:textId="77777777" w:rsidR="0064157F" w:rsidRDefault="00B71C49" w:rsidP="0064157F">
      <w:pPr>
        <w:keepNext/>
        <w:jc w:val="center"/>
      </w:pPr>
      <w:r>
        <w:rPr>
          <w:noProof/>
        </w:rPr>
        <w:drawing>
          <wp:inline distT="0" distB="0" distL="0" distR="0" wp14:anchorId="29A15EA0" wp14:editId="38EF26C6">
            <wp:extent cx="2121877" cy="621148"/>
            <wp:effectExtent l="0" t="0" r="0" b="762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rotWithShape="1">
                    <a:blip r:embed="rId44"/>
                    <a:srcRect l="2670" t="5751" r="10729" b="17722"/>
                    <a:stretch/>
                  </pic:blipFill>
                  <pic:spPr bwMode="auto">
                    <a:xfrm>
                      <a:off x="0" y="0"/>
                      <a:ext cx="2131536" cy="623976"/>
                    </a:xfrm>
                    <a:prstGeom prst="rect">
                      <a:avLst/>
                    </a:prstGeom>
                    <a:ln>
                      <a:noFill/>
                    </a:ln>
                    <a:extLst>
                      <a:ext uri="{53640926-AAD7-44D8-BBD7-CCE9431645EC}">
                        <a14:shadowObscured xmlns:a14="http://schemas.microsoft.com/office/drawing/2010/main"/>
                      </a:ext>
                    </a:extLst>
                  </pic:spPr>
                </pic:pic>
              </a:graphicData>
            </a:graphic>
          </wp:inline>
        </w:drawing>
      </w:r>
    </w:p>
    <w:p w14:paraId="62136262" w14:textId="59BF7212" w:rsidR="002C33C7" w:rsidRDefault="0064157F" w:rsidP="0064157F">
      <w:pPr>
        <w:pStyle w:val="Caption"/>
        <w:jc w:val="center"/>
        <w:rPr>
          <w:rFonts w:ascii="Times New Roman" w:hAnsi="Times New Roman" w:cs="Times New Roman"/>
          <w:i w:val="0"/>
          <w:iCs w:val="0"/>
          <w:color w:val="auto"/>
        </w:rPr>
      </w:pPr>
      <w:r w:rsidRPr="00C478ED">
        <w:rPr>
          <w:rFonts w:ascii="Times New Roman" w:hAnsi="Times New Roman" w:cs="Times New Roman"/>
          <w:i w:val="0"/>
          <w:iCs w:val="0"/>
          <w:color w:val="auto"/>
        </w:rPr>
        <w:t xml:space="preserve">Figure </w:t>
      </w:r>
      <w:r w:rsidRPr="00C478ED">
        <w:rPr>
          <w:rFonts w:ascii="Times New Roman" w:hAnsi="Times New Roman" w:cs="Times New Roman"/>
          <w:i w:val="0"/>
          <w:iCs w:val="0"/>
          <w:color w:val="auto"/>
        </w:rPr>
        <w:fldChar w:fldCharType="begin"/>
      </w:r>
      <w:r w:rsidRPr="00C478ED">
        <w:rPr>
          <w:rFonts w:ascii="Times New Roman" w:hAnsi="Times New Roman" w:cs="Times New Roman"/>
          <w:i w:val="0"/>
          <w:iCs w:val="0"/>
          <w:color w:val="auto"/>
        </w:rPr>
        <w:instrText xml:space="preserve"> SEQ Figure \* ARABIC </w:instrText>
      </w:r>
      <w:r w:rsidRPr="00C478ED">
        <w:rPr>
          <w:rFonts w:ascii="Times New Roman" w:hAnsi="Times New Roman" w:cs="Times New Roman"/>
          <w:i w:val="0"/>
          <w:iCs w:val="0"/>
          <w:color w:val="auto"/>
        </w:rPr>
        <w:fldChar w:fldCharType="separate"/>
      </w:r>
      <w:r w:rsidR="00776261">
        <w:rPr>
          <w:rFonts w:ascii="Times New Roman" w:hAnsi="Times New Roman" w:cs="Times New Roman"/>
          <w:i w:val="0"/>
          <w:iCs w:val="0"/>
          <w:noProof/>
          <w:color w:val="auto"/>
        </w:rPr>
        <w:t>18</w:t>
      </w:r>
      <w:r w:rsidRPr="00C478ED">
        <w:rPr>
          <w:rFonts w:ascii="Times New Roman" w:hAnsi="Times New Roman" w:cs="Times New Roman"/>
          <w:i w:val="0"/>
          <w:iCs w:val="0"/>
          <w:color w:val="auto"/>
        </w:rPr>
        <w:fldChar w:fldCharType="end"/>
      </w:r>
      <w:r w:rsidRPr="00C478ED">
        <w:rPr>
          <w:rFonts w:ascii="Times New Roman" w:hAnsi="Times New Roman" w:cs="Times New Roman"/>
          <w:i w:val="0"/>
          <w:iCs w:val="0"/>
          <w:color w:val="auto"/>
        </w:rPr>
        <w:t>. Correlation values for both variants</w:t>
      </w:r>
      <w:r w:rsidR="00C478ED" w:rsidRPr="00C478ED">
        <w:rPr>
          <w:rFonts w:ascii="Times New Roman" w:hAnsi="Times New Roman" w:cs="Times New Roman"/>
          <w:i w:val="0"/>
          <w:iCs w:val="0"/>
          <w:color w:val="auto"/>
        </w:rPr>
        <w:t>.</w:t>
      </w:r>
    </w:p>
    <w:p w14:paraId="63EAA682" w14:textId="39007647" w:rsidR="00FE7B73" w:rsidRPr="00FE7B73" w:rsidRDefault="00FE7B73" w:rsidP="00FE7B73">
      <w:pPr>
        <w:rPr>
          <w:rFonts w:ascii="Times New Roman" w:hAnsi="Times New Roman" w:cs="Times New Roman"/>
        </w:rPr>
      </w:pPr>
      <w:r w:rsidRPr="00FE7B73">
        <w:rPr>
          <w:rFonts w:ascii="Times New Roman" w:hAnsi="Times New Roman" w:cs="Times New Roman"/>
        </w:rPr>
        <w:t>Here is a relatively stronger correlation compared to the previous correlation tests, at nearly positive 0.5.</w:t>
      </w:r>
    </w:p>
    <w:p w14:paraId="6E1D5170" w14:textId="4D02579D" w:rsidR="00B44762" w:rsidRPr="00B61615" w:rsidRDefault="00157165"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727BC8">
        <w:rPr>
          <w:rFonts w:ascii="Times New Roman" w:hAnsi="Times New Roman" w:cs="Times New Roman"/>
          <w:sz w:val="24"/>
          <w:szCs w:val="24"/>
        </w:rPr>
        <w:t xml:space="preserve">Correlation for </w:t>
      </w:r>
      <w:r w:rsidR="00727BC8">
        <w:rPr>
          <w:rFonts w:ascii="Times New Roman" w:hAnsi="Times New Roman" w:cs="Times New Roman"/>
          <w:i/>
          <w:iCs/>
          <w:sz w:val="24"/>
          <w:szCs w:val="24"/>
        </w:rPr>
        <w:t xml:space="preserve">Quenta Silmarillion </w:t>
      </w:r>
    </w:p>
    <w:p w14:paraId="6DE7F6A0" w14:textId="3A059D63" w:rsidR="00B61615" w:rsidRPr="00B61615" w:rsidRDefault="00B61615" w:rsidP="00B61615">
      <w:pPr>
        <w:rPr>
          <w:rFonts w:ascii="Times New Roman" w:hAnsi="Times New Roman" w:cs="Times New Roman"/>
          <w:sz w:val="24"/>
          <w:szCs w:val="24"/>
        </w:rPr>
      </w:pPr>
      <w:r w:rsidRPr="00B61615">
        <w:rPr>
          <w:rFonts w:ascii="Times New Roman" w:hAnsi="Times New Roman" w:cs="Times New Roman"/>
          <w:sz w:val="24"/>
          <w:szCs w:val="24"/>
        </w:rPr>
        <w:t>We repeat the steps used in 2.2.3.1 to calculate correlation. Create the integer for each of the variants:</w:t>
      </w:r>
    </w:p>
    <w:p w14:paraId="7E3B3909" w14:textId="77777777" w:rsidR="00C478ED" w:rsidRDefault="00DA1B85" w:rsidP="00C478ED">
      <w:pPr>
        <w:keepNext/>
      </w:pPr>
      <w:r>
        <w:rPr>
          <w:noProof/>
        </w:rPr>
        <w:drawing>
          <wp:inline distT="0" distB="0" distL="0" distR="0" wp14:anchorId="4993A047" wp14:editId="0055FEB2">
            <wp:extent cx="5922444" cy="350178"/>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98" t="4769"/>
                    <a:stretch/>
                  </pic:blipFill>
                  <pic:spPr bwMode="auto">
                    <a:xfrm>
                      <a:off x="0" y="0"/>
                      <a:ext cx="5931858" cy="350735"/>
                    </a:xfrm>
                    <a:prstGeom prst="rect">
                      <a:avLst/>
                    </a:prstGeom>
                    <a:ln>
                      <a:noFill/>
                    </a:ln>
                    <a:extLst>
                      <a:ext uri="{53640926-AAD7-44D8-BBD7-CCE9431645EC}">
                        <a14:shadowObscured xmlns:a14="http://schemas.microsoft.com/office/drawing/2010/main"/>
                      </a:ext>
                    </a:extLst>
                  </pic:spPr>
                </pic:pic>
              </a:graphicData>
            </a:graphic>
          </wp:inline>
        </w:drawing>
      </w:r>
      <w:r w:rsidR="00D460F6" w:rsidRPr="00D460F6">
        <w:rPr>
          <w:noProof/>
        </w:rPr>
        <w:t xml:space="preserve"> </w:t>
      </w:r>
      <w:r w:rsidR="00D460F6">
        <w:rPr>
          <w:noProof/>
        </w:rPr>
        <w:drawing>
          <wp:inline distT="0" distB="0" distL="0" distR="0" wp14:anchorId="6F0597FF" wp14:editId="3BE9FC19">
            <wp:extent cx="5943600" cy="32824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18849"/>
                    <a:stretch/>
                  </pic:blipFill>
                  <pic:spPr bwMode="auto">
                    <a:xfrm>
                      <a:off x="0" y="0"/>
                      <a:ext cx="5943600" cy="328246"/>
                    </a:xfrm>
                    <a:prstGeom prst="rect">
                      <a:avLst/>
                    </a:prstGeom>
                    <a:ln>
                      <a:noFill/>
                    </a:ln>
                    <a:extLst>
                      <a:ext uri="{53640926-AAD7-44D8-BBD7-CCE9431645EC}">
                        <a14:shadowObscured xmlns:a14="http://schemas.microsoft.com/office/drawing/2010/main"/>
                      </a:ext>
                    </a:extLst>
                  </pic:spPr>
                </pic:pic>
              </a:graphicData>
            </a:graphic>
          </wp:inline>
        </w:drawing>
      </w:r>
    </w:p>
    <w:p w14:paraId="410813CB" w14:textId="65FA7ED9" w:rsidR="00C478ED" w:rsidRPr="00C478ED" w:rsidRDefault="00C478ED" w:rsidP="00C478ED">
      <w:pPr>
        <w:pStyle w:val="Caption"/>
        <w:jc w:val="center"/>
        <w:rPr>
          <w:rFonts w:ascii="Times New Roman" w:hAnsi="Times New Roman" w:cs="Times New Roman"/>
          <w:i w:val="0"/>
          <w:iCs w:val="0"/>
          <w:color w:val="auto"/>
        </w:rPr>
      </w:pPr>
      <w:r w:rsidRPr="00C478ED">
        <w:rPr>
          <w:rFonts w:ascii="Times New Roman" w:hAnsi="Times New Roman" w:cs="Times New Roman"/>
          <w:i w:val="0"/>
          <w:iCs w:val="0"/>
          <w:color w:val="auto"/>
        </w:rPr>
        <w:t xml:space="preserve">Figure </w:t>
      </w:r>
      <w:r w:rsidRPr="00C478ED">
        <w:rPr>
          <w:rFonts w:ascii="Times New Roman" w:hAnsi="Times New Roman" w:cs="Times New Roman"/>
          <w:i w:val="0"/>
          <w:iCs w:val="0"/>
          <w:color w:val="auto"/>
        </w:rPr>
        <w:fldChar w:fldCharType="begin"/>
      </w:r>
      <w:r w:rsidRPr="00C478ED">
        <w:rPr>
          <w:rFonts w:ascii="Times New Roman" w:hAnsi="Times New Roman" w:cs="Times New Roman"/>
          <w:i w:val="0"/>
          <w:iCs w:val="0"/>
          <w:color w:val="auto"/>
        </w:rPr>
        <w:instrText xml:space="preserve"> SEQ Figure \* ARABIC </w:instrText>
      </w:r>
      <w:r w:rsidRPr="00C478ED">
        <w:rPr>
          <w:rFonts w:ascii="Times New Roman" w:hAnsi="Times New Roman" w:cs="Times New Roman"/>
          <w:i w:val="0"/>
          <w:iCs w:val="0"/>
          <w:color w:val="auto"/>
        </w:rPr>
        <w:fldChar w:fldCharType="separate"/>
      </w:r>
      <w:r w:rsidR="00776261">
        <w:rPr>
          <w:rFonts w:ascii="Times New Roman" w:hAnsi="Times New Roman" w:cs="Times New Roman"/>
          <w:i w:val="0"/>
          <w:iCs w:val="0"/>
          <w:noProof/>
          <w:color w:val="auto"/>
        </w:rPr>
        <w:t>19</w:t>
      </w:r>
      <w:r w:rsidRPr="00C478ED">
        <w:rPr>
          <w:rFonts w:ascii="Times New Roman" w:hAnsi="Times New Roman" w:cs="Times New Roman"/>
          <w:i w:val="0"/>
          <w:iCs w:val="0"/>
          <w:color w:val="auto"/>
        </w:rPr>
        <w:fldChar w:fldCharType="end"/>
      </w:r>
      <w:r w:rsidRPr="00C478ED">
        <w:rPr>
          <w:rFonts w:ascii="Times New Roman" w:hAnsi="Times New Roman" w:cs="Times New Roman"/>
          <w:i w:val="0"/>
          <w:iCs w:val="0"/>
          <w:color w:val="auto"/>
        </w:rPr>
        <w:t>. Integers for all the variants across the 119 chunks.</w:t>
      </w:r>
    </w:p>
    <w:p w14:paraId="1119C99B" w14:textId="61E08AD7" w:rsidR="002C5D82" w:rsidRDefault="00D460F6" w:rsidP="00EB36CB">
      <w:pPr>
        <w:rPr>
          <w:noProof/>
        </w:rPr>
      </w:pPr>
      <w:r w:rsidRPr="00D460F6">
        <w:rPr>
          <w:noProof/>
        </w:rPr>
        <w:lastRenderedPageBreak/>
        <w:t xml:space="preserve"> </w:t>
      </w:r>
    </w:p>
    <w:p w14:paraId="6044F6F0" w14:textId="77777777" w:rsidR="00FA578F" w:rsidRDefault="00D460F6" w:rsidP="00FA578F">
      <w:pPr>
        <w:keepNext/>
        <w:jc w:val="center"/>
      </w:pPr>
      <w:r>
        <w:rPr>
          <w:noProof/>
        </w:rPr>
        <w:drawing>
          <wp:inline distT="0" distB="0" distL="0" distR="0" wp14:anchorId="4C05EF1C" wp14:editId="62386E28">
            <wp:extent cx="1113692" cy="913885"/>
            <wp:effectExtent l="0" t="0" r="0" b="635"/>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rotWithShape="1">
                    <a:blip r:embed="rId47"/>
                    <a:srcRect l="6966" t="837" r="12324" b="3649"/>
                    <a:stretch/>
                  </pic:blipFill>
                  <pic:spPr bwMode="auto">
                    <a:xfrm>
                      <a:off x="0" y="0"/>
                      <a:ext cx="1116481" cy="916174"/>
                    </a:xfrm>
                    <a:prstGeom prst="rect">
                      <a:avLst/>
                    </a:prstGeom>
                    <a:ln>
                      <a:noFill/>
                    </a:ln>
                    <a:extLst>
                      <a:ext uri="{53640926-AAD7-44D8-BBD7-CCE9431645EC}">
                        <a14:shadowObscured xmlns:a14="http://schemas.microsoft.com/office/drawing/2010/main"/>
                      </a:ext>
                    </a:extLst>
                  </pic:spPr>
                </pic:pic>
              </a:graphicData>
            </a:graphic>
          </wp:inline>
        </w:drawing>
      </w:r>
    </w:p>
    <w:p w14:paraId="2BF1963C" w14:textId="2F260201" w:rsidR="00B44762" w:rsidRDefault="00FA578F" w:rsidP="00FA578F">
      <w:pPr>
        <w:pStyle w:val="Caption"/>
        <w:jc w:val="center"/>
        <w:rPr>
          <w:rFonts w:ascii="Times New Roman" w:hAnsi="Times New Roman" w:cs="Times New Roman"/>
          <w:i w:val="0"/>
          <w:iCs w:val="0"/>
          <w:color w:val="auto"/>
        </w:rPr>
      </w:pPr>
      <w:r w:rsidRPr="00FA578F">
        <w:rPr>
          <w:rFonts w:ascii="Times New Roman" w:hAnsi="Times New Roman" w:cs="Times New Roman"/>
          <w:i w:val="0"/>
          <w:iCs w:val="0"/>
          <w:color w:val="auto"/>
        </w:rPr>
        <w:t xml:space="preserve">Figure </w:t>
      </w:r>
      <w:r w:rsidRPr="00FA578F">
        <w:rPr>
          <w:rFonts w:ascii="Times New Roman" w:hAnsi="Times New Roman" w:cs="Times New Roman"/>
          <w:i w:val="0"/>
          <w:iCs w:val="0"/>
          <w:color w:val="auto"/>
        </w:rPr>
        <w:fldChar w:fldCharType="begin"/>
      </w:r>
      <w:r w:rsidRPr="00FA578F">
        <w:rPr>
          <w:rFonts w:ascii="Times New Roman" w:hAnsi="Times New Roman" w:cs="Times New Roman"/>
          <w:i w:val="0"/>
          <w:iCs w:val="0"/>
          <w:color w:val="auto"/>
        </w:rPr>
        <w:instrText xml:space="preserve"> SEQ Figure \* ARABIC </w:instrText>
      </w:r>
      <w:r w:rsidRPr="00FA578F">
        <w:rPr>
          <w:rFonts w:ascii="Times New Roman" w:hAnsi="Times New Roman" w:cs="Times New Roman"/>
          <w:i w:val="0"/>
          <w:iCs w:val="0"/>
          <w:color w:val="auto"/>
        </w:rPr>
        <w:fldChar w:fldCharType="separate"/>
      </w:r>
      <w:r w:rsidR="00776261">
        <w:rPr>
          <w:rFonts w:ascii="Times New Roman" w:hAnsi="Times New Roman" w:cs="Times New Roman"/>
          <w:i w:val="0"/>
          <w:iCs w:val="0"/>
          <w:noProof/>
          <w:color w:val="auto"/>
        </w:rPr>
        <w:t>20</w:t>
      </w:r>
      <w:r w:rsidRPr="00FA578F">
        <w:rPr>
          <w:rFonts w:ascii="Times New Roman" w:hAnsi="Times New Roman" w:cs="Times New Roman"/>
          <w:i w:val="0"/>
          <w:iCs w:val="0"/>
          <w:color w:val="auto"/>
        </w:rPr>
        <w:fldChar w:fldCharType="end"/>
      </w:r>
      <w:r w:rsidRPr="00FA578F">
        <w:rPr>
          <w:rFonts w:ascii="Times New Roman" w:hAnsi="Times New Roman" w:cs="Times New Roman"/>
          <w:i w:val="0"/>
          <w:iCs w:val="0"/>
          <w:color w:val="auto"/>
        </w:rPr>
        <w:t xml:space="preserve">. Binding </w:t>
      </w:r>
      <w:proofErr w:type="spellStart"/>
      <w:r w:rsidRPr="00FA578F">
        <w:rPr>
          <w:rFonts w:ascii="Times New Roman" w:hAnsi="Times New Roman" w:cs="Times New Roman"/>
          <w:i w:val="0"/>
          <w:iCs w:val="0"/>
          <w:color w:val="auto"/>
        </w:rPr>
        <w:t>song_variants_count</w:t>
      </w:r>
      <w:proofErr w:type="spellEnd"/>
      <w:r w:rsidRPr="00FA578F">
        <w:rPr>
          <w:rFonts w:ascii="Times New Roman" w:hAnsi="Times New Roman" w:cs="Times New Roman"/>
          <w:i w:val="0"/>
          <w:iCs w:val="0"/>
          <w:color w:val="auto"/>
        </w:rPr>
        <w:t xml:space="preserve"> and </w:t>
      </w:r>
      <w:proofErr w:type="spellStart"/>
      <w:r w:rsidRPr="00FA578F">
        <w:rPr>
          <w:rFonts w:ascii="Times New Roman" w:hAnsi="Times New Roman" w:cs="Times New Roman"/>
          <w:i w:val="0"/>
          <w:iCs w:val="0"/>
          <w:color w:val="auto"/>
        </w:rPr>
        <w:t>dance_variants_count</w:t>
      </w:r>
      <w:proofErr w:type="spellEnd"/>
      <w:r w:rsidRPr="00FA578F">
        <w:rPr>
          <w:rFonts w:ascii="Times New Roman" w:hAnsi="Times New Roman" w:cs="Times New Roman"/>
          <w:i w:val="0"/>
          <w:iCs w:val="0"/>
          <w:color w:val="auto"/>
        </w:rPr>
        <w:t xml:space="preserve"> into a single matrix.</w:t>
      </w:r>
    </w:p>
    <w:p w14:paraId="03C529F8" w14:textId="013C9467" w:rsidR="00033C85" w:rsidRPr="00033C85" w:rsidRDefault="00033C85" w:rsidP="00033C85">
      <w:pPr>
        <w:rPr>
          <w:rFonts w:ascii="Times New Roman" w:hAnsi="Times New Roman" w:cs="Times New Roman"/>
          <w:noProof/>
        </w:rPr>
      </w:pPr>
      <w:r w:rsidRPr="00DB06E4">
        <w:rPr>
          <w:rFonts w:ascii="Times New Roman" w:hAnsi="Times New Roman" w:cs="Times New Roman"/>
          <w:noProof/>
        </w:rPr>
        <w:t xml:space="preserve">Finally, perform the </w:t>
      </w:r>
      <w:r w:rsidRPr="00DB06E4">
        <w:rPr>
          <w:rFonts w:ascii="Times New Roman" w:hAnsi="Times New Roman" w:cs="Times New Roman"/>
          <w:noProof/>
          <w:highlight w:val="lightGray"/>
        </w:rPr>
        <w:t>cor()</w:t>
      </w:r>
      <w:r>
        <w:rPr>
          <w:rFonts w:ascii="Times New Roman" w:hAnsi="Times New Roman" w:cs="Times New Roman"/>
          <w:noProof/>
        </w:rPr>
        <w:t>:</w:t>
      </w:r>
    </w:p>
    <w:p w14:paraId="0F899082" w14:textId="77777777" w:rsidR="00033C85" w:rsidRDefault="00D460F6" w:rsidP="00033C85">
      <w:pPr>
        <w:keepNext/>
        <w:jc w:val="center"/>
      </w:pPr>
      <w:r>
        <w:rPr>
          <w:noProof/>
        </w:rPr>
        <w:drawing>
          <wp:inline distT="0" distB="0" distL="0" distR="0" wp14:anchorId="3493C054" wp14:editId="2EE67AFF">
            <wp:extent cx="2443480" cy="568569"/>
            <wp:effectExtent l="0" t="0" r="0" b="317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rotWithShape="1">
                    <a:blip r:embed="rId48"/>
                    <a:srcRect l="1419" r="-1" b="23462"/>
                    <a:stretch/>
                  </pic:blipFill>
                  <pic:spPr bwMode="auto">
                    <a:xfrm>
                      <a:off x="0" y="0"/>
                      <a:ext cx="2451324" cy="570394"/>
                    </a:xfrm>
                    <a:prstGeom prst="rect">
                      <a:avLst/>
                    </a:prstGeom>
                    <a:ln>
                      <a:noFill/>
                    </a:ln>
                    <a:extLst>
                      <a:ext uri="{53640926-AAD7-44D8-BBD7-CCE9431645EC}">
                        <a14:shadowObscured xmlns:a14="http://schemas.microsoft.com/office/drawing/2010/main"/>
                      </a:ext>
                    </a:extLst>
                  </pic:spPr>
                </pic:pic>
              </a:graphicData>
            </a:graphic>
          </wp:inline>
        </w:drawing>
      </w:r>
    </w:p>
    <w:p w14:paraId="508479DC" w14:textId="47EDF9C0" w:rsidR="007631AF" w:rsidRDefault="00033C85" w:rsidP="00033C85">
      <w:pPr>
        <w:pStyle w:val="Caption"/>
        <w:jc w:val="center"/>
        <w:rPr>
          <w:rFonts w:ascii="Times New Roman" w:hAnsi="Times New Roman" w:cs="Times New Roman"/>
        </w:rPr>
      </w:pPr>
      <w:r w:rsidRPr="00033C85">
        <w:rPr>
          <w:rFonts w:ascii="Times New Roman" w:hAnsi="Times New Roman" w:cs="Times New Roman"/>
          <w:i w:val="0"/>
          <w:iCs w:val="0"/>
          <w:color w:val="auto"/>
        </w:rPr>
        <w:t xml:space="preserve">Figure </w:t>
      </w:r>
      <w:r w:rsidRPr="00033C85">
        <w:rPr>
          <w:rFonts w:ascii="Times New Roman" w:hAnsi="Times New Roman" w:cs="Times New Roman"/>
          <w:i w:val="0"/>
          <w:iCs w:val="0"/>
          <w:color w:val="auto"/>
        </w:rPr>
        <w:fldChar w:fldCharType="begin"/>
      </w:r>
      <w:r w:rsidRPr="00033C85">
        <w:rPr>
          <w:rFonts w:ascii="Times New Roman" w:hAnsi="Times New Roman" w:cs="Times New Roman"/>
          <w:i w:val="0"/>
          <w:iCs w:val="0"/>
          <w:color w:val="auto"/>
        </w:rPr>
        <w:instrText xml:space="preserve"> SEQ Figure \* ARABIC </w:instrText>
      </w:r>
      <w:r w:rsidRPr="00033C85">
        <w:rPr>
          <w:rFonts w:ascii="Times New Roman" w:hAnsi="Times New Roman" w:cs="Times New Roman"/>
          <w:i w:val="0"/>
          <w:iCs w:val="0"/>
          <w:color w:val="auto"/>
        </w:rPr>
        <w:fldChar w:fldCharType="separate"/>
      </w:r>
      <w:r w:rsidR="00776261">
        <w:rPr>
          <w:rFonts w:ascii="Times New Roman" w:hAnsi="Times New Roman" w:cs="Times New Roman"/>
          <w:i w:val="0"/>
          <w:iCs w:val="0"/>
          <w:noProof/>
          <w:color w:val="auto"/>
        </w:rPr>
        <w:t>21</w:t>
      </w:r>
      <w:r w:rsidRPr="00033C85">
        <w:rPr>
          <w:rFonts w:ascii="Times New Roman" w:hAnsi="Times New Roman" w:cs="Times New Roman"/>
          <w:i w:val="0"/>
          <w:iCs w:val="0"/>
          <w:color w:val="auto"/>
        </w:rPr>
        <w:fldChar w:fldCharType="end"/>
      </w:r>
      <w:r w:rsidRPr="00033C85">
        <w:rPr>
          <w:rFonts w:ascii="Times New Roman" w:hAnsi="Times New Roman" w:cs="Times New Roman"/>
          <w:i w:val="0"/>
          <w:iCs w:val="0"/>
          <w:color w:val="auto"/>
        </w:rPr>
        <w:t>. Correlation values for both variants.</w:t>
      </w:r>
    </w:p>
    <w:p w14:paraId="1731CA21" w14:textId="709C44F8" w:rsidR="00516312" w:rsidRPr="008F4BAB" w:rsidRDefault="007631AF" w:rsidP="00516312">
      <w:pPr>
        <w:rPr>
          <w:rFonts w:ascii="Times New Roman" w:hAnsi="Times New Roman" w:cs="Times New Roman"/>
        </w:rPr>
      </w:pPr>
      <w:r>
        <w:rPr>
          <w:rFonts w:ascii="Times New Roman" w:hAnsi="Times New Roman" w:cs="Times New Roman"/>
        </w:rPr>
        <w:t>2.6</w:t>
      </w:r>
      <w:r w:rsidR="00516312" w:rsidRPr="008F4BAB">
        <w:rPr>
          <w:rFonts w:ascii="Times New Roman" w:hAnsi="Times New Roman" w:cs="Times New Roman"/>
        </w:rPr>
        <w:t xml:space="preserve"> Sources of error</w:t>
      </w:r>
    </w:p>
    <w:p w14:paraId="69B86B6D" w14:textId="4E3A93D2" w:rsidR="00516312" w:rsidRPr="008F4BAB" w:rsidRDefault="00516312" w:rsidP="00516312">
      <w:pPr>
        <w:rPr>
          <w:rFonts w:ascii="Times New Roman" w:hAnsi="Times New Roman" w:cs="Times New Roman"/>
        </w:rPr>
      </w:pPr>
      <w:r w:rsidRPr="008F4BAB">
        <w:rPr>
          <w:rFonts w:ascii="Times New Roman" w:hAnsi="Times New Roman" w:cs="Times New Roman"/>
        </w:rPr>
        <w:t xml:space="preserve">Bring over the lists of word search errors you wrote about in the OneNote notes of Lay of </w:t>
      </w:r>
      <w:proofErr w:type="spellStart"/>
      <w:r w:rsidRPr="008F4BAB">
        <w:rPr>
          <w:rFonts w:ascii="Times New Roman" w:hAnsi="Times New Roman" w:cs="Times New Roman"/>
        </w:rPr>
        <w:t>Leithina</w:t>
      </w:r>
      <w:proofErr w:type="spellEnd"/>
    </w:p>
    <w:p w14:paraId="5C05A7E0" w14:textId="77777777" w:rsidR="0008173F" w:rsidRPr="008F4BAB" w:rsidRDefault="00516312" w:rsidP="0008173F">
      <w:pPr>
        <w:rPr>
          <w:rFonts w:ascii="Times New Roman" w:hAnsi="Times New Roman" w:cs="Times New Roman"/>
          <w:sz w:val="18"/>
          <w:highlight w:val="yellow"/>
        </w:rPr>
      </w:pPr>
      <w:r w:rsidRPr="008F4BAB">
        <w:rPr>
          <w:rFonts w:ascii="Times New Roman" w:hAnsi="Times New Roman" w:cs="Times New Roman"/>
        </w:rPr>
        <w:t xml:space="preserve">Mention the </w:t>
      </w:r>
      <w:proofErr w:type="spellStart"/>
      <w:r w:rsidRPr="008F4BAB">
        <w:rPr>
          <w:rFonts w:ascii="Times New Roman" w:hAnsi="Times New Roman" w:cs="Times New Roman"/>
        </w:rPr>
        <w:t>dffeiretn</w:t>
      </w:r>
      <w:proofErr w:type="spellEnd"/>
      <w:r w:rsidRPr="008F4BAB">
        <w:rPr>
          <w:rFonts w:ascii="Times New Roman" w:hAnsi="Times New Roman" w:cs="Times New Roman"/>
        </w:rPr>
        <w:t xml:space="preserve"> formats of each of the five texts = </w:t>
      </w:r>
      <w:proofErr w:type="gramStart"/>
      <w:r w:rsidRPr="008F4BAB">
        <w:rPr>
          <w:rFonts w:ascii="Times New Roman" w:hAnsi="Times New Roman" w:cs="Times New Roman"/>
        </w:rPr>
        <w:t>e.g.</w:t>
      </w:r>
      <w:proofErr w:type="gramEnd"/>
      <w:r w:rsidRPr="008F4BAB">
        <w:rPr>
          <w:rFonts w:ascii="Times New Roman" w:hAnsi="Times New Roman" w:cs="Times New Roman"/>
        </w:rPr>
        <w:t xml:space="preserve"> Quenta Noldorinwa is an archivist text, Lay is a poem, etc. </w:t>
      </w:r>
      <w:r w:rsidR="00421737" w:rsidRPr="008F4BAB">
        <w:rPr>
          <w:rFonts w:ascii="Times New Roman" w:hAnsi="Times New Roman" w:cs="Times New Roman"/>
        </w:rPr>
        <w:t>More specificity in future needed when designing the search terms and computational methods.</w:t>
      </w:r>
      <w:r w:rsidR="0008173F" w:rsidRPr="008F4BAB">
        <w:rPr>
          <w:rFonts w:ascii="Times New Roman" w:hAnsi="Times New Roman" w:cs="Times New Roman"/>
        </w:rPr>
        <w:t xml:space="preserve"> As C. Tolkien explained it, “</w:t>
      </w:r>
      <w:r w:rsidR="0008173F" w:rsidRPr="008F4BAB">
        <w:rPr>
          <w:rFonts w:ascii="Times New Roman" w:hAnsi="Times New Roman" w:cs="Times New Roman"/>
          <w:sz w:val="18"/>
        </w:rPr>
        <w:t xml:space="preserve">   </w:t>
      </w:r>
      <w:r w:rsidR="0008173F" w:rsidRPr="008F4BAB">
        <w:rPr>
          <w:rFonts w:ascii="Times New Roman" w:hAnsi="Times New Roman" w:cs="Times New Roman"/>
          <w:sz w:val="18"/>
          <w:highlight w:val="yellow"/>
        </w:rPr>
        <w:t>After the hasty  'Sketch of  the Mythology'  (chapter II in this</w:t>
      </w:r>
    </w:p>
    <w:p w14:paraId="60062B6B" w14:textId="77777777" w:rsidR="0008173F" w:rsidRPr="008F4BAB" w:rsidRDefault="0008173F" w:rsidP="0008173F">
      <w:pPr>
        <w:rPr>
          <w:rFonts w:ascii="Times New Roman" w:hAnsi="Times New Roman" w:cs="Times New Roman"/>
          <w:sz w:val="18"/>
          <w:highlight w:val="yellow"/>
        </w:rPr>
      </w:pPr>
      <w:r w:rsidRPr="008F4BAB">
        <w:rPr>
          <w:rFonts w:ascii="Times New Roman" w:hAnsi="Times New Roman" w:cs="Times New Roman"/>
          <w:sz w:val="18"/>
          <w:highlight w:val="yellow"/>
        </w:rPr>
        <w:t xml:space="preserve"> book), the Quenta Noldorinwa was  in fact  the only  complete </w:t>
      </w:r>
      <w:proofErr w:type="spellStart"/>
      <w:r w:rsidRPr="008F4BAB">
        <w:rPr>
          <w:rFonts w:ascii="Times New Roman" w:hAnsi="Times New Roman" w:cs="Times New Roman"/>
          <w:sz w:val="18"/>
          <w:highlight w:val="yellow"/>
        </w:rPr>
        <w:t>ver</w:t>
      </w:r>
      <w:proofErr w:type="spellEnd"/>
      <w:r w:rsidRPr="008F4BAB">
        <w:rPr>
          <w:rFonts w:ascii="Times New Roman" w:hAnsi="Times New Roman" w:cs="Times New Roman"/>
          <w:sz w:val="18"/>
          <w:highlight w:val="yellow"/>
        </w:rPr>
        <w:t>-</w:t>
      </w:r>
    </w:p>
    <w:p w14:paraId="67BC890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highlight w:val="yellow"/>
        </w:rPr>
        <w:t xml:space="preserve"> </w:t>
      </w:r>
      <w:proofErr w:type="spellStart"/>
      <w:r w:rsidRPr="008F4BAB">
        <w:rPr>
          <w:rFonts w:ascii="Times New Roman" w:hAnsi="Times New Roman" w:cs="Times New Roman"/>
          <w:sz w:val="18"/>
          <w:highlight w:val="yellow"/>
        </w:rPr>
        <w:t>sion</w:t>
      </w:r>
      <w:proofErr w:type="spellEnd"/>
      <w:r w:rsidRPr="008F4BAB">
        <w:rPr>
          <w:rFonts w:ascii="Times New Roman" w:hAnsi="Times New Roman" w:cs="Times New Roman"/>
          <w:sz w:val="18"/>
          <w:highlight w:val="yellow"/>
        </w:rPr>
        <w:t xml:space="preserve"> of 'The Silmarillion' that my father  ever made.</w:t>
      </w:r>
      <w:r w:rsidRPr="008F4BAB">
        <w:rPr>
          <w:rFonts w:ascii="Times New Roman" w:hAnsi="Times New Roman" w:cs="Times New Roman"/>
          <w:sz w:val="18"/>
        </w:rPr>
        <w:t xml:space="preserve">  Towards the</w:t>
      </w:r>
    </w:p>
    <w:p w14:paraId="46E2A81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end  of  1937  he  interrupted  work  on  a  new  version,  Quenta</w:t>
      </w:r>
    </w:p>
    <w:p w14:paraId="00584C10"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Silmarillion,  which  extended  to part way  through the  story of</w:t>
      </w:r>
    </w:p>
    <w:p w14:paraId="3845C917" w14:textId="435A13EA" w:rsidR="00516312" w:rsidRPr="008F4BAB" w:rsidRDefault="0008173F" w:rsidP="0008173F">
      <w:pPr>
        <w:rPr>
          <w:rFonts w:ascii="Times New Roman" w:hAnsi="Times New Roman" w:cs="Times New Roman"/>
        </w:rPr>
      </w:pPr>
      <w:r w:rsidRPr="008F4BAB">
        <w:rPr>
          <w:rFonts w:ascii="Times New Roman" w:hAnsi="Times New Roman" w:cs="Times New Roman"/>
          <w:sz w:val="18"/>
        </w:rPr>
        <w:t xml:space="preserve"> Turin  </w:t>
      </w:r>
      <w:proofErr w:type="spellStart"/>
      <w:r w:rsidRPr="008F4BAB">
        <w:rPr>
          <w:rFonts w:ascii="Times New Roman" w:hAnsi="Times New Roman" w:cs="Times New Roman"/>
          <w:sz w:val="18"/>
        </w:rPr>
        <w:t>Turambar</w:t>
      </w:r>
      <w:proofErr w:type="spellEnd"/>
      <w:r w:rsidRPr="008F4BAB">
        <w:rPr>
          <w:rFonts w:ascii="Times New Roman" w:hAnsi="Times New Roman" w:cs="Times New Roman"/>
          <w:sz w:val="18"/>
        </w:rPr>
        <w:t>,  and began The Lord  of the  Rings” (CITE THE SHAPING OF MIDDLE-EARTH).</w:t>
      </w:r>
    </w:p>
    <w:p w14:paraId="7B321B99" w14:textId="56E7EF22" w:rsidR="002207AC" w:rsidRDefault="002207AC" w:rsidP="002348B3">
      <w:pPr>
        <w:pStyle w:val="ListParagraph"/>
        <w:numPr>
          <w:ilvl w:val="0"/>
          <w:numId w:val="8"/>
        </w:numPr>
        <w:rPr>
          <w:rFonts w:ascii="Times New Roman" w:hAnsi="Times New Roman" w:cs="Times New Roman"/>
          <w:b/>
          <w:bCs/>
          <w:sz w:val="24"/>
          <w:szCs w:val="24"/>
        </w:rPr>
      </w:pPr>
      <w:proofErr w:type="gramStart"/>
      <w:r>
        <w:rPr>
          <w:rFonts w:ascii="Times New Roman" w:hAnsi="Times New Roman" w:cs="Times New Roman"/>
          <w:b/>
          <w:bCs/>
          <w:sz w:val="24"/>
          <w:szCs w:val="24"/>
        </w:rPr>
        <w:t>Mixed-method</w:t>
      </w:r>
      <w:proofErr w:type="gramEnd"/>
      <w:r>
        <w:rPr>
          <w:rFonts w:ascii="Times New Roman" w:hAnsi="Times New Roman" w:cs="Times New Roman"/>
          <w:b/>
          <w:bCs/>
          <w:sz w:val="24"/>
          <w:szCs w:val="24"/>
        </w:rPr>
        <w:t xml:space="preserve"> reading</w:t>
      </w:r>
      <w:r w:rsidR="00B85B2F">
        <w:rPr>
          <w:rFonts w:ascii="Times New Roman" w:hAnsi="Times New Roman" w:cs="Times New Roman"/>
          <w:b/>
          <w:bCs/>
          <w:sz w:val="24"/>
          <w:szCs w:val="24"/>
        </w:rPr>
        <w:t xml:space="preserve">: matching the </w:t>
      </w:r>
      <w:proofErr w:type="spellStart"/>
      <w:r w:rsidR="00B85B2F">
        <w:rPr>
          <w:rFonts w:ascii="Times New Roman" w:hAnsi="Times New Roman" w:cs="Times New Roman"/>
          <w:b/>
          <w:bCs/>
          <w:sz w:val="24"/>
          <w:szCs w:val="24"/>
        </w:rPr>
        <w:t>computationals</w:t>
      </w:r>
      <w:proofErr w:type="spellEnd"/>
      <w:r w:rsidR="00B85B2F">
        <w:rPr>
          <w:rFonts w:ascii="Times New Roman" w:hAnsi="Times New Roman" w:cs="Times New Roman"/>
          <w:b/>
          <w:bCs/>
          <w:sz w:val="24"/>
          <w:szCs w:val="24"/>
        </w:rPr>
        <w:t xml:space="preserve"> to the close reading</w:t>
      </w:r>
    </w:p>
    <w:p w14:paraId="251918C0" w14:textId="51E72ECF" w:rsidR="008F4BAB" w:rsidRPr="008F4BAB" w:rsidRDefault="008F4BAB" w:rsidP="008F4BAB">
      <w:pPr>
        <w:rPr>
          <w:rFonts w:ascii="Times New Roman" w:hAnsi="Times New Roman" w:cs="Times New Roman"/>
          <w:sz w:val="24"/>
          <w:szCs w:val="24"/>
        </w:rPr>
      </w:pPr>
      <w:r>
        <w:rPr>
          <w:rFonts w:ascii="Times New Roman" w:hAnsi="Times New Roman" w:cs="Times New Roman"/>
          <w:sz w:val="24"/>
          <w:szCs w:val="24"/>
        </w:rPr>
        <w:t>In this section, I bring close reading to bear with the distant reading conclusions we have made above.</w:t>
      </w:r>
    </w:p>
    <w:p w14:paraId="1EADDA07" w14:textId="0CE66C64" w:rsidR="009B16B4" w:rsidRPr="00D33E0B" w:rsidRDefault="00245E5C" w:rsidP="002348B3">
      <w:pPr>
        <w:pStyle w:val="ListParagraph"/>
        <w:numPr>
          <w:ilvl w:val="0"/>
          <w:numId w:val="8"/>
        </w:numPr>
        <w:rPr>
          <w:rFonts w:ascii="Times New Roman" w:hAnsi="Times New Roman" w:cs="Times New Roman"/>
          <w:b/>
          <w:bCs/>
          <w:sz w:val="24"/>
          <w:szCs w:val="24"/>
        </w:rPr>
      </w:pPr>
      <w:r w:rsidRPr="00D33E0B">
        <w:rPr>
          <w:rFonts w:ascii="Times New Roman" w:hAnsi="Times New Roman" w:cs="Times New Roman"/>
          <w:b/>
          <w:bCs/>
          <w:sz w:val="24"/>
          <w:szCs w:val="24"/>
        </w:rPr>
        <w:t>Postludium</w:t>
      </w:r>
    </w:p>
    <w:p w14:paraId="1BF5076D" w14:textId="407C0594" w:rsidR="008B51A0" w:rsidRPr="008B51A0" w:rsidRDefault="008B51A0" w:rsidP="008B51A0">
      <w:pPr>
        <w:rPr>
          <w:rFonts w:ascii="Times New Roman" w:hAnsi="Times New Roman" w:cs="Times New Roman"/>
          <w:sz w:val="24"/>
          <w:szCs w:val="24"/>
        </w:rPr>
      </w:pPr>
      <w:r>
        <w:rPr>
          <w:rFonts w:ascii="Times New Roman" w:hAnsi="Times New Roman" w:cs="Times New Roman"/>
          <w:sz w:val="24"/>
          <w:szCs w:val="24"/>
        </w:rPr>
        <w:t>T</w:t>
      </w:r>
      <w:r w:rsidRPr="008B51A0">
        <w:rPr>
          <w:rFonts w:ascii="Times New Roman" w:hAnsi="Times New Roman" w:cs="Times New Roman"/>
          <w:sz w:val="24"/>
          <w:szCs w:val="24"/>
        </w:rPr>
        <w:t xml:space="preserve">he false end of Tolkien studies (it has been echoed by many researchers that Tolkien studies has been finished, that every detail has been torn apart and </w:t>
      </w:r>
      <w:proofErr w:type="spellStart"/>
      <w:r w:rsidRPr="008B51A0">
        <w:rPr>
          <w:rFonts w:ascii="Times New Roman" w:hAnsi="Times New Roman" w:cs="Times New Roman"/>
          <w:sz w:val="24"/>
          <w:szCs w:val="24"/>
        </w:rPr>
        <w:t>repieced</w:t>
      </w:r>
      <w:proofErr w:type="spellEnd"/>
      <w:r w:rsidRPr="008B51A0">
        <w:rPr>
          <w:rFonts w:ascii="Times New Roman" w:hAnsi="Times New Roman" w:cs="Times New Roman"/>
          <w:sz w:val="24"/>
          <w:szCs w:val="24"/>
        </w:rPr>
        <w:t xml:space="preserve"> together a thousand times. Tolkien himself said that he has written enough work to give scholars something to study for a generation or two. Here we are at the tail-end of that timeframe, and yet some see that there is much to be done still. What DH can do.</w:t>
      </w:r>
    </w:p>
    <w:p w14:paraId="54E7F172" w14:textId="61269521" w:rsidR="00E95581" w:rsidRPr="00D33E0B" w:rsidRDefault="00E95581" w:rsidP="00681D60">
      <w:pPr>
        <w:rPr>
          <w:rFonts w:ascii="Times New Roman" w:hAnsi="Times New Roman" w:cs="Times New Roman"/>
          <w:sz w:val="24"/>
          <w:szCs w:val="24"/>
        </w:rPr>
      </w:pPr>
    </w:p>
    <w:p w14:paraId="07B2C031" w14:textId="77777777" w:rsidR="00A66443" w:rsidRDefault="00A66443" w:rsidP="00681D60">
      <w:pPr>
        <w:rPr>
          <w:rFonts w:ascii="Times New Roman" w:hAnsi="Times New Roman" w:cs="Times New Roman"/>
          <w:b/>
          <w:bCs/>
          <w:sz w:val="24"/>
          <w:szCs w:val="24"/>
        </w:rPr>
      </w:pPr>
    </w:p>
    <w:p w14:paraId="2DAA1983" w14:textId="77777777" w:rsidR="00A66443" w:rsidRDefault="00A66443" w:rsidP="00681D60">
      <w:pPr>
        <w:rPr>
          <w:rFonts w:ascii="Times New Roman" w:hAnsi="Times New Roman" w:cs="Times New Roman"/>
          <w:b/>
          <w:bCs/>
          <w:sz w:val="24"/>
          <w:szCs w:val="24"/>
        </w:rPr>
      </w:pPr>
    </w:p>
    <w:p w14:paraId="597753F3" w14:textId="77777777" w:rsidR="00A66443" w:rsidRDefault="00A66443" w:rsidP="00681D60">
      <w:pPr>
        <w:rPr>
          <w:rFonts w:ascii="Times New Roman" w:hAnsi="Times New Roman" w:cs="Times New Roman"/>
          <w:b/>
          <w:bCs/>
          <w:sz w:val="24"/>
          <w:szCs w:val="24"/>
        </w:rPr>
      </w:pPr>
    </w:p>
    <w:p w14:paraId="10A72855" w14:textId="77777777" w:rsidR="00A66443" w:rsidRDefault="00A66443" w:rsidP="00681D60">
      <w:pPr>
        <w:rPr>
          <w:rFonts w:ascii="Times New Roman" w:hAnsi="Times New Roman" w:cs="Times New Roman"/>
          <w:b/>
          <w:bCs/>
          <w:sz w:val="24"/>
          <w:szCs w:val="24"/>
        </w:rPr>
      </w:pPr>
    </w:p>
    <w:p w14:paraId="0D964E8B" w14:textId="77777777" w:rsidR="00A66443" w:rsidRDefault="00A66443" w:rsidP="00681D60">
      <w:pPr>
        <w:rPr>
          <w:rFonts w:ascii="Times New Roman" w:hAnsi="Times New Roman" w:cs="Times New Roman"/>
          <w:b/>
          <w:bCs/>
          <w:sz w:val="24"/>
          <w:szCs w:val="24"/>
        </w:rPr>
      </w:pPr>
    </w:p>
    <w:p w14:paraId="47D7CA8A" w14:textId="77777777" w:rsidR="00A66443" w:rsidRDefault="00A66443" w:rsidP="00681D60">
      <w:pPr>
        <w:rPr>
          <w:rFonts w:ascii="Times New Roman" w:hAnsi="Times New Roman" w:cs="Times New Roman"/>
          <w:b/>
          <w:bCs/>
          <w:sz w:val="24"/>
          <w:szCs w:val="24"/>
        </w:rPr>
      </w:pPr>
    </w:p>
    <w:p w14:paraId="0D36C5AD" w14:textId="094A421C" w:rsidR="002207AC" w:rsidRDefault="002207AC" w:rsidP="00681D60">
      <w:pPr>
        <w:rPr>
          <w:rFonts w:ascii="Times New Roman" w:hAnsi="Times New Roman" w:cs="Times New Roman"/>
          <w:b/>
          <w:bCs/>
          <w:sz w:val="24"/>
          <w:szCs w:val="24"/>
        </w:rPr>
      </w:pPr>
    </w:p>
    <w:p w14:paraId="00D6F1DC" w14:textId="5109358D" w:rsidR="002207AC" w:rsidRDefault="002207AC" w:rsidP="00681D60">
      <w:pPr>
        <w:rPr>
          <w:rFonts w:ascii="Times New Roman" w:hAnsi="Times New Roman" w:cs="Times New Roman"/>
          <w:b/>
          <w:bCs/>
          <w:sz w:val="24"/>
          <w:szCs w:val="24"/>
        </w:rPr>
      </w:pPr>
    </w:p>
    <w:p w14:paraId="695837A4" w14:textId="77777777" w:rsidR="002207AC" w:rsidRDefault="002207AC" w:rsidP="00681D60">
      <w:pPr>
        <w:rPr>
          <w:rFonts w:ascii="Times New Roman" w:hAnsi="Times New Roman" w:cs="Times New Roman"/>
          <w:b/>
          <w:bCs/>
          <w:sz w:val="24"/>
          <w:szCs w:val="24"/>
        </w:rPr>
      </w:pPr>
    </w:p>
    <w:p w14:paraId="479595DC" w14:textId="77777777" w:rsidR="00A66443" w:rsidRDefault="00A66443" w:rsidP="00681D60">
      <w:pPr>
        <w:rPr>
          <w:rFonts w:ascii="Times New Roman" w:hAnsi="Times New Roman" w:cs="Times New Roman"/>
          <w:b/>
          <w:bCs/>
          <w:sz w:val="24"/>
          <w:szCs w:val="24"/>
        </w:rPr>
      </w:pPr>
    </w:p>
    <w:p w14:paraId="17FFC0BA" w14:textId="77777777" w:rsidR="00A66443" w:rsidRDefault="00A66443" w:rsidP="00681D60">
      <w:pPr>
        <w:rPr>
          <w:rFonts w:ascii="Times New Roman" w:hAnsi="Times New Roman" w:cs="Times New Roman"/>
          <w:b/>
          <w:bCs/>
          <w:sz w:val="24"/>
          <w:szCs w:val="24"/>
        </w:rPr>
      </w:pPr>
    </w:p>
    <w:p w14:paraId="2033F05A" w14:textId="50A2FE39" w:rsidR="00E95581" w:rsidRPr="00D33E0B" w:rsidRDefault="00E95581" w:rsidP="00A66443">
      <w:pPr>
        <w:jc w:val="center"/>
        <w:rPr>
          <w:rFonts w:ascii="Times New Roman" w:hAnsi="Times New Roman" w:cs="Times New Roman"/>
          <w:b/>
          <w:bCs/>
          <w:sz w:val="24"/>
          <w:szCs w:val="24"/>
        </w:rPr>
      </w:pPr>
      <w:r w:rsidRPr="00D33E0B">
        <w:rPr>
          <w:rFonts w:ascii="Times New Roman" w:hAnsi="Times New Roman" w:cs="Times New Roman"/>
          <w:b/>
          <w:bCs/>
          <w:sz w:val="24"/>
          <w:szCs w:val="24"/>
        </w:rPr>
        <w:t>Works cited</w:t>
      </w:r>
    </w:p>
    <w:p w14:paraId="4270CCCB"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A song of greater power</w:t>
      </w:r>
    </w:p>
    <w:p w14:paraId="7C6D5512"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Women in the works and life of J.R.R. Tolkien by Again Cami</w:t>
      </w:r>
    </w:p>
    <w:p w14:paraId="09657EC4"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Shmidman et al?</w:t>
      </w:r>
    </w:p>
    <w:p w14:paraId="15BCD5FC"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sz w:val="24"/>
          <w:szCs w:val="24"/>
        </w:rPr>
        <w:t>Lee, J. A Computational Model of Text Reuse in Ancient Literary Texts. Proceedings of the 45th Annual Meeting of the Association of Computational Linguistics. 2007:472-479</w:t>
      </w:r>
    </w:p>
    <w:p w14:paraId="0869E18B" w14:textId="77777777" w:rsidR="00E95581" w:rsidRPr="00D33E0B" w:rsidRDefault="00252E8F" w:rsidP="00E95581">
      <w:pPr>
        <w:pStyle w:val="ListParagraph"/>
        <w:numPr>
          <w:ilvl w:val="0"/>
          <w:numId w:val="2"/>
        </w:numPr>
        <w:rPr>
          <w:rFonts w:ascii="Times New Roman" w:hAnsi="Times New Roman" w:cs="Times New Roman"/>
          <w:iCs/>
          <w:sz w:val="24"/>
          <w:szCs w:val="24"/>
        </w:rPr>
      </w:pPr>
      <w:hyperlink r:id="rId49" w:history="1">
        <w:r w:rsidR="00E95581" w:rsidRPr="00D33E0B">
          <w:rPr>
            <w:rStyle w:val="Hyperlink"/>
            <w:rFonts w:ascii="Times New Roman" w:hAnsi="Times New Roman" w:cs="Times New Roman"/>
            <w:iCs/>
            <w:color w:val="auto"/>
            <w:sz w:val="24"/>
            <w:szCs w:val="24"/>
          </w:rPr>
          <w:t>https://dl.acm.org/doi/10.1145/3195727</w:t>
        </w:r>
      </w:hyperlink>
    </w:p>
    <w:p w14:paraId="60FE3F6D"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The Power of music in the tale of </w:t>
      </w:r>
      <w:proofErr w:type="spellStart"/>
      <w:r w:rsidRPr="00D33E0B">
        <w:rPr>
          <w:rFonts w:ascii="Times New Roman" w:hAnsi="Times New Roman" w:cs="Times New Roman"/>
          <w:iCs/>
          <w:sz w:val="24"/>
          <w:szCs w:val="24"/>
        </w:rPr>
        <w:t>beren</w:t>
      </w:r>
      <w:proofErr w:type="spellEnd"/>
      <w:r w:rsidRPr="00D33E0B">
        <w:rPr>
          <w:rFonts w:ascii="Times New Roman" w:hAnsi="Times New Roman" w:cs="Times New Roman"/>
          <w:iCs/>
          <w:sz w:val="24"/>
          <w:szCs w:val="24"/>
        </w:rPr>
        <w:t xml:space="preserve"> and </w:t>
      </w:r>
      <w:proofErr w:type="spellStart"/>
      <w:r w:rsidRPr="00D33E0B">
        <w:rPr>
          <w:rFonts w:ascii="Times New Roman" w:hAnsi="Times New Roman" w:cs="Times New Roman"/>
          <w:iCs/>
          <w:sz w:val="24"/>
          <w:szCs w:val="24"/>
        </w:rPr>
        <w:t>luthine</w:t>
      </w:r>
      <w:proofErr w:type="spellEnd"/>
      <w:r w:rsidRPr="00D33E0B">
        <w:rPr>
          <w:rFonts w:ascii="Times New Roman" w:hAnsi="Times New Roman" w:cs="Times New Roman"/>
          <w:iCs/>
          <w:sz w:val="24"/>
          <w:szCs w:val="24"/>
        </w:rPr>
        <w:t xml:space="preserve"> by </w:t>
      </w:r>
      <w:proofErr w:type="spellStart"/>
      <w:r w:rsidRPr="00D33E0B">
        <w:rPr>
          <w:rFonts w:ascii="Times New Roman" w:hAnsi="Times New Roman" w:cs="Times New Roman"/>
          <w:iCs/>
          <w:sz w:val="24"/>
          <w:szCs w:val="24"/>
        </w:rPr>
        <w:t>jr.r.r</w:t>
      </w:r>
      <w:proofErr w:type="spellEnd"/>
      <w:r w:rsidRPr="00D33E0B">
        <w:rPr>
          <w:rFonts w:ascii="Times New Roman" w:hAnsi="Times New Roman" w:cs="Times New Roman"/>
          <w:iCs/>
          <w:sz w:val="24"/>
          <w:szCs w:val="24"/>
        </w:rPr>
        <w:t xml:space="preserve"> </w:t>
      </w:r>
      <w:proofErr w:type="spellStart"/>
      <w:r w:rsidRPr="00D33E0B">
        <w:rPr>
          <w:rFonts w:ascii="Times New Roman" w:hAnsi="Times New Roman" w:cs="Times New Roman"/>
          <w:iCs/>
          <w:sz w:val="24"/>
          <w:szCs w:val="24"/>
        </w:rPr>
        <w:t>tolkien</w:t>
      </w:r>
      <w:proofErr w:type="spellEnd"/>
    </w:p>
    <w:p w14:paraId="14D41FB4" w14:textId="4C8600F1" w:rsidR="00E95581" w:rsidRPr="00FD2001"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Your journal article, </w:t>
      </w:r>
      <w:r w:rsidRPr="00D33E0B">
        <w:rPr>
          <w:rFonts w:ascii="Times New Roman" w:hAnsi="Times New Roman" w:cs="Times New Roman"/>
          <w:i/>
          <w:sz w:val="24"/>
          <w:szCs w:val="24"/>
        </w:rPr>
        <w:t>towards …</w:t>
      </w:r>
    </w:p>
    <w:p w14:paraId="4BDF063A" w14:textId="52E8F5AD"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Your website</w:t>
      </w:r>
    </w:p>
    <w:p w14:paraId="4E25D7B9" w14:textId="3B21C3C4"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Tauber</w:t>
      </w:r>
    </w:p>
    <w:p w14:paraId="7FB4ACF0" w14:textId="77777777" w:rsidR="00FD2001" w:rsidRPr="00D33E0B" w:rsidRDefault="00FD2001" w:rsidP="00E95581">
      <w:pPr>
        <w:pStyle w:val="ListParagraph"/>
        <w:numPr>
          <w:ilvl w:val="0"/>
          <w:numId w:val="2"/>
        </w:numPr>
        <w:rPr>
          <w:rFonts w:ascii="Times New Roman" w:hAnsi="Times New Roman" w:cs="Times New Roman"/>
          <w:iCs/>
          <w:sz w:val="24"/>
          <w:szCs w:val="24"/>
        </w:rPr>
      </w:pPr>
    </w:p>
    <w:p w14:paraId="28579160" w14:textId="07E2204F" w:rsidR="00E95581" w:rsidRDefault="00FD2001" w:rsidP="00681D60">
      <w:pPr>
        <w:rPr>
          <w:rFonts w:ascii="Times New Roman" w:hAnsi="Times New Roman" w:cs="Times New Roman"/>
          <w:b/>
          <w:bCs/>
          <w:sz w:val="24"/>
          <w:szCs w:val="24"/>
        </w:rPr>
      </w:pPr>
      <w:r>
        <w:rPr>
          <w:rFonts w:ascii="Times New Roman" w:hAnsi="Times New Roman" w:cs="Times New Roman"/>
          <w:b/>
          <w:bCs/>
          <w:sz w:val="24"/>
          <w:szCs w:val="24"/>
        </w:rPr>
        <w:t>Need about 10 more references</w:t>
      </w:r>
    </w:p>
    <w:p w14:paraId="336ACB76" w14:textId="2D82CF97" w:rsidR="00366385" w:rsidRDefault="00366385" w:rsidP="00366385">
      <w:pPr>
        <w:pStyle w:val="Heading1"/>
      </w:pPr>
      <w:r>
        <w:t xml:space="preserve">[insert Mendeley works cited here] check if its </w:t>
      </w:r>
      <w:proofErr w:type="spellStart"/>
      <w:r>
        <w:t>mla</w:t>
      </w:r>
      <w:proofErr w:type="spellEnd"/>
    </w:p>
    <w:p w14:paraId="75772AA2" w14:textId="455AD1D6" w:rsidR="00366385" w:rsidRDefault="00366385" w:rsidP="00366385">
      <w:pPr>
        <w:spacing w:after="0" w:line="240" w:lineRule="auto"/>
        <w:rPr>
          <w:rFonts w:ascii="Times New Roman" w:eastAsia="Times New Roman" w:hAnsi="Times New Roman" w:cs="Times New Roman"/>
          <w:sz w:val="24"/>
          <w:szCs w:val="24"/>
          <w:lang w:eastAsia="en-CA"/>
        </w:rPr>
      </w:pPr>
      <w:r w:rsidRPr="00366385">
        <w:rPr>
          <w:rFonts w:ascii="Times New Roman" w:eastAsia="Times New Roman" w:hAnsi="Times New Roman" w:cs="Times New Roman"/>
          <w:sz w:val="24"/>
          <w:szCs w:val="24"/>
          <w:lang w:eastAsia="en-CA"/>
        </w:rPr>
        <w:t xml:space="preserve">Moore, C. (2021). A Song of Greater Power: Tolkien’s Construction of Lúthien Tinúviel. </w:t>
      </w:r>
      <w:proofErr w:type="spellStart"/>
      <w:r w:rsidRPr="00366385">
        <w:rPr>
          <w:rFonts w:ascii="Times New Roman" w:eastAsia="Times New Roman" w:hAnsi="Times New Roman" w:cs="Times New Roman"/>
          <w:i/>
          <w:iCs/>
          <w:sz w:val="24"/>
          <w:szCs w:val="24"/>
          <w:lang w:eastAsia="en-CA"/>
        </w:rPr>
        <w:t>Mallorn</w:t>
      </w:r>
      <w:proofErr w:type="spellEnd"/>
      <w:r w:rsidRPr="00366385">
        <w:rPr>
          <w:rFonts w:ascii="Times New Roman" w:eastAsia="Times New Roman" w:hAnsi="Times New Roman" w:cs="Times New Roman"/>
          <w:i/>
          <w:iCs/>
          <w:sz w:val="24"/>
          <w:szCs w:val="24"/>
          <w:lang w:eastAsia="en-CA"/>
        </w:rPr>
        <w:t>: The Journal of the Tolkien Society</w:t>
      </w:r>
      <w:r w:rsidRPr="00366385">
        <w:rPr>
          <w:rFonts w:ascii="Times New Roman" w:eastAsia="Times New Roman" w:hAnsi="Times New Roman" w:cs="Times New Roman"/>
          <w:sz w:val="24"/>
          <w:szCs w:val="24"/>
          <w:lang w:eastAsia="en-CA"/>
        </w:rPr>
        <w:t xml:space="preserve">, </w:t>
      </w:r>
      <w:r w:rsidRPr="00366385">
        <w:rPr>
          <w:rFonts w:ascii="Times New Roman" w:eastAsia="Times New Roman" w:hAnsi="Times New Roman" w:cs="Times New Roman"/>
          <w:i/>
          <w:iCs/>
          <w:sz w:val="24"/>
          <w:szCs w:val="24"/>
          <w:lang w:eastAsia="en-CA"/>
        </w:rPr>
        <w:t>1</w:t>
      </w:r>
      <w:r w:rsidRPr="00366385">
        <w:rPr>
          <w:rFonts w:ascii="Times New Roman" w:eastAsia="Times New Roman" w:hAnsi="Times New Roman" w:cs="Times New Roman"/>
          <w:sz w:val="24"/>
          <w:szCs w:val="24"/>
          <w:lang w:eastAsia="en-CA"/>
        </w:rPr>
        <w:t>, 6–16.</w:t>
      </w:r>
    </w:p>
    <w:p w14:paraId="1D3E43BD" w14:textId="77777777" w:rsidR="00E33F1D" w:rsidRPr="00E33F1D" w:rsidRDefault="00E33F1D" w:rsidP="00E33F1D">
      <w:pPr>
        <w:spacing w:after="0" w:line="240" w:lineRule="auto"/>
        <w:rPr>
          <w:rFonts w:ascii="Times New Roman" w:eastAsia="Times New Roman" w:hAnsi="Times New Roman" w:cs="Times New Roman"/>
          <w:sz w:val="24"/>
          <w:szCs w:val="24"/>
          <w:lang w:eastAsia="en-CA"/>
        </w:rPr>
      </w:pPr>
      <w:proofErr w:type="spellStart"/>
      <w:r w:rsidRPr="00E33F1D">
        <w:rPr>
          <w:rFonts w:ascii="Times New Roman" w:eastAsia="Times New Roman" w:hAnsi="Times New Roman" w:cs="Times New Roman"/>
          <w:sz w:val="24"/>
          <w:szCs w:val="24"/>
          <w:lang w:eastAsia="en-CA"/>
        </w:rPr>
        <w:t>Ferré</w:t>
      </w:r>
      <w:proofErr w:type="spellEnd"/>
      <w:r w:rsidRPr="00E33F1D">
        <w:rPr>
          <w:rFonts w:ascii="Times New Roman" w:eastAsia="Times New Roman" w:hAnsi="Times New Roman" w:cs="Times New Roman"/>
          <w:sz w:val="24"/>
          <w:szCs w:val="24"/>
          <w:lang w:eastAsia="en-CA"/>
        </w:rPr>
        <w:t xml:space="preserve">, V. (2021). The Red Book and Tolkien’s “The Lord of the Rings”: A Fantastic Uncertainty. </w:t>
      </w:r>
      <w:proofErr w:type="spellStart"/>
      <w:r w:rsidRPr="00E33F1D">
        <w:rPr>
          <w:rFonts w:ascii="Times New Roman" w:eastAsia="Times New Roman" w:hAnsi="Times New Roman" w:cs="Times New Roman"/>
          <w:i/>
          <w:iCs/>
          <w:sz w:val="24"/>
          <w:szCs w:val="24"/>
          <w:lang w:eastAsia="en-CA"/>
        </w:rPr>
        <w:t>Mallorn</w:t>
      </w:r>
      <w:proofErr w:type="spellEnd"/>
      <w:r w:rsidRPr="00E33F1D">
        <w:rPr>
          <w:rFonts w:ascii="Times New Roman" w:eastAsia="Times New Roman" w:hAnsi="Times New Roman" w:cs="Times New Roman"/>
          <w:sz w:val="24"/>
          <w:szCs w:val="24"/>
          <w:lang w:eastAsia="en-CA"/>
        </w:rPr>
        <w:t xml:space="preserve">, </w:t>
      </w:r>
      <w:r w:rsidRPr="00E33F1D">
        <w:rPr>
          <w:rFonts w:ascii="Times New Roman" w:eastAsia="Times New Roman" w:hAnsi="Times New Roman" w:cs="Times New Roman"/>
          <w:i/>
          <w:iCs/>
          <w:sz w:val="24"/>
          <w:szCs w:val="24"/>
          <w:lang w:eastAsia="en-CA"/>
        </w:rPr>
        <w:t>1</w:t>
      </w:r>
      <w:r w:rsidRPr="00E33F1D">
        <w:rPr>
          <w:rFonts w:ascii="Times New Roman" w:eastAsia="Times New Roman" w:hAnsi="Times New Roman" w:cs="Times New Roman"/>
          <w:sz w:val="24"/>
          <w:szCs w:val="24"/>
          <w:lang w:eastAsia="en-CA"/>
        </w:rPr>
        <w:t>, 26–33.</w:t>
      </w:r>
    </w:p>
    <w:p w14:paraId="4830EB2A" w14:textId="77777777" w:rsidR="00E33F1D" w:rsidRPr="00366385" w:rsidRDefault="00E33F1D" w:rsidP="00366385">
      <w:pPr>
        <w:spacing w:after="0" w:line="240" w:lineRule="auto"/>
        <w:rPr>
          <w:rFonts w:ascii="Times New Roman" w:eastAsia="Times New Roman" w:hAnsi="Times New Roman" w:cs="Times New Roman"/>
          <w:sz w:val="24"/>
          <w:szCs w:val="24"/>
          <w:lang w:eastAsia="en-CA"/>
        </w:rPr>
      </w:pPr>
    </w:p>
    <w:p w14:paraId="585D1A79" w14:textId="77777777" w:rsidR="00076BED" w:rsidRPr="00076BED" w:rsidRDefault="00076BED" w:rsidP="00076BED">
      <w:pPr>
        <w:spacing w:after="0" w:line="240" w:lineRule="auto"/>
        <w:rPr>
          <w:rFonts w:ascii="Times New Roman" w:eastAsia="Times New Roman" w:hAnsi="Times New Roman" w:cs="Times New Roman"/>
          <w:sz w:val="24"/>
          <w:szCs w:val="24"/>
          <w:lang w:eastAsia="en-CA"/>
        </w:rPr>
      </w:pPr>
      <w:r w:rsidRPr="00076BED">
        <w:rPr>
          <w:rFonts w:ascii="Times New Roman" w:eastAsia="Times New Roman" w:hAnsi="Times New Roman" w:cs="Times New Roman"/>
          <w:sz w:val="24"/>
          <w:szCs w:val="24"/>
          <w:lang w:eastAsia="en-CA"/>
        </w:rPr>
        <w:t xml:space="preserve">Genette, G. (1997). </w:t>
      </w:r>
      <w:proofErr w:type="spellStart"/>
      <w:r w:rsidRPr="00076BED">
        <w:rPr>
          <w:rFonts w:ascii="Times New Roman" w:eastAsia="Times New Roman" w:hAnsi="Times New Roman" w:cs="Times New Roman"/>
          <w:i/>
          <w:iCs/>
          <w:sz w:val="24"/>
          <w:szCs w:val="24"/>
          <w:lang w:eastAsia="en-CA"/>
        </w:rPr>
        <w:t>Paratexts</w:t>
      </w:r>
      <w:proofErr w:type="spellEnd"/>
      <w:r w:rsidRPr="00076BED">
        <w:rPr>
          <w:rFonts w:ascii="Times New Roman" w:eastAsia="Times New Roman" w:hAnsi="Times New Roman" w:cs="Times New Roman"/>
          <w:i/>
          <w:iCs/>
          <w:sz w:val="24"/>
          <w:szCs w:val="24"/>
          <w:lang w:eastAsia="en-CA"/>
        </w:rPr>
        <w:t> : thresholds of interpretation</w:t>
      </w:r>
      <w:r w:rsidRPr="00076BED">
        <w:rPr>
          <w:rFonts w:ascii="Times New Roman" w:eastAsia="Times New Roman" w:hAnsi="Times New Roman" w:cs="Times New Roman"/>
          <w:sz w:val="24"/>
          <w:szCs w:val="24"/>
          <w:lang w:eastAsia="en-CA"/>
        </w:rPr>
        <w:t>. Cambridge University Press.</w:t>
      </w:r>
    </w:p>
    <w:p w14:paraId="16150674" w14:textId="77777777" w:rsidR="003072F0" w:rsidRPr="003072F0" w:rsidRDefault="003072F0" w:rsidP="003072F0">
      <w:pPr>
        <w:spacing w:after="0" w:line="240" w:lineRule="auto"/>
        <w:rPr>
          <w:rFonts w:ascii="Times New Roman" w:eastAsia="Times New Roman" w:hAnsi="Times New Roman" w:cs="Times New Roman"/>
          <w:sz w:val="24"/>
          <w:szCs w:val="24"/>
          <w:lang w:eastAsia="en-CA"/>
        </w:rPr>
      </w:pPr>
      <w:r w:rsidRPr="003072F0">
        <w:rPr>
          <w:rFonts w:ascii="Times New Roman" w:eastAsia="Times New Roman" w:hAnsi="Times New Roman" w:cs="Times New Roman"/>
          <w:sz w:val="24"/>
          <w:szCs w:val="24"/>
          <w:lang w:val="fr-FR" w:eastAsia="en-CA"/>
        </w:rPr>
        <w:t xml:space="preserve">Shmidman, A., </w:t>
      </w:r>
      <w:proofErr w:type="spellStart"/>
      <w:r w:rsidRPr="003072F0">
        <w:rPr>
          <w:rFonts w:ascii="Times New Roman" w:eastAsia="Times New Roman" w:hAnsi="Times New Roman" w:cs="Times New Roman"/>
          <w:sz w:val="24"/>
          <w:szCs w:val="24"/>
          <w:lang w:val="fr-FR" w:eastAsia="en-CA"/>
        </w:rPr>
        <w:t>Koppel</w:t>
      </w:r>
      <w:proofErr w:type="spellEnd"/>
      <w:r w:rsidRPr="003072F0">
        <w:rPr>
          <w:rFonts w:ascii="Times New Roman" w:eastAsia="Times New Roman" w:hAnsi="Times New Roman" w:cs="Times New Roman"/>
          <w:sz w:val="24"/>
          <w:szCs w:val="24"/>
          <w:lang w:val="fr-FR" w:eastAsia="en-CA"/>
        </w:rPr>
        <w:t xml:space="preserve">, M., &amp; Porat, E. (2016). </w:t>
      </w:r>
      <w:r w:rsidRPr="003072F0">
        <w:rPr>
          <w:rFonts w:ascii="Times New Roman" w:eastAsia="Times New Roman" w:hAnsi="Times New Roman" w:cs="Times New Roman"/>
          <w:i/>
          <w:iCs/>
          <w:sz w:val="24"/>
          <w:szCs w:val="24"/>
          <w:lang w:eastAsia="en-CA"/>
        </w:rPr>
        <w:t>Identification of Parallel Passages Across a Large Hebrew/Aramaic Corpus</w:t>
      </w:r>
      <w:r w:rsidRPr="003072F0">
        <w:rPr>
          <w:rFonts w:ascii="Times New Roman" w:eastAsia="Times New Roman" w:hAnsi="Times New Roman" w:cs="Times New Roman"/>
          <w:sz w:val="24"/>
          <w:szCs w:val="24"/>
          <w:lang w:eastAsia="en-CA"/>
        </w:rPr>
        <w:t>. https://doi.org/10.46298/jdmdh.1388</w:t>
      </w:r>
    </w:p>
    <w:p w14:paraId="627E1EC5" w14:textId="77777777" w:rsidR="00366385" w:rsidRPr="00366385" w:rsidRDefault="00366385" w:rsidP="00366385"/>
    <w:p w14:paraId="08FE2742" w14:textId="3C583E9F" w:rsidR="00366385" w:rsidRPr="00D33E0B" w:rsidRDefault="00380C81" w:rsidP="00681D60">
      <w:pPr>
        <w:rPr>
          <w:rFonts w:ascii="Times New Roman" w:hAnsi="Times New Roman" w:cs="Times New Roman"/>
          <w:b/>
          <w:bCs/>
          <w:sz w:val="24"/>
          <w:szCs w:val="24"/>
        </w:rPr>
      </w:pPr>
      <w:r>
        <w:rPr>
          <w:rFonts w:ascii="Times New Roman" w:hAnsi="Times New Roman" w:cs="Times New Roman"/>
          <w:b/>
          <w:bCs/>
          <w:sz w:val="24"/>
          <w:szCs w:val="24"/>
        </w:rPr>
        <w:t>Cite Uricchio</w:t>
      </w:r>
    </w:p>
    <w:sectPr w:rsidR="00366385" w:rsidRPr="00D33E0B" w:rsidSect="00A778C5">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Nguyen" w:date="2022-04-10T07:43:00Z" w:initials="CN">
    <w:p w14:paraId="568C77B5" w14:textId="77777777" w:rsidR="00665AE2" w:rsidRDefault="00000D71">
      <w:pPr>
        <w:pStyle w:val="CommentText"/>
      </w:pPr>
      <w:r>
        <w:rPr>
          <w:rStyle w:val="CommentReference"/>
        </w:rPr>
        <w:annotationRef/>
      </w:r>
      <w:r w:rsidR="00665AE2">
        <w:t>Pre-submission checklist:</w:t>
      </w:r>
    </w:p>
    <w:p w14:paraId="65D94633" w14:textId="77777777" w:rsidR="00665AE2" w:rsidRDefault="00665AE2">
      <w:pPr>
        <w:pStyle w:val="CommentText"/>
      </w:pPr>
      <w:r>
        <w:t>- All "Luthien Tinuviel" is accented</w:t>
      </w:r>
    </w:p>
    <w:p w14:paraId="5B66FE7F" w14:textId="77777777" w:rsidR="00665AE2" w:rsidRDefault="00665AE2">
      <w:pPr>
        <w:pStyle w:val="CommentText"/>
      </w:pPr>
      <w:r>
        <w:t>- MLA formatted</w:t>
      </w:r>
    </w:p>
    <w:p w14:paraId="193E4487" w14:textId="77777777" w:rsidR="00665AE2" w:rsidRDefault="00665AE2">
      <w:pPr>
        <w:pStyle w:val="CommentText"/>
      </w:pPr>
      <w:r>
        <w:t>- Images are all subtitled properly.</w:t>
      </w:r>
    </w:p>
    <w:p w14:paraId="04D7A239" w14:textId="77777777" w:rsidR="00665AE2" w:rsidRDefault="00665AE2">
      <w:pPr>
        <w:pStyle w:val="CommentText"/>
      </w:pPr>
      <w:r>
        <w:t>- 15-20 works referenced</w:t>
      </w:r>
    </w:p>
    <w:p w14:paraId="5F771A81" w14:textId="77777777" w:rsidR="00665AE2" w:rsidRDefault="00665AE2">
      <w:pPr>
        <w:pStyle w:val="CommentText"/>
      </w:pPr>
      <w:r>
        <w:t>- Word count: 4000 +- 10%</w:t>
      </w:r>
    </w:p>
    <w:p w14:paraId="7740B0BC" w14:textId="77777777" w:rsidR="00665AE2" w:rsidRDefault="00665AE2">
      <w:pPr>
        <w:pStyle w:val="CommentText"/>
      </w:pPr>
      <w:r>
        <w:t>- Proper links to code, reading notes, explanation of how it all works</w:t>
      </w:r>
    </w:p>
    <w:p w14:paraId="07C90F64" w14:textId="77777777" w:rsidR="00665AE2" w:rsidRDefault="00665AE2" w:rsidP="00F91DF7">
      <w:pPr>
        <w:rPr>
          <w:sz w:val="20"/>
          <w:szCs w:val="20"/>
        </w:rPr>
      </w:pPr>
      <w:r>
        <w:t>- Change all "we" to "I", or vice versa. Pick one to stick with.</w:t>
      </w:r>
    </w:p>
    <w:p w14:paraId="476022CE" w14:textId="77777777" w:rsidR="00665AE2" w:rsidRDefault="00665AE2">
      <w:pPr>
        <w:pStyle w:val="CommentText"/>
      </w:pPr>
    </w:p>
    <w:p w14:paraId="4E240A82" w14:textId="77777777" w:rsidR="00665AE2" w:rsidRDefault="00665AE2">
      <w:pPr>
        <w:pStyle w:val="CommentText"/>
      </w:pPr>
      <w:r>
        <w:t xml:space="preserve">- Change all italics of </w:t>
      </w:r>
      <w:r>
        <w:rPr>
          <w:i/>
          <w:iCs/>
        </w:rPr>
        <w:t xml:space="preserve">singing </w:t>
      </w:r>
      <w:r>
        <w:t xml:space="preserve">and </w:t>
      </w:r>
      <w:r>
        <w:rPr>
          <w:i/>
          <w:iCs/>
        </w:rPr>
        <w:t xml:space="preserve">dancing </w:t>
      </w:r>
      <w:r>
        <w:t>to quotation marks "singing" and "dancing", or vice versa. Pick one to stick with.</w:t>
      </w:r>
    </w:p>
    <w:p w14:paraId="57B3F69D" w14:textId="77777777" w:rsidR="00665AE2" w:rsidRDefault="00665AE2" w:rsidP="00F91DF7">
      <w:pPr>
        <w:pStyle w:val="CommentText"/>
      </w:pPr>
      <w:r>
        <w:t>- Check that methodology summary matches what you actually ended up doing.</w:t>
      </w:r>
    </w:p>
  </w:comment>
  <w:comment w:id="1" w:author="Christina Nguyen" w:date="2022-04-21T18:22:00Z" w:initials="CN">
    <w:p w14:paraId="4A4ABD92" w14:textId="77777777" w:rsidR="004D1C55" w:rsidRDefault="004D1C55" w:rsidP="00476A6E">
      <w:pPr>
        <w:pStyle w:val="CommentText"/>
      </w:pPr>
      <w:r>
        <w:rPr>
          <w:rStyle w:val="CommentReference"/>
        </w:rPr>
        <w:annotationRef/>
      </w:r>
      <w:r>
        <w:t>May be cut.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B3F69D" w15:done="0"/>
  <w15:commentEx w15:paraId="4A4ABD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0906" w16cex:dateUtc="2022-04-10T11:43:00Z"/>
  <w16cex:commentExtensible w16cex:durableId="260C1F67" w16cex:dateUtc="2022-04-21T2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B3F69D" w16cid:durableId="25FD0906"/>
  <w16cid:commentId w16cid:paraId="4A4ABD92" w16cid:durableId="260C1F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2F7FA" w14:textId="77777777" w:rsidR="00252E8F" w:rsidRDefault="00252E8F" w:rsidP="00E77842">
      <w:pPr>
        <w:spacing w:after="0" w:line="240" w:lineRule="auto"/>
      </w:pPr>
      <w:r>
        <w:separator/>
      </w:r>
    </w:p>
  </w:endnote>
  <w:endnote w:type="continuationSeparator" w:id="0">
    <w:p w14:paraId="66C34E8A" w14:textId="77777777" w:rsidR="00252E8F" w:rsidRDefault="00252E8F" w:rsidP="00E7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78A14" w14:textId="77777777" w:rsidR="00252E8F" w:rsidRDefault="00252E8F" w:rsidP="00E77842">
      <w:pPr>
        <w:spacing w:after="0" w:line="240" w:lineRule="auto"/>
      </w:pPr>
      <w:r>
        <w:separator/>
      </w:r>
    </w:p>
  </w:footnote>
  <w:footnote w:type="continuationSeparator" w:id="0">
    <w:p w14:paraId="76C77B77" w14:textId="77777777" w:rsidR="00252E8F" w:rsidRDefault="00252E8F" w:rsidP="00E77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5098" w14:textId="25421BC6" w:rsidR="00E77842" w:rsidRPr="00E77842" w:rsidRDefault="00E77842">
    <w:pPr>
      <w:pStyle w:val="Header"/>
      <w:jc w:val="right"/>
      <w:rPr>
        <w:rFonts w:ascii="Times New Roman" w:hAnsi="Times New Roman" w:cs="Times New Roman"/>
      </w:rPr>
    </w:pPr>
    <w:r w:rsidRPr="00E77842">
      <w:rPr>
        <w:rFonts w:ascii="Times New Roman" w:hAnsi="Times New Roman" w:cs="Times New Roman"/>
      </w:rPr>
      <w:t xml:space="preserve">Nguyen </w:t>
    </w:r>
    <w:sdt>
      <w:sdtPr>
        <w:rPr>
          <w:rFonts w:ascii="Times New Roman" w:hAnsi="Times New Roman" w:cs="Times New Roman"/>
        </w:rPr>
        <w:id w:val="1636838718"/>
        <w:docPartObj>
          <w:docPartGallery w:val="Page Numbers (Top of Page)"/>
          <w:docPartUnique/>
        </w:docPartObj>
      </w:sdtPr>
      <w:sdtEndPr>
        <w:rPr>
          <w:noProof/>
        </w:rPr>
      </w:sdtEndPr>
      <w:sdtContent>
        <w:r w:rsidRPr="00E77842">
          <w:rPr>
            <w:rFonts w:ascii="Times New Roman" w:hAnsi="Times New Roman" w:cs="Times New Roman"/>
          </w:rPr>
          <w:fldChar w:fldCharType="begin"/>
        </w:r>
        <w:r w:rsidRPr="00E77842">
          <w:rPr>
            <w:rFonts w:ascii="Times New Roman" w:hAnsi="Times New Roman" w:cs="Times New Roman"/>
          </w:rPr>
          <w:instrText xml:space="preserve"> PAGE   \* MERGEFORMAT </w:instrText>
        </w:r>
        <w:r w:rsidRPr="00E77842">
          <w:rPr>
            <w:rFonts w:ascii="Times New Roman" w:hAnsi="Times New Roman" w:cs="Times New Roman"/>
          </w:rPr>
          <w:fldChar w:fldCharType="separate"/>
        </w:r>
        <w:r w:rsidRPr="00E77842">
          <w:rPr>
            <w:rFonts w:ascii="Times New Roman" w:hAnsi="Times New Roman" w:cs="Times New Roman"/>
            <w:noProof/>
          </w:rPr>
          <w:t>2</w:t>
        </w:r>
        <w:r w:rsidRPr="00E77842">
          <w:rPr>
            <w:rFonts w:ascii="Times New Roman" w:hAnsi="Times New Roman" w:cs="Times New Roman"/>
            <w:noProof/>
          </w:rPr>
          <w:fldChar w:fldCharType="end"/>
        </w:r>
      </w:sdtContent>
    </w:sdt>
  </w:p>
  <w:p w14:paraId="11FF7BC9" w14:textId="77777777" w:rsidR="00E77842" w:rsidRPr="00E77842" w:rsidRDefault="00E7784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FA4"/>
    <w:multiLevelType w:val="hybridMultilevel"/>
    <w:tmpl w:val="E99C9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195CC1"/>
    <w:multiLevelType w:val="multilevel"/>
    <w:tmpl w:val="423C851C"/>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7" w:hanging="720"/>
      </w:pPr>
      <w:rPr>
        <w:rFonts w:hint="default"/>
      </w:rPr>
    </w:lvl>
    <w:lvl w:ilvl="3">
      <w:start w:val="1"/>
      <w:numFmt w:val="decimal"/>
      <w:lvlText w:val="%1.%2.%3.%4"/>
      <w:lvlJc w:val="left"/>
      <w:pPr>
        <w:ind w:left="2704"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43412A7"/>
    <w:multiLevelType w:val="hybridMultilevel"/>
    <w:tmpl w:val="F4AE4E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2DBF2D8A"/>
    <w:multiLevelType w:val="multilevel"/>
    <w:tmpl w:val="9DB24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A73E7E"/>
    <w:multiLevelType w:val="multilevel"/>
    <w:tmpl w:val="3EEA105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7654978"/>
    <w:multiLevelType w:val="hybridMultilevel"/>
    <w:tmpl w:val="6B40D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A24098"/>
    <w:multiLevelType w:val="hybridMultilevel"/>
    <w:tmpl w:val="C794122C"/>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007D16"/>
    <w:multiLevelType w:val="multilevel"/>
    <w:tmpl w:val="9DB2492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9F66CC"/>
    <w:multiLevelType w:val="hybridMultilevel"/>
    <w:tmpl w:val="FA02A9DE"/>
    <w:lvl w:ilvl="0" w:tplc="453A1E46">
      <w:start w:val="1"/>
      <w:numFmt w:val="bullet"/>
      <w:lvlText w:val="•"/>
      <w:lvlJc w:val="left"/>
      <w:pPr>
        <w:tabs>
          <w:tab w:val="num" w:pos="720"/>
        </w:tabs>
        <w:ind w:left="720" w:hanging="360"/>
      </w:pPr>
      <w:rPr>
        <w:rFonts w:ascii="Arial" w:hAnsi="Arial" w:hint="default"/>
      </w:rPr>
    </w:lvl>
    <w:lvl w:ilvl="1" w:tplc="B0BCC848" w:tentative="1">
      <w:start w:val="1"/>
      <w:numFmt w:val="bullet"/>
      <w:lvlText w:val="•"/>
      <w:lvlJc w:val="left"/>
      <w:pPr>
        <w:tabs>
          <w:tab w:val="num" w:pos="1440"/>
        </w:tabs>
        <w:ind w:left="1440" w:hanging="360"/>
      </w:pPr>
      <w:rPr>
        <w:rFonts w:ascii="Arial" w:hAnsi="Arial" w:hint="default"/>
      </w:rPr>
    </w:lvl>
    <w:lvl w:ilvl="2" w:tplc="F558C3EC" w:tentative="1">
      <w:start w:val="1"/>
      <w:numFmt w:val="bullet"/>
      <w:lvlText w:val="•"/>
      <w:lvlJc w:val="left"/>
      <w:pPr>
        <w:tabs>
          <w:tab w:val="num" w:pos="2160"/>
        </w:tabs>
        <w:ind w:left="2160" w:hanging="360"/>
      </w:pPr>
      <w:rPr>
        <w:rFonts w:ascii="Arial" w:hAnsi="Arial" w:hint="default"/>
      </w:rPr>
    </w:lvl>
    <w:lvl w:ilvl="3" w:tplc="C1648FA2" w:tentative="1">
      <w:start w:val="1"/>
      <w:numFmt w:val="bullet"/>
      <w:lvlText w:val="•"/>
      <w:lvlJc w:val="left"/>
      <w:pPr>
        <w:tabs>
          <w:tab w:val="num" w:pos="2880"/>
        </w:tabs>
        <w:ind w:left="2880" w:hanging="360"/>
      </w:pPr>
      <w:rPr>
        <w:rFonts w:ascii="Arial" w:hAnsi="Arial" w:hint="default"/>
      </w:rPr>
    </w:lvl>
    <w:lvl w:ilvl="4" w:tplc="D8C6B246" w:tentative="1">
      <w:start w:val="1"/>
      <w:numFmt w:val="bullet"/>
      <w:lvlText w:val="•"/>
      <w:lvlJc w:val="left"/>
      <w:pPr>
        <w:tabs>
          <w:tab w:val="num" w:pos="3600"/>
        </w:tabs>
        <w:ind w:left="3600" w:hanging="360"/>
      </w:pPr>
      <w:rPr>
        <w:rFonts w:ascii="Arial" w:hAnsi="Arial" w:hint="default"/>
      </w:rPr>
    </w:lvl>
    <w:lvl w:ilvl="5" w:tplc="B97A1756" w:tentative="1">
      <w:start w:val="1"/>
      <w:numFmt w:val="bullet"/>
      <w:lvlText w:val="•"/>
      <w:lvlJc w:val="left"/>
      <w:pPr>
        <w:tabs>
          <w:tab w:val="num" w:pos="4320"/>
        </w:tabs>
        <w:ind w:left="4320" w:hanging="360"/>
      </w:pPr>
      <w:rPr>
        <w:rFonts w:ascii="Arial" w:hAnsi="Arial" w:hint="default"/>
      </w:rPr>
    </w:lvl>
    <w:lvl w:ilvl="6" w:tplc="7E08901C" w:tentative="1">
      <w:start w:val="1"/>
      <w:numFmt w:val="bullet"/>
      <w:lvlText w:val="•"/>
      <w:lvlJc w:val="left"/>
      <w:pPr>
        <w:tabs>
          <w:tab w:val="num" w:pos="5040"/>
        </w:tabs>
        <w:ind w:left="5040" w:hanging="360"/>
      </w:pPr>
      <w:rPr>
        <w:rFonts w:ascii="Arial" w:hAnsi="Arial" w:hint="default"/>
      </w:rPr>
    </w:lvl>
    <w:lvl w:ilvl="7" w:tplc="00B6C60E" w:tentative="1">
      <w:start w:val="1"/>
      <w:numFmt w:val="bullet"/>
      <w:lvlText w:val="•"/>
      <w:lvlJc w:val="left"/>
      <w:pPr>
        <w:tabs>
          <w:tab w:val="num" w:pos="5760"/>
        </w:tabs>
        <w:ind w:left="5760" w:hanging="360"/>
      </w:pPr>
      <w:rPr>
        <w:rFonts w:ascii="Arial" w:hAnsi="Arial" w:hint="default"/>
      </w:rPr>
    </w:lvl>
    <w:lvl w:ilvl="8" w:tplc="8BB0425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7CB4BD6"/>
    <w:multiLevelType w:val="multilevel"/>
    <w:tmpl w:val="1DC0D1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C23037C"/>
    <w:multiLevelType w:val="hybridMultilevel"/>
    <w:tmpl w:val="BB6C8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7410280"/>
    <w:multiLevelType w:val="hybridMultilevel"/>
    <w:tmpl w:val="20047E42"/>
    <w:lvl w:ilvl="0" w:tplc="3CC0F1A4">
      <w:start w:val="1"/>
      <w:numFmt w:val="bullet"/>
      <w:lvlText w:val="-"/>
      <w:lvlJc w:val="left"/>
      <w:pPr>
        <w:tabs>
          <w:tab w:val="num" w:pos="720"/>
        </w:tabs>
        <w:ind w:left="720" w:hanging="360"/>
      </w:pPr>
      <w:rPr>
        <w:rFonts w:ascii="Times New Roman" w:hAnsi="Times New Roman" w:hint="default"/>
      </w:rPr>
    </w:lvl>
    <w:lvl w:ilvl="1" w:tplc="C354EC16" w:tentative="1">
      <w:start w:val="1"/>
      <w:numFmt w:val="bullet"/>
      <w:lvlText w:val="-"/>
      <w:lvlJc w:val="left"/>
      <w:pPr>
        <w:tabs>
          <w:tab w:val="num" w:pos="1440"/>
        </w:tabs>
        <w:ind w:left="1440" w:hanging="360"/>
      </w:pPr>
      <w:rPr>
        <w:rFonts w:ascii="Times New Roman" w:hAnsi="Times New Roman" w:hint="default"/>
      </w:rPr>
    </w:lvl>
    <w:lvl w:ilvl="2" w:tplc="C96815A6" w:tentative="1">
      <w:start w:val="1"/>
      <w:numFmt w:val="bullet"/>
      <w:lvlText w:val="-"/>
      <w:lvlJc w:val="left"/>
      <w:pPr>
        <w:tabs>
          <w:tab w:val="num" w:pos="2160"/>
        </w:tabs>
        <w:ind w:left="2160" w:hanging="360"/>
      </w:pPr>
      <w:rPr>
        <w:rFonts w:ascii="Times New Roman" w:hAnsi="Times New Roman" w:hint="default"/>
      </w:rPr>
    </w:lvl>
    <w:lvl w:ilvl="3" w:tplc="DD2EB48A" w:tentative="1">
      <w:start w:val="1"/>
      <w:numFmt w:val="bullet"/>
      <w:lvlText w:val="-"/>
      <w:lvlJc w:val="left"/>
      <w:pPr>
        <w:tabs>
          <w:tab w:val="num" w:pos="2880"/>
        </w:tabs>
        <w:ind w:left="2880" w:hanging="360"/>
      </w:pPr>
      <w:rPr>
        <w:rFonts w:ascii="Times New Roman" w:hAnsi="Times New Roman" w:hint="default"/>
      </w:rPr>
    </w:lvl>
    <w:lvl w:ilvl="4" w:tplc="809427D6" w:tentative="1">
      <w:start w:val="1"/>
      <w:numFmt w:val="bullet"/>
      <w:lvlText w:val="-"/>
      <w:lvlJc w:val="left"/>
      <w:pPr>
        <w:tabs>
          <w:tab w:val="num" w:pos="3600"/>
        </w:tabs>
        <w:ind w:left="3600" w:hanging="360"/>
      </w:pPr>
      <w:rPr>
        <w:rFonts w:ascii="Times New Roman" w:hAnsi="Times New Roman" w:hint="default"/>
      </w:rPr>
    </w:lvl>
    <w:lvl w:ilvl="5" w:tplc="BC268E64" w:tentative="1">
      <w:start w:val="1"/>
      <w:numFmt w:val="bullet"/>
      <w:lvlText w:val="-"/>
      <w:lvlJc w:val="left"/>
      <w:pPr>
        <w:tabs>
          <w:tab w:val="num" w:pos="4320"/>
        </w:tabs>
        <w:ind w:left="4320" w:hanging="360"/>
      </w:pPr>
      <w:rPr>
        <w:rFonts w:ascii="Times New Roman" w:hAnsi="Times New Roman" w:hint="default"/>
      </w:rPr>
    </w:lvl>
    <w:lvl w:ilvl="6" w:tplc="1A00C8B6" w:tentative="1">
      <w:start w:val="1"/>
      <w:numFmt w:val="bullet"/>
      <w:lvlText w:val="-"/>
      <w:lvlJc w:val="left"/>
      <w:pPr>
        <w:tabs>
          <w:tab w:val="num" w:pos="5040"/>
        </w:tabs>
        <w:ind w:left="5040" w:hanging="360"/>
      </w:pPr>
      <w:rPr>
        <w:rFonts w:ascii="Times New Roman" w:hAnsi="Times New Roman" w:hint="default"/>
      </w:rPr>
    </w:lvl>
    <w:lvl w:ilvl="7" w:tplc="71DCA93E" w:tentative="1">
      <w:start w:val="1"/>
      <w:numFmt w:val="bullet"/>
      <w:lvlText w:val="-"/>
      <w:lvlJc w:val="left"/>
      <w:pPr>
        <w:tabs>
          <w:tab w:val="num" w:pos="5760"/>
        </w:tabs>
        <w:ind w:left="5760" w:hanging="360"/>
      </w:pPr>
      <w:rPr>
        <w:rFonts w:ascii="Times New Roman" w:hAnsi="Times New Roman" w:hint="default"/>
      </w:rPr>
    </w:lvl>
    <w:lvl w:ilvl="8" w:tplc="4110794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55E7619"/>
    <w:multiLevelType w:val="hybridMultilevel"/>
    <w:tmpl w:val="8B16561C"/>
    <w:lvl w:ilvl="0" w:tplc="0B5080BE">
      <w:start w:val="1"/>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3" w15:restartNumberingAfterBreak="0">
    <w:nsid w:val="75A51995"/>
    <w:multiLevelType w:val="hybridMultilevel"/>
    <w:tmpl w:val="FBF45974"/>
    <w:lvl w:ilvl="0" w:tplc="863E70E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9143232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4568070">
    <w:abstractNumId w:val="12"/>
  </w:num>
  <w:num w:numId="3" w16cid:durableId="1189638586">
    <w:abstractNumId w:val="9"/>
  </w:num>
  <w:num w:numId="4" w16cid:durableId="948124023">
    <w:abstractNumId w:val="0"/>
  </w:num>
  <w:num w:numId="5" w16cid:durableId="1573077729">
    <w:abstractNumId w:val="13"/>
  </w:num>
  <w:num w:numId="6" w16cid:durableId="356347462">
    <w:abstractNumId w:val="4"/>
  </w:num>
  <w:num w:numId="7" w16cid:durableId="2123378224">
    <w:abstractNumId w:val="6"/>
  </w:num>
  <w:num w:numId="8" w16cid:durableId="929853607">
    <w:abstractNumId w:val="3"/>
  </w:num>
  <w:num w:numId="9" w16cid:durableId="602886020">
    <w:abstractNumId w:val="5"/>
  </w:num>
  <w:num w:numId="10" w16cid:durableId="1608268819">
    <w:abstractNumId w:val="8"/>
  </w:num>
  <w:num w:numId="11" w16cid:durableId="968245966">
    <w:abstractNumId w:val="11"/>
  </w:num>
  <w:num w:numId="12" w16cid:durableId="885524952">
    <w:abstractNumId w:val="10"/>
  </w:num>
  <w:num w:numId="13" w16cid:durableId="2083791465">
    <w:abstractNumId w:val="7"/>
  </w:num>
  <w:num w:numId="14" w16cid:durableId="9618125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Nguyen">
    <w15:presenceInfo w15:providerId="Windows Live" w15:userId="1f0daac03f8022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E7"/>
    <w:rsid w:val="00000B12"/>
    <w:rsid w:val="00000D71"/>
    <w:rsid w:val="00001077"/>
    <w:rsid w:val="00003E39"/>
    <w:rsid w:val="0001676D"/>
    <w:rsid w:val="000210E3"/>
    <w:rsid w:val="0002336F"/>
    <w:rsid w:val="00024697"/>
    <w:rsid w:val="00025C75"/>
    <w:rsid w:val="000300F2"/>
    <w:rsid w:val="000320CD"/>
    <w:rsid w:val="0003367D"/>
    <w:rsid w:val="00033C85"/>
    <w:rsid w:val="00036995"/>
    <w:rsid w:val="00055AE9"/>
    <w:rsid w:val="000619EF"/>
    <w:rsid w:val="00070BD1"/>
    <w:rsid w:val="00075593"/>
    <w:rsid w:val="00076BED"/>
    <w:rsid w:val="0008173F"/>
    <w:rsid w:val="00086CB5"/>
    <w:rsid w:val="00091D6F"/>
    <w:rsid w:val="000B416C"/>
    <w:rsid w:val="000B6BE0"/>
    <w:rsid w:val="000C6991"/>
    <w:rsid w:val="000E0044"/>
    <w:rsid w:val="000E2A96"/>
    <w:rsid w:val="000E60D3"/>
    <w:rsid w:val="000F0AB6"/>
    <w:rsid w:val="000F7C47"/>
    <w:rsid w:val="00100D50"/>
    <w:rsid w:val="00106EF6"/>
    <w:rsid w:val="0011631C"/>
    <w:rsid w:val="001172EA"/>
    <w:rsid w:val="00125873"/>
    <w:rsid w:val="0013006A"/>
    <w:rsid w:val="00130ACB"/>
    <w:rsid w:val="00131350"/>
    <w:rsid w:val="00134BE2"/>
    <w:rsid w:val="00137E68"/>
    <w:rsid w:val="00144382"/>
    <w:rsid w:val="0014626B"/>
    <w:rsid w:val="00152ACA"/>
    <w:rsid w:val="00157165"/>
    <w:rsid w:val="00162375"/>
    <w:rsid w:val="001676F2"/>
    <w:rsid w:val="00173D25"/>
    <w:rsid w:val="00176A11"/>
    <w:rsid w:val="00183DF2"/>
    <w:rsid w:val="00191A49"/>
    <w:rsid w:val="001A0A6A"/>
    <w:rsid w:val="001B45B1"/>
    <w:rsid w:val="001C0014"/>
    <w:rsid w:val="001C0F2B"/>
    <w:rsid w:val="001D5818"/>
    <w:rsid w:val="001E4A12"/>
    <w:rsid w:val="001E79E0"/>
    <w:rsid w:val="001F6855"/>
    <w:rsid w:val="001F746D"/>
    <w:rsid w:val="00202574"/>
    <w:rsid w:val="00205733"/>
    <w:rsid w:val="00207500"/>
    <w:rsid w:val="002122A6"/>
    <w:rsid w:val="00213D15"/>
    <w:rsid w:val="002207AC"/>
    <w:rsid w:val="00230DAB"/>
    <w:rsid w:val="002348B3"/>
    <w:rsid w:val="002412BE"/>
    <w:rsid w:val="002444D0"/>
    <w:rsid w:val="00245E5C"/>
    <w:rsid w:val="00252E8F"/>
    <w:rsid w:val="002549A9"/>
    <w:rsid w:val="00254E79"/>
    <w:rsid w:val="00260C54"/>
    <w:rsid w:val="00265AEF"/>
    <w:rsid w:val="0029156E"/>
    <w:rsid w:val="002A2349"/>
    <w:rsid w:val="002B06C1"/>
    <w:rsid w:val="002B1CD4"/>
    <w:rsid w:val="002C33C7"/>
    <w:rsid w:val="002C5D82"/>
    <w:rsid w:val="002C716E"/>
    <w:rsid w:val="002D2F91"/>
    <w:rsid w:val="002D375C"/>
    <w:rsid w:val="002E72A6"/>
    <w:rsid w:val="002F4DF9"/>
    <w:rsid w:val="00301A77"/>
    <w:rsid w:val="00305C01"/>
    <w:rsid w:val="003072F0"/>
    <w:rsid w:val="0032286D"/>
    <w:rsid w:val="003248E2"/>
    <w:rsid w:val="00333F46"/>
    <w:rsid w:val="00336FFC"/>
    <w:rsid w:val="00345B36"/>
    <w:rsid w:val="0035298E"/>
    <w:rsid w:val="00366385"/>
    <w:rsid w:val="00375FEB"/>
    <w:rsid w:val="00380C81"/>
    <w:rsid w:val="003831E5"/>
    <w:rsid w:val="00397D93"/>
    <w:rsid w:val="003A2239"/>
    <w:rsid w:val="003A24AD"/>
    <w:rsid w:val="003A2CC6"/>
    <w:rsid w:val="003A6A8B"/>
    <w:rsid w:val="003C6230"/>
    <w:rsid w:val="003F60D5"/>
    <w:rsid w:val="004003E0"/>
    <w:rsid w:val="00405B53"/>
    <w:rsid w:val="00416008"/>
    <w:rsid w:val="00421737"/>
    <w:rsid w:val="00425697"/>
    <w:rsid w:val="00443C5A"/>
    <w:rsid w:val="0044775E"/>
    <w:rsid w:val="004522B2"/>
    <w:rsid w:val="004576EC"/>
    <w:rsid w:val="00460402"/>
    <w:rsid w:val="00477A07"/>
    <w:rsid w:val="0048065B"/>
    <w:rsid w:val="00492081"/>
    <w:rsid w:val="004A3494"/>
    <w:rsid w:val="004A4510"/>
    <w:rsid w:val="004C6D83"/>
    <w:rsid w:val="004D09EB"/>
    <w:rsid w:val="004D1C55"/>
    <w:rsid w:val="004E2CF1"/>
    <w:rsid w:val="00500A12"/>
    <w:rsid w:val="005024C9"/>
    <w:rsid w:val="0050363C"/>
    <w:rsid w:val="00504D30"/>
    <w:rsid w:val="00505080"/>
    <w:rsid w:val="00505795"/>
    <w:rsid w:val="00516312"/>
    <w:rsid w:val="0053012D"/>
    <w:rsid w:val="0053334A"/>
    <w:rsid w:val="00561D2E"/>
    <w:rsid w:val="0057080C"/>
    <w:rsid w:val="00586350"/>
    <w:rsid w:val="005A1A1F"/>
    <w:rsid w:val="005B005D"/>
    <w:rsid w:val="005B4336"/>
    <w:rsid w:val="005D04D2"/>
    <w:rsid w:val="005D49F6"/>
    <w:rsid w:val="005D792C"/>
    <w:rsid w:val="005E64F9"/>
    <w:rsid w:val="00601BD5"/>
    <w:rsid w:val="00602853"/>
    <w:rsid w:val="00612C95"/>
    <w:rsid w:val="00613BA6"/>
    <w:rsid w:val="0064157F"/>
    <w:rsid w:val="00656270"/>
    <w:rsid w:val="00665AE2"/>
    <w:rsid w:val="00675A4A"/>
    <w:rsid w:val="00680A52"/>
    <w:rsid w:val="00681D60"/>
    <w:rsid w:val="0068670B"/>
    <w:rsid w:val="00690B92"/>
    <w:rsid w:val="0069688D"/>
    <w:rsid w:val="006B1500"/>
    <w:rsid w:val="006B7A44"/>
    <w:rsid w:val="006D5B0E"/>
    <w:rsid w:val="006D7D9A"/>
    <w:rsid w:val="006E4DAF"/>
    <w:rsid w:val="006E60EB"/>
    <w:rsid w:val="006F69C6"/>
    <w:rsid w:val="00704C56"/>
    <w:rsid w:val="00705DAF"/>
    <w:rsid w:val="00727A8F"/>
    <w:rsid w:val="00727BC8"/>
    <w:rsid w:val="007343C9"/>
    <w:rsid w:val="007452C3"/>
    <w:rsid w:val="00745C7A"/>
    <w:rsid w:val="007631AF"/>
    <w:rsid w:val="0076527D"/>
    <w:rsid w:val="00771ADC"/>
    <w:rsid w:val="00776261"/>
    <w:rsid w:val="007803CF"/>
    <w:rsid w:val="0078234F"/>
    <w:rsid w:val="00784C08"/>
    <w:rsid w:val="00784D47"/>
    <w:rsid w:val="007970C0"/>
    <w:rsid w:val="007A62F9"/>
    <w:rsid w:val="007C4502"/>
    <w:rsid w:val="007C7176"/>
    <w:rsid w:val="007D39FB"/>
    <w:rsid w:val="007D79EE"/>
    <w:rsid w:val="00800241"/>
    <w:rsid w:val="00801342"/>
    <w:rsid w:val="00804D00"/>
    <w:rsid w:val="00815747"/>
    <w:rsid w:val="0081678D"/>
    <w:rsid w:val="008303BE"/>
    <w:rsid w:val="008313D4"/>
    <w:rsid w:val="00836800"/>
    <w:rsid w:val="0084454E"/>
    <w:rsid w:val="00861DDF"/>
    <w:rsid w:val="008623E7"/>
    <w:rsid w:val="008648E6"/>
    <w:rsid w:val="00870B58"/>
    <w:rsid w:val="00875812"/>
    <w:rsid w:val="00880FF9"/>
    <w:rsid w:val="00884011"/>
    <w:rsid w:val="00895DC0"/>
    <w:rsid w:val="008A3921"/>
    <w:rsid w:val="008A6392"/>
    <w:rsid w:val="008B1F53"/>
    <w:rsid w:val="008B41C8"/>
    <w:rsid w:val="008B51A0"/>
    <w:rsid w:val="008D2620"/>
    <w:rsid w:val="008F4BAB"/>
    <w:rsid w:val="009019D3"/>
    <w:rsid w:val="00910162"/>
    <w:rsid w:val="00915CDD"/>
    <w:rsid w:val="00920AFD"/>
    <w:rsid w:val="00920CCE"/>
    <w:rsid w:val="0092243E"/>
    <w:rsid w:val="00932DA4"/>
    <w:rsid w:val="009363FB"/>
    <w:rsid w:val="009366A8"/>
    <w:rsid w:val="00946CAF"/>
    <w:rsid w:val="00947F20"/>
    <w:rsid w:val="00961361"/>
    <w:rsid w:val="00962E35"/>
    <w:rsid w:val="00972726"/>
    <w:rsid w:val="00974CBF"/>
    <w:rsid w:val="00975F99"/>
    <w:rsid w:val="009766FD"/>
    <w:rsid w:val="00991A02"/>
    <w:rsid w:val="009B16B4"/>
    <w:rsid w:val="009B51E4"/>
    <w:rsid w:val="009E19FB"/>
    <w:rsid w:val="00A04E90"/>
    <w:rsid w:val="00A26A43"/>
    <w:rsid w:val="00A32D42"/>
    <w:rsid w:val="00A35561"/>
    <w:rsid w:val="00A4330F"/>
    <w:rsid w:val="00A53404"/>
    <w:rsid w:val="00A6074E"/>
    <w:rsid w:val="00A6369D"/>
    <w:rsid w:val="00A66443"/>
    <w:rsid w:val="00A704D4"/>
    <w:rsid w:val="00A743E6"/>
    <w:rsid w:val="00A778C5"/>
    <w:rsid w:val="00A81080"/>
    <w:rsid w:val="00A86BB9"/>
    <w:rsid w:val="00A90441"/>
    <w:rsid w:val="00A923F4"/>
    <w:rsid w:val="00A96675"/>
    <w:rsid w:val="00AB1933"/>
    <w:rsid w:val="00AB2360"/>
    <w:rsid w:val="00AB4FA4"/>
    <w:rsid w:val="00AC53EE"/>
    <w:rsid w:val="00AD0565"/>
    <w:rsid w:val="00AD419D"/>
    <w:rsid w:val="00AD4751"/>
    <w:rsid w:val="00AD640B"/>
    <w:rsid w:val="00AD652C"/>
    <w:rsid w:val="00AD7095"/>
    <w:rsid w:val="00AF6B75"/>
    <w:rsid w:val="00B1232B"/>
    <w:rsid w:val="00B21B8B"/>
    <w:rsid w:val="00B44762"/>
    <w:rsid w:val="00B55D10"/>
    <w:rsid w:val="00B60A73"/>
    <w:rsid w:val="00B61615"/>
    <w:rsid w:val="00B6740C"/>
    <w:rsid w:val="00B71C49"/>
    <w:rsid w:val="00B739F4"/>
    <w:rsid w:val="00B76D66"/>
    <w:rsid w:val="00B85B2F"/>
    <w:rsid w:val="00B91F5C"/>
    <w:rsid w:val="00BB5C31"/>
    <w:rsid w:val="00BD422C"/>
    <w:rsid w:val="00BE6807"/>
    <w:rsid w:val="00BF28EC"/>
    <w:rsid w:val="00C04C4E"/>
    <w:rsid w:val="00C27FA4"/>
    <w:rsid w:val="00C37E5B"/>
    <w:rsid w:val="00C411DF"/>
    <w:rsid w:val="00C4660A"/>
    <w:rsid w:val="00C478ED"/>
    <w:rsid w:val="00C55484"/>
    <w:rsid w:val="00C85BE7"/>
    <w:rsid w:val="00CA2FE7"/>
    <w:rsid w:val="00CB1484"/>
    <w:rsid w:val="00CC2F91"/>
    <w:rsid w:val="00CC5174"/>
    <w:rsid w:val="00CC772C"/>
    <w:rsid w:val="00CD7779"/>
    <w:rsid w:val="00CF5C98"/>
    <w:rsid w:val="00D068C4"/>
    <w:rsid w:val="00D071CE"/>
    <w:rsid w:val="00D07B04"/>
    <w:rsid w:val="00D10619"/>
    <w:rsid w:val="00D33E0B"/>
    <w:rsid w:val="00D44262"/>
    <w:rsid w:val="00D460F6"/>
    <w:rsid w:val="00D46BAD"/>
    <w:rsid w:val="00D5086D"/>
    <w:rsid w:val="00D71D61"/>
    <w:rsid w:val="00D84743"/>
    <w:rsid w:val="00DA1B85"/>
    <w:rsid w:val="00DB06E4"/>
    <w:rsid w:val="00DB56EF"/>
    <w:rsid w:val="00DC5D12"/>
    <w:rsid w:val="00DC756D"/>
    <w:rsid w:val="00DE4010"/>
    <w:rsid w:val="00E02E9E"/>
    <w:rsid w:val="00E12612"/>
    <w:rsid w:val="00E16FE6"/>
    <w:rsid w:val="00E17685"/>
    <w:rsid w:val="00E33F1D"/>
    <w:rsid w:val="00E34BB3"/>
    <w:rsid w:val="00E40350"/>
    <w:rsid w:val="00E45354"/>
    <w:rsid w:val="00E524D0"/>
    <w:rsid w:val="00E66986"/>
    <w:rsid w:val="00E66AEE"/>
    <w:rsid w:val="00E73745"/>
    <w:rsid w:val="00E766B7"/>
    <w:rsid w:val="00E76AC3"/>
    <w:rsid w:val="00E77842"/>
    <w:rsid w:val="00E93A6C"/>
    <w:rsid w:val="00E95581"/>
    <w:rsid w:val="00EA3744"/>
    <w:rsid w:val="00EB02D7"/>
    <w:rsid w:val="00EB36CB"/>
    <w:rsid w:val="00EF2F88"/>
    <w:rsid w:val="00EF5345"/>
    <w:rsid w:val="00F027A1"/>
    <w:rsid w:val="00F16494"/>
    <w:rsid w:val="00F2214F"/>
    <w:rsid w:val="00F274DB"/>
    <w:rsid w:val="00F42419"/>
    <w:rsid w:val="00F464AF"/>
    <w:rsid w:val="00F46E90"/>
    <w:rsid w:val="00F5628F"/>
    <w:rsid w:val="00F63016"/>
    <w:rsid w:val="00F71C69"/>
    <w:rsid w:val="00F80363"/>
    <w:rsid w:val="00F90A30"/>
    <w:rsid w:val="00FA578F"/>
    <w:rsid w:val="00FB17B3"/>
    <w:rsid w:val="00FB7D19"/>
    <w:rsid w:val="00FC0AB4"/>
    <w:rsid w:val="00FC270D"/>
    <w:rsid w:val="00FC61C1"/>
    <w:rsid w:val="00FD2001"/>
    <w:rsid w:val="00FE75B2"/>
    <w:rsid w:val="00FE7B73"/>
    <w:rsid w:val="00FF1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2BCD"/>
  <w15:docId w15:val="{45531307-2DAF-4D2A-88D0-0EA8F53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FE7"/>
    <w:rPr>
      <w:color w:val="0563C1" w:themeColor="hyperlink"/>
      <w:u w:val="single"/>
    </w:rPr>
  </w:style>
  <w:style w:type="paragraph" w:styleId="ListParagraph">
    <w:name w:val="List Paragraph"/>
    <w:basedOn w:val="Normal"/>
    <w:uiPriority w:val="34"/>
    <w:qFormat/>
    <w:rsid w:val="00CA2FE7"/>
    <w:pPr>
      <w:spacing w:line="256" w:lineRule="auto"/>
      <w:ind w:left="720"/>
      <w:contextualSpacing/>
    </w:pPr>
  </w:style>
  <w:style w:type="character" w:styleId="UnresolvedMention">
    <w:name w:val="Unresolved Mention"/>
    <w:basedOn w:val="DefaultParagraphFont"/>
    <w:uiPriority w:val="99"/>
    <w:semiHidden/>
    <w:unhideWhenUsed/>
    <w:rsid w:val="000210E3"/>
    <w:rPr>
      <w:color w:val="605E5C"/>
      <w:shd w:val="clear" w:color="auto" w:fill="E1DFDD"/>
    </w:rPr>
  </w:style>
  <w:style w:type="character" w:styleId="CommentReference">
    <w:name w:val="annotation reference"/>
    <w:basedOn w:val="DefaultParagraphFont"/>
    <w:uiPriority w:val="99"/>
    <w:semiHidden/>
    <w:unhideWhenUsed/>
    <w:rsid w:val="00E66AEE"/>
    <w:rPr>
      <w:sz w:val="16"/>
      <w:szCs w:val="16"/>
    </w:rPr>
  </w:style>
  <w:style w:type="paragraph" w:styleId="CommentText">
    <w:name w:val="annotation text"/>
    <w:basedOn w:val="Normal"/>
    <w:link w:val="CommentTextChar"/>
    <w:uiPriority w:val="99"/>
    <w:unhideWhenUsed/>
    <w:rsid w:val="00E66AEE"/>
    <w:pPr>
      <w:spacing w:line="240" w:lineRule="auto"/>
    </w:pPr>
    <w:rPr>
      <w:sz w:val="20"/>
      <w:szCs w:val="20"/>
    </w:rPr>
  </w:style>
  <w:style w:type="character" w:customStyle="1" w:styleId="CommentTextChar">
    <w:name w:val="Comment Text Char"/>
    <w:basedOn w:val="DefaultParagraphFont"/>
    <w:link w:val="CommentText"/>
    <w:uiPriority w:val="99"/>
    <w:rsid w:val="00E66AEE"/>
    <w:rPr>
      <w:sz w:val="20"/>
      <w:szCs w:val="20"/>
    </w:rPr>
  </w:style>
  <w:style w:type="paragraph" w:styleId="CommentSubject">
    <w:name w:val="annotation subject"/>
    <w:basedOn w:val="CommentText"/>
    <w:next w:val="CommentText"/>
    <w:link w:val="CommentSubjectChar"/>
    <w:uiPriority w:val="99"/>
    <w:semiHidden/>
    <w:unhideWhenUsed/>
    <w:rsid w:val="00E66AEE"/>
    <w:rPr>
      <w:b/>
      <w:bCs/>
    </w:rPr>
  </w:style>
  <w:style w:type="character" w:customStyle="1" w:styleId="CommentSubjectChar">
    <w:name w:val="Comment Subject Char"/>
    <w:basedOn w:val="CommentTextChar"/>
    <w:link w:val="CommentSubject"/>
    <w:uiPriority w:val="99"/>
    <w:semiHidden/>
    <w:rsid w:val="00E66AEE"/>
    <w:rPr>
      <w:b/>
      <w:bCs/>
      <w:sz w:val="20"/>
      <w:szCs w:val="20"/>
    </w:rPr>
  </w:style>
  <w:style w:type="paragraph" w:customStyle="1" w:styleId="pf0">
    <w:name w:val="pf0"/>
    <w:basedOn w:val="Normal"/>
    <w:rsid w:val="00AD70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f01">
    <w:name w:val="cf01"/>
    <w:basedOn w:val="DefaultParagraphFont"/>
    <w:rsid w:val="00AD7095"/>
    <w:rPr>
      <w:rFonts w:ascii="Segoe UI" w:hAnsi="Segoe UI" w:cs="Segoe UI" w:hint="default"/>
      <w:sz w:val="18"/>
      <w:szCs w:val="18"/>
    </w:rPr>
  </w:style>
  <w:style w:type="character" w:customStyle="1" w:styleId="Heading1Char">
    <w:name w:val="Heading 1 Char"/>
    <w:basedOn w:val="DefaultParagraphFont"/>
    <w:link w:val="Heading1"/>
    <w:uiPriority w:val="9"/>
    <w:rsid w:val="00AD41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19D"/>
    <w:pPr>
      <w:outlineLvl w:val="9"/>
    </w:pPr>
    <w:rPr>
      <w:lang w:val="en-US"/>
    </w:rPr>
  </w:style>
  <w:style w:type="paragraph" w:styleId="Header">
    <w:name w:val="header"/>
    <w:basedOn w:val="Normal"/>
    <w:link w:val="HeaderChar"/>
    <w:uiPriority w:val="99"/>
    <w:unhideWhenUsed/>
    <w:rsid w:val="00E7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842"/>
  </w:style>
  <w:style w:type="paragraph" w:styleId="Footer">
    <w:name w:val="footer"/>
    <w:basedOn w:val="Normal"/>
    <w:link w:val="FooterChar"/>
    <w:uiPriority w:val="99"/>
    <w:unhideWhenUsed/>
    <w:rsid w:val="00E7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842"/>
  </w:style>
  <w:style w:type="character" w:styleId="PlaceholderText">
    <w:name w:val="Placeholder Text"/>
    <w:basedOn w:val="DefaultParagraphFont"/>
    <w:uiPriority w:val="99"/>
    <w:semiHidden/>
    <w:rsid w:val="00366385"/>
    <w:rPr>
      <w:color w:val="808080"/>
    </w:rPr>
  </w:style>
  <w:style w:type="paragraph" w:styleId="Caption">
    <w:name w:val="caption"/>
    <w:basedOn w:val="Normal"/>
    <w:next w:val="Normal"/>
    <w:uiPriority w:val="35"/>
    <w:unhideWhenUsed/>
    <w:qFormat/>
    <w:rsid w:val="00397D93"/>
    <w:pPr>
      <w:spacing w:after="200" w:line="240" w:lineRule="auto"/>
    </w:pPr>
    <w:rPr>
      <w:i/>
      <w:iCs/>
      <w:color w:val="44546A" w:themeColor="text2"/>
      <w:sz w:val="18"/>
      <w:szCs w:val="18"/>
    </w:rPr>
  </w:style>
  <w:style w:type="table" w:styleId="TableGrid">
    <w:name w:val="Table Grid"/>
    <w:basedOn w:val="TableNormal"/>
    <w:uiPriority w:val="39"/>
    <w:rsid w:val="0093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2785">
      <w:bodyDiv w:val="1"/>
      <w:marLeft w:val="0"/>
      <w:marRight w:val="0"/>
      <w:marTop w:val="0"/>
      <w:marBottom w:val="0"/>
      <w:divBdr>
        <w:top w:val="none" w:sz="0" w:space="0" w:color="auto"/>
        <w:left w:val="none" w:sz="0" w:space="0" w:color="auto"/>
        <w:bottom w:val="none" w:sz="0" w:space="0" w:color="auto"/>
        <w:right w:val="none" w:sz="0" w:space="0" w:color="auto"/>
      </w:divBdr>
      <w:divsChild>
        <w:div w:id="945388433">
          <w:marLeft w:val="0"/>
          <w:marRight w:val="0"/>
          <w:marTop w:val="0"/>
          <w:marBottom w:val="0"/>
          <w:divBdr>
            <w:top w:val="none" w:sz="0" w:space="0" w:color="auto"/>
            <w:left w:val="none" w:sz="0" w:space="0" w:color="auto"/>
            <w:bottom w:val="none" w:sz="0" w:space="0" w:color="auto"/>
            <w:right w:val="none" w:sz="0" w:space="0" w:color="auto"/>
          </w:divBdr>
        </w:div>
      </w:divsChild>
    </w:div>
    <w:div w:id="308746882">
      <w:bodyDiv w:val="1"/>
      <w:marLeft w:val="0"/>
      <w:marRight w:val="0"/>
      <w:marTop w:val="0"/>
      <w:marBottom w:val="0"/>
      <w:divBdr>
        <w:top w:val="none" w:sz="0" w:space="0" w:color="auto"/>
        <w:left w:val="none" w:sz="0" w:space="0" w:color="auto"/>
        <w:bottom w:val="none" w:sz="0" w:space="0" w:color="auto"/>
        <w:right w:val="none" w:sz="0" w:space="0" w:color="auto"/>
      </w:divBdr>
    </w:div>
    <w:div w:id="455412111">
      <w:bodyDiv w:val="1"/>
      <w:marLeft w:val="0"/>
      <w:marRight w:val="0"/>
      <w:marTop w:val="0"/>
      <w:marBottom w:val="0"/>
      <w:divBdr>
        <w:top w:val="none" w:sz="0" w:space="0" w:color="auto"/>
        <w:left w:val="none" w:sz="0" w:space="0" w:color="auto"/>
        <w:bottom w:val="none" w:sz="0" w:space="0" w:color="auto"/>
        <w:right w:val="none" w:sz="0" w:space="0" w:color="auto"/>
      </w:divBdr>
    </w:div>
    <w:div w:id="482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1830197">
          <w:marLeft w:val="446"/>
          <w:marRight w:val="0"/>
          <w:marTop w:val="0"/>
          <w:marBottom w:val="0"/>
          <w:divBdr>
            <w:top w:val="none" w:sz="0" w:space="0" w:color="auto"/>
            <w:left w:val="none" w:sz="0" w:space="0" w:color="auto"/>
            <w:bottom w:val="none" w:sz="0" w:space="0" w:color="auto"/>
            <w:right w:val="none" w:sz="0" w:space="0" w:color="auto"/>
          </w:divBdr>
        </w:div>
        <w:div w:id="493958227">
          <w:marLeft w:val="446"/>
          <w:marRight w:val="0"/>
          <w:marTop w:val="0"/>
          <w:marBottom w:val="0"/>
          <w:divBdr>
            <w:top w:val="none" w:sz="0" w:space="0" w:color="auto"/>
            <w:left w:val="none" w:sz="0" w:space="0" w:color="auto"/>
            <w:bottom w:val="none" w:sz="0" w:space="0" w:color="auto"/>
            <w:right w:val="none" w:sz="0" w:space="0" w:color="auto"/>
          </w:divBdr>
        </w:div>
        <w:div w:id="1031490031">
          <w:marLeft w:val="446"/>
          <w:marRight w:val="0"/>
          <w:marTop w:val="0"/>
          <w:marBottom w:val="0"/>
          <w:divBdr>
            <w:top w:val="none" w:sz="0" w:space="0" w:color="auto"/>
            <w:left w:val="none" w:sz="0" w:space="0" w:color="auto"/>
            <w:bottom w:val="none" w:sz="0" w:space="0" w:color="auto"/>
            <w:right w:val="none" w:sz="0" w:space="0" w:color="auto"/>
          </w:divBdr>
        </w:div>
        <w:div w:id="1910337508">
          <w:marLeft w:val="446"/>
          <w:marRight w:val="0"/>
          <w:marTop w:val="0"/>
          <w:marBottom w:val="0"/>
          <w:divBdr>
            <w:top w:val="none" w:sz="0" w:space="0" w:color="auto"/>
            <w:left w:val="none" w:sz="0" w:space="0" w:color="auto"/>
            <w:bottom w:val="none" w:sz="0" w:space="0" w:color="auto"/>
            <w:right w:val="none" w:sz="0" w:space="0" w:color="auto"/>
          </w:divBdr>
        </w:div>
      </w:divsChild>
    </w:div>
    <w:div w:id="634529683">
      <w:bodyDiv w:val="1"/>
      <w:marLeft w:val="0"/>
      <w:marRight w:val="0"/>
      <w:marTop w:val="0"/>
      <w:marBottom w:val="0"/>
      <w:divBdr>
        <w:top w:val="none" w:sz="0" w:space="0" w:color="auto"/>
        <w:left w:val="none" w:sz="0" w:space="0" w:color="auto"/>
        <w:bottom w:val="none" w:sz="0" w:space="0" w:color="auto"/>
        <w:right w:val="none" w:sz="0" w:space="0" w:color="auto"/>
      </w:divBdr>
      <w:divsChild>
        <w:div w:id="919406784">
          <w:marLeft w:val="0"/>
          <w:marRight w:val="0"/>
          <w:marTop w:val="0"/>
          <w:marBottom w:val="0"/>
          <w:divBdr>
            <w:top w:val="none" w:sz="0" w:space="0" w:color="auto"/>
            <w:left w:val="none" w:sz="0" w:space="0" w:color="auto"/>
            <w:bottom w:val="none" w:sz="0" w:space="0" w:color="auto"/>
            <w:right w:val="none" w:sz="0" w:space="0" w:color="auto"/>
          </w:divBdr>
        </w:div>
      </w:divsChild>
    </w:div>
    <w:div w:id="1016467952">
      <w:bodyDiv w:val="1"/>
      <w:marLeft w:val="0"/>
      <w:marRight w:val="0"/>
      <w:marTop w:val="0"/>
      <w:marBottom w:val="0"/>
      <w:divBdr>
        <w:top w:val="none" w:sz="0" w:space="0" w:color="auto"/>
        <w:left w:val="none" w:sz="0" w:space="0" w:color="auto"/>
        <w:bottom w:val="none" w:sz="0" w:space="0" w:color="auto"/>
        <w:right w:val="none" w:sz="0" w:space="0" w:color="auto"/>
      </w:divBdr>
      <w:divsChild>
        <w:div w:id="299120692">
          <w:marLeft w:val="446"/>
          <w:marRight w:val="0"/>
          <w:marTop w:val="0"/>
          <w:marBottom w:val="0"/>
          <w:divBdr>
            <w:top w:val="none" w:sz="0" w:space="0" w:color="auto"/>
            <w:left w:val="none" w:sz="0" w:space="0" w:color="auto"/>
            <w:bottom w:val="none" w:sz="0" w:space="0" w:color="auto"/>
            <w:right w:val="none" w:sz="0" w:space="0" w:color="auto"/>
          </w:divBdr>
        </w:div>
        <w:div w:id="272900947">
          <w:marLeft w:val="446"/>
          <w:marRight w:val="0"/>
          <w:marTop w:val="0"/>
          <w:marBottom w:val="0"/>
          <w:divBdr>
            <w:top w:val="none" w:sz="0" w:space="0" w:color="auto"/>
            <w:left w:val="none" w:sz="0" w:space="0" w:color="auto"/>
            <w:bottom w:val="none" w:sz="0" w:space="0" w:color="auto"/>
            <w:right w:val="none" w:sz="0" w:space="0" w:color="auto"/>
          </w:divBdr>
        </w:div>
      </w:divsChild>
    </w:div>
    <w:div w:id="1056466452">
      <w:bodyDiv w:val="1"/>
      <w:marLeft w:val="0"/>
      <w:marRight w:val="0"/>
      <w:marTop w:val="0"/>
      <w:marBottom w:val="0"/>
      <w:divBdr>
        <w:top w:val="none" w:sz="0" w:space="0" w:color="auto"/>
        <w:left w:val="none" w:sz="0" w:space="0" w:color="auto"/>
        <w:bottom w:val="none" w:sz="0" w:space="0" w:color="auto"/>
        <w:right w:val="none" w:sz="0" w:space="0" w:color="auto"/>
      </w:divBdr>
      <w:divsChild>
        <w:div w:id="420640841">
          <w:marLeft w:val="0"/>
          <w:marRight w:val="0"/>
          <w:marTop w:val="0"/>
          <w:marBottom w:val="0"/>
          <w:divBdr>
            <w:top w:val="none" w:sz="0" w:space="0" w:color="auto"/>
            <w:left w:val="none" w:sz="0" w:space="0" w:color="auto"/>
            <w:bottom w:val="none" w:sz="0" w:space="0" w:color="auto"/>
            <w:right w:val="none" w:sz="0" w:space="0" w:color="auto"/>
          </w:divBdr>
        </w:div>
      </w:divsChild>
    </w:div>
    <w:div w:id="1086919256">
      <w:bodyDiv w:val="1"/>
      <w:marLeft w:val="0"/>
      <w:marRight w:val="0"/>
      <w:marTop w:val="0"/>
      <w:marBottom w:val="0"/>
      <w:divBdr>
        <w:top w:val="none" w:sz="0" w:space="0" w:color="auto"/>
        <w:left w:val="none" w:sz="0" w:space="0" w:color="auto"/>
        <w:bottom w:val="none" w:sz="0" w:space="0" w:color="auto"/>
        <w:right w:val="none" w:sz="0" w:space="0" w:color="auto"/>
      </w:divBdr>
    </w:div>
    <w:div w:id="1164124481">
      <w:bodyDiv w:val="1"/>
      <w:marLeft w:val="0"/>
      <w:marRight w:val="0"/>
      <w:marTop w:val="0"/>
      <w:marBottom w:val="0"/>
      <w:divBdr>
        <w:top w:val="none" w:sz="0" w:space="0" w:color="auto"/>
        <w:left w:val="none" w:sz="0" w:space="0" w:color="auto"/>
        <w:bottom w:val="none" w:sz="0" w:space="0" w:color="auto"/>
        <w:right w:val="none" w:sz="0" w:space="0" w:color="auto"/>
      </w:divBdr>
      <w:divsChild>
        <w:div w:id="320542807">
          <w:marLeft w:val="0"/>
          <w:marRight w:val="0"/>
          <w:marTop w:val="0"/>
          <w:marBottom w:val="0"/>
          <w:divBdr>
            <w:top w:val="none" w:sz="0" w:space="0" w:color="auto"/>
            <w:left w:val="none" w:sz="0" w:space="0" w:color="auto"/>
            <w:bottom w:val="none" w:sz="0" w:space="0" w:color="auto"/>
            <w:right w:val="none" w:sz="0" w:space="0" w:color="auto"/>
          </w:divBdr>
        </w:div>
      </w:divsChild>
    </w:div>
    <w:div w:id="1237741390">
      <w:bodyDiv w:val="1"/>
      <w:marLeft w:val="0"/>
      <w:marRight w:val="0"/>
      <w:marTop w:val="0"/>
      <w:marBottom w:val="0"/>
      <w:divBdr>
        <w:top w:val="none" w:sz="0" w:space="0" w:color="auto"/>
        <w:left w:val="none" w:sz="0" w:space="0" w:color="auto"/>
        <w:bottom w:val="none" w:sz="0" w:space="0" w:color="auto"/>
        <w:right w:val="none" w:sz="0" w:space="0" w:color="auto"/>
      </w:divBdr>
    </w:div>
    <w:div w:id="1656106812">
      <w:bodyDiv w:val="1"/>
      <w:marLeft w:val="0"/>
      <w:marRight w:val="0"/>
      <w:marTop w:val="0"/>
      <w:marBottom w:val="0"/>
      <w:divBdr>
        <w:top w:val="none" w:sz="0" w:space="0" w:color="auto"/>
        <w:left w:val="none" w:sz="0" w:space="0" w:color="auto"/>
        <w:bottom w:val="none" w:sz="0" w:space="0" w:color="auto"/>
        <w:right w:val="none" w:sz="0" w:space="0" w:color="auto"/>
      </w:divBdr>
    </w:div>
    <w:div w:id="1766458295">
      <w:bodyDiv w:val="1"/>
      <w:marLeft w:val="0"/>
      <w:marRight w:val="0"/>
      <w:marTop w:val="0"/>
      <w:marBottom w:val="0"/>
      <w:divBdr>
        <w:top w:val="none" w:sz="0" w:space="0" w:color="auto"/>
        <w:left w:val="none" w:sz="0" w:space="0" w:color="auto"/>
        <w:bottom w:val="none" w:sz="0" w:space="0" w:color="auto"/>
        <w:right w:val="none" w:sz="0" w:space="0" w:color="auto"/>
      </w:divBdr>
      <w:divsChild>
        <w:div w:id="693575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theme" Target="theme/theme1.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comments" Target="comments.xm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dl.acm.org/doi/10.1145/319572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CBB8F2-8BE2-4B06-9CB1-6EC2E34C75E5}"/>
      </w:docPartPr>
      <w:docPartBody>
        <w:p w:rsidR="00BE0329" w:rsidRDefault="007330AC">
          <w:r w:rsidRPr="00B734A1">
            <w:rPr>
              <w:rStyle w:val="PlaceholderText"/>
            </w:rPr>
            <w:t>Click or tap here to enter text.</w:t>
          </w:r>
        </w:p>
      </w:docPartBody>
    </w:docPart>
    <w:docPart>
      <w:docPartPr>
        <w:name w:val="CD95C63553F248A999328B6E1243C4F5"/>
        <w:category>
          <w:name w:val="General"/>
          <w:gallery w:val="placeholder"/>
        </w:category>
        <w:types>
          <w:type w:val="bbPlcHdr"/>
        </w:types>
        <w:behaviors>
          <w:behavior w:val="content"/>
        </w:behaviors>
        <w:guid w:val="{981C67ED-CB8E-4E97-952A-27593EF51C06}"/>
      </w:docPartPr>
      <w:docPartBody>
        <w:p w:rsidR="00BE0329" w:rsidRDefault="007330AC" w:rsidP="007330AC">
          <w:pPr>
            <w:pStyle w:val="CD95C63553F248A999328B6E1243C4F5"/>
          </w:pPr>
          <w:r w:rsidRPr="00B73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AC"/>
    <w:rsid w:val="002A145C"/>
    <w:rsid w:val="004131DB"/>
    <w:rsid w:val="005D1815"/>
    <w:rsid w:val="00677A34"/>
    <w:rsid w:val="007330AC"/>
    <w:rsid w:val="00BD40D6"/>
    <w:rsid w:val="00BE0329"/>
    <w:rsid w:val="00E563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0AC"/>
    <w:rPr>
      <w:color w:val="808080"/>
    </w:rPr>
  </w:style>
  <w:style w:type="paragraph" w:customStyle="1" w:styleId="CD95C63553F248A999328B6E1243C4F5">
    <w:name w:val="CD95C63553F248A999328B6E1243C4F5"/>
    <w:rsid w:val="00733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DACFAB-4E91-4BAB-BE99-5D82BFC5E5C5}">
  <we:reference id="wa104382081" version="1.35.0.0" store="en-US" storeType="OMEX"/>
  <we:alternateReferences>
    <we:reference id="wa104382081" version="1.35.0.0" store="en-US" storeType="OMEX"/>
  </we:alternateReferences>
  <we:properties>
    <we:property name="MENDELEY_CITATIONS" value="[{&quot;citationID&quot;:&quot;MENDELEY_CITATION_a0d86b18-5e35-42bc-9e23-27565771dc7c&quot;,&quot;properties&quot;:{&quot;noteIndex&quot;:0},&quot;isEdited&quot;:false,&quot;manualOverride&quot;:{&quot;isManuallyOverridden&quot;:false,&quot;citeprocText&quot;:&quot;(Moore)&quot;,&quot;manualOverrideText&quot;:&quot;&quot;},&quot;citationTag&quot;:&quot;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quot;,&quot;citationItems&quot;:[{&quot;id&quot;:&quot;a2cf5c9a-4787-3ea6-a61c-1ec656890a03&quot;,&quot;itemData&quot;:{&quot;type&quot;:&quot;article-journal&quot;,&quot;id&quot;:&quot;a2cf5c9a-4787-3ea6-a61c-1ec656890a03&quot;,&quot;title&quot;:&quot;A Song of Greater Power: Tolkien’s Construction of Lúthien Tinúviel&quot;,&quot;author&quot;:[{&quot;family&quot;:&quot;Moore&quot;,&quot;given&quot;:&quot;Clare&quot;,&quot;parse-names&quot;:false,&quot;dropping-particle&quot;:&quot;&quot;,&quot;non-dropping-particle&quot;:&quot;&quot;}],&quot;container-title&quot;:&quot;Mallorn: The Journal of the Tolkien Society&quot;,&quot;issued&quot;:{&quot;date-parts&quot;:[[2021]]},&quot;page&quot;:&quot;6-16&quot;,&quot;issue&quot;:&quot;1&quot;,&quot;container-title-short&quot;:&quot;&quot;},&quot;isTemporary&quot;:false}]},{&quot;citationID&quot;:&quot;MENDELEY_CITATION_d1b70f3a-ebd9-4f73-9d0f-1db9d73252c1&quot;,&quot;properties&quot;:{&quot;noteIndex&quot;:0},&quot;isEdited&quot;:false,&quot;manualOverride&quot;:{&quot;isManuallyOverridden&quot;:false,&quot;citeprocText&quot;:&quot;(Shmidman et al.)&quot;,&quot;manualOverrideText&quot;:&quot;&quot;},&quot;citationTag&quot;:&quot;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quot;,&quot;citationItems&quot;:[{&quot;id&quot;:&quot;e049cef7-7027-3dd6-816e-0f2498d0fb5f&quot;,&quot;itemData&quot;:{&quot;type&quot;:&quot;article-journal&quot;,&quot;id&quot;:&quot;e049cef7-7027-3dd6-816e-0f2498d0fb5f&quot;,&quot;title&quot;:&quot;Identification of Parallel Passages Across a Large Hebrew/Aramaic Corpus&quot;,&quot;author&quot;:[{&quot;family&quot;:&quot;Shmidman&quot;,&quot;given&quot;:&quot;Avi&quot;,&quot;parse-names&quot;:false,&quot;dropping-particle&quot;:&quot;&quot;,&quot;non-dropping-particle&quot;:&quot;&quot;},{&quot;family&quot;:&quot;Koppel&quot;,&quot;given&quot;:&quot;Moshe&quot;,&quot;parse-names&quot;:false,&quot;dropping-particle&quot;:&quot;&quot;,&quot;non-dropping-particle&quot;:&quot;&quot;},{&quot;family&quot;:&quot;Porat&quot;,&quot;given&quot;:&quot;Ely&quot;,&quot;parse-names&quot;:false,&quot;dropping-particle&quot;:&quot;&quot;,&quot;non-dropping-particle&quot;:&quot;&quot;}],&quot;accessed&quot;:{&quot;date-parts&quot;:[[2022,4,9]]},&quot;DOI&quot;:&quot;10.46298/jdmdh.1388&quot;,&quot;URL&quot;:&quot;https://arxiv.org/abs/1602.08715&quot;,&quot;issued&quot;:{&quot;date-parts&quot;:[[2016,2,28]]},&quot;abstract&quot;:&quot;We propose a method for efficiently finding all parallel passages in a large\ncorpus, even if the passages are not quite identical due to rephrasing and\northographic variation. The key ideas are the representation of each word in\nthe corpus by its two most infrequent letters, finding matched pairs of strings\nof four or five words that differ by at most one word and then identifying\nclusters of such matched pairs. Using this method, over 4600 parallel pairs of\npassages were identified in the Babylonian Talmud, a Hebrew-Aramaic corpus of\nover 1.8 million words, in just over 30 seconds. Empirical comparisons on\nsample data indicate that the coverage obtained by our method is essentially\nthe same as that obtained using slow exhaustive methods.&quot;,&quot;container-title-short&quot;:&quot;&quot;},&quot;isTemporary&quot;:false}]},{&quot;citationID&quot;:&quot;MENDELEY_CITATION_42d2f65e-35f8-462e-8518-0503b5cff190&quot;,&quot;properties&quot;:{&quot;noteIndex&quot;:0},&quot;isEdited&quot;:false,&quot;manualOverride&quot;:{&quot;isManuallyOverridden&quot;:false,&quot;citeprocText&quot;:&quot;(Ferré)&quot;,&quot;manualOverrideText&quot;:&quot;&quot;},&quot;citationTag&quot;:&quot;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quot;,&quot;citationItems&quot;:[{&quot;id&quot;:&quot;84b34b58-337b-3ff2-8bd6-94c1c686b7e9&quot;,&quot;itemData&quot;:{&quot;type&quot;:&quot;article-journal&quot;,&quot;id&quot;:&quot;84b34b58-337b-3ff2-8bd6-94c1c686b7e9&quot;,&quot;title&quot;:&quot;The Red Book and Tolkien's 'The Lord of the Rings': A Fantastic Uncertainty&quot;,&quot;author&quot;:[{&quot;family&quot;:&quot;Ferré&quot;,&quot;given&quot;:&quot;Vincent&quot;,&quot;parse-names&quot;:false,&quot;dropping-particle&quot;:&quot;&quot;,&quot;non-dropping-particle&quot;:&quot;&quot;}],&quot;container-title&quot;:&quot;Mallorn&quot;,&quot;issued&quot;:{&quot;date-parts&quot;:[[2021]]},&quot;page&quot;:&quot;26-33&quot;,&quot;issue&quot;:&quot;1&quot;,&quot;container-title-short&quot;:&quot;&quot;},&quot;isTemporary&quot;:false}]},{&quot;citationID&quot;:&quot;MENDELEY_CITATION_040485a7-7ba6-4c1b-86c9-05ec216e1dde&quot;,&quot;properties&quot;:{&quot;noteIndex&quot;:0},&quot;isEdited&quot;:false,&quot;manualOverride&quot;:{&quot;isManuallyOverridden&quot;:false,&quot;citeprocText&quot;:&quot;(Genette)&quot;,&quot;manualOverrideText&quot;:&quot;&quot;},&quot;citationTag&quot;:&quot;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quot;,&quot;citationItems&quot;:[{&quot;id&quot;:&quot;cff24daa-7953-3a5a-b60d-47f95d4ae973&quot;,&quot;itemData&quot;:{&quot;type&quot;:&quot;book&quot;,&quot;id&quot;:&quot;cff24daa-7953-3a5a-b60d-47f95d4ae973&quot;,&quot;title&quot;:&quot;Paratexts : thresholds of interpretation&quot;,&quot;author&quot;:[{&quot;family&quot;:&quot;Genette&quot;,&quot;given&quot;:&quot;Gérard&quot;,&quot;parse-names&quot;:false,&quot;dropping-particle&quot;:&quot;&quot;,&quot;non-dropping-particle&quot;:&quot;&quot;}],&quot;collection-title&quot;:&quot;Literature, culture, theory ; 20&quot;,&quot;ISBN&quot;:&quot;0521413508&quot;,&quot;issued&quot;:{&quot;date-parts&quot;:[[1997]]},&quot;publisher-place&quot;:&quot;Cambridge, UK ;&quot;,&quot;publisher&quot;:&quot;Cambridge University Press&quot;,&quot;container-title-short&quot;:&quot;&quot;},&quot;isTemporary&quot;:false}]}]"/>
    <we:property name="MENDELEY_CITATIONS_STYLE" value="{&quot;id&quot;:&quot;https://www.zotero.org/styles/modern-language-association&quot;,&quot;title&quot;:&quot;Modern Language Association 9th edition&quot;,&quot;format&quot;:&quot;autho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C90985-2C22-4F21-8622-AD93097C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3491</Words>
  <Characters>19903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cp:lastPrinted>2022-04-24T14:01:00Z</cp:lastPrinted>
  <dcterms:created xsi:type="dcterms:W3CDTF">2022-04-24T14:17:00Z</dcterms:created>
  <dcterms:modified xsi:type="dcterms:W3CDTF">2022-04-24T14:17:00Z</dcterms:modified>
</cp:coreProperties>
</file>