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14C27" w14:textId="77777777" w:rsidR="00657F95" w:rsidRDefault="00657F95" w:rsidP="00657F95">
      <w:pPr>
        <w:pStyle w:val="Heading1"/>
        <w:jc w:val="center"/>
      </w:pPr>
      <w:bookmarkStart w:id="0" w:name="_GoBack"/>
      <w:r>
        <w:rPr>
          <w:noProof/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7E4611A6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242A841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1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1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13234C23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025AF60C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03EDAD91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  <w:bookmarkEnd w:id="0"/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4DBD8" w14:textId="77777777" w:rsidR="00BD0381" w:rsidRDefault="00BD0381" w:rsidP="008068A2">
      <w:pPr>
        <w:spacing w:after="0" w:line="240" w:lineRule="auto"/>
      </w:pPr>
      <w:r>
        <w:separator/>
      </w:r>
    </w:p>
  </w:endnote>
  <w:endnote w:type="continuationSeparator" w:id="0">
    <w:p w14:paraId="7A82D217" w14:textId="77777777" w:rsidR="00BD0381" w:rsidRDefault="00BD03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20389" w:rsidRDefault="0032038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E7E0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8A979A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238A979A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DD9315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5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5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DD9315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253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25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E7F59" w14:textId="77777777" w:rsidR="00BD0381" w:rsidRDefault="00BD0381" w:rsidP="008068A2">
      <w:pPr>
        <w:spacing w:after="0" w:line="240" w:lineRule="auto"/>
      </w:pPr>
      <w:r>
        <w:separator/>
      </w:r>
    </w:p>
  </w:footnote>
  <w:footnote w:type="continuationSeparator" w:id="0">
    <w:p w14:paraId="79292BA2" w14:textId="77777777" w:rsidR="00BD0381" w:rsidRDefault="00BD03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C253E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D0381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EA902-D340-47D3-8261-CB5CCFE0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10072</CharactersWithSpaces>
  <SharedDoc>false</SharedDoc>
  <HyperlinkBase>https://softuni.bg/trainings/2085/csharp-oop-advanced-november-2018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2</cp:revision>
  <cp:lastPrinted>2015-10-26T22:35:00Z</cp:lastPrinted>
  <dcterms:created xsi:type="dcterms:W3CDTF">2019-06-18T06:18:00Z</dcterms:created>
  <dcterms:modified xsi:type="dcterms:W3CDTF">2019-06-18T06:18:00Z</dcterms:modified>
  <cp:category>programming, education, software engineering, software development</cp:category>
</cp:coreProperties>
</file>