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FBD0E" w14:textId="030DE89B" w:rsidR="00472B16" w:rsidRPr="004F30EF" w:rsidRDefault="00BD662E" w:rsidP="00CF3200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="00472B16" w:rsidRPr="004F30EF">
        <w:rPr>
          <w:color w:val="642D08"/>
          <w:szCs w:val="44"/>
        </w:rPr>
        <w:t xml:space="preserve">: </w:t>
      </w:r>
      <w:r>
        <w:rPr>
          <w:color w:val="642D08"/>
          <w:szCs w:val="44"/>
        </w:rPr>
        <w:t>Infrastructure as Code</w:t>
      </w:r>
    </w:p>
    <w:p w14:paraId="2E94E991" w14:textId="47E95DDE" w:rsidR="00956BDD" w:rsidRPr="00956BDD" w:rsidRDefault="00956BDD" w:rsidP="00956BDD">
      <w:pPr>
        <w:jc w:val="center"/>
        <w:rPr>
          <w:b/>
          <w:lang w:val="bg-BG"/>
        </w:rPr>
      </w:pPr>
      <w:r w:rsidRPr="00956BDD">
        <w:rPr>
          <w:szCs w:val="44"/>
        </w:rPr>
        <w:t xml:space="preserve">Lab for the </w:t>
      </w:r>
      <w:r w:rsidR="004D4CD5" w:rsidRPr="003C2A80">
        <w:rPr>
          <w:szCs w:val="44"/>
        </w:rPr>
        <w:t>"Containers and Clouds"</w:t>
      </w:r>
      <w:r w:rsidR="004D4CD5">
        <w:rPr>
          <w:szCs w:val="44"/>
        </w:rPr>
        <w:t xml:space="preserve"> course @ SoftUni</w:t>
      </w:r>
    </w:p>
    <w:p w14:paraId="3EE59F2F" w14:textId="77777777" w:rsidR="002975C0" w:rsidRPr="002975C0" w:rsidRDefault="002975C0" w:rsidP="002975C0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 w:rsidRPr="002975C0">
        <w:rPr>
          <w:color w:val="7C380A"/>
          <w:lang w:val="en-US"/>
        </w:rPr>
        <w:t>NGINX Docker Container</w:t>
      </w:r>
    </w:p>
    <w:p w14:paraId="0A18ACCA" w14:textId="77777777" w:rsidR="002975C0" w:rsidRDefault="002975C0" w:rsidP="002975C0">
      <w:r>
        <w:t xml:space="preserve">It is time to </w:t>
      </w:r>
      <w:r>
        <w:rPr>
          <w:b/>
          <w:bCs/>
        </w:rPr>
        <w:t>create our first infrastructure</w:t>
      </w:r>
      <w:r>
        <w:t>.</w:t>
      </w:r>
      <w:r>
        <w:rPr>
          <w:lang w:val="bg-BG"/>
        </w:rPr>
        <w:t xml:space="preserve"> </w:t>
      </w:r>
      <w:r>
        <w:t xml:space="preserve">We will </w:t>
      </w:r>
      <w:r>
        <w:rPr>
          <w:noProof/>
        </w:rPr>
        <w:t xml:space="preserve">provision an </w:t>
      </w:r>
      <w:r>
        <w:rPr>
          <w:rStyle w:val="CodeChar"/>
        </w:rPr>
        <w:t>NGINX</w:t>
      </w:r>
      <w:r>
        <w:t xml:space="preserve">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container</w:t>
      </w:r>
      <w:r>
        <w:t xml:space="preserve"> using </w:t>
      </w:r>
      <w:r>
        <w:rPr>
          <w:rStyle w:val="CodeChar"/>
        </w:rPr>
        <w:t>Terraform</w:t>
      </w:r>
      <w:r>
        <w:t>.</w:t>
      </w:r>
    </w:p>
    <w:p w14:paraId="6FA96545" w14:textId="3134D102" w:rsidR="002975C0" w:rsidRDefault="002975C0" w:rsidP="002975C0">
      <w:r>
        <w:rPr>
          <w:noProof/>
        </w:rPr>
        <w:drawing>
          <wp:inline distT="0" distB="0" distL="0" distR="0" wp14:anchorId="6E9795D6" wp14:editId="2C128731">
            <wp:extent cx="5734050" cy="40957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1CD7" wp14:editId="38EDFE48">
            <wp:extent cx="3914775" cy="36385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9F087E" w14:textId="77777777" w:rsidR="002975C0" w:rsidRDefault="002975C0" w:rsidP="002975C0">
      <w:r>
        <w:t xml:space="preserve">For this, you should have </w:t>
      </w:r>
      <w:r>
        <w:rPr>
          <w:b/>
          <w:bCs/>
        </w:rPr>
        <w:t>Docker running</w:t>
      </w:r>
      <w:r>
        <w:t>.</w:t>
      </w:r>
    </w:p>
    <w:p w14:paraId="0015B081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1: Write the Configuration</w:t>
      </w:r>
    </w:p>
    <w:p w14:paraId="5B20F976" w14:textId="77777777" w:rsidR="002975C0" w:rsidRDefault="002975C0" w:rsidP="002975C0">
      <w:r>
        <w:t xml:space="preserve">First, </w:t>
      </w:r>
      <w:r>
        <w:rPr>
          <w:b/>
          <w:bCs/>
        </w:rPr>
        <w:t>create a directory</w:t>
      </w:r>
      <w:r>
        <w:t xml:space="preserve"> that will keep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files</w:t>
      </w:r>
      <w:r>
        <w:t>. Do it in a way you like – using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File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Explorer</w:t>
      </w:r>
      <w:r>
        <w:t xml:space="preserve"> or a </w:t>
      </w:r>
      <w:r>
        <w:rPr>
          <w:b/>
          <w:bCs/>
        </w:rPr>
        <w:t>terminal</w:t>
      </w:r>
      <w:r>
        <w:t xml:space="preserve">. Then, </w:t>
      </w:r>
      <w:r>
        <w:rPr>
          <w:b/>
          <w:bCs/>
        </w:rPr>
        <w:t>create a file</w:t>
      </w:r>
      <w:r>
        <w:t xml:space="preserve"> with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extension</w:t>
      </w:r>
      <w:r>
        <w:t xml:space="preserve"> in the </w:t>
      </w:r>
      <w:r>
        <w:rPr>
          <w:b/>
          <w:bCs/>
        </w:rPr>
        <w:t>folder</w:t>
      </w:r>
      <w:r>
        <w:t xml:space="preserve">, where we will </w:t>
      </w:r>
      <w:r>
        <w:rPr>
          <w:b/>
          <w:bCs/>
        </w:rPr>
        <w:t>define the infrastructure</w:t>
      </w:r>
      <w:r>
        <w:t xml:space="preserve"> that we want:</w:t>
      </w:r>
    </w:p>
    <w:p w14:paraId="1B0F1157" w14:textId="3BFB2212" w:rsidR="002975C0" w:rsidRDefault="002975C0" w:rsidP="002975C0">
      <w:r>
        <w:rPr>
          <w:noProof/>
        </w:rPr>
        <w:drawing>
          <wp:inline distT="0" distB="0" distL="0" distR="0" wp14:anchorId="10CB45BE" wp14:editId="3D40126E">
            <wp:extent cx="1019175" cy="14573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19062E" w14:textId="77777777" w:rsidR="002975C0" w:rsidRDefault="002975C0" w:rsidP="002975C0">
      <w:r>
        <w:rPr>
          <w:b/>
          <w:bCs/>
        </w:rPr>
        <w:t>Open the file</w:t>
      </w:r>
      <w:r>
        <w:t xml:space="preserve"> </w:t>
      </w:r>
      <w:r>
        <w:rPr>
          <w:b/>
          <w:bCs/>
        </w:rPr>
        <w:t>in an</w:t>
      </w:r>
      <w:r>
        <w:t xml:space="preserve"> </w:t>
      </w:r>
      <w:r>
        <w:rPr>
          <w:b/>
          <w:bCs/>
        </w:rPr>
        <w:t>editor</w:t>
      </w:r>
      <w:r>
        <w:t xml:space="preserve"> of your choice and </w:t>
      </w:r>
      <w:r>
        <w:rPr>
          <w:b/>
          <w:bCs/>
        </w:rPr>
        <w:t>let's write the configuration</w:t>
      </w:r>
      <w:r>
        <w:t xml:space="preserve"> for the </w:t>
      </w:r>
      <w:r>
        <w:rPr>
          <w:rStyle w:val="CodeChar"/>
        </w:rPr>
        <w:t>NGINX</w:t>
      </w:r>
      <w:r>
        <w:t xml:space="preserve"> </w:t>
      </w:r>
      <w:r>
        <w:rPr>
          <w:b/>
          <w:bCs/>
        </w:rPr>
        <w:t>container</w:t>
      </w:r>
      <w:r>
        <w:t>.</w:t>
      </w:r>
    </w:p>
    <w:p w14:paraId="570EE8CD" w14:textId="77777777" w:rsidR="002975C0" w:rsidRDefault="002975C0" w:rsidP="002975C0">
      <w:r>
        <w:t xml:space="preserve">Start by adding a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, which </w:t>
      </w:r>
      <w:r>
        <w:rPr>
          <w:b/>
          <w:bCs/>
        </w:rPr>
        <w:t xml:space="preserve">contains </w:t>
      </w:r>
      <w:r>
        <w:rPr>
          <w:rStyle w:val="CodeChar"/>
        </w:rPr>
        <w:t>Terraform</w:t>
      </w:r>
      <w:r>
        <w:rPr>
          <w:b/>
          <w:bCs/>
        </w:rPr>
        <w:t xml:space="preserve"> settings</w:t>
      </w:r>
      <w:r>
        <w:t xml:space="preserve">, including the </w:t>
      </w:r>
      <w:r>
        <w:rPr>
          <w:b/>
          <w:bCs/>
        </w:rPr>
        <w:t>required providers</w:t>
      </w:r>
      <w:r>
        <w:t xml:space="preserve"> Terraform will use to </w:t>
      </w:r>
      <w:r>
        <w:rPr>
          <w:b/>
          <w:bCs/>
        </w:rPr>
        <w:t>provision your infrastructure</w:t>
      </w:r>
      <w:r>
        <w:t>.</w:t>
      </w:r>
    </w:p>
    <w:p w14:paraId="7205F55C" w14:textId="63102BA4" w:rsidR="002975C0" w:rsidRDefault="002975C0" w:rsidP="002975C0">
      <w:r>
        <w:rPr>
          <w:noProof/>
        </w:rPr>
        <w:lastRenderedPageBreak/>
        <w:drawing>
          <wp:inline distT="0" distB="0" distL="0" distR="0" wp14:anchorId="613F3122" wp14:editId="67E1F77E">
            <wp:extent cx="6416040" cy="918210"/>
            <wp:effectExtent l="19050" t="19050" r="2286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3600" r="382"/>
                    <a:stretch/>
                  </pic:blipFill>
                  <pic:spPr bwMode="auto">
                    <a:xfrm>
                      <a:off x="0" y="0"/>
                      <a:ext cx="6416040" cy="918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B20C" w14:textId="77777777" w:rsidR="002975C0" w:rsidRDefault="002975C0" w:rsidP="002975C0">
      <w:r>
        <w:t xml:space="preserve">Each </w:t>
      </w:r>
      <w:r>
        <w:rPr>
          <w:rStyle w:val="CodeChar"/>
        </w:rPr>
        <w:t>Terraform</w:t>
      </w:r>
      <w:r>
        <w:rPr>
          <w:b/>
          <w:bCs/>
        </w:rPr>
        <w:t xml:space="preserve"> module</w:t>
      </w:r>
      <w:r>
        <w:t xml:space="preserve"> must </w:t>
      </w:r>
      <w:r>
        <w:rPr>
          <w:b/>
          <w:bCs/>
        </w:rPr>
        <w:t>declare which providers it requires</w:t>
      </w:r>
      <w:r>
        <w:t xml:space="preserve">, so that </w:t>
      </w:r>
      <w:r>
        <w:rPr>
          <w:rStyle w:val="CodeChar"/>
        </w:rPr>
        <w:t>Terraform</w:t>
      </w:r>
      <w:r>
        <w:rPr>
          <w:b/>
          <w:bCs/>
        </w:rPr>
        <w:t xml:space="preserve"> can</w:t>
      </w:r>
      <w:r>
        <w:t xml:space="preserve"> </w:t>
      </w:r>
      <w:r>
        <w:rPr>
          <w:b/>
          <w:bCs/>
        </w:rPr>
        <w:t>install</w:t>
      </w:r>
      <w:r>
        <w:t xml:space="preserve"> </w:t>
      </w:r>
      <w:r>
        <w:rPr>
          <w:b/>
          <w:bCs/>
        </w:rPr>
        <w:t>and use them</w:t>
      </w:r>
      <w:r>
        <w:t xml:space="preserve">. </w:t>
      </w:r>
      <w:r>
        <w:rPr>
          <w:b/>
          <w:bCs/>
        </w:rPr>
        <w:t>Provider requirements</w:t>
      </w:r>
      <w:r>
        <w:t xml:space="preserve"> are declared in a </w:t>
      </w:r>
      <w:r>
        <w:rPr>
          <w:rStyle w:val="CodeChar"/>
        </w:rPr>
        <w:t>required_providers</w:t>
      </w:r>
      <w:r>
        <w:t xml:space="preserve"> </w:t>
      </w:r>
      <w:r>
        <w:rPr>
          <w:rStyle w:val="CodeChar"/>
        </w:rPr>
        <w:t>{}</w:t>
      </w:r>
      <w:r>
        <w:t xml:space="preserve"> block in the </w:t>
      </w:r>
      <w:r>
        <w:rPr>
          <w:rStyle w:val="CodeChar"/>
        </w:rPr>
        <w:t>terraform</w:t>
      </w:r>
      <w:r>
        <w:t xml:space="preserve"> one and consist of a </w:t>
      </w:r>
      <w:r>
        <w:rPr>
          <w:b/>
          <w:bCs/>
        </w:rPr>
        <w:t>local name</w:t>
      </w:r>
      <w:r>
        <w:t xml:space="preserve">, a </w:t>
      </w:r>
      <w:r>
        <w:rPr>
          <w:b/>
          <w:bCs/>
        </w:rPr>
        <w:t>source location</w:t>
      </w:r>
      <w:r>
        <w:t xml:space="preserve">, and a </w:t>
      </w:r>
      <w:r>
        <w:rPr>
          <w:b/>
          <w:bCs/>
        </w:rPr>
        <w:t>version constraint</w:t>
      </w:r>
      <w:r>
        <w:t>.</w:t>
      </w:r>
    </w:p>
    <w:p w14:paraId="2195584B" w14:textId="77777777" w:rsidR="002975C0" w:rsidRDefault="002975C0" w:rsidP="002975C0">
      <w:r>
        <w:t xml:space="preserve">In our case, we need </w:t>
      </w:r>
      <w:r>
        <w:rPr>
          <w:rStyle w:val="CodeChar"/>
        </w:rPr>
        <w:t>Docker</w:t>
      </w:r>
      <w:r>
        <w:t xml:space="preserve">, so we should </w:t>
      </w:r>
      <w:r>
        <w:rPr>
          <w:b/>
          <w:bCs/>
        </w:rPr>
        <w:t>install a provider</w:t>
      </w:r>
      <w:r>
        <w:t xml:space="preserve"> </w:t>
      </w:r>
      <w:r>
        <w:rPr>
          <w:b/>
          <w:bCs/>
        </w:rPr>
        <w:t>for it</w:t>
      </w:r>
      <w:r>
        <w:t xml:space="preserve">. </w:t>
      </w:r>
      <w:r>
        <w:rPr>
          <w:b/>
          <w:bCs/>
        </w:rPr>
        <w:t>Providers are installed</w:t>
      </w:r>
      <w:r>
        <w:t xml:space="preserve"> from the </w:t>
      </w:r>
      <w:hyperlink r:id="rId12" w:history="1">
        <w:r>
          <w:rPr>
            <w:rStyle w:val="Hyperlink"/>
          </w:rPr>
          <w:t>Terraform Registry</w:t>
        </w:r>
      </w:hyperlink>
      <w:r>
        <w:t xml:space="preserve"> by default and the one we need is called </w:t>
      </w:r>
      <w:r>
        <w:rPr>
          <w:noProof/>
        </w:rPr>
        <w:t>"</w:t>
      </w:r>
      <w:r>
        <w:rPr>
          <w:rStyle w:val="CodeChar"/>
        </w:rPr>
        <w:t>kreuzwerker/docker</w:t>
      </w:r>
      <w:r>
        <w:rPr>
          <w:noProof/>
        </w:rPr>
        <w:t>".</w:t>
      </w:r>
      <w:r>
        <w:t xml:space="preserve"> (</w:t>
      </w:r>
      <w:hyperlink r:id="rId13" w:history="1">
        <w:r>
          <w:rPr>
            <w:rStyle w:val="Hyperlink"/>
          </w:rPr>
          <w:t>https://registry.terraform.io/providers/kreuzwerker/docker/latest</w:t>
        </w:r>
      </w:hyperlink>
      <w:r>
        <w:t>). Use it like this:</w:t>
      </w:r>
    </w:p>
    <w:p w14:paraId="7968F83B" w14:textId="2B8264F9" w:rsidR="002975C0" w:rsidRDefault="002975C0" w:rsidP="002975C0">
      <w:r>
        <w:rPr>
          <w:noProof/>
        </w:rPr>
        <w:drawing>
          <wp:inline distT="0" distB="0" distL="0" distR="0" wp14:anchorId="504CDE83" wp14:editId="37AE9276">
            <wp:extent cx="6393180" cy="1802130"/>
            <wp:effectExtent l="19050" t="19050" r="26670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t="1458" r="764"/>
                    <a:stretch/>
                  </pic:blipFill>
                  <pic:spPr bwMode="auto">
                    <a:xfrm>
                      <a:off x="0" y="0"/>
                      <a:ext cx="6393180" cy="1802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D81C" w14:textId="77777777" w:rsidR="002975C0" w:rsidRDefault="002975C0" w:rsidP="002975C0">
      <w:r>
        <w:rPr>
          <w:b/>
          <w:bCs/>
        </w:rPr>
        <w:t xml:space="preserve">Provider's </w:t>
      </w:r>
      <w:r>
        <w:rPr>
          <w:rStyle w:val="CodeChar"/>
        </w:rPr>
        <w:t>local</w:t>
      </w:r>
      <w:r>
        <w:t xml:space="preserve"> </w:t>
      </w:r>
      <w:r>
        <w:rPr>
          <w:rStyle w:val="CodeChar"/>
        </w:rPr>
        <w:t>name</w:t>
      </w:r>
      <w:r>
        <w:t xml:space="preserve"> is its </w:t>
      </w:r>
      <w:r>
        <w:rPr>
          <w:b/>
          <w:bCs/>
        </w:rPr>
        <w:t>unique identifier</w:t>
      </w:r>
      <w:r>
        <w:t xml:space="preserve"> </w:t>
      </w:r>
      <w:r>
        <w:rPr>
          <w:b/>
          <w:bCs/>
        </w:rPr>
        <w:t>within this module</w:t>
      </w:r>
      <w:r>
        <w:t xml:space="preserve"> (in our case "</w:t>
      </w:r>
      <w:r>
        <w:rPr>
          <w:rStyle w:val="CodeChar"/>
        </w:rPr>
        <w:t>docker</w:t>
      </w:r>
      <w:r>
        <w:t xml:space="preserve">"), the </w:t>
      </w:r>
      <w:r>
        <w:rPr>
          <w:rStyle w:val="CodeChar"/>
        </w:rPr>
        <w:t>source</w:t>
      </w:r>
      <w:r>
        <w:t xml:space="preserve"> defines the </w:t>
      </w:r>
      <w:r>
        <w:rPr>
          <w:b/>
          <w:bCs/>
        </w:rPr>
        <w:t>global source address for the provider</w:t>
      </w:r>
      <w:r>
        <w:t xml:space="preserve"> you intend to use and the </w:t>
      </w:r>
      <w:r>
        <w:rPr>
          <w:rStyle w:val="CodeChar"/>
        </w:rPr>
        <w:t>version</w:t>
      </w:r>
      <w:r>
        <w:t xml:space="preserve"> </w:t>
      </w:r>
      <w:r>
        <w:rPr>
          <w:b/>
          <w:bCs/>
        </w:rPr>
        <w:t>constraint</w:t>
      </w:r>
      <w:r>
        <w:t xml:space="preserve"> </w:t>
      </w:r>
      <w:r>
        <w:rPr>
          <w:b/>
          <w:bCs/>
        </w:rPr>
        <w:t>specifies which subset of available provider versions the module is compatible with</w:t>
      </w:r>
      <w:r>
        <w:t>.</w:t>
      </w:r>
    </w:p>
    <w:p w14:paraId="06FA7A93" w14:textId="77777777" w:rsidR="002975C0" w:rsidRDefault="002975C0" w:rsidP="002975C0">
      <w:r>
        <w:t xml:space="preserve">Next, the </w:t>
      </w:r>
      <w:r>
        <w:rPr>
          <w:rStyle w:val="CodeChar"/>
        </w:rPr>
        <w:t>provider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 </w:t>
      </w:r>
      <w:r>
        <w:rPr>
          <w:b/>
          <w:bCs/>
        </w:rPr>
        <w:t>configures the specified provider</w:t>
      </w:r>
      <w:r>
        <w:t>, in this case "</w:t>
      </w:r>
      <w:r>
        <w:rPr>
          <w:rStyle w:val="CodeChar"/>
        </w:rPr>
        <w:t>docker</w:t>
      </w:r>
      <w:r>
        <w:t xml:space="preserve">". </w:t>
      </w:r>
      <w:r>
        <w:rPr>
          <w:b/>
          <w:bCs/>
        </w:rPr>
        <w:t>Configure Docker</w:t>
      </w:r>
      <w:r>
        <w:t xml:space="preserve"> to </w:t>
      </w:r>
      <w:r>
        <w:rPr>
          <w:b/>
          <w:bCs/>
        </w:rPr>
        <w:t>connect to Docker daemon</w:t>
      </w:r>
      <w:r>
        <w:t xml:space="preserve"> and </w:t>
      </w:r>
      <w:r>
        <w:rPr>
          <w:b/>
          <w:bCs/>
        </w:rPr>
        <w:t>interact with Docker containers</w:t>
      </w:r>
      <w:r>
        <w:t xml:space="preserve"> </w:t>
      </w:r>
      <w:r>
        <w:rPr>
          <w:b/>
          <w:bCs/>
        </w:rPr>
        <w:t>and images</w:t>
      </w:r>
      <w:r>
        <w:t xml:space="preserve"> on a </w:t>
      </w:r>
      <w:r>
        <w:rPr>
          <w:rStyle w:val="CodeChar"/>
        </w:rPr>
        <w:t>Windows</w:t>
      </w:r>
      <w:r>
        <w:t xml:space="preserve"> </w:t>
      </w:r>
      <w:r>
        <w:rPr>
          <w:b/>
          <w:bCs/>
        </w:rPr>
        <w:t>host</w:t>
      </w:r>
      <w:r>
        <w:t xml:space="preserve"> using a </w:t>
      </w:r>
      <w:r>
        <w:rPr>
          <w:b/>
          <w:bCs/>
        </w:rPr>
        <w:t>named pipe</w:t>
      </w:r>
      <w:r>
        <w:t xml:space="preserve">: </w:t>
      </w:r>
      <w:r>
        <w:rPr>
          <w:noProof/>
        </w:rPr>
        <w:t>"</w:t>
      </w:r>
      <w:r>
        <w:rPr>
          <w:rStyle w:val="CodeChar"/>
        </w:rPr>
        <w:t>npipe:////./pipe/docker_engine</w:t>
      </w:r>
      <w:r>
        <w:rPr>
          <w:noProof/>
        </w:rPr>
        <w:t>"</w:t>
      </w:r>
      <w:r>
        <w:t>:</w:t>
      </w:r>
    </w:p>
    <w:p w14:paraId="523D090E" w14:textId="0A2AEA9A" w:rsidR="002975C0" w:rsidRDefault="002975C0" w:rsidP="002975C0">
      <w:r>
        <w:rPr>
          <w:noProof/>
        </w:rPr>
        <w:drawing>
          <wp:inline distT="0" distB="0" distL="0" distR="0" wp14:anchorId="3001166A" wp14:editId="08516181">
            <wp:extent cx="6423660" cy="609600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r="412"/>
                    <a:stretch/>
                  </pic:blipFill>
                  <pic:spPr bwMode="auto">
                    <a:xfrm>
                      <a:off x="0" y="0"/>
                      <a:ext cx="6423660" cy="609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14C02" w14:textId="77777777" w:rsidR="002975C0" w:rsidRDefault="002975C0" w:rsidP="002975C0">
      <w:r>
        <w:t xml:space="preserve">Now we need to </w:t>
      </w:r>
      <w:r>
        <w:rPr>
          <w:b/>
          <w:bCs/>
        </w:rPr>
        <w:t>pull the</w:t>
      </w:r>
      <w:r>
        <w:t xml:space="preserve"> </w:t>
      </w:r>
      <w:r>
        <w:rPr>
          <w:noProof/>
        </w:rPr>
        <w:t>"</w:t>
      </w:r>
      <w:r>
        <w:rPr>
          <w:rStyle w:val="CodeChar"/>
        </w:rPr>
        <w:t>nginxdemos/hello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image</w:t>
      </w:r>
      <w:r>
        <w:t xml:space="preserve"> from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Hub</w:t>
      </w:r>
      <w:r>
        <w:t xml:space="preserve"> to later create a container with it. To do this, you need to </w:t>
      </w:r>
      <w:r>
        <w:rPr>
          <w:b/>
          <w:bCs/>
        </w:rPr>
        <w:t xml:space="preserve">create a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>.</w:t>
      </w:r>
    </w:p>
    <w:p w14:paraId="031DAE1D" w14:textId="77777777" w:rsidR="002975C0" w:rsidRDefault="002975C0" w:rsidP="002975C0">
      <w:r>
        <w:rPr>
          <w:b/>
          <w:bCs/>
        </w:rPr>
        <w:t>Resource blocks</w:t>
      </w:r>
      <w:r>
        <w:t xml:space="preserve"> are used to </w:t>
      </w:r>
      <w:r>
        <w:rPr>
          <w:b/>
          <w:bCs/>
        </w:rPr>
        <w:t>define components of your infrastructure</w:t>
      </w:r>
      <w:r>
        <w:t xml:space="preserve">. They have </w:t>
      </w:r>
      <w:r>
        <w:rPr>
          <w:b/>
          <w:bCs/>
        </w:rPr>
        <w:t>two strings before the block</w:t>
      </w:r>
      <w:r>
        <w:t xml:space="preserve">: the </w:t>
      </w:r>
      <w:r>
        <w:rPr>
          <w:b/>
          <w:bCs/>
        </w:rPr>
        <w:t>resource</w:t>
      </w:r>
      <w:r>
        <w:t xml:space="preserve"> </w:t>
      </w:r>
      <w:r>
        <w:rPr>
          <w:b/>
          <w:bCs/>
        </w:rPr>
        <w:t>type</w:t>
      </w:r>
      <w:r>
        <w:t xml:space="preserve"> and the </w:t>
      </w:r>
      <w:r>
        <w:rPr>
          <w:b/>
          <w:bCs/>
        </w:rPr>
        <w:t>resource name</w:t>
      </w:r>
      <w:r>
        <w:t xml:space="preserve">. Together, the resource type and resource name form a </w:t>
      </w:r>
      <w:r>
        <w:rPr>
          <w:b/>
          <w:bCs/>
        </w:rPr>
        <w:t>unique ID for the resource</w:t>
      </w:r>
      <w:r>
        <w:t>.</w:t>
      </w:r>
    </w:p>
    <w:p w14:paraId="24AD49A8" w14:textId="77777777" w:rsidR="002975C0" w:rsidRDefault="002975C0" w:rsidP="002975C0">
      <w:r>
        <w:t xml:space="preserve">Use the </w:t>
      </w:r>
      <w:r>
        <w:rPr>
          <w:noProof/>
        </w:rPr>
        <w:t>"</w:t>
      </w:r>
      <w:r>
        <w:rPr>
          <w:rStyle w:val="CodeChar"/>
        </w:rPr>
        <w:t>docker_image</w:t>
      </w:r>
      <w:r>
        <w:rPr>
          <w:noProof/>
        </w:rPr>
        <w:t>"</w:t>
      </w:r>
      <w:r>
        <w:t xml:space="preserve">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 xml:space="preserve"> and </w:t>
      </w:r>
      <w:r>
        <w:rPr>
          <w:noProof/>
        </w:rPr>
        <w:t>"</w:t>
      </w:r>
      <w:r>
        <w:rPr>
          <w:rStyle w:val="CodeChar"/>
        </w:rPr>
        <w:t>nginx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for a resource name</w:t>
      </w:r>
      <w:r>
        <w:t xml:space="preserve">. Also, </w:t>
      </w:r>
      <w:r>
        <w:rPr>
          <w:b/>
          <w:bCs/>
        </w:rPr>
        <w:t xml:space="preserve">provide the name of the </w:t>
      </w:r>
      <w:r>
        <w:rPr>
          <w:rStyle w:val="CodeChar"/>
        </w:rPr>
        <w:t>Docker</w:t>
      </w:r>
      <w:r>
        <w:rPr>
          <w:b/>
          <w:bCs/>
        </w:rPr>
        <w:t xml:space="preserve"> </w:t>
      </w:r>
      <w:r>
        <w:rPr>
          <w:rStyle w:val="CodeChar"/>
        </w:rPr>
        <w:t>Hub</w:t>
      </w:r>
      <w:r>
        <w:rPr>
          <w:b/>
          <w:bCs/>
        </w:rPr>
        <w:t xml:space="preserve"> image</w:t>
      </w:r>
      <w:r>
        <w:t xml:space="preserve"> you want to use:</w:t>
      </w:r>
    </w:p>
    <w:p w14:paraId="26EF7193" w14:textId="54D28774" w:rsidR="002975C0" w:rsidRDefault="002975C0" w:rsidP="002975C0">
      <w:r>
        <w:rPr>
          <w:noProof/>
        </w:rPr>
        <w:drawing>
          <wp:inline distT="0" distB="0" distL="0" distR="0" wp14:anchorId="34C5BDA5" wp14:editId="4AF6F5B6">
            <wp:extent cx="6389370" cy="619125"/>
            <wp:effectExtent l="19050" t="19050" r="1143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r="823"/>
                    <a:stretch/>
                  </pic:blipFill>
                  <pic:spPr bwMode="auto">
                    <a:xfrm>
                      <a:off x="0" y="0"/>
                      <a:ext cx="6389370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E014" w14:textId="77777777" w:rsidR="002975C0" w:rsidRDefault="002975C0" w:rsidP="002975C0">
      <w:r>
        <w:t xml:space="preserve">At last, </w:t>
      </w:r>
      <w:r>
        <w:rPr>
          <w:b/>
          <w:bCs/>
        </w:rPr>
        <w:t>create a resource for the Docker container</w:t>
      </w:r>
      <w:r>
        <w:t xml:space="preserve">, using the </w:t>
      </w:r>
      <w:r>
        <w:rPr>
          <w:b/>
          <w:bCs/>
        </w:rPr>
        <w:t>image</w:t>
      </w:r>
      <w:r>
        <w:t xml:space="preserve"> </w:t>
      </w:r>
      <w:r>
        <w:rPr>
          <w:b/>
          <w:bCs/>
        </w:rPr>
        <w:t>we defined as a resource</w:t>
      </w:r>
      <w:r>
        <w:t xml:space="preserve"> (with its </w:t>
      </w:r>
      <w:r>
        <w:rPr>
          <w:b/>
          <w:bCs/>
        </w:rPr>
        <w:t>unique resource ID</w:t>
      </w:r>
      <w:r>
        <w:t xml:space="preserve"> as </w:t>
      </w:r>
      <w:r>
        <w:rPr>
          <w:b/>
          <w:bCs/>
        </w:rPr>
        <w:t>image name</w:t>
      </w:r>
      <w:r>
        <w:t xml:space="preserve">). Also, you should give a </w:t>
      </w:r>
      <w:r>
        <w:rPr>
          <w:b/>
          <w:bCs/>
        </w:rPr>
        <w:t>name to the container</w:t>
      </w:r>
      <w:r>
        <w:t xml:space="preserve"> and </w:t>
      </w:r>
      <w:r>
        <w:rPr>
          <w:b/>
          <w:bCs/>
        </w:rPr>
        <w:t>map ports</w:t>
      </w:r>
      <w:r>
        <w:t>:</w:t>
      </w:r>
    </w:p>
    <w:p w14:paraId="49754AA3" w14:textId="135203CB" w:rsidR="002975C0" w:rsidRDefault="002975C0" w:rsidP="002975C0">
      <w:r>
        <w:rPr>
          <w:noProof/>
        </w:rPr>
        <w:lastRenderedPageBreak/>
        <w:drawing>
          <wp:inline distT="0" distB="0" distL="0" distR="0" wp14:anchorId="21093451" wp14:editId="06DFA7ED">
            <wp:extent cx="6381750" cy="1322311"/>
            <wp:effectExtent l="19050" t="19050" r="1905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" r="469" b="3172"/>
                    <a:stretch/>
                  </pic:blipFill>
                  <pic:spPr bwMode="auto">
                    <a:xfrm>
                      <a:off x="0" y="0"/>
                      <a:ext cx="6383990" cy="1322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D3438" w14:textId="77777777" w:rsidR="002975C0" w:rsidRDefault="002975C0" w:rsidP="002975C0">
      <w:r>
        <w:t xml:space="preserve">As you can see, the </w:t>
      </w:r>
      <w:r>
        <w:rPr>
          <w:b/>
          <w:bCs/>
        </w:rPr>
        <w:t>resource blocks can also contain arguments</w:t>
      </w:r>
      <w:r>
        <w:t xml:space="preserve"> which you use to </w:t>
      </w:r>
      <w:r>
        <w:rPr>
          <w:b/>
          <w:bCs/>
        </w:rPr>
        <w:t>configure the resource</w:t>
      </w:r>
      <w:r>
        <w:t>.</w:t>
      </w:r>
    </w:p>
    <w:p w14:paraId="7C891C7C" w14:textId="77777777" w:rsidR="002975C0" w:rsidRDefault="002975C0" w:rsidP="002975C0">
      <w:r>
        <w:t xml:space="preserve">Now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is ready</w:t>
      </w:r>
      <w:r>
        <w:t xml:space="preserve">. </w:t>
      </w:r>
      <w:r>
        <w:rPr>
          <w:b/>
          <w:bCs/>
        </w:rPr>
        <w:t>Save the file</w:t>
      </w:r>
      <w:r>
        <w:t xml:space="preserve"> and see how to use it in the next steps.</w:t>
      </w:r>
    </w:p>
    <w:p w14:paraId="3316C093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2: Initialize the Directory</w:t>
      </w:r>
    </w:p>
    <w:p w14:paraId="0AE6A73D" w14:textId="173C49C9" w:rsidR="002975C0" w:rsidRDefault="002975C0" w:rsidP="002975C0">
      <w:r>
        <w:t xml:space="preserve">When you have a </w:t>
      </w:r>
      <w:r>
        <w:rPr>
          <w:b/>
          <w:bCs/>
        </w:rPr>
        <w:t>configuration</w:t>
      </w:r>
      <w:r>
        <w:t xml:space="preserve">, you need to </w:t>
      </w:r>
      <w:r>
        <w:rPr>
          <w:b/>
          <w:bCs/>
        </w:rPr>
        <w:t>initialize a configuration directory</w:t>
      </w:r>
      <w:r>
        <w:t xml:space="preserve">, which </w:t>
      </w:r>
      <w:r>
        <w:rPr>
          <w:b/>
          <w:bCs/>
        </w:rPr>
        <w:t>downloads and installs the providers</w:t>
      </w:r>
      <w:r>
        <w:t xml:space="preserve"> defined in the configuration.</w:t>
      </w:r>
      <w:r w:rsidR="00674490">
        <w:t xml:space="preserve"> </w:t>
      </w:r>
      <w:r>
        <w:t xml:space="preserve">Do it with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init</w:t>
      </w:r>
      <w:r>
        <w:t xml:space="preserve"> </w:t>
      </w:r>
      <w:r>
        <w:rPr>
          <w:b/>
          <w:bCs/>
        </w:rPr>
        <w:t>command</w:t>
      </w:r>
      <w:r>
        <w:t xml:space="preserve"> in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 directory</w:t>
      </w:r>
      <w:r>
        <w:t>:</w:t>
      </w:r>
    </w:p>
    <w:p w14:paraId="4DAA8ED9" w14:textId="3DF6D539" w:rsidR="002975C0" w:rsidRDefault="002975C0" w:rsidP="002975C0">
      <w:r>
        <w:rPr>
          <w:noProof/>
        </w:rPr>
        <w:drawing>
          <wp:inline distT="0" distB="0" distL="0" distR="0" wp14:anchorId="7928C4F0" wp14:editId="56CB141C">
            <wp:extent cx="6381750" cy="37623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62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3703CF" w14:textId="520A98C4" w:rsidR="002975C0" w:rsidRDefault="002975C0" w:rsidP="002975C0">
      <w:r>
        <w:rPr>
          <w:noProof/>
        </w:rPr>
        <w:drawing>
          <wp:inline distT="0" distB="0" distL="0" distR="0" wp14:anchorId="2C183043" wp14:editId="7E935754">
            <wp:extent cx="6362700" cy="5619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61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99E209" w14:textId="77777777" w:rsidR="002975C0" w:rsidRDefault="002975C0" w:rsidP="002975C0">
      <w:r>
        <w:rPr>
          <w:rStyle w:val="CodeChar"/>
        </w:rPr>
        <w:t>Terraform</w:t>
      </w:r>
      <w:r>
        <w:rPr>
          <w:b/>
          <w:bCs/>
        </w:rPr>
        <w:t xml:space="preserve"> downloads the </w:t>
      </w:r>
      <w:r>
        <w:rPr>
          <w:rStyle w:val="CodeChar"/>
        </w:rPr>
        <w:t>docker</w:t>
      </w:r>
      <w:r>
        <w:rPr>
          <w:b/>
          <w:bCs/>
        </w:rPr>
        <w:t xml:space="preserve"> provider</w:t>
      </w:r>
      <w:r>
        <w:t xml:space="preserve"> and </w:t>
      </w:r>
      <w:r>
        <w:rPr>
          <w:b/>
          <w:bCs/>
        </w:rPr>
        <w:t>installs it in a hidden subdirectory</w:t>
      </w:r>
      <w:r>
        <w:t xml:space="preserve"> of your current working directory, </w:t>
      </w:r>
      <w:r>
        <w:rPr>
          <w:noProof/>
        </w:rPr>
        <w:t xml:space="preserve">named </w:t>
      </w:r>
      <w:r>
        <w:rPr>
          <w:rStyle w:val="CodeChar"/>
        </w:rPr>
        <w:t>.terraform</w:t>
      </w:r>
      <w:r>
        <w:rPr>
          <w:noProof/>
        </w:rPr>
        <w:t xml:space="preserve">. It also </w:t>
      </w:r>
      <w:r>
        <w:rPr>
          <w:b/>
          <w:bCs/>
          <w:noProof/>
        </w:rPr>
        <w:t xml:space="preserve">creates a lock file </w:t>
      </w:r>
      <w:r>
        <w:rPr>
          <w:noProof/>
        </w:rPr>
        <w:t xml:space="preserve">named </w:t>
      </w:r>
      <w:r>
        <w:rPr>
          <w:rStyle w:val="CodeChar"/>
        </w:rPr>
        <w:t>.terraform.lock.hcl</w:t>
      </w:r>
      <w:r>
        <w:rPr>
          <w:noProof/>
        </w:rPr>
        <w:t xml:space="preserve"> which</w:t>
      </w:r>
      <w:r>
        <w:t xml:space="preserve"> </w:t>
      </w:r>
      <w:r>
        <w:rPr>
          <w:b/>
          <w:bCs/>
        </w:rPr>
        <w:t>specifies the exact provider versions used</w:t>
      </w:r>
      <w:r>
        <w:t>, so that you can control when you want to update the providers used for your project:</w:t>
      </w:r>
    </w:p>
    <w:p w14:paraId="7A8131D5" w14:textId="71620C7C" w:rsidR="002975C0" w:rsidRDefault="002975C0" w:rsidP="002975C0">
      <w:r>
        <w:rPr>
          <w:noProof/>
        </w:rPr>
        <w:lastRenderedPageBreak/>
        <w:drawing>
          <wp:inline distT="0" distB="0" distL="0" distR="0" wp14:anchorId="37004498" wp14:editId="3CA2D09A">
            <wp:extent cx="1784350" cy="1490456"/>
            <wp:effectExtent l="19050" t="19050" r="25400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03" cy="1500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0545549" wp14:editId="6C91DB0D">
            <wp:extent cx="4124325" cy="14859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1ABEB" w14:textId="77777777" w:rsidR="002975C0" w:rsidRDefault="002975C0" w:rsidP="002975C0">
      <w:r>
        <w:t xml:space="preserve">Then, before we </w:t>
      </w:r>
      <w:r>
        <w:rPr>
          <w:b/>
          <w:bCs/>
        </w:rPr>
        <w:t>create the container</w:t>
      </w:r>
      <w:r>
        <w:t xml:space="preserve">, let’s </w:t>
      </w:r>
      <w:r>
        <w:rPr>
          <w:b/>
          <w:bCs/>
        </w:rPr>
        <w:t>format and validate the configuration</w:t>
      </w:r>
      <w:r>
        <w:t xml:space="preserve"> we have written.</w:t>
      </w:r>
    </w:p>
    <w:p w14:paraId="430D33C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3: Format and Validate the Configuration</w:t>
      </w:r>
    </w:p>
    <w:p w14:paraId="6C895314" w14:textId="77777777" w:rsidR="002975C0" w:rsidRDefault="002975C0" w:rsidP="002975C0">
      <w:r>
        <w:t xml:space="preserve">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fmt</w:t>
      </w:r>
      <w:r>
        <w:t xml:space="preserve"> </w:t>
      </w:r>
      <w:r>
        <w:rPr>
          <w:b/>
          <w:bCs/>
        </w:rPr>
        <w:t>command</w:t>
      </w:r>
      <w:r>
        <w:t xml:space="preserve"> </w:t>
      </w:r>
      <w:r>
        <w:rPr>
          <w:b/>
          <w:bCs/>
        </w:rPr>
        <w:t>automatically updates configurations</w:t>
      </w:r>
      <w:r>
        <w:t xml:space="preserve"> in the current directory for readability and consistency:</w:t>
      </w:r>
    </w:p>
    <w:p w14:paraId="6B452006" w14:textId="22DF6476" w:rsidR="002975C0" w:rsidRDefault="002975C0" w:rsidP="002975C0">
      <w:r>
        <w:rPr>
          <w:noProof/>
        </w:rPr>
        <w:drawing>
          <wp:inline distT="0" distB="0" distL="0" distR="0" wp14:anchorId="5E5891BB" wp14:editId="3DE54394">
            <wp:extent cx="6515100" cy="1809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A6676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will</w:t>
      </w:r>
      <w:r>
        <w:t xml:space="preserve"> </w:t>
      </w:r>
      <w:r>
        <w:rPr>
          <w:b/>
          <w:bCs/>
        </w:rPr>
        <w:t>print out the names of the files it modified</w:t>
      </w:r>
      <w:r>
        <w:t>, if any. In our case, our configuration was formatted well.</w:t>
      </w:r>
    </w:p>
    <w:p w14:paraId="1C69A672" w14:textId="77777777" w:rsidR="002975C0" w:rsidRDefault="002975C0" w:rsidP="002975C0">
      <w:pPr>
        <w:rPr>
          <w:noProof/>
        </w:rPr>
      </w:pPr>
      <w:r>
        <w:t xml:space="preserve">You can also make sure your </w:t>
      </w:r>
      <w:r>
        <w:rPr>
          <w:b/>
          <w:bCs/>
        </w:rPr>
        <w:t>configuration is syntactically valid and internally consistent</w:t>
      </w:r>
      <w:r>
        <w:t xml:space="preserve"> by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validate</w:t>
      </w:r>
      <w:r>
        <w:t xml:space="preserve"> command:</w:t>
      </w:r>
    </w:p>
    <w:p w14:paraId="1C231445" w14:textId="31B708B6" w:rsidR="002975C0" w:rsidRDefault="002975C0" w:rsidP="002975C0">
      <w:r>
        <w:rPr>
          <w:noProof/>
        </w:rPr>
        <w:drawing>
          <wp:inline distT="0" distB="0" distL="0" distR="0" wp14:anchorId="06DBA654" wp14:editId="08378014">
            <wp:extent cx="6515100" cy="3333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CD5F08" w14:textId="77777777" w:rsidR="002975C0" w:rsidRDefault="002975C0" w:rsidP="002975C0">
      <w:r>
        <w:t xml:space="preserve">Validation was successful and our </w:t>
      </w:r>
      <w:r>
        <w:rPr>
          <w:b/>
          <w:bCs/>
        </w:rPr>
        <w:t>configuration is valid</w:t>
      </w:r>
      <w:r>
        <w:t>. Now it is time to apply it.</w:t>
      </w:r>
    </w:p>
    <w:p w14:paraId="49C35FB7" w14:textId="77777777" w:rsidR="002975C0" w:rsidRPr="006630E4" w:rsidRDefault="002975C0" w:rsidP="002975C0">
      <w:pPr>
        <w:pStyle w:val="Heading3"/>
        <w:rPr>
          <w:color w:val="8F400B"/>
        </w:rPr>
      </w:pPr>
      <w:r w:rsidRPr="006630E4">
        <w:rPr>
          <w:color w:val="8F400B"/>
        </w:rPr>
        <w:t>Step 4: Create Infrastructure</w:t>
      </w:r>
    </w:p>
    <w:p w14:paraId="673BD6F4" w14:textId="77777777" w:rsidR="002975C0" w:rsidRDefault="002975C0" w:rsidP="002975C0">
      <w:pPr>
        <w:rPr>
          <w:noProof/>
        </w:rPr>
      </w:pPr>
      <w:r>
        <w:t xml:space="preserve">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apply</w:t>
      </w:r>
      <w:r>
        <w:t xml:space="preserve"> command to </w:t>
      </w:r>
      <w:r>
        <w:rPr>
          <w:b/>
          <w:bCs/>
        </w:rPr>
        <w:t xml:space="preserve">execute the configuration file and apply it </w:t>
      </w:r>
      <w:r>
        <w:t>to</w:t>
      </w:r>
      <w:r>
        <w:rPr>
          <w:b/>
          <w:bCs/>
        </w:rPr>
        <w:t xml:space="preserve"> create the wanted infrastructure</w:t>
      </w:r>
      <w:r>
        <w:t xml:space="preserve">. Terraform will </w:t>
      </w:r>
      <w:r>
        <w:rPr>
          <w:b/>
          <w:bCs/>
        </w:rPr>
        <w:t>print a similar output</w:t>
      </w:r>
      <w:r>
        <w:t>:</w:t>
      </w:r>
    </w:p>
    <w:p w14:paraId="7DB248EC" w14:textId="4594689A" w:rsidR="002975C0" w:rsidRDefault="002975C0" w:rsidP="002975C0">
      <w:r>
        <w:rPr>
          <w:noProof/>
        </w:rPr>
        <w:drawing>
          <wp:inline distT="0" distB="0" distL="0" distR="0" wp14:anchorId="33888D81" wp14:editId="6DC7D7CA">
            <wp:extent cx="6515100" cy="2200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00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A4705C" w14:textId="68749C42" w:rsidR="002975C0" w:rsidRDefault="002975C0" w:rsidP="002975C0">
      <w:r>
        <w:rPr>
          <w:noProof/>
        </w:rPr>
        <w:drawing>
          <wp:inline distT="0" distB="0" distL="0" distR="0" wp14:anchorId="18A94F0E" wp14:editId="1D8852B9">
            <wp:extent cx="6515100" cy="828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28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773F2E" w14:textId="77777777" w:rsidR="002975C0" w:rsidRDefault="002975C0" w:rsidP="002975C0">
      <w:r>
        <w:t xml:space="preserve">Before it applies any changes, </w:t>
      </w:r>
      <w:r>
        <w:rPr>
          <w:rStyle w:val="CodeChar"/>
        </w:rPr>
        <w:t>Terraform</w:t>
      </w:r>
      <w:r>
        <w:rPr>
          <w:b/>
          <w:bCs/>
        </w:rPr>
        <w:t xml:space="preserve"> prints out the execution plan</w:t>
      </w:r>
      <w:r>
        <w:t xml:space="preserve"> which </w:t>
      </w:r>
      <w:r>
        <w:rPr>
          <w:b/>
          <w:bCs/>
        </w:rPr>
        <w:t>describes the actions Terraform will take</w:t>
      </w:r>
      <w:r>
        <w:t xml:space="preserve"> in order to </w:t>
      </w:r>
      <w:r>
        <w:rPr>
          <w:b/>
          <w:bCs/>
        </w:rPr>
        <w:t>change your infrastructure to match the configuration</w:t>
      </w:r>
      <w:r>
        <w:t xml:space="preserve">. Terraform will now pause and </w:t>
      </w:r>
      <w:r>
        <w:rPr>
          <w:b/>
          <w:bCs/>
        </w:rPr>
        <w:t>wait for your approval</w:t>
      </w:r>
      <w:r>
        <w:t xml:space="preserve"> before proceeding.</w:t>
      </w:r>
    </w:p>
    <w:p w14:paraId="2FBFA5AC" w14:textId="77777777" w:rsidR="002975C0" w:rsidRDefault="002975C0" w:rsidP="002975C0">
      <w:r>
        <w:lastRenderedPageBreak/>
        <w:t xml:space="preserve">In this case the </w:t>
      </w:r>
      <w:r>
        <w:rPr>
          <w:b/>
          <w:bCs/>
        </w:rPr>
        <w:t>plan is acceptable</w:t>
      </w:r>
      <w:r>
        <w:t xml:space="preserve">, so </w:t>
      </w:r>
      <w:r>
        <w:rPr>
          <w:b/>
          <w:bCs/>
        </w:rPr>
        <w:t>type</w:t>
      </w:r>
      <w:r>
        <w:t xml:space="preserve"> "</w:t>
      </w:r>
      <w:r>
        <w:rPr>
          <w:rStyle w:val="CodeChar"/>
        </w:rPr>
        <w:t>yes</w:t>
      </w:r>
      <w:r>
        <w:t xml:space="preserve">" at the </w:t>
      </w:r>
      <w:r>
        <w:rPr>
          <w:b/>
          <w:bCs/>
        </w:rPr>
        <w:t>confirmation prompt to proceed</w:t>
      </w:r>
      <w:r>
        <w:t>:</w:t>
      </w:r>
    </w:p>
    <w:p w14:paraId="664388C8" w14:textId="1500E057" w:rsidR="002975C0" w:rsidRDefault="002975C0" w:rsidP="002975C0">
      <w:r>
        <w:rPr>
          <w:noProof/>
        </w:rPr>
        <w:drawing>
          <wp:inline distT="0" distB="0" distL="0" distR="0" wp14:anchorId="324A809D" wp14:editId="64F51CA0">
            <wp:extent cx="6457950" cy="16668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33D91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has created the infrastructure you want</w:t>
      </w:r>
      <w:r>
        <w:t xml:space="preserve">, which includes </w:t>
      </w:r>
      <w:r>
        <w:rPr>
          <w:b/>
          <w:bCs/>
        </w:rPr>
        <w:t>2 resources</w:t>
      </w:r>
      <w:r>
        <w:t xml:space="preserve"> – the </w:t>
      </w:r>
      <w:r>
        <w:rPr>
          <w:b/>
          <w:bCs/>
        </w:rPr>
        <w:t>container image</w:t>
      </w:r>
      <w:r>
        <w:t xml:space="preserve"> and the </w:t>
      </w:r>
      <w:r>
        <w:rPr>
          <w:b/>
          <w:bCs/>
        </w:rPr>
        <w:t>container</w:t>
      </w:r>
      <w:r>
        <w:t xml:space="preserve"> itself. You can </w:t>
      </w:r>
      <w:r>
        <w:rPr>
          <w:b/>
          <w:bCs/>
        </w:rPr>
        <w:t>look at them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:</w:t>
      </w:r>
    </w:p>
    <w:p w14:paraId="73BDC681" w14:textId="5F3CBE5B" w:rsidR="002975C0" w:rsidRDefault="002975C0" w:rsidP="002975C0">
      <w:r>
        <w:rPr>
          <w:noProof/>
        </w:rPr>
        <w:drawing>
          <wp:inline distT="0" distB="0" distL="0" distR="0" wp14:anchorId="6F34C72C" wp14:editId="12488860">
            <wp:extent cx="5734050" cy="390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9CF68" wp14:editId="03485C4D">
            <wp:extent cx="5734050" cy="409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75331B" w14:textId="14DEB299" w:rsidR="002975C0" w:rsidRDefault="002975C0" w:rsidP="002975C0">
      <w:r>
        <w:t xml:space="preserve">You can also </w:t>
      </w:r>
      <w:r>
        <w:rPr>
          <w:b/>
          <w:bCs/>
        </w:rPr>
        <w:t>visit</w:t>
      </w:r>
      <w:r>
        <w:t xml:space="preserve"> </w:t>
      </w:r>
      <w:hyperlink r:id="rId26" w:history="1">
        <w:r w:rsidR="00FF163D" w:rsidRPr="00644CD3">
          <w:rPr>
            <w:rStyle w:val="Hyperlink"/>
          </w:rPr>
          <w:t>http://localhost:8080/</w:t>
        </w:r>
      </w:hyperlink>
      <w:r>
        <w:t xml:space="preserve"> to </w:t>
      </w:r>
      <w:r>
        <w:rPr>
          <w:b/>
          <w:bCs/>
        </w:rPr>
        <w:t>validate that the NGINX container</w:t>
      </w:r>
      <w:r>
        <w:t xml:space="preserve"> </w:t>
      </w:r>
      <w:r>
        <w:rPr>
          <w:b/>
          <w:bCs/>
        </w:rPr>
        <w:t>is started and working</w:t>
      </w:r>
      <w:r>
        <w:t>:</w:t>
      </w:r>
    </w:p>
    <w:p w14:paraId="7536708A" w14:textId="05C2288B" w:rsidR="002975C0" w:rsidRDefault="002975C0" w:rsidP="002975C0">
      <w:r>
        <w:rPr>
          <w:noProof/>
        </w:rPr>
        <w:drawing>
          <wp:inline distT="0" distB="0" distL="0" distR="0" wp14:anchorId="17269C54" wp14:editId="16ADD4F4">
            <wp:extent cx="3898166" cy="361569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95" cy="361803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886740" w14:textId="77777777" w:rsidR="002975C0" w:rsidRDefault="002975C0" w:rsidP="002975C0">
      <w:r>
        <w:t xml:space="preserve">You can also </w:t>
      </w:r>
      <w:r>
        <w:rPr>
          <w:b/>
          <w:bCs/>
        </w:rPr>
        <w:t xml:space="preserve">inspect the state of the resources that </w:t>
      </w:r>
      <w:r>
        <w:rPr>
          <w:rStyle w:val="CodeChar"/>
        </w:rPr>
        <w:t>Terraform</w:t>
      </w:r>
      <w:r>
        <w:rPr>
          <w:b/>
          <w:bCs/>
        </w:rPr>
        <w:t xml:space="preserve"> manages</w:t>
      </w:r>
      <w:r>
        <w:t xml:space="preserve">, as it wrote data into the </w:t>
      </w:r>
      <w:r>
        <w:rPr>
          <w:rStyle w:val="CodeChar"/>
        </w:rPr>
        <w:t>terraform.tfstate</w:t>
      </w:r>
      <w:r>
        <w:t xml:space="preserve"> </w:t>
      </w:r>
      <w:r>
        <w:rPr>
          <w:b/>
          <w:bCs/>
        </w:rPr>
        <w:t>state file</w:t>
      </w:r>
      <w:r>
        <w:t xml:space="preserve"> when you </w:t>
      </w:r>
      <w:r>
        <w:rPr>
          <w:b/>
          <w:bCs/>
        </w:rPr>
        <w:t>applied your configuration</w:t>
      </w:r>
      <w:r>
        <w:t>:</w:t>
      </w:r>
    </w:p>
    <w:p w14:paraId="3FEDEBAD" w14:textId="426BCC29" w:rsidR="002975C0" w:rsidRDefault="002975C0" w:rsidP="002975C0">
      <w:r>
        <w:rPr>
          <w:noProof/>
        </w:rPr>
        <w:drawing>
          <wp:inline distT="0" distB="0" distL="0" distR="0" wp14:anchorId="3F480A4C" wp14:editId="2F4A6DC8">
            <wp:extent cx="1085850" cy="1362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62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771521" w14:textId="77777777" w:rsidR="002975C0" w:rsidRDefault="002975C0" w:rsidP="002975C0">
      <w:r>
        <w:rPr>
          <w:b/>
          <w:bCs/>
        </w:rPr>
        <w:lastRenderedPageBreak/>
        <w:t>Inspect the current state</w:t>
      </w:r>
      <w:r>
        <w:t xml:space="preserve">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show</w:t>
      </w:r>
      <w:r>
        <w:t xml:space="preserve"> </w:t>
      </w:r>
      <w:r>
        <w:rPr>
          <w:b/>
          <w:bCs/>
        </w:rPr>
        <w:t>command</w:t>
      </w:r>
      <w:r>
        <w:t>:</w:t>
      </w:r>
    </w:p>
    <w:p w14:paraId="64725F30" w14:textId="7F76CDFC" w:rsidR="002975C0" w:rsidRDefault="002975C0" w:rsidP="002975C0">
      <w:r>
        <w:rPr>
          <w:noProof/>
        </w:rPr>
        <w:drawing>
          <wp:inline distT="0" distB="0" distL="0" distR="0" wp14:anchorId="49BFDFE6" wp14:editId="25052241">
            <wp:extent cx="6457950" cy="2819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BAAA3A" w14:textId="77777777" w:rsidR="002975C0" w:rsidRDefault="002975C0" w:rsidP="002975C0">
      <w:r>
        <w:t xml:space="preserve">You have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and resources</w:t>
      </w:r>
      <w:r>
        <w:t xml:space="preserve">. Now let's see how to </w:t>
      </w:r>
      <w:r>
        <w:rPr>
          <w:b/>
          <w:bCs/>
        </w:rPr>
        <w:t>modify them</w:t>
      </w:r>
      <w:r>
        <w:t>.</w:t>
      </w:r>
    </w:p>
    <w:p w14:paraId="1E213B3B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5: Update Configuration</w:t>
      </w:r>
    </w:p>
    <w:p w14:paraId="7BE9F6D5" w14:textId="77777777" w:rsidR="002975C0" w:rsidRDefault="002975C0" w:rsidP="002975C0">
      <w:r>
        <w:t xml:space="preserve">To </w:t>
      </w:r>
      <w:r>
        <w:rPr>
          <w:b/>
          <w:bCs/>
        </w:rPr>
        <w:t>change your configuration</w:t>
      </w:r>
      <w:r>
        <w:t xml:space="preserve">, make changes to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configuration file</w:t>
      </w:r>
      <w:r>
        <w:t xml:space="preserve">. For the example, let's </w:t>
      </w:r>
      <w:r>
        <w:rPr>
          <w:b/>
          <w:bCs/>
        </w:rPr>
        <w:t xml:space="preserve">change the external port </w:t>
      </w:r>
      <w:r>
        <w:t xml:space="preserve">of the container </w:t>
      </w:r>
      <w:r>
        <w:rPr>
          <w:b/>
          <w:bCs/>
        </w:rPr>
        <w:t xml:space="preserve">from </w:t>
      </w:r>
      <w:r>
        <w:rPr>
          <w:rStyle w:val="CodeChar"/>
        </w:rPr>
        <w:t>8000</w:t>
      </w:r>
      <w:r>
        <w:rPr>
          <w:b/>
          <w:bCs/>
        </w:rPr>
        <w:t xml:space="preserve"> to</w:t>
      </w:r>
      <w:r>
        <w:t xml:space="preserve"> </w:t>
      </w:r>
      <w:r>
        <w:rPr>
          <w:rStyle w:val="CodeChar"/>
        </w:rPr>
        <w:t>5000</w:t>
      </w:r>
      <w:r>
        <w:t>:</w:t>
      </w:r>
    </w:p>
    <w:p w14:paraId="59AF569E" w14:textId="1492F4BC" w:rsidR="002975C0" w:rsidRDefault="002975C0" w:rsidP="002975C0">
      <w:r>
        <w:rPr>
          <w:noProof/>
        </w:rPr>
        <w:drawing>
          <wp:inline distT="0" distB="0" distL="0" distR="0" wp14:anchorId="60FD4FAC" wp14:editId="013AFA8A">
            <wp:extent cx="6457950" cy="2838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38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9AD460" w14:textId="77777777" w:rsidR="002975C0" w:rsidRDefault="002975C0" w:rsidP="002975C0">
      <w:r>
        <w:rPr>
          <w:b/>
          <w:bCs/>
        </w:rPr>
        <w:t>Save the file</w:t>
      </w:r>
      <w:r>
        <w:t xml:space="preserve"> and </w:t>
      </w:r>
      <w:r>
        <w:rPr>
          <w:b/>
          <w:bCs/>
        </w:rPr>
        <w:t>apply the changed configuration</w:t>
      </w:r>
      <w:r>
        <w:t>:</w:t>
      </w:r>
    </w:p>
    <w:p w14:paraId="6CD22CB5" w14:textId="1B60F398" w:rsidR="002975C0" w:rsidRDefault="002975C0" w:rsidP="002975C0">
      <w:r>
        <w:rPr>
          <w:noProof/>
        </w:rPr>
        <w:lastRenderedPageBreak/>
        <w:drawing>
          <wp:inline distT="0" distB="0" distL="0" distR="0" wp14:anchorId="70E66082" wp14:editId="3670C41E">
            <wp:extent cx="6477000" cy="6934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34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0A00AE" w14:textId="77777777" w:rsidR="002975C0" w:rsidRDefault="002975C0" w:rsidP="002975C0">
      <w:r>
        <w:t xml:space="preserve">The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provider</w:t>
      </w:r>
      <w:r>
        <w:t xml:space="preserve"> knows that it </w:t>
      </w:r>
      <w:r>
        <w:rPr>
          <w:b/>
          <w:bCs/>
        </w:rPr>
        <w:t>cannot change the port of a container</w:t>
      </w:r>
      <w:r>
        <w:t xml:space="preserve"> after it has been created, so </w:t>
      </w:r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the old container</w:t>
      </w:r>
      <w:r>
        <w:t xml:space="preserve"> and </w:t>
      </w:r>
      <w:r>
        <w:rPr>
          <w:b/>
          <w:bCs/>
        </w:rPr>
        <w:t>creates a new one</w:t>
      </w:r>
      <w:r>
        <w:t>.</w:t>
      </w:r>
    </w:p>
    <w:p w14:paraId="58C906D3" w14:textId="77777777" w:rsidR="002975C0" w:rsidRDefault="002975C0" w:rsidP="002975C0">
      <w:r>
        <w:t xml:space="preserve">And you </w:t>
      </w:r>
      <w:r>
        <w:rPr>
          <w:b/>
          <w:bCs/>
        </w:rPr>
        <w:t>have your new container</w:t>
      </w:r>
      <w:r>
        <w:t xml:space="preserve">, accessible on </w:t>
      </w:r>
      <w:hyperlink r:id="rId31" w:history="1">
        <w:r>
          <w:rPr>
            <w:rStyle w:val="Hyperlink"/>
          </w:rPr>
          <w:t>http://localhost:5000/</w:t>
        </w:r>
      </w:hyperlink>
      <w:r>
        <w:t>:</w:t>
      </w:r>
    </w:p>
    <w:p w14:paraId="3317B0E8" w14:textId="25FF0543" w:rsidR="002975C0" w:rsidRDefault="002975C0" w:rsidP="002975C0">
      <w:r>
        <w:rPr>
          <w:noProof/>
        </w:rPr>
        <w:drawing>
          <wp:inline distT="0" distB="0" distL="0" distR="0" wp14:anchorId="51115210" wp14:editId="1C636C73">
            <wp:extent cx="5715000" cy="400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A8F78" w14:textId="1B8E90BF" w:rsidR="002975C0" w:rsidRDefault="002975C0" w:rsidP="002975C0">
      <w:r>
        <w:rPr>
          <w:noProof/>
        </w:rPr>
        <w:lastRenderedPageBreak/>
        <w:drawing>
          <wp:inline distT="0" distB="0" distL="0" distR="0" wp14:anchorId="20860CF3" wp14:editId="2D0EE9CD">
            <wp:extent cx="4011930" cy="3734937"/>
            <wp:effectExtent l="19050" t="19050" r="2667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5" cy="373773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8ECA9A" w14:textId="77777777" w:rsidR="002975C0" w:rsidRDefault="002975C0" w:rsidP="002975C0">
      <w:r>
        <w:t xml:space="preserve">As you saw, you can </w:t>
      </w:r>
      <w:r>
        <w:rPr>
          <w:b/>
          <w:bCs/>
        </w:rPr>
        <w:t xml:space="preserve">change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</w:t>
      </w:r>
      <w:r>
        <w:t xml:space="preserve"> </w:t>
      </w:r>
      <w:r>
        <w:rPr>
          <w:b/>
          <w:bCs/>
        </w:rPr>
        <w:t>and resources</w:t>
      </w:r>
      <w:r>
        <w:t xml:space="preserve"> easily in a way you want. However, </w:t>
      </w:r>
      <w:r>
        <w:rPr>
          <w:b/>
          <w:bCs/>
        </w:rPr>
        <w:t xml:space="preserve">don't forget to examine </w:t>
      </w:r>
      <w:r>
        <w:rPr>
          <w:rStyle w:val="CodeChar"/>
        </w:rPr>
        <w:t>Terraform</w:t>
      </w:r>
      <w:r>
        <w:rPr>
          <w:b/>
          <w:bCs/>
        </w:rPr>
        <w:t xml:space="preserve"> execution plans</w:t>
      </w:r>
      <w:r>
        <w:t xml:space="preserve"> </w:t>
      </w:r>
      <w:r>
        <w:rPr>
          <w:b/>
          <w:bCs/>
        </w:rPr>
        <w:t>carefully before applying them</w:t>
      </w:r>
      <w:r>
        <w:t>, so that you don't perform incorrect or dangerous actions.</w:t>
      </w:r>
    </w:p>
    <w:p w14:paraId="3BFF783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6: Destroy Configuration</w:t>
      </w:r>
    </w:p>
    <w:p w14:paraId="52B4DDEE" w14:textId="77777777" w:rsidR="002975C0" w:rsidRDefault="002975C0" w:rsidP="002975C0">
      <w:r>
        <w:t xml:space="preserve">Once you </w:t>
      </w:r>
      <w:r>
        <w:rPr>
          <w:b/>
          <w:bCs/>
        </w:rPr>
        <w:t>no longer need infrastructure</w:t>
      </w:r>
      <w:r>
        <w:t xml:space="preserve">, you may want to </w:t>
      </w:r>
      <w:r>
        <w:rPr>
          <w:b/>
          <w:bCs/>
        </w:rPr>
        <w:t>destroy it</w:t>
      </w:r>
      <w:r>
        <w:t xml:space="preserve">. 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destroy</w:t>
      </w:r>
      <w:r>
        <w:t xml:space="preserve"> </w:t>
      </w:r>
      <w:r>
        <w:rPr>
          <w:b/>
          <w:bCs/>
        </w:rPr>
        <w:t>command</w:t>
      </w:r>
      <w:r>
        <w:t xml:space="preserve"> to </w:t>
      </w:r>
      <w:r>
        <w:rPr>
          <w:b/>
          <w:bCs/>
        </w:rPr>
        <w:t>terminate resources</w:t>
      </w:r>
      <w:r>
        <w:t xml:space="preserve"> managed by your </w:t>
      </w:r>
      <w:r>
        <w:rPr>
          <w:b/>
          <w:bCs/>
        </w:rPr>
        <w:t>Terraform project</w:t>
      </w:r>
      <w:r>
        <w:t>.</w:t>
      </w:r>
    </w:p>
    <w:p w14:paraId="7FB2D384" w14:textId="77777777" w:rsidR="002975C0" w:rsidRDefault="002975C0" w:rsidP="002975C0">
      <w:r>
        <w:rPr>
          <w:b/>
          <w:bCs/>
        </w:rPr>
        <w:t>Destroy the resources</w:t>
      </w:r>
      <w:r>
        <w:t xml:space="preserve"> you created:</w:t>
      </w:r>
    </w:p>
    <w:p w14:paraId="0A6969EA" w14:textId="452256AB" w:rsidR="002975C0" w:rsidRDefault="002975C0" w:rsidP="002975C0">
      <w:r>
        <w:rPr>
          <w:noProof/>
        </w:rPr>
        <w:drawing>
          <wp:inline distT="0" distB="0" distL="0" distR="0" wp14:anchorId="51AB97A6" wp14:editId="04CFFF17">
            <wp:extent cx="645795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19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EFCA9E" w14:textId="73D42535" w:rsidR="006A5E65" w:rsidRPr="00020FDA" w:rsidRDefault="002975C0" w:rsidP="006A5E65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resources</w:t>
      </w:r>
      <w:r>
        <w:t xml:space="preserve"> in a </w:t>
      </w:r>
      <w:r>
        <w:rPr>
          <w:b/>
          <w:bCs/>
        </w:rPr>
        <w:t xml:space="preserve">suitable order </w:t>
      </w:r>
      <w:r>
        <w:t>to</w:t>
      </w:r>
      <w:r>
        <w:rPr>
          <w:b/>
          <w:bCs/>
        </w:rPr>
        <w:t xml:space="preserve"> respect dependencies</w:t>
      </w:r>
      <w:r>
        <w:t xml:space="preserve">. You can </w:t>
      </w:r>
      <w:r>
        <w:rPr>
          <w:b/>
          <w:bCs/>
        </w:rPr>
        <w:t>verify that the NGINX image and container don't exist anymore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.</w:t>
      </w:r>
    </w:p>
    <w:sectPr w:rsidR="006A5E65" w:rsidRPr="00020FDA" w:rsidSect="00C91E90">
      <w:footerReference w:type="default" r:id="rId3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85660" w14:textId="77777777" w:rsidR="00215A55" w:rsidRDefault="00215A55" w:rsidP="008068A2">
      <w:pPr>
        <w:spacing w:after="0" w:line="240" w:lineRule="auto"/>
      </w:pPr>
      <w:r>
        <w:separator/>
      </w:r>
    </w:p>
  </w:endnote>
  <w:endnote w:type="continuationSeparator" w:id="0">
    <w:p w14:paraId="4F43C2F6" w14:textId="77777777" w:rsidR="00215A55" w:rsidRDefault="00215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77777777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77777777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9D700" w14:textId="77777777" w:rsidR="00215A55" w:rsidRDefault="00215A55" w:rsidP="008068A2">
      <w:pPr>
        <w:spacing w:after="0" w:line="240" w:lineRule="auto"/>
      </w:pPr>
      <w:r>
        <w:separator/>
      </w:r>
    </w:p>
  </w:footnote>
  <w:footnote w:type="continuationSeparator" w:id="0">
    <w:p w14:paraId="01455197" w14:textId="77777777" w:rsidR="00215A55" w:rsidRDefault="00215A5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4089">
    <w:abstractNumId w:val="6"/>
  </w:num>
  <w:num w:numId="2" w16cid:durableId="6056464">
    <w:abstractNumId w:val="12"/>
  </w:num>
  <w:num w:numId="3" w16cid:durableId="1425689479">
    <w:abstractNumId w:val="10"/>
  </w:num>
  <w:num w:numId="4" w16cid:durableId="1829662365">
    <w:abstractNumId w:val="7"/>
  </w:num>
  <w:num w:numId="5" w16cid:durableId="781923049">
    <w:abstractNumId w:val="5"/>
  </w:num>
  <w:num w:numId="6" w16cid:durableId="1797873501">
    <w:abstractNumId w:val="2"/>
  </w:num>
  <w:num w:numId="7" w16cid:durableId="1383481132">
    <w:abstractNumId w:val="1"/>
  </w:num>
  <w:num w:numId="8" w16cid:durableId="1779711425">
    <w:abstractNumId w:val="3"/>
  </w:num>
  <w:num w:numId="9" w16cid:durableId="1317804663">
    <w:abstractNumId w:val="8"/>
  </w:num>
  <w:num w:numId="10" w16cid:durableId="488790426">
    <w:abstractNumId w:val="0"/>
  </w:num>
  <w:num w:numId="11" w16cid:durableId="1840654381">
    <w:abstractNumId w:val="14"/>
  </w:num>
  <w:num w:numId="12" w16cid:durableId="59838133">
    <w:abstractNumId w:val="15"/>
  </w:num>
  <w:num w:numId="13" w16cid:durableId="703096614">
    <w:abstractNumId w:val="4"/>
  </w:num>
  <w:num w:numId="14" w16cid:durableId="1576010864">
    <w:abstractNumId w:val="6"/>
  </w:num>
  <w:num w:numId="15" w16cid:durableId="1277978706">
    <w:abstractNumId w:val="6"/>
    <w:lvlOverride w:ilvl="0">
      <w:startOverride w:val="2"/>
    </w:lvlOverride>
  </w:num>
  <w:num w:numId="16" w16cid:durableId="327025493">
    <w:abstractNumId w:val="11"/>
  </w:num>
  <w:num w:numId="17" w16cid:durableId="48111997">
    <w:abstractNumId w:val="6"/>
  </w:num>
  <w:num w:numId="18" w16cid:durableId="202444565">
    <w:abstractNumId w:val="6"/>
  </w:num>
  <w:num w:numId="19" w16cid:durableId="1267612925">
    <w:abstractNumId w:val="6"/>
  </w:num>
  <w:num w:numId="20" w16cid:durableId="462119940">
    <w:abstractNumId w:val="6"/>
  </w:num>
  <w:num w:numId="21" w16cid:durableId="521282500">
    <w:abstractNumId w:val="9"/>
  </w:num>
  <w:num w:numId="22" w16cid:durableId="221186156">
    <w:abstractNumId w:val="13"/>
  </w:num>
  <w:num w:numId="23" w16cid:durableId="1832401989">
    <w:abstractNumId w:val="6"/>
  </w:num>
  <w:num w:numId="24" w16cid:durableId="448207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sqwFAKHfGa0tAAAA"/>
  </w:docVars>
  <w:rsids>
    <w:rsidRoot w:val="008068A2"/>
    <w:rsid w:val="000006BB"/>
    <w:rsid w:val="00002C1C"/>
    <w:rsid w:val="00005352"/>
    <w:rsid w:val="00005880"/>
    <w:rsid w:val="00005ECA"/>
    <w:rsid w:val="00006623"/>
    <w:rsid w:val="00007044"/>
    <w:rsid w:val="00010E49"/>
    <w:rsid w:val="0001451E"/>
    <w:rsid w:val="00014595"/>
    <w:rsid w:val="00020ABC"/>
    <w:rsid w:val="00020FDA"/>
    <w:rsid w:val="00021BDD"/>
    <w:rsid w:val="00023DC6"/>
    <w:rsid w:val="00025F04"/>
    <w:rsid w:val="00036AAA"/>
    <w:rsid w:val="00037E50"/>
    <w:rsid w:val="0004075B"/>
    <w:rsid w:val="0004092F"/>
    <w:rsid w:val="000439F0"/>
    <w:rsid w:val="0004797E"/>
    <w:rsid w:val="00050EBC"/>
    <w:rsid w:val="00053B2F"/>
    <w:rsid w:val="000556C4"/>
    <w:rsid w:val="00057E09"/>
    <w:rsid w:val="00062729"/>
    <w:rsid w:val="000629D5"/>
    <w:rsid w:val="00064D15"/>
    <w:rsid w:val="0006709A"/>
    <w:rsid w:val="000728C1"/>
    <w:rsid w:val="0007384C"/>
    <w:rsid w:val="0007555F"/>
    <w:rsid w:val="000766CD"/>
    <w:rsid w:val="000800AC"/>
    <w:rsid w:val="0008559D"/>
    <w:rsid w:val="00086377"/>
    <w:rsid w:val="00086727"/>
    <w:rsid w:val="0009209B"/>
    <w:rsid w:val="0009253D"/>
    <w:rsid w:val="00094972"/>
    <w:rsid w:val="0009575D"/>
    <w:rsid w:val="00096ABF"/>
    <w:rsid w:val="0009715B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E0C73"/>
    <w:rsid w:val="000E3FB5"/>
    <w:rsid w:val="000E5DE4"/>
    <w:rsid w:val="000F0F17"/>
    <w:rsid w:val="000F24AC"/>
    <w:rsid w:val="000F3007"/>
    <w:rsid w:val="000F342E"/>
    <w:rsid w:val="000F5718"/>
    <w:rsid w:val="00101E19"/>
    <w:rsid w:val="00102645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5BE6"/>
    <w:rsid w:val="00116284"/>
    <w:rsid w:val="00126C3F"/>
    <w:rsid w:val="001275B9"/>
    <w:rsid w:val="00130DAD"/>
    <w:rsid w:val="0013204F"/>
    <w:rsid w:val="00132993"/>
    <w:rsid w:val="00133E51"/>
    <w:rsid w:val="00137EEF"/>
    <w:rsid w:val="0014004F"/>
    <w:rsid w:val="00140656"/>
    <w:rsid w:val="00142C75"/>
    <w:rsid w:val="00143F50"/>
    <w:rsid w:val="001443A0"/>
    <w:rsid w:val="001449E8"/>
    <w:rsid w:val="001460FD"/>
    <w:rsid w:val="001461E9"/>
    <w:rsid w:val="00146513"/>
    <w:rsid w:val="0014725E"/>
    <w:rsid w:val="00150982"/>
    <w:rsid w:val="00153DB6"/>
    <w:rsid w:val="0015531A"/>
    <w:rsid w:val="001619DF"/>
    <w:rsid w:val="00164A96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339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5DDE"/>
    <w:rsid w:val="001B7060"/>
    <w:rsid w:val="001B75E0"/>
    <w:rsid w:val="001B7D4A"/>
    <w:rsid w:val="001C01DB"/>
    <w:rsid w:val="001C1FCD"/>
    <w:rsid w:val="001C208C"/>
    <w:rsid w:val="001C438E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E91"/>
    <w:rsid w:val="001E3FEF"/>
    <w:rsid w:val="001E6AF9"/>
    <w:rsid w:val="001E742C"/>
    <w:rsid w:val="001E757A"/>
    <w:rsid w:val="001F14E0"/>
    <w:rsid w:val="001F5938"/>
    <w:rsid w:val="001F6EDA"/>
    <w:rsid w:val="00202683"/>
    <w:rsid w:val="00203767"/>
    <w:rsid w:val="00206204"/>
    <w:rsid w:val="00207A25"/>
    <w:rsid w:val="00210515"/>
    <w:rsid w:val="00211BF0"/>
    <w:rsid w:val="00212C93"/>
    <w:rsid w:val="00213DA1"/>
    <w:rsid w:val="00214547"/>
    <w:rsid w:val="0021531E"/>
    <w:rsid w:val="00215A55"/>
    <w:rsid w:val="00215E9F"/>
    <w:rsid w:val="00215FCE"/>
    <w:rsid w:val="00216BC9"/>
    <w:rsid w:val="00222818"/>
    <w:rsid w:val="00223F39"/>
    <w:rsid w:val="00227DC7"/>
    <w:rsid w:val="00231A4C"/>
    <w:rsid w:val="002326A7"/>
    <w:rsid w:val="00232E7D"/>
    <w:rsid w:val="0023322F"/>
    <w:rsid w:val="00233653"/>
    <w:rsid w:val="00234EC1"/>
    <w:rsid w:val="002365D1"/>
    <w:rsid w:val="00243F26"/>
    <w:rsid w:val="00244841"/>
    <w:rsid w:val="00246299"/>
    <w:rsid w:val="002462CB"/>
    <w:rsid w:val="0024677E"/>
    <w:rsid w:val="00246BF4"/>
    <w:rsid w:val="00247CCE"/>
    <w:rsid w:val="00251B1C"/>
    <w:rsid w:val="00254CF6"/>
    <w:rsid w:val="00255B17"/>
    <w:rsid w:val="0025640C"/>
    <w:rsid w:val="00256C32"/>
    <w:rsid w:val="0026314A"/>
    <w:rsid w:val="00264287"/>
    <w:rsid w:val="0026589D"/>
    <w:rsid w:val="002664E1"/>
    <w:rsid w:val="002674C4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3F4"/>
    <w:rsid w:val="00286A48"/>
    <w:rsid w:val="0028746F"/>
    <w:rsid w:val="002911F8"/>
    <w:rsid w:val="00292CD4"/>
    <w:rsid w:val="0029326F"/>
    <w:rsid w:val="00293A47"/>
    <w:rsid w:val="002949CB"/>
    <w:rsid w:val="002975C0"/>
    <w:rsid w:val="002A1B31"/>
    <w:rsid w:val="002A2D2D"/>
    <w:rsid w:val="002A2E75"/>
    <w:rsid w:val="002A455B"/>
    <w:rsid w:val="002A6590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82B"/>
    <w:rsid w:val="002E1EEF"/>
    <w:rsid w:val="002E5D30"/>
    <w:rsid w:val="002E7210"/>
    <w:rsid w:val="002F00B1"/>
    <w:rsid w:val="002F236C"/>
    <w:rsid w:val="002F383C"/>
    <w:rsid w:val="002F3B95"/>
    <w:rsid w:val="002F4E36"/>
    <w:rsid w:val="002F5ECE"/>
    <w:rsid w:val="002F7BC7"/>
    <w:rsid w:val="002F7E9C"/>
    <w:rsid w:val="00302A6C"/>
    <w:rsid w:val="00305122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90F"/>
    <w:rsid w:val="003359A5"/>
    <w:rsid w:val="00335F09"/>
    <w:rsid w:val="00336D97"/>
    <w:rsid w:val="00342B0B"/>
    <w:rsid w:val="00343892"/>
    <w:rsid w:val="00346731"/>
    <w:rsid w:val="00347CA0"/>
    <w:rsid w:val="00350D06"/>
    <w:rsid w:val="0035249B"/>
    <w:rsid w:val="003524E0"/>
    <w:rsid w:val="00355990"/>
    <w:rsid w:val="003565C6"/>
    <w:rsid w:val="003577FB"/>
    <w:rsid w:val="0036082C"/>
    <w:rsid w:val="00362DEA"/>
    <w:rsid w:val="00365D78"/>
    <w:rsid w:val="003749A6"/>
    <w:rsid w:val="00375B03"/>
    <w:rsid w:val="00380A57"/>
    <w:rsid w:val="003817EF"/>
    <w:rsid w:val="00382A45"/>
    <w:rsid w:val="00397E28"/>
    <w:rsid w:val="003A1601"/>
    <w:rsid w:val="003A1725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4C2"/>
    <w:rsid w:val="003C2A80"/>
    <w:rsid w:val="003C5F98"/>
    <w:rsid w:val="003C7091"/>
    <w:rsid w:val="003C7A29"/>
    <w:rsid w:val="003D1684"/>
    <w:rsid w:val="003D57DE"/>
    <w:rsid w:val="003E0268"/>
    <w:rsid w:val="003E1013"/>
    <w:rsid w:val="003E167F"/>
    <w:rsid w:val="003E24DF"/>
    <w:rsid w:val="003E2A3C"/>
    <w:rsid w:val="003E2F33"/>
    <w:rsid w:val="003E583B"/>
    <w:rsid w:val="003E5EAE"/>
    <w:rsid w:val="003E6BFB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4B2B"/>
    <w:rsid w:val="00427C5E"/>
    <w:rsid w:val="00430885"/>
    <w:rsid w:val="00430D6F"/>
    <w:rsid w:val="004311CA"/>
    <w:rsid w:val="00431B13"/>
    <w:rsid w:val="00433F40"/>
    <w:rsid w:val="004356BE"/>
    <w:rsid w:val="00435BA0"/>
    <w:rsid w:val="00441961"/>
    <w:rsid w:val="00441B52"/>
    <w:rsid w:val="00441D67"/>
    <w:rsid w:val="00443475"/>
    <w:rsid w:val="00444EAF"/>
    <w:rsid w:val="00447B33"/>
    <w:rsid w:val="004502CB"/>
    <w:rsid w:val="004503C1"/>
    <w:rsid w:val="00452407"/>
    <w:rsid w:val="00452A04"/>
    <w:rsid w:val="0045706A"/>
    <w:rsid w:val="0045757A"/>
    <w:rsid w:val="004619EB"/>
    <w:rsid w:val="00462F74"/>
    <w:rsid w:val="004648A4"/>
    <w:rsid w:val="00467511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3030"/>
    <w:rsid w:val="0048367D"/>
    <w:rsid w:val="00491748"/>
    <w:rsid w:val="00492B64"/>
    <w:rsid w:val="00495E7E"/>
    <w:rsid w:val="004971D5"/>
    <w:rsid w:val="004974DD"/>
    <w:rsid w:val="004A0133"/>
    <w:rsid w:val="004A4A27"/>
    <w:rsid w:val="004A5218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5171"/>
    <w:rsid w:val="004C51D9"/>
    <w:rsid w:val="004C6853"/>
    <w:rsid w:val="004C6C71"/>
    <w:rsid w:val="004D03E1"/>
    <w:rsid w:val="004D28C2"/>
    <w:rsid w:val="004D29A9"/>
    <w:rsid w:val="004D357A"/>
    <w:rsid w:val="004D3B94"/>
    <w:rsid w:val="004D4CD5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7036"/>
    <w:rsid w:val="004F708C"/>
    <w:rsid w:val="0050017E"/>
    <w:rsid w:val="0050139A"/>
    <w:rsid w:val="00503820"/>
    <w:rsid w:val="00505436"/>
    <w:rsid w:val="005054C7"/>
    <w:rsid w:val="00507007"/>
    <w:rsid w:val="00507F81"/>
    <w:rsid w:val="0051315F"/>
    <w:rsid w:val="005149B6"/>
    <w:rsid w:val="00514A3C"/>
    <w:rsid w:val="005172E9"/>
    <w:rsid w:val="00517B12"/>
    <w:rsid w:val="00517B65"/>
    <w:rsid w:val="005223D0"/>
    <w:rsid w:val="005234FA"/>
    <w:rsid w:val="00523BAE"/>
    <w:rsid w:val="005246AD"/>
    <w:rsid w:val="00524789"/>
    <w:rsid w:val="00527BE8"/>
    <w:rsid w:val="005319D2"/>
    <w:rsid w:val="00534055"/>
    <w:rsid w:val="0053514A"/>
    <w:rsid w:val="005358A4"/>
    <w:rsid w:val="00537939"/>
    <w:rsid w:val="00540A56"/>
    <w:rsid w:val="005424D1"/>
    <w:rsid w:val="00543499"/>
    <w:rsid w:val="005439C9"/>
    <w:rsid w:val="00546BCD"/>
    <w:rsid w:val="0055252B"/>
    <w:rsid w:val="00553CCB"/>
    <w:rsid w:val="00554DC2"/>
    <w:rsid w:val="00555EA5"/>
    <w:rsid w:val="005577D5"/>
    <w:rsid w:val="00561ABD"/>
    <w:rsid w:val="00563884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B44"/>
    <w:rsid w:val="005A2E4A"/>
    <w:rsid w:val="005A30E7"/>
    <w:rsid w:val="005A40A4"/>
    <w:rsid w:val="005A4C56"/>
    <w:rsid w:val="005A50D7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4FD0"/>
    <w:rsid w:val="005B54FD"/>
    <w:rsid w:val="005C131C"/>
    <w:rsid w:val="005C46E4"/>
    <w:rsid w:val="005C64C8"/>
    <w:rsid w:val="005C6A24"/>
    <w:rsid w:val="005C71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5A1F"/>
    <w:rsid w:val="005F7737"/>
    <w:rsid w:val="00600083"/>
    <w:rsid w:val="00600A2D"/>
    <w:rsid w:val="006025CC"/>
    <w:rsid w:val="00604363"/>
    <w:rsid w:val="00610D74"/>
    <w:rsid w:val="00611B13"/>
    <w:rsid w:val="00616632"/>
    <w:rsid w:val="00617296"/>
    <w:rsid w:val="00620142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B51"/>
    <w:rsid w:val="00640502"/>
    <w:rsid w:val="006417AD"/>
    <w:rsid w:val="00642D38"/>
    <w:rsid w:val="006445DC"/>
    <w:rsid w:val="006448EA"/>
    <w:rsid w:val="00644951"/>
    <w:rsid w:val="00644D27"/>
    <w:rsid w:val="0064542F"/>
    <w:rsid w:val="00645FF9"/>
    <w:rsid w:val="006463E7"/>
    <w:rsid w:val="00646B02"/>
    <w:rsid w:val="0064778C"/>
    <w:rsid w:val="0065113F"/>
    <w:rsid w:val="0065258E"/>
    <w:rsid w:val="006526A3"/>
    <w:rsid w:val="006536F9"/>
    <w:rsid w:val="00655450"/>
    <w:rsid w:val="00656A36"/>
    <w:rsid w:val="00657BD6"/>
    <w:rsid w:val="006601B9"/>
    <w:rsid w:val="006607FE"/>
    <w:rsid w:val="006630E4"/>
    <w:rsid w:val="006640AE"/>
    <w:rsid w:val="00664A66"/>
    <w:rsid w:val="00664BCD"/>
    <w:rsid w:val="00664ED0"/>
    <w:rsid w:val="00664F2F"/>
    <w:rsid w:val="00665032"/>
    <w:rsid w:val="00665999"/>
    <w:rsid w:val="006662F4"/>
    <w:rsid w:val="00670041"/>
    <w:rsid w:val="00671FE2"/>
    <w:rsid w:val="006734DA"/>
    <w:rsid w:val="00673D6A"/>
    <w:rsid w:val="00674490"/>
    <w:rsid w:val="00676753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0DC9"/>
    <w:rsid w:val="006C1CDF"/>
    <w:rsid w:val="006C28CA"/>
    <w:rsid w:val="006C2982"/>
    <w:rsid w:val="006C44AE"/>
    <w:rsid w:val="006C49CB"/>
    <w:rsid w:val="006C536F"/>
    <w:rsid w:val="006C6062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7006F3"/>
    <w:rsid w:val="00701B0A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0B23"/>
    <w:rsid w:val="00721EDE"/>
    <w:rsid w:val="00722CE8"/>
    <w:rsid w:val="00724DA4"/>
    <w:rsid w:val="00724FD2"/>
    <w:rsid w:val="007250FA"/>
    <w:rsid w:val="007303BC"/>
    <w:rsid w:val="00730BB9"/>
    <w:rsid w:val="00730FDD"/>
    <w:rsid w:val="007362D5"/>
    <w:rsid w:val="007376BC"/>
    <w:rsid w:val="00743B20"/>
    <w:rsid w:val="00744C16"/>
    <w:rsid w:val="00746367"/>
    <w:rsid w:val="00747A3A"/>
    <w:rsid w:val="007502A6"/>
    <w:rsid w:val="00753149"/>
    <w:rsid w:val="00754D0B"/>
    <w:rsid w:val="00763912"/>
    <w:rsid w:val="00764E30"/>
    <w:rsid w:val="00770374"/>
    <w:rsid w:val="00770F2B"/>
    <w:rsid w:val="00774475"/>
    <w:rsid w:val="00774E44"/>
    <w:rsid w:val="00777C82"/>
    <w:rsid w:val="00780289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1F02"/>
    <w:rsid w:val="0079324A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7371"/>
    <w:rsid w:val="007B746D"/>
    <w:rsid w:val="007C071F"/>
    <w:rsid w:val="007C2C37"/>
    <w:rsid w:val="007C3E81"/>
    <w:rsid w:val="007C42AC"/>
    <w:rsid w:val="007C4BF5"/>
    <w:rsid w:val="007C505A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4824"/>
    <w:rsid w:val="007E4BDC"/>
    <w:rsid w:val="007E4E4F"/>
    <w:rsid w:val="007E573E"/>
    <w:rsid w:val="007F04BF"/>
    <w:rsid w:val="007F177C"/>
    <w:rsid w:val="007F17B8"/>
    <w:rsid w:val="007F3EF5"/>
    <w:rsid w:val="007F5F65"/>
    <w:rsid w:val="007F6550"/>
    <w:rsid w:val="007F7D5D"/>
    <w:rsid w:val="00801502"/>
    <w:rsid w:val="00803134"/>
    <w:rsid w:val="00803217"/>
    <w:rsid w:val="008063E1"/>
    <w:rsid w:val="008068A2"/>
    <w:rsid w:val="008105A0"/>
    <w:rsid w:val="00812ACD"/>
    <w:rsid w:val="00813AF5"/>
    <w:rsid w:val="0081473A"/>
    <w:rsid w:val="00822B81"/>
    <w:rsid w:val="008231B0"/>
    <w:rsid w:val="0082613F"/>
    <w:rsid w:val="0082661C"/>
    <w:rsid w:val="0082701B"/>
    <w:rsid w:val="00827608"/>
    <w:rsid w:val="00827A0B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90FF0"/>
    <w:rsid w:val="0089480D"/>
    <w:rsid w:val="00895DE5"/>
    <w:rsid w:val="0089691C"/>
    <w:rsid w:val="00897193"/>
    <w:rsid w:val="008A0A1C"/>
    <w:rsid w:val="008A1ADA"/>
    <w:rsid w:val="008A4C1D"/>
    <w:rsid w:val="008A6EB7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F6F"/>
    <w:rsid w:val="008E2DD5"/>
    <w:rsid w:val="008E3774"/>
    <w:rsid w:val="008E3898"/>
    <w:rsid w:val="008E5478"/>
    <w:rsid w:val="008E593F"/>
    <w:rsid w:val="008E6A9D"/>
    <w:rsid w:val="008E6CF3"/>
    <w:rsid w:val="008F202C"/>
    <w:rsid w:val="008F231E"/>
    <w:rsid w:val="008F40D1"/>
    <w:rsid w:val="008F4A05"/>
    <w:rsid w:val="008F5B43"/>
    <w:rsid w:val="008F5FDB"/>
    <w:rsid w:val="008F610A"/>
    <w:rsid w:val="00901AFA"/>
    <w:rsid w:val="00901CDC"/>
    <w:rsid w:val="00902E68"/>
    <w:rsid w:val="00907510"/>
    <w:rsid w:val="00911B51"/>
    <w:rsid w:val="00912BC6"/>
    <w:rsid w:val="009132F8"/>
    <w:rsid w:val="0091410D"/>
    <w:rsid w:val="00914A9C"/>
    <w:rsid w:val="0092145D"/>
    <w:rsid w:val="009233C0"/>
    <w:rsid w:val="009254B7"/>
    <w:rsid w:val="00926594"/>
    <w:rsid w:val="009268D5"/>
    <w:rsid w:val="00930CEE"/>
    <w:rsid w:val="00934260"/>
    <w:rsid w:val="00940FF6"/>
    <w:rsid w:val="00941FFF"/>
    <w:rsid w:val="0094418F"/>
    <w:rsid w:val="009467A6"/>
    <w:rsid w:val="009537F7"/>
    <w:rsid w:val="00953C88"/>
    <w:rsid w:val="00953C9D"/>
    <w:rsid w:val="00954DEA"/>
    <w:rsid w:val="00955691"/>
    <w:rsid w:val="00956BDD"/>
    <w:rsid w:val="00957816"/>
    <w:rsid w:val="00961157"/>
    <w:rsid w:val="0096226E"/>
    <w:rsid w:val="00965C5B"/>
    <w:rsid w:val="00966137"/>
    <w:rsid w:val="0096684B"/>
    <w:rsid w:val="00972C7F"/>
    <w:rsid w:val="00972E99"/>
    <w:rsid w:val="00976E46"/>
    <w:rsid w:val="00980892"/>
    <w:rsid w:val="00983175"/>
    <w:rsid w:val="009873A7"/>
    <w:rsid w:val="009954E8"/>
    <w:rsid w:val="009A041E"/>
    <w:rsid w:val="009A0C79"/>
    <w:rsid w:val="009A1473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704A"/>
    <w:rsid w:val="009D79E3"/>
    <w:rsid w:val="009E1A09"/>
    <w:rsid w:val="009E417E"/>
    <w:rsid w:val="009E525B"/>
    <w:rsid w:val="009E5CA3"/>
    <w:rsid w:val="009F33D5"/>
    <w:rsid w:val="009F7F48"/>
    <w:rsid w:val="00A00A23"/>
    <w:rsid w:val="00A02184"/>
    <w:rsid w:val="00A02545"/>
    <w:rsid w:val="00A025E6"/>
    <w:rsid w:val="00A02C08"/>
    <w:rsid w:val="00A0554F"/>
    <w:rsid w:val="00A05555"/>
    <w:rsid w:val="00A06D89"/>
    <w:rsid w:val="00A07D1B"/>
    <w:rsid w:val="00A17AB1"/>
    <w:rsid w:val="00A31B41"/>
    <w:rsid w:val="00A33B47"/>
    <w:rsid w:val="00A35790"/>
    <w:rsid w:val="00A35D1E"/>
    <w:rsid w:val="00A362D1"/>
    <w:rsid w:val="00A40B7B"/>
    <w:rsid w:val="00A4350E"/>
    <w:rsid w:val="00A45544"/>
    <w:rsid w:val="00A45656"/>
    <w:rsid w:val="00A45A89"/>
    <w:rsid w:val="00A46560"/>
    <w:rsid w:val="00A47F12"/>
    <w:rsid w:val="00A52731"/>
    <w:rsid w:val="00A53580"/>
    <w:rsid w:val="00A55729"/>
    <w:rsid w:val="00A56A35"/>
    <w:rsid w:val="00A56BA8"/>
    <w:rsid w:val="00A56D29"/>
    <w:rsid w:val="00A57480"/>
    <w:rsid w:val="00A621A3"/>
    <w:rsid w:val="00A6472C"/>
    <w:rsid w:val="00A662C8"/>
    <w:rsid w:val="00A66DE2"/>
    <w:rsid w:val="00A67396"/>
    <w:rsid w:val="00A70227"/>
    <w:rsid w:val="00A722CD"/>
    <w:rsid w:val="00A73918"/>
    <w:rsid w:val="00A73C56"/>
    <w:rsid w:val="00A7783B"/>
    <w:rsid w:val="00A80580"/>
    <w:rsid w:val="00A80A55"/>
    <w:rsid w:val="00A8135F"/>
    <w:rsid w:val="00A84585"/>
    <w:rsid w:val="00A847D3"/>
    <w:rsid w:val="00A84CC2"/>
    <w:rsid w:val="00A85DCB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4CE3"/>
    <w:rsid w:val="00AB6ADD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355A"/>
    <w:rsid w:val="00AE43DA"/>
    <w:rsid w:val="00AE490F"/>
    <w:rsid w:val="00AE49AC"/>
    <w:rsid w:val="00AE57F5"/>
    <w:rsid w:val="00AE6089"/>
    <w:rsid w:val="00AE79C3"/>
    <w:rsid w:val="00AF2E84"/>
    <w:rsid w:val="00AF3F65"/>
    <w:rsid w:val="00AF4047"/>
    <w:rsid w:val="00AF7958"/>
    <w:rsid w:val="00B0074E"/>
    <w:rsid w:val="00B007EA"/>
    <w:rsid w:val="00B021CD"/>
    <w:rsid w:val="00B038CD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300DA"/>
    <w:rsid w:val="00B31104"/>
    <w:rsid w:val="00B42A40"/>
    <w:rsid w:val="00B44F1E"/>
    <w:rsid w:val="00B46F4A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4820"/>
    <w:rsid w:val="00BA4D1A"/>
    <w:rsid w:val="00BA5266"/>
    <w:rsid w:val="00BB05FA"/>
    <w:rsid w:val="00BB376D"/>
    <w:rsid w:val="00BB5B10"/>
    <w:rsid w:val="00BB6221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56E"/>
    <w:rsid w:val="00BD09A1"/>
    <w:rsid w:val="00BD0A67"/>
    <w:rsid w:val="00BD0B20"/>
    <w:rsid w:val="00BD3D94"/>
    <w:rsid w:val="00BD3DAE"/>
    <w:rsid w:val="00BD3DD7"/>
    <w:rsid w:val="00BD662E"/>
    <w:rsid w:val="00BD74C0"/>
    <w:rsid w:val="00BE1FC2"/>
    <w:rsid w:val="00BE399E"/>
    <w:rsid w:val="00BE6F9C"/>
    <w:rsid w:val="00BF0534"/>
    <w:rsid w:val="00BF1775"/>
    <w:rsid w:val="00BF201D"/>
    <w:rsid w:val="00BF2087"/>
    <w:rsid w:val="00BF6446"/>
    <w:rsid w:val="00BF653E"/>
    <w:rsid w:val="00BF7405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4E75"/>
    <w:rsid w:val="00C26377"/>
    <w:rsid w:val="00C2671D"/>
    <w:rsid w:val="00C27853"/>
    <w:rsid w:val="00C30612"/>
    <w:rsid w:val="00C307D0"/>
    <w:rsid w:val="00C31066"/>
    <w:rsid w:val="00C329B2"/>
    <w:rsid w:val="00C32DB5"/>
    <w:rsid w:val="00C331A8"/>
    <w:rsid w:val="00C33D0F"/>
    <w:rsid w:val="00C33D5D"/>
    <w:rsid w:val="00C34D39"/>
    <w:rsid w:val="00C34D56"/>
    <w:rsid w:val="00C355A5"/>
    <w:rsid w:val="00C37F50"/>
    <w:rsid w:val="00C43B64"/>
    <w:rsid w:val="00C46985"/>
    <w:rsid w:val="00C507CA"/>
    <w:rsid w:val="00C51634"/>
    <w:rsid w:val="00C518C6"/>
    <w:rsid w:val="00C51A8B"/>
    <w:rsid w:val="00C52547"/>
    <w:rsid w:val="00C52DA5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1E90"/>
    <w:rsid w:val="00C93BF2"/>
    <w:rsid w:val="00C95E05"/>
    <w:rsid w:val="00CA08EB"/>
    <w:rsid w:val="00CA2090"/>
    <w:rsid w:val="00CA2FD0"/>
    <w:rsid w:val="00CA4AE4"/>
    <w:rsid w:val="00CA7576"/>
    <w:rsid w:val="00CA7DDE"/>
    <w:rsid w:val="00CB0F7A"/>
    <w:rsid w:val="00CB1CEC"/>
    <w:rsid w:val="00CB3FBD"/>
    <w:rsid w:val="00CB5F46"/>
    <w:rsid w:val="00CB626D"/>
    <w:rsid w:val="00CC1DF5"/>
    <w:rsid w:val="00CC2D86"/>
    <w:rsid w:val="00CC4CDE"/>
    <w:rsid w:val="00CC4E01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59A5"/>
    <w:rsid w:val="00CE62F0"/>
    <w:rsid w:val="00CF0047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2ED9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216A"/>
    <w:rsid w:val="00DB4B44"/>
    <w:rsid w:val="00DB7B6B"/>
    <w:rsid w:val="00DC0A29"/>
    <w:rsid w:val="00DC0B07"/>
    <w:rsid w:val="00DC0FB4"/>
    <w:rsid w:val="00DC28E6"/>
    <w:rsid w:val="00DC7419"/>
    <w:rsid w:val="00DC79E8"/>
    <w:rsid w:val="00DD00B1"/>
    <w:rsid w:val="00DD02B6"/>
    <w:rsid w:val="00DD1375"/>
    <w:rsid w:val="00DD3003"/>
    <w:rsid w:val="00DD4653"/>
    <w:rsid w:val="00DD55F0"/>
    <w:rsid w:val="00DD5F69"/>
    <w:rsid w:val="00DD6E86"/>
    <w:rsid w:val="00DD7BB2"/>
    <w:rsid w:val="00DE07BC"/>
    <w:rsid w:val="00DE1B8E"/>
    <w:rsid w:val="00DE33F5"/>
    <w:rsid w:val="00DE44E7"/>
    <w:rsid w:val="00DF00FA"/>
    <w:rsid w:val="00DF0489"/>
    <w:rsid w:val="00DF15BB"/>
    <w:rsid w:val="00DF2FC8"/>
    <w:rsid w:val="00DF32FD"/>
    <w:rsid w:val="00DF57D8"/>
    <w:rsid w:val="00DF6616"/>
    <w:rsid w:val="00DF6F6D"/>
    <w:rsid w:val="00DF7C1F"/>
    <w:rsid w:val="00E032C5"/>
    <w:rsid w:val="00E04408"/>
    <w:rsid w:val="00E063FA"/>
    <w:rsid w:val="00E06DFD"/>
    <w:rsid w:val="00E10930"/>
    <w:rsid w:val="00E14458"/>
    <w:rsid w:val="00E149CF"/>
    <w:rsid w:val="00E176B0"/>
    <w:rsid w:val="00E20161"/>
    <w:rsid w:val="00E213BE"/>
    <w:rsid w:val="00E2161E"/>
    <w:rsid w:val="00E218E1"/>
    <w:rsid w:val="00E21EE1"/>
    <w:rsid w:val="00E2203C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50DD2"/>
    <w:rsid w:val="00E539B6"/>
    <w:rsid w:val="00E5585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3999"/>
    <w:rsid w:val="00E93F18"/>
    <w:rsid w:val="00EA1019"/>
    <w:rsid w:val="00EA2009"/>
    <w:rsid w:val="00EA3B29"/>
    <w:rsid w:val="00EA4EAA"/>
    <w:rsid w:val="00EA7325"/>
    <w:rsid w:val="00EB0C7B"/>
    <w:rsid w:val="00EB13DD"/>
    <w:rsid w:val="00EB2065"/>
    <w:rsid w:val="00EB2971"/>
    <w:rsid w:val="00EB4408"/>
    <w:rsid w:val="00EB7421"/>
    <w:rsid w:val="00EB7E49"/>
    <w:rsid w:val="00EC0646"/>
    <w:rsid w:val="00EC11C8"/>
    <w:rsid w:val="00EC2704"/>
    <w:rsid w:val="00EC36F5"/>
    <w:rsid w:val="00EC38AC"/>
    <w:rsid w:val="00EC5A4D"/>
    <w:rsid w:val="00EC6D4F"/>
    <w:rsid w:val="00ED0DEA"/>
    <w:rsid w:val="00ED2B43"/>
    <w:rsid w:val="00ED3DEA"/>
    <w:rsid w:val="00ED4E54"/>
    <w:rsid w:val="00ED556E"/>
    <w:rsid w:val="00ED73C4"/>
    <w:rsid w:val="00EE0049"/>
    <w:rsid w:val="00EE1222"/>
    <w:rsid w:val="00EE771E"/>
    <w:rsid w:val="00EE7A08"/>
    <w:rsid w:val="00EF2092"/>
    <w:rsid w:val="00EF3403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A4C"/>
    <w:rsid w:val="00F11E38"/>
    <w:rsid w:val="00F14D9D"/>
    <w:rsid w:val="00F14DE3"/>
    <w:rsid w:val="00F1587A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1ACE"/>
    <w:rsid w:val="00F329D7"/>
    <w:rsid w:val="00F33B8F"/>
    <w:rsid w:val="00F3475F"/>
    <w:rsid w:val="00F34E7A"/>
    <w:rsid w:val="00F357FE"/>
    <w:rsid w:val="00F402D6"/>
    <w:rsid w:val="00F40956"/>
    <w:rsid w:val="00F41F41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56D6B"/>
    <w:rsid w:val="00F60A5F"/>
    <w:rsid w:val="00F61F55"/>
    <w:rsid w:val="00F655ED"/>
    <w:rsid w:val="00F65EE9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C69"/>
    <w:rsid w:val="00FA5243"/>
    <w:rsid w:val="00FA5E97"/>
    <w:rsid w:val="00FA6461"/>
    <w:rsid w:val="00FB0EC8"/>
    <w:rsid w:val="00FB6E20"/>
    <w:rsid w:val="00FB7B2D"/>
    <w:rsid w:val="00FC1EF5"/>
    <w:rsid w:val="00FC2E0F"/>
    <w:rsid w:val="00FC3261"/>
    <w:rsid w:val="00FC3F1E"/>
    <w:rsid w:val="00FC5400"/>
    <w:rsid w:val="00FC5B34"/>
    <w:rsid w:val="00FC6F07"/>
    <w:rsid w:val="00FD0697"/>
    <w:rsid w:val="00FD43CE"/>
    <w:rsid w:val="00FE038F"/>
    <w:rsid w:val="00FE08F9"/>
    <w:rsid w:val="00FE1225"/>
    <w:rsid w:val="00FE6E6F"/>
    <w:rsid w:val="00FE78D0"/>
    <w:rsid w:val="00FE7E07"/>
    <w:rsid w:val="00FF0085"/>
    <w:rsid w:val="00FF106A"/>
    <w:rsid w:val="00FF163D"/>
    <w:rsid w:val="00FF1B0C"/>
    <w:rsid w:val="00FF1F60"/>
    <w:rsid w:val="00FF291A"/>
    <w:rsid w:val="00FF2D22"/>
    <w:rsid w:val="00FF5B32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istry.terraform.io/providers/kreuzwerker/docker/latest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registry.terraform.io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Containers and Docker</vt:lpstr>
      <vt:lpstr>Exercises: Containers and Docker</vt:lpstr>
    </vt:vector>
  </TitlesOfParts>
  <Company>SoftUni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Infrastructure as Code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16</cp:revision>
  <cp:lastPrinted>2023-05-31T13:31:00Z</cp:lastPrinted>
  <dcterms:created xsi:type="dcterms:W3CDTF">2023-05-31T13:31:00Z</dcterms:created>
  <dcterms:modified xsi:type="dcterms:W3CDTF">2024-10-28T18:15:00Z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