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2F" w:rsidRDefault="00642EB2" w:rsidP="00642EB2">
      <w:pPr>
        <w:pStyle w:val="a3"/>
        <w:rPr>
          <w:lang w:val="en-US"/>
        </w:rPr>
      </w:pPr>
      <w:r>
        <w:rPr>
          <w:lang w:val="en-US"/>
        </w:rPr>
        <w:t>Sentence Analyzer</w:t>
      </w:r>
    </w:p>
    <w:p w:rsidR="00642EB2" w:rsidRPr="00642EB2" w:rsidRDefault="00642EB2" w:rsidP="00642EB2">
      <w:pPr>
        <w:pStyle w:val="1"/>
        <w:rPr>
          <w:lang w:val="en-US"/>
        </w:rPr>
      </w:pPr>
      <w:r>
        <w:rPr>
          <w:lang w:val="en-US"/>
        </w:rPr>
        <w:t>Author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642EB2" w:rsidTr="00642EB2">
        <w:tc>
          <w:tcPr>
            <w:tcW w:w="7196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7"/>
              <w:gridCol w:w="3483"/>
            </w:tblGrid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 w:rsidRPr="007F062B">
                    <w:rPr>
                      <w:lang w:val="en-US"/>
                    </w:rPr>
                    <w:t xml:space="preserve">Cristina </w:t>
                  </w:r>
                  <w:proofErr w:type="spellStart"/>
                  <w:r w:rsidRPr="007F062B">
                    <w:rPr>
                      <w:lang w:val="en-US"/>
                    </w:rPr>
                    <w:t>Pawlenko</w:t>
                  </w:r>
                  <w:proofErr w:type="spellEnd"/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7F062B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 of birthday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20.01.1993</w:t>
                  </w:r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University</w:t>
                  </w:r>
                </w:p>
              </w:tc>
              <w:tc>
                <w:tcPr>
                  <w:tcW w:w="3483" w:type="dxa"/>
                </w:tcPr>
                <w:p w:rsidR="007F062B" w:rsidRDefault="00FE45E0" w:rsidP="007F062B">
                  <w:pPr>
                    <w:ind w:right="-2519"/>
                    <w:rPr>
                      <w:lang w:val="en-US"/>
                    </w:rPr>
                  </w:pPr>
                  <w:hyperlink r:id="rId8" w:history="1">
                    <w:r w:rsidR="007F062B" w:rsidRPr="007F062B">
                      <w:rPr>
                        <w:lang w:val="en-US"/>
                      </w:rPr>
                      <w:t>Dnipropetrovsk National University</w:t>
                    </w:r>
                  </w:hyperlink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3483" w:type="dxa"/>
                </w:tcPr>
                <w:p w:rsidR="007F062B" w:rsidRPr="000429E1" w:rsidRDefault="007F062B" w:rsidP="00642EB2">
                  <w:pPr>
                    <w:ind w:right="-2519"/>
                  </w:pPr>
                  <w:r>
                    <w:rPr>
                      <w:lang w:val="en-US"/>
                    </w:rPr>
                    <w:t>PK</w:t>
                  </w:r>
                  <w:r w:rsidR="000429E1">
                    <w:t>-</w:t>
                  </w:r>
                  <w:r>
                    <w:rPr>
                      <w:lang w:val="en-US"/>
                    </w:rPr>
                    <w:t>10</w:t>
                  </w:r>
                  <w:r w:rsidR="000429E1">
                    <w:t>-1</w:t>
                  </w:r>
                </w:p>
              </w:tc>
            </w:tr>
          </w:tbl>
          <w:p w:rsidR="007F062B" w:rsidRDefault="007F062B" w:rsidP="00642EB2">
            <w:pPr>
              <w:ind w:right="-2519"/>
              <w:rPr>
                <w:lang w:val="en-US"/>
              </w:rPr>
            </w:pPr>
          </w:p>
          <w:p w:rsidR="00642EB2" w:rsidRPr="007F062B" w:rsidRDefault="00642EB2" w:rsidP="00642EB2">
            <w:pPr>
              <w:ind w:right="-2519"/>
              <w:rPr>
                <w:lang w:val="en-US"/>
              </w:rPr>
            </w:pPr>
          </w:p>
        </w:tc>
        <w:tc>
          <w:tcPr>
            <w:tcW w:w="2375" w:type="dxa"/>
          </w:tcPr>
          <w:p w:rsidR="00642EB2" w:rsidRDefault="00642EB2" w:rsidP="00642EB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085C074" wp14:editId="36350DF7">
                  <wp:extent cx="1028700" cy="1028700"/>
                  <wp:effectExtent l="0" t="0" r="0" b="0"/>
                  <wp:docPr id="1" name="Рисунок 1" descr="C:\Users\Mitya\Desktop\7777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tya\Desktop\7777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EB2" w:rsidRDefault="00642EB2" w:rsidP="00642EB2">
      <w:pPr>
        <w:pStyle w:val="1"/>
        <w:rPr>
          <w:lang w:val="en-US"/>
        </w:rPr>
      </w:pPr>
      <w:r>
        <w:rPr>
          <w:lang w:val="en-US"/>
        </w:rPr>
        <w:t>About</w:t>
      </w:r>
    </w:p>
    <w:p w:rsidR="00642EB2" w:rsidRDefault="00B875EB" w:rsidP="00B875EB">
      <w:pPr>
        <w:spacing w:after="0" w:line="240" w:lineRule="auto"/>
        <w:ind w:firstLine="709"/>
        <w:rPr>
          <w:lang w:val="en-US"/>
        </w:rPr>
      </w:pPr>
      <w:r w:rsidRPr="00B875EB">
        <w:rPr>
          <w:lang w:val="en-US"/>
        </w:rPr>
        <w:t>This program is designed for syntactic analysis of senten</w:t>
      </w:r>
      <w:r>
        <w:rPr>
          <w:lang w:val="en-US"/>
        </w:rPr>
        <w:t xml:space="preserve">ces. Only English is supported. </w:t>
      </w:r>
      <w:r w:rsidRPr="00B875EB">
        <w:rPr>
          <w:lang w:val="en-US"/>
        </w:rPr>
        <w:t>The algorithm has been developed and included to dynamic library for provide this goal.</w:t>
      </w:r>
      <w:r>
        <w:rPr>
          <w:lang w:val="en-US"/>
        </w:rPr>
        <w:t xml:space="preserve"> </w:t>
      </w:r>
      <w:r w:rsidRPr="00B875EB">
        <w:rPr>
          <w:lang w:val="en-US"/>
        </w:rPr>
        <w:t>For demonstrate it there is a simple user interface which uses this library</w:t>
      </w:r>
      <w:r>
        <w:rPr>
          <w:lang w:val="en-US"/>
        </w:rPr>
        <w:t>.</w:t>
      </w:r>
    </w:p>
    <w:p w:rsidR="0075495F" w:rsidRDefault="0075495F" w:rsidP="0075495F">
      <w:pPr>
        <w:pStyle w:val="1"/>
        <w:rPr>
          <w:lang w:val="en-US"/>
        </w:rPr>
      </w:pPr>
      <w:r>
        <w:rPr>
          <w:lang w:val="en-US"/>
        </w:rPr>
        <w:t>Goal</w:t>
      </w:r>
    </w:p>
    <w:p w:rsidR="0075495F" w:rsidRDefault="0075495F" w:rsidP="00B875EB">
      <w:pPr>
        <w:spacing w:after="0" w:line="240" w:lineRule="auto"/>
        <w:ind w:firstLine="709"/>
        <w:rPr>
          <w:lang w:val="en-US"/>
        </w:rPr>
      </w:pPr>
      <w:r w:rsidRPr="0075495F">
        <w:rPr>
          <w:lang w:val="en-US"/>
        </w:rPr>
        <w:t xml:space="preserve">The program should be able </w:t>
      </w:r>
      <w:r w:rsidR="00603378">
        <w:rPr>
          <w:lang w:val="en-US"/>
        </w:rPr>
        <w:t xml:space="preserve">to </w:t>
      </w:r>
      <w:r w:rsidRPr="0075495F">
        <w:rPr>
          <w:lang w:val="en-US"/>
        </w:rPr>
        <w:t>determine</w:t>
      </w:r>
      <w:r>
        <w:rPr>
          <w:lang w:val="en-US"/>
        </w:rPr>
        <w:t>:</w:t>
      </w:r>
    </w:p>
    <w:p w:rsidR="0075495F" w:rsidRDefault="0075495F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Tenses</w:t>
      </w:r>
      <w:r w:rsidR="00603378">
        <w:rPr>
          <w:lang w:val="en-US"/>
        </w:rPr>
        <w:t xml:space="preserve"> (Present/Past/Future, Simple/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 xml:space="preserve">/Perfect/Perfect 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>)</w:t>
      </w:r>
    </w:p>
    <w:p w:rsidR="0075495F" w:rsidRDefault="0075495F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Direction (</w:t>
      </w:r>
      <w:r w:rsidRPr="0075495F">
        <w:rPr>
          <w:lang w:val="en-US"/>
        </w:rPr>
        <w:t>affirmative negative interrogative</w:t>
      </w:r>
      <w:r>
        <w:rPr>
          <w:lang w:val="en-US"/>
        </w:rPr>
        <w:t>)</w:t>
      </w:r>
    </w:p>
    <w:p w:rsidR="00603378" w:rsidRPr="0075495F" w:rsidRDefault="00603378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 w:rsidRPr="00603378">
        <w:rPr>
          <w:lang w:val="en-US"/>
        </w:rPr>
        <w:t>Subject and Predicate</w:t>
      </w:r>
    </w:p>
    <w:p w:rsidR="00B875EB" w:rsidRDefault="00825F94" w:rsidP="00B875EB">
      <w:pPr>
        <w:pStyle w:val="1"/>
        <w:rPr>
          <w:lang w:val="en-US"/>
        </w:rPr>
      </w:pPr>
      <w:r>
        <w:rPr>
          <w:lang w:val="en-US"/>
        </w:rPr>
        <w:t xml:space="preserve">Rules and </w:t>
      </w:r>
      <w:r w:rsidR="0075495F">
        <w:rPr>
          <w:lang w:val="en-US"/>
        </w:rPr>
        <w:t>Constraints</w:t>
      </w:r>
    </w:p>
    <w:p w:rsidR="00B0771D" w:rsidRPr="00B0771D" w:rsidRDefault="0075495F" w:rsidP="00D97A81">
      <w:pPr>
        <w:pStyle w:val="ad"/>
        <w:numPr>
          <w:ilvl w:val="0"/>
          <w:numId w:val="5"/>
        </w:numPr>
        <w:spacing w:after="0" w:line="240" w:lineRule="auto"/>
        <w:rPr>
          <w:lang w:val="en-US"/>
        </w:rPr>
      </w:pPr>
      <w:r w:rsidRPr="00D97A81">
        <w:rPr>
          <w:b/>
          <w:lang w:val="en-US"/>
        </w:rPr>
        <w:t>Version 1: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simple sentence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full sentence (both subject and predicate are present)</w:t>
      </w:r>
    </w:p>
    <w:p w:rsidR="00B875EB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voice</w:t>
      </w:r>
    </w:p>
    <w:p w:rsidR="00467332" w:rsidRDefault="00467332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long form</w:t>
      </w:r>
    </w:p>
    <w:p w:rsidR="00B0771D" w:rsidRPr="00B0771D" w:rsidRDefault="00D97A81" w:rsidP="00D97A81">
      <w:pPr>
        <w:pStyle w:val="ad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b/>
          <w:lang w:val="en-US"/>
        </w:rPr>
        <w:t>Version 2: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 xml:space="preserve">simple and </w:t>
      </w:r>
      <w:r w:rsidRPr="00D97A81">
        <w:rPr>
          <w:lang w:val="en-US"/>
        </w:rPr>
        <w:t>complex sentence</w:t>
      </w:r>
      <w:r w:rsidR="00B0771D">
        <w:rPr>
          <w:lang w:val="en-US"/>
        </w:rPr>
        <w:t>s</w:t>
      </w:r>
    </w:p>
    <w:p w:rsidR="00D97A81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and passive voice</w:t>
      </w:r>
      <w:r w:rsidR="00B0771D">
        <w:rPr>
          <w:lang w:val="en-US"/>
        </w:rPr>
        <w:t>s</w:t>
      </w:r>
    </w:p>
    <w:p w:rsidR="00467332" w:rsidRDefault="00467332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long and short forms</w:t>
      </w:r>
    </w:p>
    <w:p w:rsidR="00B0771D" w:rsidRDefault="00D02667" w:rsidP="00D02667">
      <w:pPr>
        <w:pStyle w:val="1"/>
        <w:rPr>
          <w:lang w:val="en-US"/>
        </w:rPr>
      </w:pPr>
      <w:r>
        <w:rPr>
          <w:lang w:val="en-US"/>
        </w:rPr>
        <w:t>User Interface</w:t>
      </w:r>
    </w:p>
    <w:p w:rsidR="00CE33C6" w:rsidRPr="00CE33C6" w:rsidRDefault="00D02667" w:rsidP="00CE33C6">
      <w:pPr>
        <w:spacing w:after="0" w:line="240" w:lineRule="auto"/>
        <w:ind w:firstLine="709"/>
        <w:rPr>
          <w:lang w:val="en-US"/>
        </w:rPr>
      </w:pPr>
      <w:r w:rsidRPr="00D02667">
        <w:rPr>
          <w:lang w:val="en-US"/>
        </w:rPr>
        <w:t>The application has one main form with the text area and managed buttons.</w:t>
      </w:r>
      <w:r>
        <w:rPr>
          <w:lang w:val="en-US"/>
        </w:rPr>
        <w:t xml:space="preserve"> </w:t>
      </w:r>
      <w:r w:rsidR="00CE33C6" w:rsidRPr="00CE33C6">
        <w:rPr>
          <w:lang w:val="en-US"/>
        </w:rPr>
        <w:t>The buttons are located on the right side also the information panel is presented here. The big text area is present from the left side.</w:t>
      </w:r>
    </w:p>
    <w:p w:rsidR="00CE33C6" w:rsidRP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 xml:space="preserve">You can clear this area with the button "Clear". You can use the </w:t>
      </w:r>
      <w:bookmarkStart w:id="0" w:name="_GoBack"/>
      <w:bookmarkEnd w:id="0"/>
      <w:r w:rsidRPr="00CE33C6">
        <w:rPr>
          <w:lang w:val="en-US"/>
        </w:rPr>
        <w:t>clipboard.</w:t>
      </w:r>
    </w:p>
    <w:p w:rsid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For analyzing should press the button "Analyze". In a successful case the text would be formatted according to the following rules:</w:t>
      </w:r>
    </w:p>
    <w:p w:rsidR="00D02667" w:rsidRPr="00CE33C6" w:rsidRDefault="00CE33C6" w:rsidP="00CE33C6">
      <w:pPr>
        <w:pStyle w:val="ad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Subject</w:t>
      </w:r>
      <w:r w:rsidRPr="00CE33C6">
        <w:rPr>
          <w:lang w:val="en-US"/>
        </w:rPr>
        <w:t xml:space="preserve"> became </w:t>
      </w:r>
      <w:r w:rsidR="00696EB3" w:rsidRPr="00696EB3">
        <w:rPr>
          <w:b/>
          <w:color w:val="FFC000"/>
          <w:lang w:val="en-US"/>
        </w:rPr>
        <w:t>orange</w:t>
      </w:r>
    </w:p>
    <w:p w:rsidR="00CE33C6" w:rsidRPr="00CE33C6" w:rsidRDefault="00CE33C6" w:rsidP="00CE33C6">
      <w:pPr>
        <w:pStyle w:val="ad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Predicate</w:t>
      </w:r>
      <w:r w:rsidRPr="00CE33C6">
        <w:rPr>
          <w:lang w:val="en-US"/>
        </w:rPr>
        <w:t xml:space="preserve"> became </w:t>
      </w:r>
      <w:r w:rsidRPr="007B107F">
        <w:rPr>
          <w:b/>
          <w:color w:val="92D050"/>
          <w:lang w:val="en-US"/>
        </w:rPr>
        <w:t>green</w:t>
      </w:r>
    </w:p>
    <w:sectPr w:rsidR="00CE33C6" w:rsidRPr="00CE33C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5E0" w:rsidRDefault="00FE45E0" w:rsidP="00642EB2">
      <w:pPr>
        <w:spacing w:after="0" w:line="240" w:lineRule="auto"/>
      </w:pPr>
      <w:r>
        <w:separator/>
      </w:r>
    </w:p>
  </w:endnote>
  <w:endnote w:type="continuationSeparator" w:id="0">
    <w:p w:rsidR="00FE45E0" w:rsidRDefault="00FE45E0" w:rsidP="0064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EB2" w:rsidRPr="00642EB2" w:rsidRDefault="00642EB2">
    <w:pPr>
      <w:pStyle w:val="aa"/>
      <w:rPr>
        <w:rFonts w:ascii="Helvetica" w:hAnsi="Helvetica" w:cs="Helvetica"/>
        <w:color w:val="666666"/>
        <w:sz w:val="30"/>
        <w:szCs w:val="30"/>
        <w:shd w:val="clear" w:color="auto" w:fill="FFFFFF"/>
      </w:rPr>
    </w:pPr>
    <w:proofErr w:type="spellStart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Version</w:t>
    </w:r>
    <w:proofErr w:type="spellEnd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 xml:space="preserve"> 1</w:t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center" w:leader="none"/>
    </w:r>
    <w:proofErr w:type="spellStart"/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Cristina</w:t>
    </w:r>
    <w:proofErr w:type="spellEnd"/>
    <w:r>
      <w:rPr>
        <w:rFonts w:ascii="Helvetica" w:hAnsi="Helvetica" w:cs="Helvetica"/>
        <w:color w:val="666666"/>
        <w:sz w:val="30"/>
        <w:szCs w:val="30"/>
        <w:shd w:val="clear" w:color="auto" w:fill="FFFFFF"/>
        <w:lang w:val="en-US"/>
      </w:rPr>
      <w:t xml:space="preserve"> </w:t>
    </w:r>
    <w:proofErr w:type="spellStart"/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Pawlenko</w:t>
    </w:r>
    <w:proofErr w:type="spellEnd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right" w:leader="none"/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5E0" w:rsidRDefault="00FE45E0" w:rsidP="00642EB2">
      <w:pPr>
        <w:spacing w:after="0" w:line="240" w:lineRule="auto"/>
      </w:pPr>
      <w:r>
        <w:separator/>
      </w:r>
    </w:p>
  </w:footnote>
  <w:footnote w:type="continuationSeparator" w:id="0">
    <w:p w:rsidR="00FE45E0" w:rsidRDefault="00FE45E0" w:rsidP="0064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12D0"/>
    <w:multiLevelType w:val="hybridMultilevel"/>
    <w:tmpl w:val="BCB4D77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CF9292E"/>
    <w:multiLevelType w:val="hybridMultilevel"/>
    <w:tmpl w:val="F3C09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D9156B"/>
    <w:multiLevelType w:val="multilevel"/>
    <w:tmpl w:val="B9CA2514"/>
    <w:lvl w:ilvl="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3E644B4E"/>
    <w:multiLevelType w:val="multilevel"/>
    <w:tmpl w:val="7C648B86"/>
    <w:lvl w:ilvl="0">
      <w:start w:val="1"/>
      <w:numFmt w:val="bullet"/>
      <w:lvlText w:val="o"/>
      <w:lvlJc w:val="left"/>
      <w:pPr>
        <w:ind w:left="357" w:hanging="357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55474202"/>
    <w:multiLevelType w:val="hybridMultilevel"/>
    <w:tmpl w:val="05700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5B7832"/>
    <w:multiLevelType w:val="hybridMultilevel"/>
    <w:tmpl w:val="C2747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1160"/>
    <w:multiLevelType w:val="multilevel"/>
    <w:tmpl w:val="CA744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807BBA"/>
    <w:multiLevelType w:val="hybridMultilevel"/>
    <w:tmpl w:val="C200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45382"/>
    <w:multiLevelType w:val="multilevel"/>
    <w:tmpl w:val="B8ECBE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DC"/>
    <w:rsid w:val="000429E1"/>
    <w:rsid w:val="002D502F"/>
    <w:rsid w:val="00467332"/>
    <w:rsid w:val="0052212B"/>
    <w:rsid w:val="00581EDC"/>
    <w:rsid w:val="005E06B3"/>
    <w:rsid w:val="00603378"/>
    <w:rsid w:val="00642EB2"/>
    <w:rsid w:val="00696EB3"/>
    <w:rsid w:val="006C4781"/>
    <w:rsid w:val="0075495F"/>
    <w:rsid w:val="007B107F"/>
    <w:rsid w:val="007F062B"/>
    <w:rsid w:val="00825F94"/>
    <w:rsid w:val="00B0771D"/>
    <w:rsid w:val="00B875EB"/>
    <w:rsid w:val="00C3349F"/>
    <w:rsid w:val="00CA408D"/>
    <w:rsid w:val="00CE33C6"/>
    <w:rsid w:val="00CF1DEE"/>
    <w:rsid w:val="00D02667"/>
    <w:rsid w:val="00D97A81"/>
    <w:rsid w:val="00FB66EA"/>
    <w:rsid w:val="00FD1A11"/>
    <w:rsid w:val="00FD7E41"/>
    <w:rsid w:val="00F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EB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4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EB2"/>
  </w:style>
  <w:style w:type="paragraph" w:styleId="aa">
    <w:name w:val="footer"/>
    <w:basedOn w:val="a"/>
    <w:link w:val="ab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EB2"/>
  </w:style>
  <w:style w:type="character" w:customStyle="1" w:styleId="30">
    <w:name w:val="Заголовок 3 Знак"/>
    <w:basedOn w:val="a0"/>
    <w:link w:val="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Emphasis"/>
    <w:basedOn w:val="a0"/>
    <w:uiPriority w:val="20"/>
    <w:qFormat/>
    <w:rsid w:val="007F062B"/>
    <w:rPr>
      <w:i/>
      <w:iCs/>
    </w:rPr>
  </w:style>
  <w:style w:type="paragraph" w:styleId="ad">
    <w:name w:val="List Paragraph"/>
    <w:basedOn w:val="a"/>
    <w:uiPriority w:val="34"/>
    <w:qFormat/>
    <w:rsid w:val="00754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EB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4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EB2"/>
  </w:style>
  <w:style w:type="paragraph" w:styleId="aa">
    <w:name w:val="footer"/>
    <w:basedOn w:val="a"/>
    <w:link w:val="ab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EB2"/>
  </w:style>
  <w:style w:type="character" w:customStyle="1" w:styleId="30">
    <w:name w:val="Заголовок 3 Знак"/>
    <w:basedOn w:val="a0"/>
    <w:link w:val="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Emphasis"/>
    <w:basedOn w:val="a0"/>
    <w:uiPriority w:val="20"/>
    <w:qFormat/>
    <w:rsid w:val="007F062B"/>
    <w:rPr>
      <w:i/>
      <w:iCs/>
    </w:rPr>
  </w:style>
  <w:style w:type="paragraph" w:styleId="ad">
    <w:name w:val="List Paragraph"/>
    <w:basedOn w:val="a"/>
    <w:uiPriority w:val="34"/>
    <w:qFormat/>
    <w:rsid w:val="0075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u.dp.ua/e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</dc:creator>
  <cp:lastModifiedBy>Mitya</cp:lastModifiedBy>
  <cp:revision>16</cp:revision>
  <cp:lastPrinted>2014-06-15T06:03:00Z</cp:lastPrinted>
  <dcterms:created xsi:type="dcterms:W3CDTF">2014-06-08T09:48:00Z</dcterms:created>
  <dcterms:modified xsi:type="dcterms:W3CDTF">2014-06-15T06:03:00Z</dcterms:modified>
</cp:coreProperties>
</file>