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info.gridworld.actor.ActorWorld;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info.gridworld.actor.Bug;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info.gridworld.actor.Rock;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info.gridworld.actor.Flower;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This class runs a world that contains a jumper, a bug, a flower, and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rock added at random locations.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Jumper_Runner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ActorWorld world = new ActorWorld();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world.add(new Jumper());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world.add(new Rock());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world.add(new Bug());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world.add(new Flower());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world.show();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