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java.awt.Color;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info.gridworld.actor.*;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info.gridworld.actor.Critter;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info.gridworld.actor.Actor;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info.gridworld.grid.UnboundedGrid;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info.gridworld.actor.ActorWorld;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info.gridworld.grid.Location;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info.gridworld.actor.Bug;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info.gridworld.grid.Location;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import java.util.ArrayList;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public class WarpBugRunner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public static void main()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//UnboundedGrid grid = new UnboundedGrid&lt;Actor&gt;();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ActorWorld world = new ActorWorld(); //grid);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Critter c1 = new Critter();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WarpBug b1 = new WarpBug(Color.RED);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WarpBug b2 = new WarpBug(Color.ORANGE);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world.add(new Location(2,2),c1);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world.add(new Location(3,5),b1);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world.add(new Location(5,7),b2);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world.show();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