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GridWorld Downloading Directions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GridWorld folder, right click and select DownLoad.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Downloaded Folder in the lower left/etc corner window.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“GridWorldCodeBlueJ_unZipped” and select “Extract to a specified folder”.  [Create a GridWorld Folder to put everything in]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BluJ software and add the “GridWorld.jar” file to the Library as follows: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Tools -&gt; Preferences -&gt; Libraries   and click “Add File” then select “GridWorld.jar” from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your GridWorld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BlueJ to have the jar file take effect and you are done! 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