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Заболотная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Находим полное имя нашего домашнего каталога, перейдём в каталог tmp, при помощи команды ls.</w:t>
      </w:r>
    </w:p>
    <w:p>
      <w:pPr>
        <w:pStyle w:val="CaptionedFigure"/>
      </w:pPr>
      <w:r>
        <w:drawing>
          <wp:inline>
            <wp:extent cx="4800600" cy="3524791"/>
            <wp:effectExtent b="0" l="0" r="0" t="0"/>
            <wp:docPr descr="имя нашего домашнего каталога" title="fig:" id="22" name="Picture"/>
            <a:graphic>
              <a:graphicData uri="http://schemas.openxmlformats.org/drawingml/2006/picture">
                <pic:pic>
                  <pic:nvPicPr>
                    <pic:cNvPr descr="image/Л4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24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нашего домашнего каталога</w:t>
      </w:r>
    </w:p>
    <w:p>
      <w:pPr>
        <w:numPr>
          <w:ilvl w:val="0"/>
          <w:numId w:val="1002"/>
        </w:numPr>
        <w:pStyle w:val="Compact"/>
      </w:pPr>
      <w:r>
        <w:t xml:space="preserve">Выполним команду var/spool. Есть подкаталог с именем cron.</w:t>
      </w:r>
    </w:p>
    <w:p>
      <w:pPr>
        <w:pStyle w:val="CaptionedFigure"/>
      </w:pPr>
      <w:r>
        <w:drawing>
          <wp:inline>
            <wp:extent cx="4800600" cy="2322742"/>
            <wp:effectExtent b="0" l="0" r="0" t="0"/>
            <wp:docPr descr="var/spool" title="fig:" id="25" name="Picture"/>
            <a:graphic>
              <a:graphicData uri="http://schemas.openxmlformats.org/drawingml/2006/picture">
                <pic:pic>
                  <pic:nvPicPr>
                    <pic:cNvPr descr="image/Л4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22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var/spool</w:t>
      </w:r>
    </w:p>
    <w:p>
      <w:pPr>
        <w:numPr>
          <w:ilvl w:val="0"/>
          <w:numId w:val="1003"/>
        </w:numPr>
        <w:pStyle w:val="Compact"/>
      </w:pPr>
      <w:r>
        <w:t xml:space="preserve">Перейдём в наш домашний каталог и выведим на экран его содержимое. Создадим новый каталог - newdir. В каталоге ~/newdir создадим новый каталог с именем morefun. В домашнем каталоге создадим одной командой три новых каталога с именами letters, memos, misk.</w:t>
      </w:r>
    </w:p>
    <w:p>
      <w:pPr>
        <w:pStyle w:val="CaptionedFigure"/>
      </w:pPr>
      <w:r>
        <w:drawing>
          <wp:inline>
            <wp:extent cx="4800600" cy="2322742"/>
            <wp:effectExtent b="0" l="0" r="0" t="0"/>
            <wp:docPr descr="домашний каталог" title="fig:" id="28" name="Picture"/>
            <a:graphic>
              <a:graphicData uri="http://schemas.openxmlformats.org/drawingml/2006/picture">
                <pic:pic>
                  <pic:nvPicPr>
                    <pic:cNvPr descr="image/Л4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22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домашний каталог</w:t>
      </w:r>
    </w:p>
    <w:p>
      <w:pPr>
        <w:numPr>
          <w:ilvl w:val="0"/>
          <w:numId w:val="1004"/>
        </w:numPr>
        <w:pStyle w:val="Compact"/>
      </w:pPr>
      <w:r>
        <w:t xml:space="preserve">Удалим каталоги letters, memos, misk одной командой. Проверим, что они удалены.</w:t>
      </w:r>
    </w:p>
    <w:p>
      <w:pPr>
        <w:pStyle w:val="CaptionedFigure"/>
      </w:pPr>
      <w:r>
        <w:drawing>
          <wp:inline>
            <wp:extent cx="4800600" cy="2354434"/>
            <wp:effectExtent b="0" l="0" r="0" t="0"/>
            <wp:docPr descr="rm -r" title="fig:" id="31" name="Picture"/>
            <a:graphic>
              <a:graphicData uri="http://schemas.openxmlformats.org/drawingml/2006/picture">
                <pic:pic>
                  <pic:nvPicPr>
                    <pic:cNvPr descr="image/Л4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54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rm -r</w:t>
      </w:r>
    </w:p>
    <w:p>
      <w:pPr>
        <w:numPr>
          <w:ilvl w:val="0"/>
          <w:numId w:val="1005"/>
        </w:numPr>
        <w:pStyle w:val="Compact"/>
      </w:pPr>
      <w:r>
        <w:t xml:space="preserve">C помощью команды man определим опции команды ls. Разница в выводиой на экран информации: команда ls выводит на экран содержимое каталога. Команда ls -l выводит подробный список, в котором будет отображаться владелец, группа, дата создания, размер и другие параметры. Команда ls -F показывает тип объекта. C помощью команды man определим, какую опцию команды ls нужно использовать для просмотра содержимого не только указанного каталога, но и подкаталога, входящего в него. А именно: -R, -recutsive list subdirectories recursively.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файлов,а именно: -time-style=TIME STYLE -t -T -u.</w:t>
      </w:r>
    </w:p>
    <w:p>
      <w:pPr>
        <w:pStyle w:val="CaptionedFigure"/>
      </w:pPr>
      <w:r>
        <w:drawing>
          <wp:inline>
            <wp:extent cx="4800600" cy="3730239"/>
            <wp:effectExtent b="0" l="0" r="0" t="0"/>
            <wp:docPr descr="ls" title="fig:" id="34" name="Picture"/>
            <a:graphic>
              <a:graphicData uri="http://schemas.openxmlformats.org/drawingml/2006/picture">
                <pic:pic>
                  <pic:nvPicPr>
                    <pic:cNvPr descr="image/Л4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3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</w:t>
      </w:r>
    </w:p>
    <w:p>
      <w:pPr>
        <w:numPr>
          <w:ilvl w:val="0"/>
          <w:numId w:val="1006"/>
        </w:numPr>
        <w:pStyle w:val="Compact"/>
      </w:pPr>
      <w:r>
        <w:t xml:space="preserve">C помощью команды man man определим опции команды cd.</w:t>
      </w:r>
    </w:p>
    <w:p>
      <w:pPr>
        <w:pStyle w:val="CaptionedFigure"/>
      </w:pPr>
      <w:r>
        <w:drawing>
          <wp:inline>
            <wp:extent cx="4800600" cy="3730239"/>
            <wp:effectExtent b="0" l="0" r="0" t="0"/>
            <wp:docPr descr="cd" title="fig:" id="37" name="Picture"/>
            <a:graphic>
              <a:graphicData uri="http://schemas.openxmlformats.org/drawingml/2006/picture">
                <pic:pic>
                  <pic:nvPicPr>
                    <pic:cNvPr descr="image/Л4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3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cd</w:t>
      </w:r>
    </w:p>
    <w:p>
      <w:pPr>
        <w:numPr>
          <w:ilvl w:val="0"/>
          <w:numId w:val="1007"/>
        </w:numPr>
        <w:pStyle w:val="Compact"/>
      </w:pPr>
      <w:r>
        <w:t xml:space="preserve">C помощью команды man man определим опции команды pwd.</w:t>
      </w:r>
    </w:p>
    <w:p>
      <w:pPr>
        <w:pStyle w:val="CaptionedFigure"/>
      </w:pPr>
      <w:r>
        <w:drawing>
          <wp:inline>
            <wp:extent cx="4800600" cy="3730239"/>
            <wp:effectExtent b="0" l="0" r="0" t="0"/>
            <wp:docPr descr="pwd" title="fig:" id="40" name="Picture"/>
            <a:graphic>
              <a:graphicData uri="http://schemas.openxmlformats.org/drawingml/2006/picture">
                <pic:pic>
                  <pic:nvPicPr>
                    <pic:cNvPr descr="image/Л4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3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pwd</w:t>
      </w:r>
    </w:p>
    <w:p>
      <w:pPr>
        <w:numPr>
          <w:ilvl w:val="0"/>
          <w:numId w:val="1008"/>
        </w:numPr>
        <w:pStyle w:val="Compact"/>
      </w:pPr>
      <w:r>
        <w:t xml:space="preserve">C помощью команды man man определим опции команды mkdir.</w:t>
      </w:r>
    </w:p>
    <w:p>
      <w:pPr>
        <w:pStyle w:val="CaptionedFigure"/>
      </w:pPr>
      <w:r>
        <w:drawing>
          <wp:inline>
            <wp:extent cx="4800600" cy="3730239"/>
            <wp:effectExtent b="0" l="0" r="0" t="0"/>
            <wp:docPr descr="mkdir" title="fig:" id="43" name="Picture"/>
            <a:graphic>
              <a:graphicData uri="http://schemas.openxmlformats.org/drawingml/2006/picture">
                <pic:pic>
                  <pic:nvPicPr>
                    <pic:cNvPr descr="image/Л4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3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mkdir</w:t>
      </w:r>
    </w:p>
    <w:p>
      <w:pPr>
        <w:numPr>
          <w:ilvl w:val="0"/>
          <w:numId w:val="1009"/>
        </w:numPr>
        <w:pStyle w:val="Compact"/>
      </w:pPr>
      <w:r>
        <w:t xml:space="preserve">C помощью команды man man определим опции команды rmdir.</w:t>
      </w:r>
    </w:p>
    <w:p>
      <w:pPr>
        <w:pStyle w:val="CaptionedFigure"/>
      </w:pPr>
      <w:r>
        <w:drawing>
          <wp:inline>
            <wp:extent cx="4800600" cy="3730239"/>
            <wp:effectExtent b="0" l="0" r="0" t="0"/>
            <wp:docPr descr="rmdir" title="fig:" id="46" name="Picture"/>
            <a:graphic>
              <a:graphicData uri="http://schemas.openxmlformats.org/drawingml/2006/picture">
                <pic:pic>
                  <pic:nvPicPr>
                    <pic:cNvPr descr="image/Л4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3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rmdir</w:t>
      </w:r>
    </w:p>
    <w:p>
      <w:pPr>
        <w:numPr>
          <w:ilvl w:val="0"/>
          <w:numId w:val="1010"/>
        </w:numPr>
        <w:pStyle w:val="Compact"/>
      </w:pPr>
      <w:r>
        <w:t xml:space="preserve">C помощью команды man man определим опции команды rm.</w:t>
      </w:r>
    </w:p>
    <w:p>
      <w:pPr>
        <w:pStyle w:val="CaptionedFigure"/>
      </w:pPr>
      <w:r>
        <w:drawing>
          <wp:inline>
            <wp:extent cx="4800600" cy="3730239"/>
            <wp:effectExtent b="0" l="0" r="0" t="0"/>
            <wp:docPr descr="rm" title="fig:" id="49" name="Picture"/>
            <a:graphic>
              <a:graphicData uri="http://schemas.openxmlformats.org/drawingml/2006/picture">
                <pic:pic>
                  <pic:nvPicPr>
                    <pic:cNvPr descr="image/Л4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3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rm</w:t>
      </w:r>
    </w:p>
    <w:p>
      <w:pPr>
        <w:numPr>
          <w:ilvl w:val="0"/>
          <w:numId w:val="1011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</w:pPr>
      <w:r>
        <w:drawing>
          <wp:inline>
            <wp:extent cx="4800600" cy="3730239"/>
            <wp:effectExtent b="0" l="0" r="0" t="0"/>
            <wp:docPr descr="history" title="fig:" id="52" name="Picture"/>
            <a:graphic>
              <a:graphicData uri="http://schemas.openxmlformats.org/drawingml/2006/picture">
                <pic:pic>
                  <pic:nvPicPr>
                    <pic:cNvPr descr="image/Л4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3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history</w:t>
      </w:r>
    </w:p>
    <w:p>
      <w:pPr>
        <w:pStyle w:val="CaptionedFigure"/>
      </w:pPr>
      <w:r>
        <w:drawing>
          <wp:inline>
            <wp:extent cx="4800600" cy="3730239"/>
            <wp:effectExtent b="0" l="0" r="0" t="0"/>
            <wp:docPr descr="!508^s/a/l" title="fig:" id="55" name="Picture"/>
            <a:graphic>
              <a:graphicData uri="http://schemas.openxmlformats.org/drawingml/2006/picture">
                <pic:pic>
                  <pic:nvPicPr>
                    <pic:cNvPr descr="image/Л4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3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!508^s/a/l</w:t>
      </w:r>
    </w:p>
    <w:bookmarkEnd w:id="57"/>
    <w:bookmarkStart w:id="58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12"/>
        </w:numPr>
      </w:pPr>
      <w:r>
        <w:t xml:space="preserve">Что такое командная строка - инструмент для передачи дейтвий которые должен выполнить компьютер.</w:t>
      </w:r>
    </w:p>
    <w:p>
      <w:pPr>
        <w:numPr>
          <w:ilvl w:val="0"/>
          <w:numId w:val="1012"/>
        </w:numPr>
      </w:pPr>
      <w:r>
        <w:t xml:space="preserve">pwd, realpath</w:t>
      </w:r>
    </w:p>
    <w:p>
      <w:pPr>
        <w:numPr>
          <w:ilvl w:val="0"/>
          <w:numId w:val="1012"/>
        </w:numPr>
      </w:pPr>
      <w:r>
        <w:t xml:space="preserve">ls -F</w:t>
      </w:r>
    </w:p>
    <w:p>
      <w:pPr>
        <w:numPr>
          <w:ilvl w:val="0"/>
          <w:numId w:val="1012"/>
        </w:numPr>
      </w:pPr>
      <w:r>
        <w:t xml:space="preserve">Можно отредактировать скрытый файл и заметить что он отображается, в данном случае стоит использовать ls, а точнее ls -a.</w:t>
      </w:r>
      <w:r>
        <w:t xml:space="preserve"> </w:t>
      </w:r>
      <w:r>
        <w:t xml:space="preserve">Пример: ls -a. Вывод: . ..</w:t>
      </w:r>
    </w:p>
    <w:p>
      <w:pPr>
        <w:numPr>
          <w:ilvl w:val="0"/>
          <w:numId w:val="1012"/>
        </w:numPr>
      </w:pPr>
      <w:r>
        <w:t xml:space="preserve">При помощи rm, rmdir можно удалить файл и каталог, можно это сделать одной и той же командой.</w:t>
      </w:r>
      <w:r>
        <w:t xml:space="preserve"> </w:t>
      </w:r>
      <w:r>
        <w:t xml:space="preserve">Пример: rm -r letters memos misk</w:t>
      </w:r>
      <w:r>
        <w:t xml:space="preserve"> </w:t>
      </w:r>
      <w:r>
        <w:t xml:space="preserve">Пример: rmdir -r letters memos misk</w:t>
      </w:r>
    </w:p>
    <w:p>
      <w:pPr>
        <w:numPr>
          <w:ilvl w:val="0"/>
          <w:numId w:val="1012"/>
        </w:numPr>
      </w:pPr>
      <w:r>
        <w:t xml:space="preserve">history</w:t>
      </w:r>
    </w:p>
    <w:p>
      <w:pPr>
        <w:numPr>
          <w:ilvl w:val="0"/>
          <w:numId w:val="1012"/>
        </w:numPr>
      </w:pPr>
      <w:r>
        <w:t xml:space="preserve">Пример:</w:t>
      </w:r>
      <w:r>
        <w:t xml:space="preserve"> </w:t>
      </w:r>
      <w:r>
        <w:t xml:space="preserve">“</w:t>
      </w:r>
      <w:r>
        <w:t xml:space="preserve">!501:s/i/l</w:t>
      </w:r>
      <w:r>
        <w:t xml:space="preserve">”</w:t>
      </w:r>
      <w:r>
        <w:t xml:space="preserve">. Выбираем строчку, пишем её номер в начале, далее команду которую хотим заменить на следующую.</w:t>
      </w:r>
    </w:p>
    <w:p>
      <w:pPr>
        <w:numPr>
          <w:ilvl w:val="0"/>
          <w:numId w:val="1012"/>
        </w:numPr>
      </w:pPr>
      <w:r>
        <w:t xml:space="preserve">Используем запятые для того чтобы записать сразу несколько команд.</w:t>
      </w:r>
    </w:p>
    <w:p>
      <w:pPr>
        <w:numPr>
          <w:ilvl w:val="0"/>
          <w:numId w:val="1012"/>
        </w:numPr>
      </w:pPr>
      <w:r>
        <w:t xml:space="preserve">Экранирование - способ заключения в кавычки одиночного символа. Экранируемый символ () сообщает интерпретатору, что следующий за этим символ воспринимается как обычный символ.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Мир: "world".” # echo “Мир: "world".</w:t>
      </w:r>
    </w:p>
    <w:p>
      <w:pPr>
        <w:numPr>
          <w:ilvl w:val="0"/>
          <w:numId w:val="1012"/>
        </w:numPr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12"/>
        </w:numPr>
      </w:pPr>
      <w:r>
        <w:t xml:space="preserve">Относительный путь к файлу - это путь к файлу относительно текущей папки. Например, при использовании pwd.</w:t>
      </w:r>
    </w:p>
    <w:p>
      <w:pPr>
        <w:numPr>
          <w:ilvl w:val="0"/>
          <w:numId w:val="1012"/>
        </w:numPr>
      </w:pPr>
      <w:r>
        <w:t xml:space="preserve">Получить информацию об интересующей вас команде можно с помощью команды man. Man ls выдаёт все варианты действий с комнадой.</w:t>
      </w:r>
    </w:p>
    <w:p>
      <w:pPr>
        <w:numPr>
          <w:ilvl w:val="0"/>
          <w:numId w:val="1012"/>
        </w:numPr>
      </w:pPr>
      <w:r>
        <w:t xml:space="preserve">Сочетание клавиш Ctr+C прерывает текущий процесс, запущенный в терминале.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приобретены практические навыки взаимодействия пользователя с системой Unix посредством командной строки.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Заболотная Кристина Александровна</dc:creator>
  <dc:language>ru-RU</dc:language>
  <cp:keywords/>
  <dcterms:created xsi:type="dcterms:W3CDTF">2023-02-25T13:02:33Z</dcterms:created>
  <dcterms:modified xsi:type="dcterms:W3CDTF">2023-02-25T13:02:33Z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