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Написан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Имеется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4800600" cy="572416"/>
            <wp:effectExtent b="0" l="0" r="0" t="0"/>
            <wp:docPr descr="создаем lab12.sh" title="fig:" id="23" name="Picture"/>
            <a:graphic>
              <a:graphicData uri="http://schemas.openxmlformats.org/drawingml/2006/picture">
                <pic:pic>
                  <pic:nvPicPr>
                    <pic:cNvPr descr="image/л12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lab12.sh</w:t>
      </w:r>
    </w:p>
    <w:p>
      <w:pPr>
        <w:pStyle w:val="CaptionedFigure"/>
      </w:pPr>
      <w:r>
        <w:drawing>
          <wp:inline>
            <wp:extent cx="4800600" cy="1917220"/>
            <wp:effectExtent b="0" l="0" r="0" t="0"/>
            <wp:docPr descr="певый скрипт" title="fig:" id="26" name="Picture"/>
            <a:graphic>
              <a:graphicData uri="http://schemas.openxmlformats.org/drawingml/2006/picture">
                <pic:pic>
                  <pic:nvPicPr>
                    <pic:cNvPr descr="image/л12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певый скрипт</w:t>
      </w:r>
    </w:p>
    <w:p>
      <w:pPr>
        <w:numPr>
          <w:ilvl w:val="0"/>
          <w:numId w:val="1003"/>
        </w:numPr>
        <w:pStyle w:val="Compact"/>
      </w:pPr>
      <w:r>
        <w:t xml:space="preserve">Реализована команду man с помощью командного файла. Изучино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4800600" cy="461129"/>
            <wp:effectExtent b="0" l="0" r="0" t="0"/>
            <wp:docPr descr="создаем lab12-1.sh" title="fig:" id="29" name="Picture"/>
            <a:graphic>
              <a:graphicData uri="http://schemas.openxmlformats.org/drawingml/2006/picture">
                <pic:pic>
                  <pic:nvPicPr>
                    <pic:cNvPr descr="image/л12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lab12-1.sh</w:t>
      </w:r>
    </w:p>
    <w:p>
      <w:pPr>
        <w:pStyle w:val="CaptionedFigure"/>
      </w:pPr>
      <w:r>
        <w:drawing>
          <wp:inline>
            <wp:extent cx="4800600" cy="3021755"/>
            <wp:effectExtent b="0" l="0" r="0" t="0"/>
            <wp:docPr descr="второй скрипт" title="fig:" id="32" name="Picture"/>
            <a:graphic>
              <a:graphicData uri="http://schemas.openxmlformats.org/drawingml/2006/picture">
                <pic:pic>
                  <pic:nvPicPr>
                    <pic:cNvPr descr="image/л12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2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скрипт</w:t>
      </w:r>
    </w:p>
    <w:p>
      <w:pPr>
        <w:pStyle w:val="CaptionedFigure"/>
      </w:pPr>
      <w:r>
        <w:drawing>
          <wp:inline>
            <wp:extent cx="4800600" cy="3053058"/>
            <wp:effectExtent b="0" l="0" r="0" t="0"/>
            <wp:docPr descr="less" title="fig:" id="35" name="Picture"/>
            <a:graphic>
              <a:graphicData uri="http://schemas.openxmlformats.org/drawingml/2006/picture">
                <pic:pic>
                  <pic:nvPicPr>
                    <pic:cNvPr descr="image/л12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5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less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написан командный файл, генерирующий случайную последовательность букв латинского алфавита.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4800600" cy="448565"/>
            <wp:effectExtent b="0" l="0" r="0" t="0"/>
            <wp:docPr descr="создаем lab12-2.sh" title="fig:" id="38" name="Picture"/>
            <a:graphic>
              <a:graphicData uri="http://schemas.openxmlformats.org/drawingml/2006/picture">
                <pic:pic>
                  <pic:nvPicPr>
                    <pic:cNvPr descr="image/л12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lab12-2.sh</w:t>
      </w:r>
    </w:p>
    <w:p>
      <w:pPr>
        <w:pStyle w:val="CaptionedFigure"/>
      </w:pPr>
      <w:r>
        <w:drawing>
          <wp:inline>
            <wp:extent cx="4800600" cy="1494350"/>
            <wp:effectExtent b="0" l="0" r="0" t="0"/>
            <wp:docPr descr="второй скрипт" title="fig:" id="41" name="Picture"/>
            <a:graphic>
              <a:graphicData uri="http://schemas.openxmlformats.org/drawingml/2006/picture">
                <pic:pic>
                  <pic:nvPicPr>
                    <pic:cNvPr descr="image/л12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9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скрипт</w:t>
      </w:r>
    </w:p>
    <w:p>
      <w:pPr>
        <w:pStyle w:val="CaptionedFigure"/>
      </w:pPr>
      <w:r>
        <w:drawing>
          <wp:inline>
            <wp:extent cx="4394200" cy="4013200"/>
            <wp:effectExtent b="0" l="0" r="0" t="0"/>
            <wp:docPr descr="вывод 10 слов" title="fig:" id="44" name="Picture"/>
            <a:graphic>
              <a:graphicData uri="http://schemas.openxmlformats.org/drawingml/2006/picture">
                <pic:pic>
                  <pic:nvPicPr>
                    <pic:cNvPr descr="image/л12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10 слов</w:t>
      </w:r>
    </w:p>
    <w:bookmarkEnd w:id="46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numPr>
          <w:ilvl w:val="0"/>
          <w:numId w:val="1005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numPr>
          <w:ilvl w:val="0"/>
          <w:numId w:val="1005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numPr>
          <w:ilvl w:val="0"/>
          <w:numId w:val="1005"/>
        </w:numPr>
        <w:pStyle w:val="Compact"/>
      </w:pPr>
      <w:r>
        <w:t xml:space="preserve">Проверьте, верен ли синтаксис данной конструкции:</w:t>
      </w:r>
      <w:r>
        <w:t xml:space="preserve"> </w:t>
      </w:r>
      <w:r>
        <w:t xml:space="preserve">for ((a=1; a &lt;= LIMIT; a++))</w:t>
      </w:r>
    </w:p>
    <w:p>
      <w:pPr>
        <w:numPr>
          <w:ilvl w:val="0"/>
          <w:numId w:val="1005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bookmarkStart w:id="47" w:name="ответы-на-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6"/>
        </w:numPr>
        <w:pStyle w:val="Compact"/>
      </w:pPr>
      <w:r>
        <w:t xml:space="preserve">Есть несколько видов конкатенации строк. Например,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 $ for i in $(seq 1 0.5 4) do 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ilvl w:val="0"/>
          <w:numId w:val="1006"/>
        </w:numPr>
        <w:pStyle w:val="Compact"/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6"/>
        </w:numPr>
        <w:pStyle w:val="Compact"/>
      </w:pPr>
      <w:r>
        <w:t xml:space="preserve">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 не читая файл .bashrc Использование опции –rcfile 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–restricted),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 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06"/>
        </w:numPr>
        <w:pStyle w:val="Compact"/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6"/>
        </w:numPr>
        <w:pStyle w:val="Compact"/>
      </w:pPr>
      <w:r>
        <w:t xml:space="preserve">Язык bash и другие языки программирования: -Скорость работы программ на ассемблере может быть более 50% медленнее, чем программ на си/си++, скомпилированных с максимальной оптимизацией; 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-Скорость кодов, генерируемых компилятором языка си фирмы Intel, оказалась заметно меньшей, чем компилятора GNU и иногда LLVM; -Скорость ассемблерных кодов x86-64 может меньше, чем аналогичных кодов x86, примерно на 10%; -Оптимизация кодов лучше работает на процессоре Intel; 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 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 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Заболотная Кристина Александровна</dc:creator>
  <dc:language>ru-RU</dc:language>
  <cp:keywords/>
  <dcterms:created xsi:type="dcterms:W3CDTF">2023-04-24T07:51:23Z</dcterms:created>
  <dcterms:modified xsi:type="dcterms:W3CDTF">2023-04-24T07:51:23Z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