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234B4A" w14:textId="77777777" w:rsidR="00620A29" w:rsidRPr="00E76605" w:rsidRDefault="00245C08" w:rsidP="009A4A94">
      <w:pPr>
        <w:jc w:val="center"/>
        <w:rPr>
          <w:sz w:val="32"/>
        </w:rPr>
      </w:pPr>
      <w:r w:rsidRPr="00E76605">
        <w:rPr>
          <w:rFonts w:hint="eastAsia"/>
          <w:sz w:val="32"/>
        </w:rPr>
        <w:t>异常检测</w:t>
      </w:r>
    </w:p>
    <w:p w14:paraId="400C2216" w14:textId="77777777" w:rsidR="009A4A94" w:rsidRPr="00E76605" w:rsidRDefault="008F43E0" w:rsidP="009A4A94">
      <w:pPr>
        <w:rPr>
          <w:b/>
        </w:rPr>
      </w:pPr>
      <w:r w:rsidRPr="00E76605">
        <w:rPr>
          <w:rFonts w:hint="eastAsia"/>
          <w:b/>
        </w:rPr>
        <w:t>项目背景</w:t>
      </w:r>
    </w:p>
    <w:p w14:paraId="5738B5D6" w14:textId="08D80082" w:rsidR="007C57F8" w:rsidRPr="00E76605" w:rsidRDefault="00431735" w:rsidP="00431735">
      <w:pPr>
        <w:ind w:firstLine="420"/>
        <w:rPr>
          <w:rFonts w:eastAsiaTheme="minorHAnsi" w:cs="Times New Roman"/>
          <w:color w:val="000000"/>
          <w:kern w:val="0"/>
          <w:sz w:val="21"/>
        </w:rPr>
      </w:pPr>
      <w:r w:rsidRPr="00E76605">
        <w:rPr>
          <w:rFonts w:eastAsiaTheme="minorHAnsi" w:cs="Times New Roman" w:hint="eastAsia"/>
          <w:color w:val="000000"/>
          <w:kern w:val="0"/>
          <w:sz w:val="21"/>
        </w:rPr>
        <w:t>随</w:t>
      </w:r>
      <w:r w:rsidR="007C57F8" w:rsidRPr="007C57F8">
        <w:rPr>
          <w:rFonts w:eastAsiaTheme="minorHAnsi" w:cs="Times New Roman" w:hint="eastAsia"/>
          <w:color w:val="000000"/>
          <w:kern w:val="0"/>
          <w:sz w:val="21"/>
        </w:rPr>
        <w:t>着信息时代硬件计算能力的不断提升，大型公司的客户目标数会急剧增加，而他们的服务器系统必将趋向复杂化</w:t>
      </w:r>
      <w:r w:rsidR="007C57F8" w:rsidRPr="00E76605">
        <w:rPr>
          <w:rFonts w:eastAsiaTheme="minorHAnsi" w:cs="Times New Roman" w:hint="eastAsia"/>
          <w:color w:val="000000"/>
          <w:kern w:val="0"/>
          <w:sz w:val="21"/>
        </w:rPr>
        <w:t>，集群化</w:t>
      </w:r>
      <w:r w:rsidR="007C57F8" w:rsidRPr="007C57F8">
        <w:rPr>
          <w:rFonts w:eastAsiaTheme="minorHAnsi" w:cs="Times New Roman" w:hint="eastAsia"/>
          <w:color w:val="000000"/>
          <w:kern w:val="0"/>
          <w:sz w:val="21"/>
        </w:rPr>
        <w:t>。对于这样的发展前景，服务器系统中的一些微小的事故或异常所引发的“蝴蝶效应”的影响是巨大的，而对于如此大型且</w:t>
      </w:r>
      <w:r w:rsidR="007C57F8" w:rsidRPr="00E76605">
        <w:rPr>
          <w:rFonts w:eastAsiaTheme="minorHAnsi" w:cs="Times New Roman" w:hint="eastAsia"/>
          <w:color w:val="000000"/>
          <w:kern w:val="0"/>
          <w:sz w:val="21"/>
        </w:rPr>
        <w:t>复杂的系统，若是凭人力维护，其成本花销也是巨大的。将异常检测算法应用到服务器状态的异常检测能有效降低人力维护成本</w:t>
      </w:r>
      <w:r w:rsidR="007C57F8" w:rsidRPr="007C57F8">
        <w:rPr>
          <w:rFonts w:eastAsiaTheme="minorHAnsi" w:cs="Times New Roman" w:hint="eastAsia"/>
          <w:color w:val="000000"/>
          <w:kern w:val="0"/>
          <w:sz w:val="21"/>
        </w:rPr>
        <w:t>，但此前的研究成果多限于传统机器学习算法，而对于日趋复杂的系统，这些算法的实用性也逐渐降低（主要在于复杂度的指数级提升），</w:t>
      </w:r>
      <w:r w:rsidR="00F736AB" w:rsidRPr="00E76605">
        <w:rPr>
          <w:rFonts w:eastAsiaTheme="minorHAnsi" w:cs="Times New Roman" w:hint="eastAsia"/>
          <w:color w:val="000000"/>
          <w:kern w:val="0"/>
          <w:sz w:val="21"/>
        </w:rPr>
        <w:t>此外样本集的极度不均衡问题（服务器的正常状态远多于异常状态）也导致的基于概率密度的传统方法的实效，</w:t>
      </w:r>
      <w:r w:rsidR="007C57F8" w:rsidRPr="007C57F8">
        <w:rPr>
          <w:rFonts w:eastAsiaTheme="minorHAnsi" w:cs="Times New Roman" w:hint="eastAsia"/>
          <w:color w:val="000000"/>
          <w:kern w:val="0"/>
          <w:sz w:val="21"/>
        </w:rPr>
        <w:t>因此</w:t>
      </w:r>
      <w:r w:rsidR="00F736AB" w:rsidRPr="00E76605">
        <w:rPr>
          <w:rFonts w:eastAsiaTheme="minorHAnsi" w:cs="Times New Roman" w:hint="eastAsia"/>
          <w:color w:val="000000"/>
          <w:kern w:val="0"/>
          <w:sz w:val="21"/>
        </w:rPr>
        <w:t>此项目</w:t>
      </w:r>
      <w:r w:rsidR="007C57F8" w:rsidRPr="007C57F8">
        <w:rPr>
          <w:rFonts w:eastAsiaTheme="minorHAnsi" w:cs="Times New Roman" w:hint="eastAsia"/>
          <w:color w:val="000000"/>
          <w:kern w:val="0"/>
          <w:sz w:val="21"/>
        </w:rPr>
        <w:t>旨在用</w:t>
      </w:r>
      <w:r w:rsidR="00F736AB" w:rsidRPr="00E76605">
        <w:rPr>
          <w:rFonts w:eastAsiaTheme="minorHAnsi" w:cs="Times New Roman" w:hint="eastAsia"/>
          <w:color w:val="000000"/>
          <w:kern w:val="0"/>
          <w:sz w:val="21"/>
        </w:rPr>
        <w:t>生成对抗式网络（GAN）解决样本的不均衡问题并进行高效的异常检测及诊断。</w:t>
      </w:r>
    </w:p>
    <w:p w14:paraId="51A3C7EB" w14:textId="77777777" w:rsidR="00F736AB" w:rsidRPr="00E76605" w:rsidRDefault="00F736AB" w:rsidP="009A4A94">
      <w:pPr>
        <w:rPr>
          <w:sz w:val="21"/>
        </w:rPr>
      </w:pPr>
    </w:p>
    <w:p w14:paraId="44ECAD4F" w14:textId="77777777" w:rsidR="006116A9" w:rsidRPr="00E76605" w:rsidRDefault="006116A9" w:rsidP="009A4A94">
      <w:pPr>
        <w:rPr>
          <w:b/>
        </w:rPr>
      </w:pPr>
      <w:r w:rsidRPr="00E76605">
        <w:rPr>
          <w:rFonts w:hint="eastAsia"/>
          <w:b/>
        </w:rPr>
        <w:t>调研内容</w:t>
      </w:r>
    </w:p>
    <w:p w14:paraId="46C196BA" w14:textId="54DD071F" w:rsidR="006116A9" w:rsidRPr="00E76605" w:rsidRDefault="00F736AB" w:rsidP="00431735">
      <w:pPr>
        <w:ind w:firstLine="420"/>
        <w:rPr>
          <w:sz w:val="21"/>
        </w:rPr>
      </w:pPr>
      <w:r w:rsidRPr="00E76605">
        <w:rPr>
          <w:rFonts w:hint="eastAsia"/>
          <w:sz w:val="21"/>
        </w:rPr>
        <w:t>调研进展目前</w:t>
      </w:r>
      <w:r w:rsidR="0044061E">
        <w:rPr>
          <w:rFonts w:hint="eastAsia"/>
          <w:sz w:val="21"/>
        </w:rPr>
        <w:t>主要分为三</w:t>
      </w:r>
      <w:r w:rsidR="006C7527" w:rsidRPr="00E76605">
        <w:rPr>
          <w:rFonts w:hint="eastAsia"/>
          <w:sz w:val="21"/>
        </w:rPr>
        <w:t>部分，</w:t>
      </w:r>
      <w:r w:rsidR="0044061E">
        <w:rPr>
          <w:rFonts w:hint="eastAsia"/>
          <w:sz w:val="21"/>
        </w:rPr>
        <w:t>第一部分关于不引入GAN时的较为传统的异常检测方法，第二</w:t>
      </w:r>
      <w:r w:rsidR="006C7527" w:rsidRPr="00E76605">
        <w:rPr>
          <w:rFonts w:hint="eastAsia"/>
          <w:sz w:val="21"/>
        </w:rPr>
        <w:t>部分是关于将集成学习与GAN</w:t>
      </w:r>
      <w:r w:rsidR="0044061E">
        <w:rPr>
          <w:rFonts w:hint="eastAsia"/>
          <w:sz w:val="21"/>
        </w:rPr>
        <w:t>结合的算法及模型，第三</w:t>
      </w:r>
      <w:r w:rsidR="006C7527" w:rsidRPr="00E76605">
        <w:rPr>
          <w:rFonts w:hint="eastAsia"/>
          <w:sz w:val="21"/>
        </w:rPr>
        <w:t>部分是关于将半监督学习与GAN结合的模型。</w:t>
      </w:r>
      <w:r w:rsidR="00862576" w:rsidRPr="00E76605">
        <w:rPr>
          <w:rFonts w:hint="eastAsia"/>
          <w:sz w:val="21"/>
        </w:rPr>
        <w:t>（对基本GAN模型不做赘述）</w:t>
      </w:r>
    </w:p>
    <w:p w14:paraId="0BC02E0C" w14:textId="77777777" w:rsidR="006C7527" w:rsidRDefault="006C7527" w:rsidP="009A4A94">
      <w:pPr>
        <w:rPr>
          <w:rFonts w:hint="eastAsia"/>
          <w:sz w:val="21"/>
        </w:rPr>
      </w:pPr>
    </w:p>
    <w:p w14:paraId="469596BD" w14:textId="3B093D95" w:rsidR="0044061E" w:rsidRDefault="0044061E" w:rsidP="009A4A94">
      <w:pPr>
        <w:rPr>
          <w:rFonts w:hint="eastAsia"/>
          <w:sz w:val="21"/>
        </w:rPr>
      </w:pPr>
      <w:r>
        <w:rPr>
          <w:rFonts w:hint="eastAsia"/>
          <w:sz w:val="21"/>
        </w:rPr>
        <w:t>Clustering 半监督：</w:t>
      </w:r>
    </w:p>
    <w:p w14:paraId="23BA3ED5" w14:textId="7742F150" w:rsidR="0044061E" w:rsidRDefault="0044061E" w:rsidP="009A4A94">
      <w:pPr>
        <w:rPr>
          <w:rFonts w:hint="eastAsia"/>
          <w:sz w:val="21"/>
        </w:rPr>
      </w:pPr>
      <w:r>
        <w:rPr>
          <w:rFonts w:hint="eastAsia"/>
          <w:sz w:val="21"/>
        </w:rPr>
        <w:tab/>
        <w:t>主要思想为先对训练样本做聚类处理</w:t>
      </w:r>
      <w:r w:rsidR="00414530">
        <w:rPr>
          <w:rFonts w:hint="eastAsia"/>
          <w:sz w:val="21"/>
        </w:rPr>
        <w:t>（根据历史</w:t>
      </w:r>
      <w:r w:rsidR="008E7DA2">
        <w:rPr>
          <w:rFonts w:hint="eastAsia"/>
          <w:sz w:val="21"/>
        </w:rPr>
        <w:t>KPI</w:t>
      </w:r>
      <w:r w:rsidR="00414530">
        <w:rPr>
          <w:rFonts w:hint="eastAsia"/>
          <w:sz w:val="21"/>
        </w:rPr>
        <w:t>曲线形状）</w:t>
      </w:r>
      <w:r>
        <w:rPr>
          <w:rFonts w:hint="eastAsia"/>
          <w:sz w:val="21"/>
        </w:rPr>
        <w:t>，</w:t>
      </w:r>
      <w:r w:rsidR="00414530">
        <w:rPr>
          <w:rFonts w:hint="eastAsia"/>
          <w:sz w:val="21"/>
        </w:rPr>
        <w:t>并选择每个类的类别中心进行异常标注。新曲线出现后根据其形状将其分配到匹配的类中，若是没有匹配的类则新建一个类</w:t>
      </w:r>
      <w:r w:rsidR="00E66C20">
        <w:rPr>
          <w:rFonts w:hint="eastAsia"/>
          <w:sz w:val="21"/>
        </w:rPr>
        <w:t>。</w:t>
      </w:r>
      <w:r w:rsidR="00B04D25">
        <w:rPr>
          <w:rFonts w:hint="eastAsia"/>
          <w:sz w:val="21"/>
        </w:rPr>
        <w:t>再利用新曲线</w:t>
      </w:r>
      <w:r w:rsidR="0044409F">
        <w:rPr>
          <w:rFonts w:hint="eastAsia"/>
          <w:sz w:val="21"/>
        </w:rPr>
        <w:t>的数据以及历史上的已有异常标注的类别中心数据训练半监督模型</w:t>
      </w:r>
      <w:r w:rsidR="00756569">
        <w:rPr>
          <w:rFonts w:hint="eastAsia"/>
          <w:sz w:val="21"/>
        </w:rPr>
        <w:t>（CPLE）</w:t>
      </w:r>
      <w:r w:rsidR="0044409F">
        <w:rPr>
          <w:rFonts w:hint="eastAsia"/>
          <w:sz w:val="21"/>
        </w:rPr>
        <w:t>，为新KPI曲线做异常检测。</w:t>
      </w:r>
    </w:p>
    <w:p w14:paraId="5E307EE0" w14:textId="5887A6A7" w:rsidR="00756569" w:rsidRDefault="00756569" w:rsidP="00756569">
      <w:pPr>
        <w:rPr>
          <w:rFonts w:hint="eastAsia"/>
          <w:sz w:val="21"/>
        </w:rPr>
      </w:pPr>
      <w:r>
        <w:rPr>
          <w:rFonts w:hint="eastAsia"/>
          <w:sz w:val="21"/>
        </w:rPr>
        <w:tab/>
        <w:t>CPLE（Contrastive Pessimistic Likelihood Estimation）是针对有监督模型的算法架构，可以有效利用未标注数据进行更加精确的训练，其流程如下：对已有标注样本训练一个模型来为未标注样本做异常预测，然后用新曲线以及预测的概率值和原曲线一起重新调整模型的优化方向，此过程将会一直迭代重复直到达到指定的迭代次数或未标注曲线的预测值不再发生变化。通过CPLE框架能有效利用未标注样本的特征来指导模型参</w:t>
      </w:r>
      <w:r w:rsidR="001659EF">
        <w:rPr>
          <w:rFonts w:hint="eastAsia"/>
          <w:sz w:val="21"/>
        </w:rPr>
        <w:t>数的优化，对模型进行自增强，实现监督学习与无监督学习的结合。</w:t>
      </w:r>
      <w:bookmarkStart w:id="0" w:name="_GoBack"/>
      <w:bookmarkEnd w:id="0"/>
    </w:p>
    <w:p w14:paraId="6C8C4C8D" w14:textId="77777777" w:rsidR="0044061E" w:rsidRPr="00E76605" w:rsidRDefault="0044061E" w:rsidP="009A4A94">
      <w:pPr>
        <w:rPr>
          <w:rFonts w:hint="eastAsia"/>
          <w:sz w:val="21"/>
        </w:rPr>
      </w:pPr>
    </w:p>
    <w:p w14:paraId="66B338FB" w14:textId="137F67A9" w:rsidR="006C7527" w:rsidRPr="00E76605" w:rsidRDefault="006C7527" w:rsidP="009A4A94">
      <w:pPr>
        <w:rPr>
          <w:sz w:val="21"/>
        </w:rPr>
      </w:pPr>
      <w:r w:rsidRPr="00E76605">
        <w:rPr>
          <w:rFonts w:hint="eastAsia"/>
          <w:sz w:val="21"/>
        </w:rPr>
        <w:t>集成学习</w:t>
      </w:r>
      <w:r w:rsidR="0044061E">
        <w:rPr>
          <w:rFonts w:hint="eastAsia"/>
          <w:sz w:val="21"/>
        </w:rPr>
        <w:t xml:space="preserve"> GAN</w:t>
      </w:r>
      <w:r w:rsidR="00862576" w:rsidRPr="00E76605">
        <w:rPr>
          <w:rFonts w:hint="eastAsia"/>
          <w:sz w:val="21"/>
        </w:rPr>
        <w:t>：</w:t>
      </w:r>
    </w:p>
    <w:p w14:paraId="144AC70C" w14:textId="77777777" w:rsidR="00E21F72" w:rsidRPr="00E76605" w:rsidRDefault="00862576" w:rsidP="009A4A94">
      <w:pPr>
        <w:rPr>
          <w:sz w:val="21"/>
        </w:rPr>
      </w:pPr>
      <w:r w:rsidRPr="00E76605">
        <w:rPr>
          <w:rFonts w:hint="eastAsia"/>
          <w:sz w:val="21"/>
        </w:rPr>
        <w:t>1. Bagging思想：</w:t>
      </w:r>
    </w:p>
    <w:p w14:paraId="185B2056" w14:textId="77777777" w:rsidR="00431735" w:rsidRPr="00E76605" w:rsidRDefault="00862576" w:rsidP="00431735">
      <w:pPr>
        <w:ind w:firstLine="420"/>
        <w:rPr>
          <w:sz w:val="21"/>
        </w:rPr>
      </w:pPr>
      <w:r w:rsidRPr="00E76605">
        <w:rPr>
          <w:rFonts w:hint="eastAsia"/>
          <w:sz w:val="21"/>
        </w:rPr>
        <w:t>利用此思想的模型主要分为两类，第一类是多个生成器与单个判别器做对抗训练；第二类是单个生成器和多个判别器做对抗训练</w:t>
      </w:r>
      <w:r w:rsidR="001D03B0" w:rsidRPr="00E76605">
        <w:rPr>
          <w:rFonts w:hint="eastAsia"/>
          <w:sz w:val="21"/>
        </w:rPr>
        <w:t>。两类的训练机制都较为相似</w:t>
      </w:r>
      <w:r w:rsidR="00C64BC5" w:rsidRPr="00E76605">
        <w:rPr>
          <w:rFonts w:hint="eastAsia"/>
          <w:sz w:val="21"/>
        </w:rPr>
        <w:t>，对于第一类，在每</w:t>
      </w:r>
      <w:r w:rsidR="00C64BC5" w:rsidRPr="00E76605">
        <w:rPr>
          <w:rFonts w:hint="eastAsia"/>
          <w:sz w:val="21"/>
        </w:rPr>
        <w:lastRenderedPageBreak/>
        <w:t>个训练Epoch中随机选取一个生成器的生成结果交由判别器判断，随后将梯度反向传给所有生成器指导它们的后续生成</w:t>
      </w:r>
      <w:r w:rsidR="00850832" w:rsidRPr="00E76605">
        <w:rPr>
          <w:rFonts w:hint="eastAsia"/>
          <w:sz w:val="21"/>
        </w:rPr>
        <w:t>。</w:t>
      </w:r>
      <w:r w:rsidR="00E87A5E" w:rsidRPr="00E76605">
        <w:rPr>
          <w:rFonts w:hint="eastAsia"/>
          <w:sz w:val="21"/>
        </w:rPr>
        <w:t>实验表明此类模型的生成样本质量相对于原始GAN</w:t>
      </w:r>
      <w:r w:rsidR="00431735" w:rsidRPr="00E76605">
        <w:rPr>
          <w:rFonts w:hint="eastAsia"/>
          <w:sz w:val="21"/>
        </w:rPr>
        <w:t>会有所提升。</w:t>
      </w:r>
    </w:p>
    <w:p w14:paraId="0D3BE59D" w14:textId="6957FD0F" w:rsidR="00862576" w:rsidRPr="00E76605" w:rsidRDefault="00E87A5E" w:rsidP="00431735">
      <w:pPr>
        <w:ind w:firstLine="420"/>
        <w:rPr>
          <w:sz w:val="21"/>
        </w:rPr>
      </w:pPr>
      <w:r w:rsidRPr="00E76605">
        <w:rPr>
          <w:rFonts w:hint="eastAsia"/>
          <w:sz w:val="21"/>
        </w:rPr>
        <w:t>此外</w:t>
      </w:r>
      <w:r w:rsidR="00431735" w:rsidRPr="00E76605">
        <w:rPr>
          <w:rFonts w:hint="eastAsia"/>
          <w:sz w:val="21"/>
        </w:rPr>
        <w:t>在以上模型的基础上进行改进，</w:t>
      </w:r>
      <w:r w:rsidR="00431735" w:rsidRPr="00E76605">
        <w:rPr>
          <w:sz w:val="21"/>
        </w:rPr>
        <w:t xml:space="preserve">a) </w:t>
      </w:r>
      <w:r w:rsidR="00431735" w:rsidRPr="00E76605">
        <w:rPr>
          <w:rFonts w:hint="eastAsia"/>
          <w:sz w:val="21"/>
        </w:rPr>
        <w:t>设置单个判别器为一个多分类器，对多个生成器分别进行不同的梯度传播，指导生成器学习样本的不同分布，</w:t>
      </w:r>
      <w:r w:rsidR="00431735" w:rsidRPr="00E76605">
        <w:rPr>
          <w:sz w:val="21"/>
        </w:rPr>
        <w:t xml:space="preserve">b) </w:t>
      </w:r>
      <w:r w:rsidR="00431735" w:rsidRPr="00E76605">
        <w:rPr>
          <w:rFonts w:hint="eastAsia"/>
          <w:sz w:val="21"/>
        </w:rPr>
        <w:t>训练多个判别器分别对单个生成器进行梯度回传从而实现对样本不同分布的学习。可以</w:t>
      </w:r>
      <w:r w:rsidRPr="00E76605">
        <w:rPr>
          <w:rFonts w:hint="eastAsia"/>
          <w:sz w:val="21"/>
        </w:rPr>
        <w:t>在一定程度上缓解Mode</w:t>
      </w:r>
      <w:r w:rsidRPr="00E76605">
        <w:rPr>
          <w:sz w:val="21"/>
        </w:rPr>
        <w:t xml:space="preserve"> Collapse</w:t>
      </w:r>
      <w:r w:rsidRPr="00E76605">
        <w:rPr>
          <w:rFonts w:hint="eastAsia"/>
          <w:sz w:val="21"/>
        </w:rPr>
        <w:t>问题。</w:t>
      </w:r>
    </w:p>
    <w:p w14:paraId="799401B4" w14:textId="77777777" w:rsidR="008037D5" w:rsidRPr="00E76605" w:rsidRDefault="008037D5" w:rsidP="009A4A94">
      <w:pPr>
        <w:rPr>
          <w:sz w:val="21"/>
        </w:rPr>
      </w:pPr>
    </w:p>
    <w:p w14:paraId="33FA7942" w14:textId="77777777" w:rsidR="00E21F72" w:rsidRPr="00E76605" w:rsidRDefault="008037D5" w:rsidP="009A4A94">
      <w:pPr>
        <w:rPr>
          <w:sz w:val="21"/>
        </w:rPr>
      </w:pPr>
      <w:r w:rsidRPr="00E76605">
        <w:rPr>
          <w:rFonts w:hint="eastAsia"/>
          <w:sz w:val="21"/>
        </w:rPr>
        <w:t xml:space="preserve">2. Boosting思想： </w:t>
      </w:r>
    </w:p>
    <w:p w14:paraId="616B4D23" w14:textId="2B0AAE9F" w:rsidR="008037D5" w:rsidRPr="00E76605" w:rsidRDefault="008037D5" w:rsidP="00431735">
      <w:pPr>
        <w:ind w:firstLine="420"/>
        <w:rPr>
          <w:sz w:val="21"/>
        </w:rPr>
      </w:pPr>
      <w:r w:rsidRPr="00E76605">
        <w:rPr>
          <w:rFonts w:hint="eastAsia"/>
          <w:sz w:val="21"/>
        </w:rPr>
        <w:t>利用Adaboost 的思想，具体做法是在每一个训练epoch结束后训练多个弱生成器，取其中生成效果最好的生成器与现有生成器进行加权，组合成为一个新的强生成器指导下一个epoch的样本生成。</w:t>
      </w:r>
      <w:r w:rsidR="00E87A5E" w:rsidRPr="00E76605">
        <w:rPr>
          <w:rFonts w:hint="eastAsia"/>
          <w:sz w:val="21"/>
        </w:rPr>
        <w:t>实验表明这种模型有利于生成结果的快速收敛，能显著降低运行时耗。</w:t>
      </w:r>
    </w:p>
    <w:p w14:paraId="61F40474" w14:textId="19EDC77C" w:rsidR="00862576" w:rsidRPr="00E76605" w:rsidRDefault="005C5431" w:rsidP="009A4A94">
      <w:pPr>
        <w:rPr>
          <w:sz w:val="21"/>
        </w:rPr>
      </w:pPr>
      <w:r w:rsidRPr="00E76605">
        <w:rPr>
          <w:noProof/>
          <w:sz w:val="21"/>
        </w:rPr>
        <w:drawing>
          <wp:inline distT="0" distB="0" distL="114300" distR="114300" wp14:anchorId="520AADE6" wp14:editId="2B05C210">
            <wp:extent cx="4847722" cy="3468677"/>
            <wp:effectExtent l="0" t="0" r="381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871727" cy="3485854"/>
                    </a:xfrm>
                    <a:prstGeom prst="rect">
                      <a:avLst/>
                    </a:prstGeom>
                    <a:noFill/>
                    <a:ln>
                      <a:noFill/>
                    </a:ln>
                  </pic:spPr>
                </pic:pic>
              </a:graphicData>
            </a:graphic>
          </wp:inline>
        </w:drawing>
      </w:r>
    </w:p>
    <w:p w14:paraId="53D9D4D7" w14:textId="77777777" w:rsidR="00E21F72" w:rsidRPr="00E76605" w:rsidRDefault="00E21F72" w:rsidP="009A4A94">
      <w:pPr>
        <w:rPr>
          <w:sz w:val="21"/>
        </w:rPr>
      </w:pPr>
    </w:p>
    <w:p w14:paraId="7E69971E" w14:textId="56C1097B" w:rsidR="00862576" w:rsidRPr="00E76605" w:rsidRDefault="00862576" w:rsidP="009A4A94">
      <w:pPr>
        <w:rPr>
          <w:sz w:val="21"/>
        </w:rPr>
      </w:pPr>
      <w:r w:rsidRPr="00E76605">
        <w:rPr>
          <w:rFonts w:hint="eastAsia"/>
          <w:sz w:val="21"/>
        </w:rPr>
        <w:t>半监督学习</w:t>
      </w:r>
      <w:r w:rsidR="0044061E">
        <w:rPr>
          <w:rFonts w:hint="eastAsia"/>
          <w:sz w:val="21"/>
        </w:rPr>
        <w:t xml:space="preserve"> GAN</w:t>
      </w:r>
      <w:r w:rsidRPr="00E76605">
        <w:rPr>
          <w:rFonts w:hint="eastAsia"/>
          <w:sz w:val="21"/>
        </w:rPr>
        <w:t>：</w:t>
      </w:r>
    </w:p>
    <w:p w14:paraId="049DDEFC" w14:textId="5550862A" w:rsidR="006116A9" w:rsidRPr="00E76605" w:rsidRDefault="00982068" w:rsidP="009A4A94">
      <w:pPr>
        <w:rPr>
          <w:sz w:val="21"/>
        </w:rPr>
      </w:pPr>
      <w:r w:rsidRPr="00E76605">
        <w:rPr>
          <w:rFonts w:hint="eastAsia"/>
          <w:sz w:val="21"/>
        </w:rPr>
        <w:tab/>
        <w:t>对于服务器的异常检测，引入GAN的目的就是为了解决样本不均衡问题</w:t>
      </w:r>
      <w:r w:rsidRPr="00E76605">
        <w:rPr>
          <w:sz w:val="21"/>
        </w:rPr>
        <w:t>—</w:t>
      </w:r>
      <w:r w:rsidRPr="00E76605">
        <w:rPr>
          <w:rFonts w:hint="eastAsia"/>
          <w:sz w:val="21"/>
        </w:rPr>
        <w:t>利用GAN的分布拟合能力去拟合正常状态的分布（正常状态样本在样本集中占绝大多数），再通过比较一个测试样本与GAN所学习到的样本分布的差距来判断测试样本是否为异常样本。因为在训练阶段输入样本全为负样本（正常状态样本），可认为此阶段为有监督的学习，而在测试阶段输入样本包含正负样本且无标签（根据样本与学习到的分布差距判断异常与否），可认为此阶段为无监督学习</w:t>
      </w:r>
      <w:r w:rsidRPr="00E76605">
        <w:rPr>
          <w:sz w:val="21"/>
        </w:rPr>
        <w:t>[GANomaly]</w:t>
      </w:r>
      <w:r w:rsidRPr="00E76605">
        <w:rPr>
          <w:rFonts w:hint="eastAsia"/>
          <w:sz w:val="21"/>
        </w:rPr>
        <w:t>，因此整个训练及测试过程可看做</w:t>
      </w:r>
      <w:r w:rsidR="00296B02" w:rsidRPr="00E76605">
        <w:rPr>
          <w:rFonts w:hint="eastAsia"/>
          <w:sz w:val="21"/>
        </w:rPr>
        <w:t>在GAN框架下的半监督学习过程。</w:t>
      </w:r>
    </w:p>
    <w:p w14:paraId="66C71618" w14:textId="77777777" w:rsidR="00E21F72" w:rsidRPr="00E76605" w:rsidRDefault="00E21F72" w:rsidP="009A4A94">
      <w:pPr>
        <w:rPr>
          <w:sz w:val="21"/>
        </w:rPr>
      </w:pPr>
    </w:p>
    <w:p w14:paraId="37802F4E" w14:textId="383D628C" w:rsidR="006116A9" w:rsidRPr="00E76605" w:rsidRDefault="00296B02" w:rsidP="009A4A94">
      <w:pPr>
        <w:rPr>
          <w:b/>
        </w:rPr>
      </w:pPr>
      <w:r w:rsidRPr="00E76605">
        <w:rPr>
          <w:rFonts w:hint="eastAsia"/>
          <w:b/>
        </w:rPr>
        <w:t>调研总结</w:t>
      </w:r>
    </w:p>
    <w:p w14:paraId="0D37E349" w14:textId="27C130F7" w:rsidR="00296B02" w:rsidRPr="00E76605" w:rsidRDefault="00296B02" w:rsidP="009A4A94">
      <w:pPr>
        <w:rPr>
          <w:sz w:val="21"/>
        </w:rPr>
      </w:pPr>
      <w:r w:rsidRPr="00E76605">
        <w:rPr>
          <w:rFonts w:hint="eastAsia"/>
          <w:sz w:val="21"/>
        </w:rPr>
        <w:tab/>
        <w:t>目前GAN与集成学习结合应用到异常检测的工作基本还没有，同时感觉已有的工作对两个思想的结合较为直接，实验结果相对于原始GAN模型也并不是有很显著的提升</w:t>
      </w:r>
      <w:r w:rsidR="00E76605">
        <w:rPr>
          <w:rFonts w:hint="eastAsia"/>
          <w:sz w:val="21"/>
        </w:rPr>
        <w:t>（侧重点主要在于模型的收敛速度和Mode Collapse问题的解决）</w:t>
      </w:r>
      <w:r w:rsidRPr="00E76605">
        <w:rPr>
          <w:rFonts w:hint="eastAsia"/>
          <w:sz w:val="21"/>
        </w:rPr>
        <w:t>。</w:t>
      </w:r>
    </w:p>
    <w:p w14:paraId="466E310B" w14:textId="1E13EFAD" w:rsidR="00296B02" w:rsidRPr="00E76605" w:rsidRDefault="00296B02" w:rsidP="009A4A94">
      <w:pPr>
        <w:rPr>
          <w:sz w:val="21"/>
        </w:rPr>
      </w:pPr>
      <w:r w:rsidRPr="00E76605">
        <w:rPr>
          <w:rFonts w:hint="eastAsia"/>
          <w:sz w:val="21"/>
        </w:rPr>
        <w:tab/>
        <w:t>而GAN与半监督学习结合的模型</w:t>
      </w:r>
      <w:r w:rsidR="00E76605" w:rsidRPr="00E76605">
        <w:rPr>
          <w:sz w:val="21"/>
        </w:rPr>
        <w:t>[GANomaly]</w:t>
      </w:r>
      <w:r w:rsidRPr="00E76605">
        <w:rPr>
          <w:rFonts w:hint="eastAsia"/>
          <w:sz w:val="21"/>
        </w:rPr>
        <w:t>也只是针对图片集的异常检测，</w:t>
      </w:r>
      <w:r w:rsidR="00E76605" w:rsidRPr="00E76605">
        <w:rPr>
          <w:rFonts w:hint="eastAsia"/>
          <w:sz w:val="21"/>
        </w:rPr>
        <w:t>对于服务器的异常检测（样本feature存在离散值</w:t>
      </w:r>
      <w:r w:rsidR="00E76605">
        <w:rPr>
          <w:rFonts w:hint="eastAsia"/>
          <w:sz w:val="21"/>
        </w:rPr>
        <w:t>，不同于图片集feature的连续值</w:t>
      </w:r>
      <w:r w:rsidR="00E76605" w:rsidRPr="00E76605">
        <w:rPr>
          <w:rFonts w:hint="eastAsia"/>
          <w:sz w:val="21"/>
        </w:rPr>
        <w:t>）</w:t>
      </w:r>
      <w:r w:rsidR="00E76605">
        <w:rPr>
          <w:rFonts w:hint="eastAsia"/>
          <w:sz w:val="21"/>
        </w:rPr>
        <w:t>这一类样本集</w:t>
      </w:r>
      <w:r w:rsidR="00E76605" w:rsidRPr="00E76605">
        <w:rPr>
          <w:rFonts w:hint="eastAsia"/>
          <w:sz w:val="21"/>
        </w:rPr>
        <w:t>并没有提出相应的优化措施。</w:t>
      </w:r>
    </w:p>
    <w:sectPr w:rsidR="00296B02" w:rsidRPr="00E76605" w:rsidSect="00DD47E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C08"/>
    <w:rsid w:val="00015706"/>
    <w:rsid w:val="00051987"/>
    <w:rsid w:val="001659EF"/>
    <w:rsid w:val="001D03B0"/>
    <w:rsid w:val="0020369D"/>
    <w:rsid w:val="00245C08"/>
    <w:rsid w:val="00296B02"/>
    <w:rsid w:val="002B3CDB"/>
    <w:rsid w:val="00414530"/>
    <w:rsid w:val="00431459"/>
    <w:rsid w:val="00431735"/>
    <w:rsid w:val="0044061E"/>
    <w:rsid w:val="0044409F"/>
    <w:rsid w:val="00450E3F"/>
    <w:rsid w:val="005C5431"/>
    <w:rsid w:val="006116A9"/>
    <w:rsid w:val="00620A29"/>
    <w:rsid w:val="006C7527"/>
    <w:rsid w:val="00756569"/>
    <w:rsid w:val="007C05CC"/>
    <w:rsid w:val="007C57F8"/>
    <w:rsid w:val="008037D5"/>
    <w:rsid w:val="00850832"/>
    <w:rsid w:val="00862576"/>
    <w:rsid w:val="008E7DA2"/>
    <w:rsid w:val="008F43E0"/>
    <w:rsid w:val="00982068"/>
    <w:rsid w:val="009A4A94"/>
    <w:rsid w:val="00B04D25"/>
    <w:rsid w:val="00C64BC5"/>
    <w:rsid w:val="00DD47E3"/>
    <w:rsid w:val="00E21F72"/>
    <w:rsid w:val="00E66C20"/>
    <w:rsid w:val="00E76605"/>
    <w:rsid w:val="00E87A5E"/>
    <w:rsid w:val="00F73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615B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2666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3</Pages>
  <Words>268</Words>
  <Characters>1531</Characters>
  <Application>Microsoft Macintosh Word</Application>
  <DocSecurity>0</DocSecurity>
  <Lines>12</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cp:revision>
  <dcterms:created xsi:type="dcterms:W3CDTF">2019-04-05T10:10:00Z</dcterms:created>
  <dcterms:modified xsi:type="dcterms:W3CDTF">2019-04-07T06:13:00Z</dcterms:modified>
</cp:coreProperties>
</file>