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9E03F6">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9E03F6">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9E03F6">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9E03F6">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9E03F6">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9E03F6">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9E03F6">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9E03F6">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9E03F6">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9E03F6">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9E03F6">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9E03F6">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9E03F6">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9E03F6">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9E03F6">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9E03F6">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9E03F6">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E54A8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r w:rsidR="002C6C1D">
        <w:rPr>
          <w:rFonts w:ascii="微软雅黑" w:eastAsia="微软雅黑" w:hAnsi="微软雅黑" w:cs="宋体" w:hint="eastAsia"/>
          <w:bCs/>
          <w:sz w:val="24"/>
          <w:szCs w:val="30"/>
        </w:rPr>
        <w:t>，并点击生成价格和预估时间</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r w:rsidR="002C6C1D">
        <w:rPr>
          <w:rFonts w:ascii="微软雅黑" w:eastAsia="微软雅黑" w:hAnsi="微软雅黑" w:cs="宋体"/>
          <w:bCs/>
          <w:sz w:val="24"/>
          <w:szCs w:val="30"/>
        </w:rPr>
        <w:t>并提交</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412DDF">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OrderInput.PriceAndTime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r w:rsidR="00412DDF" w:rsidTr="00764F4B">
        <w:trPr>
          <w:trHeight w:val="338"/>
        </w:trPr>
        <w:tc>
          <w:tcPr>
            <w:tcW w:w="4089" w:type="dxa"/>
            <w:tcBorders>
              <w:bottom w:val="single" w:sz="4" w:space="0" w:color="auto"/>
              <w:tl2br w:val="nil"/>
              <w:tr2bl w:val="nil"/>
            </w:tcBorders>
            <w:shd w:val="clear" w:color="auto" w:fill="EDEDED" w:themeFill="accent3" w:themeFillTint="33"/>
          </w:tcPr>
          <w:p w:rsidR="00412DDF" w:rsidRPr="00412DDF" w:rsidRDefault="00412DDF" w:rsidP="00764F4B">
            <w:pPr>
              <w:rPr>
                <w:rFonts w:ascii="微软雅黑" w:eastAsia="微软雅黑" w:hAnsi="微软雅黑" w:cs="微软雅黑"/>
                <w:sz w:val="24"/>
                <w:szCs w:val="24"/>
              </w:rPr>
            </w:pPr>
            <w:r>
              <w:rPr>
                <w:rFonts w:ascii="微软雅黑" w:eastAsia="微软雅黑" w:hAnsi="微软雅黑" w:cs="微软雅黑"/>
                <w:sz w:val="24"/>
                <w:szCs w:val="24"/>
              </w:rPr>
              <w:t>OrderInput.CreateNum</w:t>
            </w:r>
          </w:p>
        </w:tc>
        <w:tc>
          <w:tcPr>
            <w:tcW w:w="4128" w:type="dxa"/>
            <w:tcBorders>
              <w:bottom w:val="single" w:sz="4" w:space="0" w:color="auto"/>
              <w:tl2br w:val="nil"/>
              <w:tr2bl w:val="nil"/>
            </w:tcBorders>
            <w:shd w:val="clear" w:color="auto" w:fill="EDEDED" w:themeFill="accent3" w:themeFillTint="33"/>
          </w:tcPr>
          <w:p w:rsidR="00412DDF" w:rsidRDefault="00412DDF"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系统自动生成订单号</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lastRenderedPageBreak/>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w:t>
      </w:r>
      <w:r w:rsidR="009B540E">
        <w:rPr>
          <w:rFonts w:ascii="微软雅黑" w:eastAsia="微软雅黑" w:hAnsi="微软雅黑" w:cs="宋体" w:hint="eastAsia"/>
          <w:bCs/>
          <w:sz w:val="24"/>
          <w:szCs w:val="30"/>
        </w:rPr>
        <w:t>订单号、收件人、收件日期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009B540E">
        <w:rPr>
          <w:rFonts w:ascii="微软雅黑" w:eastAsia="微软雅黑" w:hAnsi="微软雅黑" w:cs="微软雅黑"/>
          <w:sz w:val="24"/>
          <w:szCs w:val="24"/>
        </w:rPr>
        <w:t>快递员输入订单号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0F2756">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r w:rsidR="000F2756">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000F2756">
        <w:rPr>
          <w:rFonts w:ascii="微软雅黑" w:eastAsia="微软雅黑" w:hAnsi="微软雅黑" w:cs="微软雅黑" w:hint="eastAsia"/>
          <w:sz w:val="24"/>
          <w:szCs w:val="24"/>
        </w:rPr>
        <w:t>选择车辆，</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lastRenderedPageBreak/>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000F2756">
        <w:rPr>
          <w:rFonts w:ascii="微软雅黑" w:eastAsia="微软雅黑" w:hAnsi="微软雅黑" w:cs="微软雅黑" w:hint="eastAsia"/>
          <w:sz w:val="24"/>
          <w:szCs w:val="24"/>
        </w:rPr>
        <w:t>提示业务员输入车辆代号、车牌号、服役</w:t>
      </w:r>
      <w:r w:rsidRPr="0061605E">
        <w:rPr>
          <w:rFonts w:ascii="微软雅黑" w:eastAsia="微软雅黑" w:hAnsi="微软雅黑" w:cs="微软雅黑" w:hint="eastAsia"/>
          <w:sz w:val="24"/>
          <w:szCs w:val="24"/>
        </w:rPr>
        <w:t>时间</w:t>
      </w:r>
    </w:p>
    <w:p w:rsidR="00764F4B" w:rsidRDefault="00764F4B" w:rsidP="008D2065">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000F2756">
        <w:rPr>
          <w:rFonts w:ascii="微软雅黑" w:eastAsia="微软雅黑" w:hAnsi="微软雅黑" w:cs="微软雅黑" w:hint="eastAsia"/>
          <w:sz w:val="24"/>
          <w:szCs w:val="24"/>
        </w:rPr>
        <w:t>车辆代号、车牌号、服役时间</w:t>
      </w:r>
      <w:r>
        <w:rPr>
          <w:rFonts w:ascii="微软雅黑" w:eastAsia="微软雅黑" w:hAnsi="微软雅黑" w:cs="微软雅黑" w:hint="eastAsia"/>
          <w:sz w:val="24"/>
          <w:szCs w:val="24"/>
        </w:rPr>
        <w:t>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009E03F6">
              <w:rPr>
                <w:rFonts w:ascii="微软雅黑" w:eastAsia="微软雅黑" w:hAnsi="微软雅黑" w:cs="微软雅黑" w:hint="eastAsia"/>
                <w:sz w:val="24"/>
                <w:szCs w:val="24"/>
              </w:rPr>
              <w:t>车辆代号、车牌号、服役</w:t>
            </w:r>
            <w:r w:rsidR="009E03F6" w:rsidRPr="0061605E">
              <w:rPr>
                <w:rFonts w:ascii="微软雅黑" w:eastAsia="微软雅黑" w:hAnsi="微软雅黑" w:cs="微软雅黑" w:hint="eastAsia"/>
                <w:sz w:val="24"/>
                <w:szCs w:val="24"/>
              </w:rPr>
              <w:t>时间</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p>
    <w:p w:rsidR="00764F4B" w:rsidRDefault="00764F4B" w:rsidP="00E97808">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机编号、姓名、出生日期、身份证号、手机、性别、行驶证期限</w:t>
      </w:r>
      <w:r>
        <w:rPr>
          <w:rFonts w:ascii="微软雅黑" w:eastAsia="微软雅黑" w:hAnsi="微软雅黑" w:cs="微软雅黑" w:hint="eastAsia"/>
          <w:sz w:val="24"/>
          <w:szCs w:val="24"/>
        </w:rPr>
        <w:t>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E54A89">
        <w:trPr>
          <w:trHeight w:val="338"/>
        </w:trPr>
        <w:tc>
          <w:tcPr>
            <w:tcW w:w="4089" w:type="dxa"/>
            <w:tcBorders>
              <w:tl2br w:val="nil"/>
              <w:tr2bl w:val="nil"/>
            </w:tcBorders>
            <w:shd w:val="clear" w:color="auto" w:fill="DEEAF6" w:themeFill="accent1"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E54A89">
        <w:trPr>
          <w:trHeight w:val="402"/>
        </w:trPr>
        <w:tc>
          <w:tcPr>
            <w:tcW w:w="4089"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BillMake.Input.Continue</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E54A89">
        <w:trPr>
          <w:trHeight w:val="338"/>
        </w:trPr>
        <w:tc>
          <w:tcPr>
            <w:tcW w:w="4089" w:type="dxa"/>
            <w:tcBorders>
              <w:tl2br w:val="nil"/>
              <w:tr2bl w:val="nil"/>
            </w:tcBorders>
            <w:shd w:val="clear" w:color="auto" w:fill="EDEDED" w:themeFill="accent3" w:themeFillTint="33"/>
          </w:tcPr>
          <w:p w:rsidR="00E42C9D" w:rsidRDefault="00E42C9D" w:rsidP="00E54A89">
            <w:pPr>
              <w:rPr>
                <w:rFonts w:ascii="微软雅黑" w:eastAsia="微软雅黑" w:hAnsi="微软雅黑" w:cs="微软雅黑"/>
                <w:sz w:val="24"/>
                <w:szCs w:val="24"/>
              </w:rPr>
            </w:pPr>
            <w:bookmarkStart w:id="38" w:name="_GoBack"/>
            <w:bookmarkEnd w:id="38"/>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9" w:name="_Toc432060262"/>
      <w:bookmarkStart w:id="40" w:name="_Toc432405560"/>
      <w:r w:rsidRPr="00CC2C71">
        <w:rPr>
          <w:rFonts w:hint="eastAsia"/>
        </w:rPr>
        <w:t xml:space="preserve">3.2.8 </w:t>
      </w:r>
      <w:r w:rsidRPr="00CC2C71">
        <w:rPr>
          <w:rFonts w:hint="eastAsia"/>
        </w:rPr>
        <w:t>库存管理</w:t>
      </w:r>
      <w:bookmarkEnd w:id="39"/>
      <w:bookmarkEnd w:id="40"/>
    </w:p>
    <w:p w:rsidR="00D32EA2" w:rsidRDefault="00D32EA2" w:rsidP="00D32EA2">
      <w:pPr>
        <w:pStyle w:val="4"/>
      </w:pPr>
      <w:bookmarkStart w:id="41" w:name="_Toc432060263"/>
      <w:bookmarkStart w:id="42" w:name="_Toc432405561"/>
      <w:r>
        <w:t xml:space="preserve">3.2.8.1 </w:t>
      </w:r>
      <w:r>
        <w:t>库存盘点</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w:t>
            </w:r>
            <w:r w:rsidRPr="00B7538E">
              <w:rPr>
                <w:rFonts w:ascii="微软雅黑" w:eastAsia="微软雅黑" w:hAnsi="微软雅黑" w:cs="微软雅黑" w:hint="eastAsia"/>
                <w:sz w:val="24"/>
                <w:szCs w:val="24"/>
              </w:rPr>
              <w:lastRenderedPageBreak/>
              <w:t>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43" w:name="_Toc432060264"/>
      <w:bookmarkStart w:id="44" w:name="_Toc432405562"/>
      <w:r>
        <w:t xml:space="preserve">3.2.8.2 </w:t>
      </w:r>
      <w:r>
        <w:t>库存报警</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sidR="00846D0E">
              <w:rPr>
                <w:rFonts w:ascii="微软雅黑" w:eastAsia="微软雅黑" w:hAnsi="微软雅黑" w:cs="微软雅黑" w:hint="eastAsia"/>
                <w:sz w:val="24"/>
                <w:szCs w:val="24"/>
              </w:rPr>
              <w:t>更改警戒值，</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E54A89">
            <w:pPr>
              <w:rPr>
                <w:rFonts w:ascii="微软雅黑" w:eastAsia="微软雅黑" w:hAnsi="微软雅黑" w:cs="微软雅黑"/>
                <w:sz w:val="24"/>
                <w:szCs w:val="24"/>
              </w:rPr>
            </w:pP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系统检测库存管理人员输入的警戒值是否合理，并提示</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Over100%</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系统提示警戒值超出100%，设置不合理</w:t>
            </w:r>
          </w:p>
        </w:tc>
      </w:tr>
      <w:tr w:rsidR="00846D0E" w:rsidTr="00E54A89">
        <w:trPr>
          <w:trHeight w:val="338"/>
        </w:trPr>
        <w:tc>
          <w:tcPr>
            <w:tcW w:w="4089"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Alarm. Check. </w:t>
            </w:r>
            <w:r>
              <w:rPr>
                <w:rFonts w:ascii="微软雅黑" w:eastAsia="微软雅黑" w:hAnsi="微软雅黑" w:cs="微软雅黑"/>
                <w:sz w:val="24"/>
                <w:szCs w:val="24"/>
              </w:rPr>
              <w:t>Setter</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Below75%</w:t>
            </w:r>
          </w:p>
        </w:tc>
        <w:tc>
          <w:tcPr>
            <w:tcW w:w="4128" w:type="dxa"/>
            <w:tcBorders>
              <w:tl2br w:val="nil"/>
              <w:tr2bl w:val="nil"/>
            </w:tcBorders>
            <w:shd w:val="clear" w:color="auto" w:fill="F2F2F2" w:themeFill="background1" w:themeFillShade="F2"/>
          </w:tcPr>
          <w:p w:rsidR="00846D0E" w:rsidRDefault="00846D0E" w:rsidP="00846D0E">
            <w:pPr>
              <w:rPr>
                <w:rFonts w:ascii="微软雅黑" w:eastAsia="微软雅黑" w:hAnsi="微软雅黑" w:cs="微软雅黑"/>
                <w:sz w:val="24"/>
                <w:szCs w:val="24"/>
              </w:rPr>
            </w:pPr>
            <w:r>
              <w:rPr>
                <w:rFonts w:ascii="微软雅黑" w:eastAsia="微软雅黑" w:hAnsi="微软雅黑" w:cs="微软雅黑" w:hint="eastAsia"/>
                <w:sz w:val="24"/>
                <w:szCs w:val="24"/>
              </w:rPr>
              <w:t>系统提示警戒值低于</w:t>
            </w:r>
            <w:r>
              <w:rPr>
                <w:rFonts w:ascii="微软雅黑" w:eastAsia="微软雅黑" w:hAnsi="微软雅黑" w:cs="微软雅黑"/>
                <w:sz w:val="24"/>
                <w:szCs w:val="24"/>
              </w:rPr>
              <w:t>75</w:t>
            </w:r>
            <w:r>
              <w:rPr>
                <w:rFonts w:ascii="微软雅黑" w:eastAsia="微软雅黑" w:hAnsi="微软雅黑" w:cs="微软雅黑" w:hint="eastAsia"/>
                <w:sz w:val="24"/>
                <w:szCs w:val="24"/>
              </w:rPr>
              <w:t>%，设置不合理</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846D0E"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系统继续检查，参见</w:t>
            </w:r>
            <w:r w:rsidR="00D32EA2">
              <w:rPr>
                <w:rFonts w:ascii="微软雅黑" w:eastAsia="微软雅黑" w:hAnsi="微软雅黑" w:cs="微软雅黑"/>
                <w:sz w:val="24"/>
                <w:szCs w:val="24"/>
              </w:rPr>
              <w:t>Alarm. Check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5" w:name="_Toc432060265"/>
      <w:bookmarkStart w:id="46" w:name="_Toc432405563"/>
      <w:r>
        <w:t xml:space="preserve">3.2.8.3 </w:t>
      </w:r>
      <w:r>
        <w:t>库存调整</w:t>
      </w:r>
      <w:bookmarkEnd w:id="45"/>
      <w:bookmarkEnd w:id="46"/>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3842C6"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D32EA2">
              <w:rPr>
                <w:rFonts w:ascii="微软雅黑" w:eastAsia="微软雅黑" w:hAnsi="微软雅黑" w:cs="微软雅黑" w:hint="eastAsia"/>
                <w:sz w:val="24"/>
                <w:szCs w:val="24"/>
              </w:rPr>
              <w:t>选择的机动区区域是已经被使用的区域，系统提示选择错误，重新选择区域，参见Division.</w:t>
            </w:r>
            <w:r w:rsidR="00D32EA2">
              <w:rPr>
                <w:rFonts w:ascii="微软雅黑" w:eastAsia="微软雅黑" w:hAnsi="微软雅黑" w:cs="微软雅黑"/>
                <w:sz w:val="24"/>
                <w:szCs w:val="24"/>
              </w:rPr>
              <w:t xml:space="preserve"> </w:t>
            </w:r>
            <w:r w:rsidR="00D32EA2">
              <w:rPr>
                <w:rFonts w:ascii="微软雅黑" w:eastAsia="微软雅黑" w:hAnsi="微软雅黑" w:cs="微软雅黑" w:hint="eastAsia"/>
                <w:sz w:val="24"/>
                <w:szCs w:val="24"/>
              </w:rPr>
              <w:t>Input</w:t>
            </w:r>
            <w:r w:rsidR="00D32EA2">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7" w:name="_Toc432060266"/>
      <w:bookmarkStart w:id="48" w:name="_Toc432405564"/>
      <w:r>
        <w:t xml:space="preserve">3.2.8.4 </w:t>
      </w:r>
      <w:r>
        <w:t>库存信息初始化</w:t>
      </w:r>
      <w:bookmarkEnd w:id="47"/>
      <w:bookmarkEnd w:id="4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9" w:name="_Toc432060267"/>
      <w:bookmarkStart w:id="50" w:name="_Toc432405565"/>
      <w:r>
        <w:t xml:space="preserve">3.2.9 </w:t>
      </w:r>
      <w:r>
        <w:rPr>
          <w:rFonts w:hint="eastAsia"/>
        </w:rPr>
        <w:t>快递入库</w:t>
      </w:r>
      <w:bookmarkEnd w:id="49"/>
      <w:bookmarkEnd w:id="50"/>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E54A89"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1" w:name="_Toc432060268"/>
      <w:bookmarkStart w:id="52" w:name="_Toc432405566"/>
      <w:r>
        <w:t xml:space="preserve">3.2.10 </w:t>
      </w:r>
      <w:r>
        <w:rPr>
          <w:rFonts w:hint="eastAsia"/>
        </w:rPr>
        <w:t>快递出库</w:t>
      </w:r>
      <w:bookmarkEnd w:id="51"/>
      <w:bookmarkEnd w:id="52"/>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r w:rsidR="00E54A89">
              <w:rPr>
                <w:rFonts w:ascii="微软雅黑" w:eastAsia="微软雅黑" w:hAnsi="微软雅黑" w:cs="微软雅黑" w:hint="eastAsia"/>
                <w:sz w:val="24"/>
                <w:szCs w:val="24"/>
              </w:rPr>
              <w:t>.</w:t>
            </w:r>
            <w:r w:rsidR="00E54A89">
              <w:rPr>
                <w:rFonts w:ascii="微软雅黑" w:eastAsia="微软雅黑" w:hAnsi="微软雅黑" w:cs="微软雅黑"/>
                <w:sz w:val="24"/>
                <w:szCs w:val="24"/>
              </w:rPr>
              <w:t xml:space="preserve">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lastRenderedPageBreak/>
              <w:t>StockOut. Receipt. Send. Clerk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hint="eastAsia"/>
                <w:sz w:val="24"/>
                <w:szCs w:val="24"/>
              </w:rPr>
              <w:t>当总经理审批单据通过时，系统将出库单发给中转中心业务员，安排出库装运</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w:t>
            </w:r>
            <w:r w:rsidR="003842C6">
              <w:rPr>
                <w:rFonts w:ascii="微软雅黑" w:eastAsia="微软雅黑" w:hAnsi="微软雅黑" w:cs="微软雅黑" w:hint="eastAsia"/>
                <w:sz w:val="24"/>
                <w:szCs w:val="24"/>
              </w:rPr>
              <w:t>将出库单发送给中转中心业务员，安排装运，</w:t>
            </w:r>
            <w:r>
              <w:rPr>
                <w:rFonts w:ascii="微软雅黑" w:eastAsia="微软雅黑" w:hAnsi="微软雅黑" w:cs="微软雅黑" w:hint="eastAsia"/>
                <w:sz w:val="24"/>
                <w:szCs w:val="24"/>
              </w:rPr>
              <w:t>参见Stock</w:t>
            </w:r>
            <w:r>
              <w:rPr>
                <w:rFonts w:ascii="微软雅黑" w:eastAsia="微软雅黑" w:hAnsi="微软雅黑" w:cs="微软雅黑"/>
                <w:sz w:val="24"/>
                <w:szCs w:val="24"/>
              </w:rPr>
              <w:t>Out. Update</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3" w:name="_Toc432060269"/>
      <w:bookmarkStart w:id="54" w:name="_Toc432405567"/>
      <w:r>
        <w:t xml:space="preserve">3.2.11 </w:t>
      </w:r>
      <w:r>
        <w:t>查看库存信息</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系统</w:t>
            </w:r>
            <w:r w:rsidR="003842C6">
              <w:rPr>
                <w:rFonts w:ascii="微软雅黑" w:eastAsia="微软雅黑" w:hAnsi="微软雅黑" w:cs="微软雅黑"/>
                <w:sz w:val="24"/>
                <w:szCs w:val="24"/>
              </w:rPr>
              <w:t>读取库存信息，</w:t>
            </w:r>
            <w:r>
              <w:rPr>
                <w:rFonts w:ascii="微软雅黑" w:eastAsia="微软雅黑" w:hAnsi="微软雅黑" w:cs="微软雅黑"/>
                <w:sz w:val="24"/>
                <w:szCs w:val="24"/>
              </w:rPr>
              <w:t>显示所选分区在设定时间段内的</w:t>
            </w:r>
            <w:r w:rsidRPr="004A3D02">
              <w:rPr>
                <w:rFonts w:ascii="微软雅黑" w:eastAsia="微软雅黑" w:hAnsi="微软雅黑" w:cs="微软雅黑"/>
                <w:sz w:val="24"/>
                <w:szCs w:val="24"/>
              </w:rPr>
              <w:t>出/入库数量，存储位置，库存数量合计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5" w:name="_Toc432060270"/>
      <w:bookmarkStart w:id="56" w:name="_Toc432405568"/>
      <w:r>
        <w:t xml:space="preserve">3.2.12 </w:t>
      </w:r>
      <w:r>
        <w:t>中转接收</w:t>
      </w:r>
      <w:bookmarkEnd w:id="55"/>
      <w:bookmarkEnd w:id="56"/>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E54A89">
        <w:trPr>
          <w:trHeight w:val="402"/>
        </w:trPr>
        <w:tc>
          <w:tcPr>
            <w:tcW w:w="4089"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E54A89">
        <w:trPr>
          <w:trHeight w:val="402"/>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E54A89">
        <w:trPr>
          <w:trHeight w:val="338"/>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E54A89">
        <w:trPr>
          <w:trHeight w:val="338"/>
        </w:trPr>
        <w:tc>
          <w:tcPr>
            <w:tcW w:w="4089" w:type="dxa"/>
            <w:tcBorders>
              <w:tl2br w:val="nil"/>
              <w:tr2bl w:val="nil"/>
            </w:tcBorders>
            <w:shd w:val="clear" w:color="auto" w:fill="F2F2F2" w:themeFill="background1" w:themeFillShade="F2"/>
          </w:tcPr>
          <w:p w:rsidR="00D32EA2" w:rsidRPr="000975CC"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E54A89">
        <w:trPr>
          <w:trHeight w:val="338"/>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E54A89">
        <w:trPr>
          <w:trHeight w:val="349"/>
        </w:trPr>
        <w:tc>
          <w:tcPr>
            <w:tcW w:w="4089"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E54A89">
        <w:trPr>
          <w:trHeight w:val="349"/>
        </w:trPr>
        <w:tc>
          <w:tcPr>
            <w:tcW w:w="4089"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r w:rsidR="00E54A89">
              <w:rPr>
                <w:rFonts w:ascii="微软雅黑" w:eastAsia="微软雅黑" w:hAnsi="微软雅黑" w:cs="微软雅黑"/>
                <w:sz w:val="24"/>
                <w:szCs w:val="24"/>
              </w:rPr>
              <w:t>. Manager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E54A89"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sz w:val="24"/>
                <w:szCs w:val="24"/>
              </w:rPr>
              <w:t>Reception. Receipt. Send. Stock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E54A89" w:rsidRDefault="00E54A89" w:rsidP="00E54A89">
            <w:pPr>
              <w:rPr>
                <w:rFonts w:ascii="微软雅黑" w:eastAsia="微软雅黑" w:hAnsi="微软雅黑" w:cs="微软雅黑"/>
                <w:sz w:val="24"/>
                <w:szCs w:val="24"/>
              </w:rPr>
            </w:pPr>
            <w:r w:rsidRPr="00E54A89">
              <w:rPr>
                <w:rFonts w:ascii="微软雅黑" w:eastAsia="微软雅黑" w:hAnsi="微软雅黑" w:cs="微软雅黑" w:hint="eastAsia"/>
                <w:sz w:val="24"/>
                <w:szCs w:val="24"/>
              </w:rPr>
              <w:t>当总经理审批单据通过时，系统将中转中心到达单发给库存管理人员，安排入库</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w:t>
            </w:r>
            <w:r w:rsidR="00E54A89">
              <w:rPr>
                <w:rFonts w:ascii="微软雅黑" w:eastAsia="微软雅黑" w:hAnsi="微软雅黑" w:cs="微软雅黑" w:hint="eastAsia"/>
                <w:sz w:val="24"/>
                <w:szCs w:val="24"/>
              </w:rPr>
              <w:t>将到达单发送给库存管理人员，安排入库，</w:t>
            </w:r>
            <w:r>
              <w:rPr>
                <w:rFonts w:ascii="微软雅黑" w:eastAsia="微软雅黑" w:hAnsi="微软雅黑" w:cs="微软雅黑" w:hint="eastAsia"/>
                <w:sz w:val="24"/>
                <w:szCs w:val="24"/>
              </w:rPr>
              <w:t>参见</w:t>
            </w:r>
            <w:r>
              <w:rPr>
                <w:rFonts w:ascii="微软雅黑" w:eastAsia="微软雅黑" w:hAnsi="微软雅黑" w:cs="微软雅黑"/>
                <w:sz w:val="24"/>
                <w:szCs w:val="24"/>
              </w:rPr>
              <w:t>Reception. Update</w:t>
            </w:r>
            <w:r w:rsidR="00E54A89">
              <w:rPr>
                <w:rFonts w:ascii="微软雅黑" w:eastAsia="微软雅黑" w:hAnsi="微软雅黑" w:cs="微软雅黑"/>
                <w:sz w:val="24"/>
                <w:szCs w:val="24"/>
              </w:rPr>
              <w:t>，Reception. Receipt. Send. Stock</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w:t>
            </w:r>
            <w:r w:rsidR="00E54A89">
              <w:rPr>
                <w:rFonts w:ascii="微软雅黑" w:eastAsia="微软雅黑" w:hAnsi="微软雅黑" w:cs="微软雅黑" w:hint="eastAsia"/>
                <w:sz w:val="24"/>
                <w:szCs w:val="24"/>
              </w:rPr>
              <w:t>结束</w:t>
            </w:r>
            <w:r>
              <w:rPr>
                <w:rFonts w:ascii="微软雅黑" w:eastAsia="微软雅黑" w:hAnsi="微软雅黑" w:cs="微软雅黑" w:hint="eastAsia"/>
                <w:sz w:val="24"/>
                <w:szCs w:val="24"/>
              </w:rPr>
              <w:t>中转接收任务</w:t>
            </w:r>
          </w:p>
        </w:tc>
      </w:tr>
      <w:tr w:rsidR="00D32EA2"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7" w:name="_Toc432060271"/>
      <w:bookmarkStart w:id="58" w:name="_Toc432405569"/>
      <w:r>
        <w:t xml:space="preserve">3.2.13 </w:t>
      </w:r>
      <w:r>
        <w:t>制定中转单或装车单</w:t>
      </w:r>
      <w:bookmarkEnd w:id="57"/>
      <w:bookmarkEnd w:id="58"/>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9" w:name="_Toc432405570"/>
      <w:r>
        <w:rPr>
          <w:rFonts w:hint="eastAsia"/>
        </w:rPr>
        <w:t>账户管理</w:t>
      </w:r>
      <w:bookmarkEnd w:id="59"/>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60" w:name="_Toc432405571"/>
      <w:r>
        <w:rPr>
          <w:rFonts w:hint="eastAsia"/>
        </w:rPr>
        <w:t>查看成本收益表</w:t>
      </w:r>
      <w:bookmarkEnd w:id="60"/>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lastRenderedPageBreak/>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1" w:name="_Toc432405572"/>
      <w:r>
        <w:rPr>
          <w:rFonts w:hint="eastAsia"/>
        </w:rPr>
        <w:t>查看经营情况表</w:t>
      </w:r>
      <w:bookmarkEnd w:id="61"/>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2" w:name="_Toc432405573"/>
      <w:r>
        <w:rPr>
          <w:rFonts w:hint="eastAsia"/>
        </w:rPr>
        <w:t>期初建账</w:t>
      </w:r>
      <w:bookmarkEnd w:id="62"/>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3" w:name="_Toc432405574"/>
      <w:r>
        <w:rPr>
          <w:rFonts w:hint="eastAsia"/>
        </w:rPr>
        <w:t>制定单据</w:t>
      </w:r>
      <w:bookmarkEnd w:id="63"/>
    </w:p>
    <w:p w:rsidR="00390B1C" w:rsidRDefault="00427B97" w:rsidP="00427B97">
      <w:pPr>
        <w:pStyle w:val="4"/>
        <w:ind w:firstLine="562"/>
      </w:pPr>
      <w:bookmarkStart w:id="64" w:name="_Toc432405575"/>
      <w:r>
        <w:rPr>
          <w:rFonts w:hint="eastAsia"/>
        </w:rPr>
        <w:t>3.2.</w:t>
      </w:r>
      <w:r>
        <w:t>1</w:t>
      </w:r>
      <w:r>
        <w:rPr>
          <w:rFonts w:hint="eastAsia"/>
        </w:rPr>
        <w:t>8.1</w:t>
      </w:r>
      <w:r w:rsidR="00390B1C">
        <w:rPr>
          <w:rFonts w:hint="eastAsia"/>
        </w:rPr>
        <w:t>制定收款单</w:t>
      </w:r>
      <w:bookmarkEnd w:id="64"/>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lastRenderedPageBreak/>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092DD5">
            <w:pPr>
              <w:rPr>
                <w:rFonts w:ascii="微软雅黑" w:eastAsia="微软雅黑" w:hAnsi="微软雅黑" w:cs="微软雅黑"/>
                <w:sz w:val="24"/>
                <w:szCs w:val="24"/>
              </w:rPr>
            </w:pPr>
            <w:r>
              <w:rPr>
                <w:rFonts w:ascii="微软雅黑" w:eastAsia="微软雅黑" w:hAnsi="微软雅黑" w:cs="微软雅黑"/>
                <w:sz w:val="24"/>
                <w:szCs w:val="24"/>
              </w:rPr>
              <w:t>若收款人</w:t>
            </w:r>
            <w:r w:rsidR="00092DD5">
              <w:rPr>
                <w:rFonts w:ascii="微软雅黑" w:eastAsia="微软雅黑" w:hAnsi="微软雅黑" w:cs="微软雅黑" w:hint="eastAsia"/>
                <w:sz w:val="24"/>
                <w:szCs w:val="24"/>
              </w:rPr>
              <w:t>，</w:t>
            </w:r>
            <w:r>
              <w:rPr>
                <w:rFonts w:ascii="微软雅黑" w:eastAsia="微软雅黑" w:hAnsi="微软雅黑" w:cs="微软雅黑" w:hint="eastAsia"/>
                <w:sz w:val="24"/>
                <w:szCs w:val="24"/>
              </w:rPr>
              <w:t>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lastRenderedPageBreak/>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E54A89">
        <w:trPr>
          <w:trHeight w:val="402"/>
        </w:trPr>
        <w:tc>
          <w:tcPr>
            <w:tcW w:w="4236"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E54A89">
        <w:trPr>
          <w:trHeight w:val="338"/>
        </w:trPr>
        <w:tc>
          <w:tcPr>
            <w:tcW w:w="4236" w:type="dxa"/>
            <w:tcBorders>
              <w:tl2br w:val="nil"/>
              <w:tr2bl w:val="nil"/>
            </w:tcBorders>
            <w:shd w:val="clear" w:color="auto" w:fill="F2F2F2" w:themeFill="background1" w:themeFillShade="F2"/>
          </w:tcPr>
          <w:p w:rsidR="00026D3B" w:rsidRDefault="001E57A2"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E54A89">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E54A89">
        <w:trPr>
          <w:trHeight w:val="338"/>
        </w:trPr>
        <w:tc>
          <w:tcPr>
            <w:tcW w:w="4236"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E54A89">
        <w:trPr>
          <w:trHeight w:val="338"/>
        </w:trPr>
        <w:tc>
          <w:tcPr>
            <w:tcW w:w="4236" w:type="dxa"/>
            <w:tcBorders>
              <w:tl2br w:val="nil"/>
              <w:tr2bl w:val="nil"/>
            </w:tcBorders>
            <w:shd w:val="clear" w:color="auto" w:fill="F2F2F2" w:themeFill="background1" w:themeFillShade="F2"/>
          </w:tcPr>
          <w:p w:rsidR="00026D3B" w:rsidRDefault="00DD350B" w:rsidP="00E54A89">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E54A89">
        <w:trPr>
          <w:trHeight w:val="349"/>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E54A89">
        <w:trPr>
          <w:trHeight w:val="349"/>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E54A89">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Add.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E54A89">
        <w:trPr>
          <w:trHeight w:val="338"/>
        </w:trPr>
        <w:tc>
          <w:tcPr>
            <w:tcW w:w="4089"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E54A89">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E54A89">
        <w:trPr>
          <w:trHeight w:val="338"/>
        </w:trPr>
        <w:tc>
          <w:tcPr>
            <w:tcW w:w="4089"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E54A89">
        <w:trPr>
          <w:trHeight w:val="411"/>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E54A89">
        <w:trPr>
          <w:trHeight w:val="402"/>
        </w:trPr>
        <w:tc>
          <w:tcPr>
            <w:tcW w:w="4089"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E54A8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E54A89">
        <w:trPr>
          <w:trHeight w:val="402"/>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E54A89">
        <w:trPr>
          <w:trHeight w:val="338"/>
        </w:trPr>
        <w:tc>
          <w:tcPr>
            <w:tcW w:w="4089"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E54A89">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E54A8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E54A89">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lastRenderedPageBreak/>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lastRenderedPageBreak/>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lastRenderedPageBreak/>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lastRenderedPageBreak/>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lastRenderedPageBreak/>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lastRenderedPageBreak/>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3C" w:rsidRDefault="00C6113C" w:rsidP="00447C72">
      <w:pPr>
        <w:ind w:firstLine="420"/>
      </w:pPr>
      <w:r>
        <w:separator/>
      </w:r>
    </w:p>
  </w:endnote>
  <w:endnote w:type="continuationSeparator" w:id="0">
    <w:p w:rsidR="00C6113C" w:rsidRDefault="00C6113C"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3C" w:rsidRDefault="00C6113C" w:rsidP="00447C72">
      <w:pPr>
        <w:ind w:firstLine="420"/>
      </w:pPr>
      <w:r>
        <w:separator/>
      </w:r>
    </w:p>
  </w:footnote>
  <w:footnote w:type="continuationSeparator" w:id="0">
    <w:p w:rsidR="00C6113C" w:rsidRDefault="00C6113C"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3F6" w:rsidRDefault="009E03F6" w:rsidP="00447C72">
    <w:pPr>
      <w:pStyle w:val="a4"/>
      <w:ind w:firstLine="360"/>
      <w:jc w:val="left"/>
    </w:pPr>
    <w:r>
      <w:rPr>
        <w:rFonts w:hint="eastAsia"/>
      </w:rPr>
      <w:t>需求规格说明文档</w:t>
    </w:r>
    <w:r>
      <w:rPr>
        <w:rFonts w:hint="eastAsia"/>
      </w:rPr>
      <w:t xml:space="preserve">                         </w:t>
    </w:r>
    <w:r>
      <w:rPr>
        <w:rFonts w:hint="eastAsia"/>
      </w:rPr>
      <w:t>快递物流系统</w:t>
    </w:r>
  </w:p>
  <w:p w:rsidR="009E03F6" w:rsidRDefault="009E03F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92DD5"/>
    <w:rsid w:val="000C172E"/>
    <w:rsid w:val="000F2756"/>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2C6C1D"/>
    <w:rsid w:val="00305249"/>
    <w:rsid w:val="0032025B"/>
    <w:rsid w:val="00322447"/>
    <w:rsid w:val="00326DD7"/>
    <w:rsid w:val="00341DB3"/>
    <w:rsid w:val="00341EB6"/>
    <w:rsid w:val="00353060"/>
    <w:rsid w:val="003535B8"/>
    <w:rsid w:val="003559F7"/>
    <w:rsid w:val="003729A2"/>
    <w:rsid w:val="003731D6"/>
    <w:rsid w:val="003842C6"/>
    <w:rsid w:val="00387011"/>
    <w:rsid w:val="00390B1C"/>
    <w:rsid w:val="003968CF"/>
    <w:rsid w:val="003A0EC8"/>
    <w:rsid w:val="003B177C"/>
    <w:rsid w:val="003B468B"/>
    <w:rsid w:val="00412DDF"/>
    <w:rsid w:val="0041366B"/>
    <w:rsid w:val="004162A0"/>
    <w:rsid w:val="00422E79"/>
    <w:rsid w:val="00427B97"/>
    <w:rsid w:val="004338CF"/>
    <w:rsid w:val="00436D4C"/>
    <w:rsid w:val="004472AB"/>
    <w:rsid w:val="00447C72"/>
    <w:rsid w:val="004568C3"/>
    <w:rsid w:val="00461976"/>
    <w:rsid w:val="00467910"/>
    <w:rsid w:val="00496AA9"/>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950A0"/>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76A05"/>
    <w:rsid w:val="007A1552"/>
    <w:rsid w:val="007D0964"/>
    <w:rsid w:val="007E2D34"/>
    <w:rsid w:val="007E6CC4"/>
    <w:rsid w:val="008002EE"/>
    <w:rsid w:val="00804B63"/>
    <w:rsid w:val="0080602D"/>
    <w:rsid w:val="00807679"/>
    <w:rsid w:val="00821D7E"/>
    <w:rsid w:val="00831F9E"/>
    <w:rsid w:val="00836048"/>
    <w:rsid w:val="008468A4"/>
    <w:rsid w:val="00846D0E"/>
    <w:rsid w:val="0085109D"/>
    <w:rsid w:val="00852D0D"/>
    <w:rsid w:val="0087748B"/>
    <w:rsid w:val="008A6710"/>
    <w:rsid w:val="008A7925"/>
    <w:rsid w:val="008C7BEA"/>
    <w:rsid w:val="008D2065"/>
    <w:rsid w:val="008F56B0"/>
    <w:rsid w:val="009012EA"/>
    <w:rsid w:val="0091063B"/>
    <w:rsid w:val="00933378"/>
    <w:rsid w:val="0097653A"/>
    <w:rsid w:val="009A6AA7"/>
    <w:rsid w:val="009B540E"/>
    <w:rsid w:val="009E03F6"/>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6113C"/>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22AB"/>
    <w:rsid w:val="00DC7067"/>
    <w:rsid w:val="00DD350B"/>
    <w:rsid w:val="00E129FF"/>
    <w:rsid w:val="00E24A98"/>
    <w:rsid w:val="00E25F9A"/>
    <w:rsid w:val="00E35E49"/>
    <w:rsid w:val="00E42C9D"/>
    <w:rsid w:val="00E54A89"/>
    <w:rsid w:val="00E57B2F"/>
    <w:rsid w:val="00E66B71"/>
    <w:rsid w:val="00E95B0F"/>
    <w:rsid w:val="00E97808"/>
    <w:rsid w:val="00EA3955"/>
    <w:rsid w:val="00EA424B"/>
    <w:rsid w:val="00EC07B1"/>
    <w:rsid w:val="00ED1C01"/>
    <w:rsid w:val="00F242A2"/>
    <w:rsid w:val="00F337F3"/>
    <w:rsid w:val="00F47A2E"/>
    <w:rsid w:val="00F6349A"/>
    <w:rsid w:val="00F639D5"/>
    <w:rsid w:val="00F70050"/>
    <w:rsid w:val="00F70D8C"/>
    <w:rsid w:val="00F84748"/>
    <w:rsid w:val="00F8670C"/>
    <w:rsid w:val="00F912E2"/>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10A5-62AD-44BE-985D-D8865B2D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95</Pages>
  <Words>7107</Words>
  <Characters>40511</Characters>
  <Application>Microsoft Office Word</Application>
  <DocSecurity>0</DocSecurity>
  <Lines>337</Lines>
  <Paragraphs>95</Paragraphs>
  <ScaleCrop>false</ScaleCrop>
  <Company/>
  <LinksUpToDate>false</LinksUpToDate>
  <CharactersWithSpaces>47523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YangYanfei</cp:lastModifiedBy>
  <cp:revision>19</cp:revision>
  <dcterms:created xsi:type="dcterms:W3CDTF">2015-10-11T12:31:00Z</dcterms:created>
  <dcterms:modified xsi:type="dcterms:W3CDTF">2015-12-30T12:20:00Z</dcterms:modified>
</cp:coreProperties>
</file>