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Theme="minorEastAsia" w:hAnsi="微软雅黑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rFonts w:eastAsia="微软雅黑"/>
          <w:color w:val="auto"/>
          <w:sz w:val="21"/>
          <w:szCs w:val="21"/>
        </w:rPr>
      </w:sdtEndPr>
      <w:sdtContent>
        <w:p w14:paraId="1857B41F" w14:textId="77777777" w:rsidR="00B7176E" w:rsidRDefault="00B7176E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placeholder>
              <w:docPart w:val="E4F3D2973EB2A04ABBC1536F31921E5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6F804EA0" w:rsidR="00B7176E" w:rsidRPr="00B7176E" w:rsidRDefault="00B842F8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业务过程</w:t>
              </w:r>
              <w:r w:rsidR="008577B1" w:rsidRPr="00B7176E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72"/>
                </w:rPr>
                <w:t>文档</w:t>
              </w:r>
            </w:p>
          </w:sdtContent>
        </w:sdt>
        <w:p w14:paraId="2CD06A20" w14:textId="77777777" w:rsidR="00B7176E" w:rsidRDefault="00B7176E">
          <w:pPr>
            <w:pStyle w:val="a3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Default="00B7176E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82400A0" w14:textId="672D728F" w:rsidR="00B842F8" w:rsidRDefault="00B7176E" w:rsidP="00B842F8">
          <w:pPr>
            <w:widowControl/>
            <w:spacing w:before="240"/>
            <w:ind w:left="0"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1C1E91" w14:textId="77777777" w:rsidR="00B7176E" w:rsidRPr="00B7176E" w:rsidRDefault="00B7176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17CDA108" w14:textId="77777777" w:rsidR="00B7176E" w:rsidRDefault="00E17DA9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62839980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46A7693A" w14:textId="1417BF42" w:rsidR="00B7176E" w:rsidRDefault="00E17DA9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76782378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B842F8">
                                      <w:rPr>
                                        <w:color w:val="5B9BD5" w:themeColor="accent1"/>
                                      </w:rPr>
                                      <w:t>16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wviAIAAFgFAAAOAAAAZHJzL2Uyb0RvYy54bWysVEtu2zAQ3RfoHQjuG8lO84EROXATpCgQ&#10;JEGTImuaIm2hFMmStCX3AM0Nuuqm+54r5+gjJTmB202KbqjRzJvhfN7w5LStFVkL5yujCzrayykR&#10;mpuy0ouCfrq7eHNMiQ9Ml0wZLQq6EZ6eTl+/OmnsRIzN0qhSOIIg2k8aW9BlCHaSZZ4vRc38nrFC&#10;wyiNq1nAr1tkpWMNotcqG+f5YdYYV1pnuPAe2vPOSKcpvpSCh2spvQhEFRS5hXS6dM7jmU1P2GTh&#10;mF1WvE+D/UMWNas0Lt2GOmeBkZWr/ghVV9wZb2TY46bOjJQVF6kGVDPKd6q5XTIrUi1ojrfbNvn/&#10;F5ZfrW8cqUrM7u2YEs1qDOnx+8Pjj1+PP7+RqESLGusnQN5aYEP7zrSAD3oPZay8la6OX9REYEez&#10;N9sGizYQDuXB+Cg/yGHisI3GR/vHozSC7MndOh/eC1OTKBTUYYKpsWx96QNSAXSAxNu0uaiUSlNU&#10;mjQFPdw/yJPD1gIPpSNWJD70YWJJXepJChslIkbpj0KiH6mCqEhMFGfKkTUDhxjnQodUfIoLdERJ&#10;JPESxx7/lNVLnLs6hpuNDlvnutLGpep30i4/DynLDo9GPqs7iqGdt/2o56bcYNLOdOviLb+oMI1L&#10;5sMNc9gPTBA7H65xSGXQddNLlCyN+/o3fcSDtrBS0mDfCuq/rJgTlKgPGoSOyzkIbhDmg6BX9ZlB&#10;+0d4TSxPIhxcUIMonanv8RTM4i0wMc1xV0Hng3gWuq3HU8LFbJZAWEHLwqW+tTyGjtOI3Lpr75mz&#10;PQEDuHtlhk1kkx0edthEFDtbBbAxkTQ2tOti32isb+Ju/9TE9+H5f0I9PYjT3wAAAP//AwBQSwME&#10;FAAGAAgAAAAhAE0cdfjiAAAADAEAAA8AAABkcnMvZG93bnJldi54bWxMj8FOwzAMhu9IvENkJC5o&#10;S9dqdJSmE0LjgJAmGBzgljamrdY4VZNtgafHnODoz79+fy7X0Q7iiJPvHSlYzBMQSI0zPbUK3l4f&#10;ZisQPmgyenCECr7Qw7o6Pyt1YdyJXvC4C63gEvKFVtCFMBZS+qZDq/3cjUi8+3ST1YHHqZVm0icu&#10;t4NMk+RaWt0TX+j0iPcdNvvdwSp49E/fvtvE9+dtvqmv6tzsP2JQ6vIi3t2CCBjDXxh+9VkdKnaq&#10;3YGMF4OC2c2Sk8yzNFuA4MQqTRjVjJZploOsSvn/ieoHAAD//wMAUEsBAi0AFAAGAAgAAAAhALaD&#10;OJL+AAAA4QEAABMAAAAAAAAAAAAAAAAAAAAAAFtDb250ZW50X1R5cGVzXS54bWxQSwECLQAUAAYA&#10;CAAAACEAOP0h/9YAAACUAQAACwAAAAAAAAAAAAAAAAAvAQAAX3JlbHMvLnJlbHNQSwECLQAUAAYA&#10;CAAAACEABEGsL4gCAABYBQAADgAAAAAAAAAAAAAAAAAuAgAAZHJzL2Uyb0RvYy54bWxQSwECLQAU&#10;AAYACAAAACEATRx1+OIAAAAMAQAADwAAAAAAAAAAAAAAAADiBAAAZHJzL2Rvd25yZXYueG1sUEsF&#10;BgAAAAAEAAQA8wAAAPEFAAAAAA==&#10;" filled="f" stroked="f" strokeweight=".5pt">
                    <v:textbox style="mso-fit-shape-to-text:t" inset="0,0,0,0">
                      <w:txbxContent>
                        <w:p w14:paraId="7E1C1E91" w14:textId="77777777" w:rsidR="00B7176E" w:rsidRPr="00B7176E" w:rsidRDefault="00B7176E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17CDA108" w14:textId="77777777" w:rsidR="00B7176E" w:rsidRDefault="00440D9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62839980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46A7693A" w14:textId="1417BF42" w:rsidR="00B7176E" w:rsidRDefault="00440D9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76782378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B842F8">
                                <w:rPr>
                                  <w:color w:val="5B9BD5" w:themeColor="accent1"/>
                                </w:rPr>
                                <w:t>16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="微软雅黑" w:eastAsia="微软雅黑" w:hAnsi="微软雅黑" w:cstheme="minorBidi"/>
              <w:color w:val="auto"/>
              <w:kern w:val="2"/>
              <w:sz w:val="21"/>
              <w:szCs w:val="21"/>
              <w:lang w:val="zh-CN"/>
            </w:rPr>
            <w:id w:val="-128465668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21DEB45" w14:textId="6A910D44" w:rsidR="0072688E" w:rsidRDefault="0072688E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3E23DE54" w14:textId="77777777" w:rsidR="00821EA3" w:rsidRDefault="0072688E">
              <w:pPr>
                <w:pStyle w:val="10"/>
                <w:tabs>
                  <w:tab w:val="left" w:pos="840"/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4394004" w:history="1">
                <w:r w:rsidR="00821EA3" w:rsidRPr="001C320E">
                  <w:rPr>
                    <w:rStyle w:val="aa"/>
                    <w:noProof/>
                  </w:rPr>
                  <w:t>1.</w:t>
                </w:r>
                <w:r w:rsidR="00821EA3">
                  <w:rPr>
                    <w:rFonts w:asciiTheme="minorHAnsi" w:eastAsiaTheme="minorEastAsia" w:hAnsiTheme="minorHAnsi"/>
                    <w:noProof/>
                    <w:szCs w:val="22"/>
                  </w:rPr>
                  <w:tab/>
                </w:r>
                <w:r w:rsidR="00821EA3" w:rsidRPr="001C320E">
                  <w:rPr>
                    <w:rStyle w:val="aa"/>
                    <w:rFonts w:hint="eastAsia"/>
                    <w:noProof/>
                  </w:rPr>
                  <w:t>引言</w:t>
                </w:r>
                <w:r w:rsidR="00821EA3">
                  <w:rPr>
                    <w:noProof/>
                    <w:webHidden/>
                  </w:rPr>
                  <w:tab/>
                </w:r>
                <w:r w:rsidR="00821EA3">
                  <w:rPr>
                    <w:noProof/>
                    <w:webHidden/>
                  </w:rPr>
                  <w:fldChar w:fldCharType="begin"/>
                </w:r>
                <w:r w:rsidR="00821EA3">
                  <w:rPr>
                    <w:noProof/>
                    <w:webHidden/>
                  </w:rPr>
                  <w:instrText xml:space="preserve"> PAGEREF _Toc464394004 \h </w:instrText>
                </w:r>
                <w:r w:rsidR="00821EA3">
                  <w:rPr>
                    <w:noProof/>
                    <w:webHidden/>
                  </w:rPr>
                </w:r>
                <w:r w:rsidR="00821EA3">
                  <w:rPr>
                    <w:noProof/>
                    <w:webHidden/>
                  </w:rPr>
                  <w:fldChar w:fldCharType="separate"/>
                </w:r>
                <w:r w:rsidR="00821EA3">
                  <w:rPr>
                    <w:noProof/>
                    <w:webHidden/>
                  </w:rPr>
                  <w:t>3</w:t>
                </w:r>
                <w:r w:rsidR="00821EA3">
                  <w:rPr>
                    <w:noProof/>
                    <w:webHidden/>
                  </w:rPr>
                  <w:fldChar w:fldCharType="end"/>
                </w:r>
              </w:hyperlink>
            </w:p>
            <w:p w14:paraId="011520B3" w14:textId="77777777" w:rsidR="00821EA3" w:rsidRDefault="00821EA3">
              <w:pPr>
                <w:pStyle w:val="20"/>
                <w:tabs>
                  <w:tab w:val="right" w:leader="dot" w:pos="8290"/>
                </w:tabs>
                <w:ind w:left="420"/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94005" w:history="1">
                <w:r w:rsidRPr="001C320E">
                  <w:rPr>
                    <w:rStyle w:val="aa"/>
                    <w:noProof/>
                  </w:rPr>
                  <w:t xml:space="preserve">1.1 </w:t>
                </w:r>
                <w:r w:rsidRPr="001C320E">
                  <w:rPr>
                    <w:rStyle w:val="aa"/>
                    <w:rFonts w:hint="eastAsia"/>
                    <w:noProof/>
                  </w:rPr>
                  <w:t>编制的目的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_Toc464394005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9420E3" w14:textId="77777777" w:rsidR="00821EA3" w:rsidRDefault="00821EA3">
              <w:pPr>
                <w:pStyle w:val="20"/>
                <w:tabs>
                  <w:tab w:val="left" w:pos="1050"/>
                  <w:tab w:val="right" w:leader="dot" w:pos="8290"/>
                </w:tabs>
                <w:ind w:left="420"/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94006" w:history="1">
                <w:r w:rsidRPr="001C320E">
                  <w:rPr>
                    <w:rStyle w:val="aa"/>
                    <w:noProof/>
                  </w:rPr>
                  <w:t>1.2</w:t>
                </w:r>
                <w:r>
                  <w:rPr>
                    <w:rFonts w:asciiTheme="minorHAnsi" w:eastAsiaTheme="minorEastAsia" w:hAnsiTheme="minorHAnsi"/>
                    <w:noProof/>
                    <w:szCs w:val="22"/>
                  </w:rPr>
                  <w:tab/>
                </w:r>
                <w:r w:rsidRPr="001C320E">
                  <w:rPr>
                    <w:rStyle w:val="aa"/>
                    <w:rFonts w:hint="eastAsia"/>
                    <w:noProof/>
                  </w:rPr>
                  <w:t>参考文献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_Toc464394006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BE5E3D" w14:textId="77777777" w:rsidR="00821EA3" w:rsidRDefault="00821EA3">
              <w:pPr>
                <w:pStyle w:val="10"/>
                <w:tabs>
                  <w:tab w:val="left" w:pos="840"/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94007" w:history="1">
                <w:r w:rsidRPr="001C320E">
                  <w:rPr>
                    <w:rStyle w:val="aa"/>
                    <w:noProof/>
                  </w:rPr>
                  <w:t>2.</w:t>
                </w:r>
                <w:r>
                  <w:rPr>
                    <w:rFonts w:asciiTheme="minorHAnsi" w:eastAsiaTheme="minorEastAsia" w:hAnsiTheme="minorHAnsi"/>
                    <w:noProof/>
                    <w:szCs w:val="22"/>
                  </w:rPr>
                  <w:tab/>
                </w:r>
                <w:r w:rsidRPr="001C320E">
                  <w:rPr>
                    <w:rStyle w:val="aa"/>
                    <w:rFonts w:hint="eastAsia"/>
                    <w:noProof/>
                  </w:rPr>
                  <w:t>过程识别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_Toc464394007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320ADC" w14:textId="77777777" w:rsidR="00821EA3" w:rsidRDefault="00821EA3">
              <w:pPr>
                <w:pStyle w:val="20"/>
                <w:tabs>
                  <w:tab w:val="right" w:leader="dot" w:pos="8290"/>
                </w:tabs>
                <w:ind w:left="420"/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94008" w:history="1">
                <w:r w:rsidRPr="001C320E">
                  <w:rPr>
                    <w:rStyle w:val="aa"/>
                    <w:noProof/>
                  </w:rPr>
                  <w:t>2.1</w:t>
                </w:r>
                <w:r w:rsidRPr="001C320E">
                  <w:rPr>
                    <w:rStyle w:val="aa"/>
                    <w:rFonts w:hint="eastAsia"/>
                    <w:noProof/>
                  </w:rPr>
                  <w:t>获取业务过程描述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_Toc464394008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  <w:bookmarkStart w:id="0" w:name="_GoBack"/>
              <w:bookmarkEnd w:id="0"/>
            </w:p>
            <w:p w14:paraId="13D78110" w14:textId="77777777" w:rsidR="00821EA3" w:rsidRDefault="00821EA3">
              <w:pPr>
                <w:pStyle w:val="20"/>
                <w:tabs>
                  <w:tab w:val="right" w:leader="dot" w:pos="8290"/>
                </w:tabs>
                <w:ind w:left="420"/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94009" w:history="1">
                <w:r w:rsidRPr="001C320E">
                  <w:rPr>
                    <w:rStyle w:val="aa"/>
                    <w:noProof/>
                  </w:rPr>
                  <w:t xml:space="preserve">2.2 </w:t>
                </w:r>
                <w:r w:rsidRPr="001C320E">
                  <w:rPr>
                    <w:rStyle w:val="aa"/>
                    <w:rFonts w:hint="eastAsia"/>
                    <w:noProof/>
                  </w:rPr>
                  <w:t>业务过程分析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_Toc464394009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7F0A98" w14:textId="77777777" w:rsidR="00821EA3" w:rsidRDefault="00821EA3">
              <w:pPr>
                <w:pStyle w:val="30"/>
                <w:tabs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94010" w:history="1">
                <w:r w:rsidRPr="001C320E">
                  <w:rPr>
                    <w:rStyle w:val="aa"/>
                    <w:noProof/>
                  </w:rPr>
                  <w:t>2.2.1</w:t>
                </w:r>
                <w:r w:rsidRPr="001C320E">
                  <w:rPr>
                    <w:rStyle w:val="aa"/>
                    <w:rFonts w:hint="eastAsia"/>
                    <w:noProof/>
                  </w:rPr>
                  <w:t>上下文环境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_Toc464394010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C64382" w14:textId="77777777" w:rsidR="00821EA3" w:rsidRDefault="00821EA3">
              <w:pPr>
                <w:pStyle w:val="30"/>
                <w:tabs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94011" w:history="1">
                <w:r w:rsidRPr="001C320E">
                  <w:rPr>
                    <w:rStyle w:val="aa"/>
                    <w:noProof/>
                  </w:rPr>
                  <w:t>2.2.2</w:t>
                </w:r>
                <w:r w:rsidRPr="001C320E">
                  <w:rPr>
                    <w:rStyle w:val="aa"/>
                    <w:rFonts w:hint="eastAsia"/>
                    <w:noProof/>
                  </w:rPr>
                  <w:t>步骤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_Toc464394011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18A758" w14:textId="77777777" w:rsidR="00821EA3" w:rsidRDefault="00821EA3">
              <w:pPr>
                <w:pStyle w:val="30"/>
                <w:tabs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94012" w:history="1">
                <w:r w:rsidRPr="001C320E">
                  <w:rPr>
                    <w:rStyle w:val="aa"/>
                    <w:noProof/>
                  </w:rPr>
                  <w:t>2.2.3</w:t>
                </w:r>
                <w:r w:rsidRPr="001C320E">
                  <w:rPr>
                    <w:rStyle w:val="aa"/>
                    <w:rFonts w:hint="eastAsia"/>
                    <w:noProof/>
                  </w:rPr>
                  <w:t>数据流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_Toc464394012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D8C1FE" w14:textId="77777777" w:rsidR="00821EA3" w:rsidRDefault="00821EA3">
              <w:pPr>
                <w:pStyle w:val="30"/>
                <w:tabs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94013" w:history="1">
                <w:r w:rsidRPr="001C320E">
                  <w:rPr>
                    <w:rStyle w:val="aa"/>
                    <w:noProof/>
                  </w:rPr>
                  <w:t xml:space="preserve">2.2.4 </w:t>
                </w:r>
                <w:r w:rsidRPr="001C320E">
                  <w:rPr>
                    <w:rStyle w:val="aa"/>
                    <w:rFonts w:hint="eastAsia"/>
                    <w:noProof/>
                  </w:rPr>
                  <w:t>参与者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_Toc464394013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97241C" w14:textId="77777777" w:rsidR="00821EA3" w:rsidRDefault="00821EA3">
              <w:pPr>
                <w:pStyle w:val="30"/>
                <w:tabs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94014" w:history="1">
                <w:r w:rsidRPr="001C320E">
                  <w:rPr>
                    <w:rStyle w:val="aa"/>
                    <w:noProof/>
                  </w:rPr>
                  <w:t xml:space="preserve">2.2.5 </w:t>
                </w:r>
                <w:r w:rsidRPr="001C320E">
                  <w:rPr>
                    <w:rStyle w:val="aa"/>
                    <w:rFonts w:hint="eastAsia"/>
                    <w:noProof/>
                  </w:rPr>
                  <w:t>职责分配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_Toc464394014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51234F" w14:textId="77777777" w:rsidR="00821EA3" w:rsidRDefault="00821EA3">
              <w:pPr>
                <w:pStyle w:val="30"/>
                <w:tabs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94015" w:history="1">
                <w:r w:rsidRPr="001C320E">
                  <w:rPr>
                    <w:rStyle w:val="aa"/>
                    <w:noProof/>
                  </w:rPr>
                  <w:t xml:space="preserve">2.2.6 </w:t>
                </w:r>
                <w:r w:rsidRPr="001C320E">
                  <w:rPr>
                    <w:rStyle w:val="aa"/>
                    <w:rFonts w:hint="eastAsia"/>
                    <w:noProof/>
                  </w:rPr>
                  <w:t>详细信息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_Toc464394015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C45F13" w14:textId="77777777" w:rsidR="00821EA3" w:rsidRDefault="00821EA3">
              <w:pPr>
                <w:pStyle w:val="20"/>
                <w:tabs>
                  <w:tab w:val="right" w:leader="dot" w:pos="8290"/>
                </w:tabs>
                <w:ind w:left="420"/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94016" w:history="1">
                <w:r w:rsidRPr="001C320E">
                  <w:rPr>
                    <w:rStyle w:val="aa"/>
                    <w:noProof/>
                  </w:rPr>
                  <w:t xml:space="preserve">2.3 </w:t>
                </w:r>
                <w:r w:rsidRPr="001C320E">
                  <w:rPr>
                    <w:rStyle w:val="aa"/>
                    <w:rFonts w:hint="eastAsia"/>
                    <w:noProof/>
                  </w:rPr>
                  <w:t>绘制业务过程图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_Toc464394016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D7AC4E" w14:textId="5B085AD2" w:rsidR="0072688E" w:rsidRDefault="0072688E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2E3087BF" w14:textId="68A60162" w:rsidR="00B401D8" w:rsidRDefault="00B401D8">
          <w:pPr>
            <w:widowControl/>
            <w:ind w:left="0"/>
            <w:jc w:val="left"/>
          </w:pPr>
        </w:p>
        <w:p w14:paraId="31F95CC4" w14:textId="6CEBD3FD" w:rsidR="00B7176E" w:rsidRDefault="00E17DA9" w:rsidP="00C71350"/>
      </w:sdtContent>
    </w:sdt>
    <w:p w14:paraId="4668A57E" w14:textId="4BB71E49" w:rsidR="00885118" w:rsidRDefault="00C71350" w:rsidP="00C71350">
      <w:pPr>
        <w:pStyle w:val="1"/>
      </w:pPr>
      <w:r>
        <w:rPr>
          <w:rFonts w:hint="eastAsia"/>
        </w:rPr>
        <w:lastRenderedPageBreak/>
        <w:t xml:space="preserve"> </w:t>
      </w:r>
      <w:bookmarkStart w:id="1" w:name="_Toc464394004"/>
      <w:r w:rsidR="008577B1" w:rsidRPr="008577B1">
        <w:rPr>
          <w:rFonts w:hint="eastAsia"/>
        </w:rPr>
        <w:t>引言</w:t>
      </w:r>
      <w:bookmarkEnd w:id="1"/>
    </w:p>
    <w:p w14:paraId="708954DB" w14:textId="30ACB6A3" w:rsidR="004027DE" w:rsidRDefault="004027DE" w:rsidP="004027DE">
      <w:pPr>
        <w:pStyle w:val="2"/>
        <w:ind w:left="0"/>
      </w:pPr>
      <w:bookmarkStart w:id="2" w:name="_Toc464394005"/>
      <w:r>
        <w:rPr>
          <w:rFonts w:hint="eastAsia"/>
        </w:rPr>
        <w:t>1</w:t>
      </w:r>
      <w:r>
        <w:t>.1 编制的目的</w:t>
      </w:r>
      <w:bookmarkEnd w:id="2"/>
    </w:p>
    <w:p w14:paraId="2D246B2D" w14:textId="5A0E4BD1" w:rsidR="008577B1" w:rsidRPr="00C71350" w:rsidRDefault="00B842F8" w:rsidP="00B53DF6">
      <w:pPr>
        <w:ind w:firstLine="420"/>
      </w:pPr>
      <w:r>
        <w:t>目标分析能够表达问题</w:t>
      </w:r>
      <w:r>
        <w:rPr>
          <w:rFonts w:hint="eastAsia"/>
        </w:rPr>
        <w:t>、</w:t>
      </w:r>
      <w:r>
        <w:t>目标</w:t>
      </w:r>
      <w:r>
        <w:rPr>
          <w:rFonts w:hint="eastAsia"/>
        </w:rPr>
        <w:t>、</w:t>
      </w:r>
      <w:r>
        <w:t>特性之间的依赖关系</w:t>
      </w:r>
      <w:r>
        <w:rPr>
          <w:rFonts w:hint="eastAsia"/>
        </w:rPr>
        <w:t>，</w:t>
      </w:r>
      <w:r>
        <w:t>所以能够完成较为复杂系统的前景与范围定义任务</w:t>
      </w:r>
      <w:r>
        <w:rPr>
          <w:rFonts w:hint="eastAsia"/>
        </w:rPr>
        <w:t>，</w:t>
      </w:r>
      <w:r>
        <w:t>但是仍然有些系统的目标</w:t>
      </w:r>
      <w:r>
        <w:rPr>
          <w:rFonts w:hint="eastAsia"/>
        </w:rPr>
        <w:t>、</w:t>
      </w:r>
      <w:r>
        <w:t>特性</w:t>
      </w:r>
      <w:r>
        <w:rPr>
          <w:rFonts w:hint="eastAsia"/>
        </w:rPr>
        <w:t>（尤其是涉众任务）之间存在着极其紧密的关系，远超过目标模型链接关系的表述能力，典型情况是系统中存在着复杂的业务过程，这时就需要使用业务过程模型，进行业务过程分析，</w:t>
      </w:r>
    </w:p>
    <w:p w14:paraId="2859E7E5" w14:textId="24CE3AC8" w:rsidR="00C71350" w:rsidRDefault="00C71350" w:rsidP="00C71350">
      <w:pPr>
        <w:pStyle w:val="2"/>
        <w:numPr>
          <w:ilvl w:val="1"/>
          <w:numId w:val="1"/>
        </w:numPr>
      </w:pPr>
      <w:bookmarkStart w:id="3" w:name="_Toc464394006"/>
      <w:r>
        <w:t>参考文献</w:t>
      </w:r>
      <w:bookmarkEnd w:id="3"/>
    </w:p>
    <w:p w14:paraId="24B73DE5" w14:textId="425BAEE0" w:rsidR="00C71350" w:rsidRDefault="00C71350" w:rsidP="00C71350">
      <w:pPr>
        <w:widowControl/>
        <w:ind w:left="405"/>
        <w:jc w:val="left"/>
      </w:pPr>
      <w:proofErr w:type="gramStart"/>
      <w:r>
        <w:t>丁二玉</w:t>
      </w:r>
      <w:proofErr w:type="gramEnd"/>
      <w:r>
        <w:rPr>
          <w:rFonts w:hint="eastAsia"/>
        </w:rPr>
        <w:t xml:space="preserve"> </w:t>
      </w:r>
      <w:r>
        <w:rPr>
          <w:rStyle w:val="a7"/>
          <w:rFonts w:hint="eastAsia"/>
          <w:i w:val="0"/>
        </w:rPr>
        <w:t>《需求工程——软件建模与分析》（第二版）</w:t>
      </w:r>
    </w:p>
    <w:p w14:paraId="52508E68" w14:textId="4EA897A8" w:rsidR="00C71350" w:rsidRDefault="004027DE" w:rsidP="00C71350">
      <w:pPr>
        <w:pStyle w:val="1"/>
      </w:pPr>
      <w:r>
        <w:rPr>
          <w:rFonts w:hint="eastAsia"/>
        </w:rPr>
        <w:t xml:space="preserve"> </w:t>
      </w:r>
      <w:bookmarkStart w:id="4" w:name="_Toc464394007"/>
      <w:r w:rsidR="0072688E">
        <w:rPr>
          <w:rFonts w:hint="eastAsia"/>
        </w:rPr>
        <w:t>过程</w:t>
      </w:r>
      <w:r>
        <w:t>识别</w:t>
      </w:r>
      <w:bookmarkEnd w:id="4"/>
    </w:p>
    <w:p w14:paraId="1C77A4FD" w14:textId="1BBE456C" w:rsidR="00B842F8" w:rsidRDefault="0072688E" w:rsidP="0072688E">
      <w:pPr>
        <w:pStyle w:val="2"/>
        <w:ind w:left="0"/>
      </w:pPr>
      <w:bookmarkStart w:id="5" w:name="_Toc464394008"/>
      <w:r>
        <w:rPr>
          <w:rFonts w:hint="eastAsia"/>
        </w:rPr>
        <w:t>2</w:t>
      </w:r>
      <w:r>
        <w:t>.1</w:t>
      </w:r>
      <w:r w:rsidR="005369E8">
        <w:rPr>
          <w:rFonts w:hint="eastAsia"/>
        </w:rPr>
        <w:t>获取业务过程描述</w:t>
      </w:r>
      <w:bookmarkEnd w:id="5"/>
    </w:p>
    <w:p w14:paraId="489F1612" w14:textId="139726F7" w:rsidR="00B53DF6" w:rsidRDefault="005369E8" w:rsidP="005369E8">
      <w:r>
        <w:rPr>
          <w:rFonts w:hint="eastAsia"/>
        </w:rPr>
        <w:t>某客户要求开发一个二手车交易平台，其主要目的是盈利。根据市场调研结果，开发人</w:t>
      </w:r>
      <w:r w:rsidR="00B53DF6">
        <w:rPr>
          <w:rFonts w:hint="eastAsia"/>
        </w:rPr>
        <w:t>员发现买家和卖家作为系统的主要用户，需求包括：</w:t>
      </w:r>
    </w:p>
    <w:p w14:paraId="54310EE0" w14:textId="5677955C" w:rsidR="00B53DF6" w:rsidRDefault="00B53DF6" w:rsidP="00B53DF6">
      <w:pPr>
        <w:rPr>
          <w:rFonts w:hint="eastAsia"/>
        </w:rPr>
      </w:pPr>
      <w:r>
        <w:t>①</w:t>
      </w:r>
      <w:r>
        <w:rPr>
          <w:rFonts w:hint="eastAsia"/>
        </w:rPr>
        <w:t xml:space="preserve"> 能够尽快发布买车</w:t>
      </w:r>
      <w:r w:rsidR="005369E8">
        <w:rPr>
          <w:rFonts w:hint="eastAsia"/>
        </w:rPr>
        <w:t>需求</w:t>
      </w:r>
      <w:r>
        <w:rPr>
          <w:rFonts w:hint="eastAsia"/>
        </w:rPr>
        <w:t>和二手车车源信息</w:t>
      </w:r>
    </w:p>
    <w:p w14:paraId="46C11A08" w14:textId="15A7C951" w:rsidR="00B53DF6" w:rsidRDefault="00B53DF6" w:rsidP="00B53DF6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能够尽快找到交易对象</w:t>
      </w:r>
    </w:p>
    <w:p w14:paraId="23C26C6E" w14:textId="537DA174" w:rsidR="00B53DF6" w:rsidRDefault="00B53DF6" w:rsidP="00B53DF6">
      <w:pPr>
        <w:rPr>
          <w:rFonts w:hint="eastAsia"/>
        </w:rPr>
      </w:pPr>
      <w:r>
        <w:t>③</w:t>
      </w:r>
      <w:r>
        <w:rPr>
          <w:rFonts w:hint="eastAsia"/>
        </w:rPr>
        <w:t xml:space="preserve"> 提高交易双方对交易结果的满意程度</w:t>
      </w:r>
    </w:p>
    <w:p w14:paraId="0D9B4D4E" w14:textId="00E2A1D6" w:rsidR="005369E8" w:rsidRDefault="005369E8" w:rsidP="005369E8">
      <w:r>
        <w:rPr>
          <w:rFonts w:hint="eastAsia"/>
        </w:rPr>
        <w:t>④</w:t>
      </w:r>
      <w:r w:rsidR="00B53DF6">
        <w:t xml:space="preserve"> </w:t>
      </w:r>
      <w:r>
        <w:rPr>
          <w:rFonts w:hint="eastAsia"/>
        </w:rPr>
        <w:t>能够简化交易流程。</w:t>
      </w:r>
    </w:p>
    <w:p w14:paraId="19F16DC0" w14:textId="77777777" w:rsidR="005369E8" w:rsidRDefault="005369E8" w:rsidP="005369E8">
      <w:r>
        <w:rPr>
          <w:rFonts w:hint="eastAsia"/>
        </w:rPr>
        <w:t>系统预期的基本活动如下：</w:t>
      </w:r>
    </w:p>
    <w:p w14:paraId="5E0C0C01" w14:textId="77777777" w:rsidR="005369E8" w:rsidRDefault="005369E8" w:rsidP="005369E8">
      <w:r>
        <w:lastRenderedPageBreak/>
        <w:t>1.卖家注册，申请发布车源信息；</w:t>
      </w:r>
    </w:p>
    <w:p w14:paraId="0F35777B" w14:textId="77777777" w:rsidR="005369E8" w:rsidRDefault="005369E8" w:rsidP="005369E8">
      <w:r>
        <w:t>2.卖家填写车源的基本信息；</w:t>
      </w:r>
    </w:p>
    <w:p w14:paraId="1135597E" w14:textId="50EB9F82" w:rsidR="005369E8" w:rsidRDefault="005369E8" w:rsidP="005369E8">
      <w:r>
        <w:t>3.</w:t>
      </w:r>
      <w:r w:rsidR="00B53DF6">
        <w:t>第三方评估机构评估车辆</w:t>
      </w:r>
      <w:r w:rsidR="00B53DF6">
        <w:rPr>
          <w:rFonts w:hint="eastAsia"/>
        </w:rPr>
        <w:t>，</w:t>
      </w:r>
      <w:r w:rsidR="00B53DF6">
        <w:t>返回估价和评估报告</w:t>
      </w:r>
      <w:r>
        <w:t>；</w:t>
      </w:r>
    </w:p>
    <w:p w14:paraId="46B6E5E7" w14:textId="77777777" w:rsidR="005369E8" w:rsidRDefault="005369E8" w:rsidP="005369E8">
      <w:r>
        <w:t>4.如果审核通过，卖家发布车源信息；</w:t>
      </w:r>
    </w:p>
    <w:p w14:paraId="719EB26C" w14:textId="77777777" w:rsidR="005369E8" w:rsidRDefault="005369E8" w:rsidP="005369E8">
      <w:r>
        <w:t>5.如果买家选中某二手车，就向系统发出讯号，系统提供卖方信息，供买卖双方取得直接联系；</w:t>
      </w:r>
    </w:p>
    <w:p w14:paraId="702FBB76" w14:textId="77777777" w:rsidR="005369E8" w:rsidRDefault="005369E8" w:rsidP="005369E8">
      <w:r>
        <w:t>6.买家验车；</w:t>
      </w:r>
    </w:p>
    <w:p w14:paraId="7237A329" w14:textId="77777777" w:rsidR="005369E8" w:rsidRDefault="005369E8" w:rsidP="005369E8">
      <w:r>
        <w:t>7.如果买卖双方洽谈好价格，买方确认买车，卖方确认卖车，系统代拟合同；</w:t>
      </w:r>
    </w:p>
    <w:p w14:paraId="5B7B617E" w14:textId="77777777" w:rsidR="005369E8" w:rsidRDefault="005369E8" w:rsidP="005369E8">
      <w:r>
        <w:t>8.买卖双方签订合同；</w:t>
      </w:r>
    </w:p>
    <w:p w14:paraId="2757F385" w14:textId="77777777" w:rsidR="005369E8" w:rsidRDefault="005369E8" w:rsidP="005369E8">
      <w:r>
        <w:t>9.买方付首款，系统监管资助金；</w:t>
      </w:r>
    </w:p>
    <w:p w14:paraId="7425F980" w14:textId="77777777" w:rsidR="005369E8" w:rsidRDefault="005369E8" w:rsidP="005369E8">
      <w:r>
        <w:t>10.交易系统派遣业务员协助买卖双方进行过户；</w:t>
      </w:r>
    </w:p>
    <w:p w14:paraId="6FE18893" w14:textId="77777777" w:rsidR="005369E8" w:rsidRDefault="005369E8" w:rsidP="005369E8">
      <w:r>
        <w:t>11.买方付尾款；</w:t>
      </w:r>
    </w:p>
    <w:p w14:paraId="3A4170F4" w14:textId="77777777" w:rsidR="005369E8" w:rsidRDefault="005369E8" w:rsidP="005369E8">
      <w:r>
        <w:t>12.系统将全款付给卖方。</w:t>
      </w:r>
    </w:p>
    <w:p w14:paraId="7B971CB9" w14:textId="77777777" w:rsidR="005369E8" w:rsidRDefault="005369E8" w:rsidP="005369E8">
      <w:r>
        <w:rPr>
          <w:rFonts w:hint="eastAsia"/>
        </w:rPr>
        <w:t>（以上为成功的交易流程）</w:t>
      </w:r>
    </w:p>
    <w:p w14:paraId="6F35EE79" w14:textId="48B1965D" w:rsidR="005369E8" w:rsidRDefault="005369E8" w:rsidP="005369E8">
      <w:r>
        <w:rPr>
          <w:rFonts w:hint="eastAsia"/>
        </w:rPr>
        <w:t>当买卖双方取消交易时：</w:t>
      </w:r>
    </w:p>
    <w:p w14:paraId="030A8F2C" w14:textId="77777777" w:rsidR="005369E8" w:rsidRDefault="005369E8" w:rsidP="005369E8">
      <w:r>
        <w:t>1.若买家没有付款，直接取消交易；</w:t>
      </w:r>
    </w:p>
    <w:p w14:paraId="47233E29" w14:textId="77777777" w:rsidR="005369E8" w:rsidRDefault="005369E8" w:rsidP="005369E8">
      <w:r>
        <w:t>2.若买家已经付了收款，系统将首款退还给买家；</w:t>
      </w:r>
    </w:p>
    <w:p w14:paraId="67082A02" w14:textId="2E14870F" w:rsidR="005369E8" w:rsidRDefault="005369E8" w:rsidP="005369E8">
      <w:r>
        <w:t>3.若买家已经付了尾款，则默认交易已完成，不得取消交易。</w:t>
      </w:r>
    </w:p>
    <w:p w14:paraId="648E24F6" w14:textId="77777777" w:rsidR="005369E8" w:rsidRDefault="005369E8" w:rsidP="005369E8"/>
    <w:p w14:paraId="3C2CDB64" w14:textId="36AB7646" w:rsidR="005369E8" w:rsidRDefault="005369E8" w:rsidP="005369E8">
      <w:pPr>
        <w:pStyle w:val="2"/>
      </w:pPr>
      <w:bookmarkStart w:id="6" w:name="_Toc464394009"/>
      <w:r>
        <w:rPr>
          <w:rFonts w:hint="eastAsia"/>
        </w:rPr>
        <w:lastRenderedPageBreak/>
        <w:t>2</w:t>
      </w:r>
      <w:r>
        <w:t>.</w:t>
      </w:r>
      <w:r w:rsidR="0072688E">
        <w:t>2</w:t>
      </w:r>
      <w:r>
        <w:t xml:space="preserve"> 业务过程分析</w:t>
      </w:r>
      <w:bookmarkEnd w:id="6"/>
    </w:p>
    <w:p w14:paraId="5FE259FB" w14:textId="77925A37" w:rsidR="005369E8" w:rsidRDefault="005369E8" w:rsidP="005369E8">
      <w:pPr>
        <w:pStyle w:val="3"/>
      </w:pPr>
      <w:bookmarkStart w:id="7" w:name="_Toc464394010"/>
      <w:r>
        <w:rPr>
          <w:rFonts w:hint="eastAsia"/>
        </w:rPr>
        <w:t>2.2.1上下文环境</w:t>
      </w:r>
      <w:bookmarkEnd w:id="7"/>
    </w:p>
    <w:p w14:paraId="65F066DD" w14:textId="0AF2B385" w:rsidR="005369E8" w:rsidRDefault="005369E8" w:rsidP="00821EA3">
      <w:pPr>
        <w:ind w:firstLine="420"/>
      </w:pPr>
      <w:r>
        <w:t>确定活动图上下文环境</w:t>
      </w:r>
      <w:r>
        <w:rPr>
          <w:rFonts w:hint="eastAsia"/>
        </w:rPr>
        <w:t>。</w:t>
      </w:r>
      <w:r>
        <w:t>活动图</w:t>
      </w:r>
      <w:r w:rsidR="002C3D1C">
        <w:rPr>
          <w:rFonts w:hint="eastAsia"/>
        </w:rPr>
        <w:t>是</w:t>
      </w:r>
      <w:r>
        <w:t>对业务过程的描述</w:t>
      </w:r>
      <w:r>
        <w:rPr>
          <w:rFonts w:hint="eastAsia"/>
        </w:rPr>
        <w:t>，</w:t>
      </w:r>
      <w:r>
        <w:t>建立</w:t>
      </w:r>
      <w:r>
        <w:rPr>
          <w:rFonts w:hint="eastAsia"/>
        </w:rPr>
        <w:t>过程</w:t>
      </w:r>
      <w:proofErr w:type="gramStart"/>
      <w:r>
        <w:rPr>
          <w:rFonts w:hint="eastAsia"/>
        </w:rPr>
        <w:t>图</w:t>
      </w:r>
      <w:r>
        <w:t>首先</w:t>
      </w:r>
      <w:proofErr w:type="gramEnd"/>
      <w:r>
        <w:t>要确定业务过程的处理界限</w:t>
      </w:r>
      <w:r w:rsidR="0056702D">
        <w:rPr>
          <w:rFonts w:hint="eastAsia"/>
        </w:rPr>
        <w:t>。</w:t>
      </w:r>
    </w:p>
    <w:p w14:paraId="357AD02D" w14:textId="32CDEA77" w:rsidR="005369E8" w:rsidRDefault="005369E8" w:rsidP="00821EA3">
      <w:pPr>
        <w:ind w:firstLine="420"/>
      </w:pPr>
      <w:r>
        <w:rPr>
          <w:rFonts w:hint="eastAsia"/>
        </w:rPr>
        <w:t>整个业务过程以卖家发布车源信息开始，到交易完成结束。卖家和买家注册的问题不属于业务过程范围，可以</w:t>
      </w:r>
      <w:proofErr w:type="gramStart"/>
      <w:r>
        <w:rPr>
          <w:rFonts w:hint="eastAsia"/>
        </w:rPr>
        <w:t>不予处理</w:t>
      </w:r>
      <w:proofErr w:type="gramEnd"/>
      <w:r>
        <w:rPr>
          <w:rFonts w:hint="eastAsia"/>
        </w:rPr>
        <w:t>。卖家和买家中途取消交易的申请也不再业务过程范围内，可以另行描述取消交易申请的过程。</w:t>
      </w:r>
    </w:p>
    <w:p w14:paraId="670FCC35" w14:textId="2DEF8619" w:rsidR="005369E8" w:rsidRDefault="005369E8" w:rsidP="005369E8">
      <w:pPr>
        <w:pStyle w:val="3"/>
      </w:pPr>
      <w:bookmarkStart w:id="8" w:name="_Toc464394011"/>
      <w:r>
        <w:rPr>
          <w:rFonts w:hint="eastAsia"/>
        </w:rPr>
        <w:t>2.2.2步骤</w:t>
      </w:r>
      <w:bookmarkEnd w:id="8"/>
    </w:p>
    <w:p w14:paraId="18C7CD15" w14:textId="1F895DE2" w:rsidR="005369E8" w:rsidRDefault="005369E8" w:rsidP="00821EA3">
      <w:pPr>
        <w:ind w:firstLine="420"/>
      </w:pPr>
      <w:r>
        <w:t>分析业务过程中主要处理步骤的行为</w:t>
      </w:r>
      <w:r>
        <w:rPr>
          <w:rFonts w:hint="eastAsia"/>
        </w:rPr>
        <w:t>。</w:t>
      </w:r>
      <w:r>
        <w:t>复杂的业务过程总是会按照一定的步骤顺序执行</w:t>
      </w:r>
      <w:r>
        <w:rPr>
          <w:rFonts w:hint="eastAsia"/>
        </w:rPr>
        <w:t>，</w:t>
      </w:r>
      <w:r>
        <w:t>要发现并列举这些主要的处理步骤</w:t>
      </w:r>
      <w:r>
        <w:rPr>
          <w:rFonts w:hint="eastAsia"/>
        </w:rPr>
        <w:t>，</w:t>
      </w:r>
      <w:r>
        <w:t>分析清楚这些步骤之间的先后衔接顺序</w:t>
      </w:r>
      <w:r w:rsidR="0056702D">
        <w:rPr>
          <w:rFonts w:hint="eastAsia"/>
        </w:rPr>
        <w:t>。</w:t>
      </w:r>
    </w:p>
    <w:p w14:paraId="7470DDB3" w14:textId="039F7E95" w:rsidR="005369E8" w:rsidRPr="005369E8" w:rsidRDefault="005369E8" w:rsidP="005369E8">
      <w:r>
        <w:rPr>
          <w:rFonts w:hint="eastAsia"/>
        </w:rPr>
        <w:t>可以发现下列几个步骤行为：（卖家）申请发布车源信息、（评估机构）评估车辆、（卖家）发布车辆信息、（买家）选择车辆、（买家）验车、（交易系统）拟合同、（买卖双方）签订合同、（买家）付首款、（买家）付尾款、（资金监管人员）监管资金、（资金监管人员）打款给卖家、（卖家）收款、交易取消。</w:t>
      </w:r>
    </w:p>
    <w:p w14:paraId="6F522034" w14:textId="456158F4" w:rsidR="005369E8" w:rsidRDefault="005369E8" w:rsidP="005369E8">
      <w:pPr>
        <w:pStyle w:val="3"/>
      </w:pPr>
      <w:bookmarkStart w:id="9" w:name="_Toc464394012"/>
      <w:r>
        <w:rPr>
          <w:rFonts w:hint="eastAsia"/>
        </w:rPr>
        <w:t>2.2.3数据流</w:t>
      </w:r>
      <w:bookmarkEnd w:id="9"/>
    </w:p>
    <w:p w14:paraId="4D4947AD" w14:textId="3A34C793" w:rsidR="005369E8" w:rsidRDefault="005369E8" w:rsidP="00821EA3">
      <w:pPr>
        <w:ind w:firstLine="420"/>
      </w:pPr>
      <w:r>
        <w:t>分析业务过程的主要数据流</w:t>
      </w:r>
      <w:r>
        <w:rPr>
          <w:rFonts w:hint="eastAsia"/>
        </w:rPr>
        <w:t>。</w:t>
      </w:r>
      <w:r>
        <w:t>业务过程往往会利用数据的传递作为工作衔接的重要手段</w:t>
      </w:r>
      <w:r>
        <w:rPr>
          <w:rFonts w:hint="eastAsia"/>
        </w:rPr>
        <w:t>，</w:t>
      </w:r>
      <w:r>
        <w:t>要发现这些具有重要意义的被传送数据</w:t>
      </w:r>
      <w:r>
        <w:rPr>
          <w:rFonts w:hint="eastAsia"/>
        </w:rPr>
        <w:t>，</w:t>
      </w:r>
      <w:r>
        <w:t>并分析这些数据在业务过程中不同步骤下的状态</w:t>
      </w:r>
      <w:r>
        <w:rPr>
          <w:rFonts w:hint="eastAsia"/>
        </w:rPr>
        <w:t>差异</w:t>
      </w:r>
      <w:r w:rsidR="0056702D">
        <w:rPr>
          <w:rFonts w:hint="eastAsia"/>
        </w:rPr>
        <w:t>。</w:t>
      </w:r>
    </w:p>
    <w:p w14:paraId="1047FB47" w14:textId="752316B7" w:rsidR="005369E8" w:rsidRPr="005369E8" w:rsidRDefault="005369E8" w:rsidP="00821EA3">
      <w:pPr>
        <w:ind w:firstLine="420"/>
      </w:pPr>
      <w:r>
        <w:rPr>
          <w:rFonts w:hint="eastAsia"/>
        </w:rPr>
        <w:t>需要传递的数据流有：车辆基本信息，卖家提交</w:t>
      </w:r>
      <w:proofErr w:type="gramStart"/>
      <w:r>
        <w:rPr>
          <w:rFonts w:hint="eastAsia"/>
        </w:rPr>
        <w:t>供系统</w:t>
      </w:r>
      <w:proofErr w:type="gramEnd"/>
      <w:r>
        <w:rPr>
          <w:rFonts w:hint="eastAsia"/>
        </w:rPr>
        <w:t>审核；代售车辆信息，卖家</w:t>
      </w:r>
      <w:r>
        <w:rPr>
          <w:rFonts w:hint="eastAsia"/>
        </w:rPr>
        <w:lastRenderedPageBreak/>
        <w:t>发布供买家查看；首款，买家交给资金监管处监管；尾款，买家交给资金监管处监管；全款，资金监管处交付卖家。（其中车辆的提货由买卖双方线下完成，系统不参与其中）。</w:t>
      </w:r>
    </w:p>
    <w:p w14:paraId="1FE0AD5C" w14:textId="50744305" w:rsidR="005369E8" w:rsidRDefault="005369E8" w:rsidP="00D1760F">
      <w:pPr>
        <w:pStyle w:val="3"/>
      </w:pPr>
      <w:bookmarkStart w:id="10" w:name="_Toc464394013"/>
      <w:r>
        <w:rPr>
          <w:rFonts w:hint="eastAsia"/>
        </w:rPr>
        <w:t>2.2.4 参与者</w:t>
      </w:r>
      <w:bookmarkEnd w:id="10"/>
    </w:p>
    <w:p w14:paraId="7B8452F4" w14:textId="7FEC7D4E" w:rsidR="00D1760F" w:rsidRDefault="00683CE0" w:rsidP="00821EA3">
      <w:pPr>
        <w:ind w:firstLine="420"/>
      </w:pPr>
      <w:r>
        <w:t>识别参与者</w:t>
      </w:r>
      <w:r>
        <w:rPr>
          <w:rFonts w:hint="eastAsia"/>
        </w:rPr>
        <w:t>。</w:t>
      </w:r>
      <w:r>
        <w:t>在复杂的业务过程中识别主要的流程参与者</w:t>
      </w:r>
      <w:r>
        <w:rPr>
          <w:rFonts w:hint="eastAsia"/>
        </w:rPr>
        <w:t>。</w:t>
      </w:r>
      <w:r>
        <w:t>这些参与者将</w:t>
      </w:r>
      <w:r w:rsidR="0056702D">
        <w:rPr>
          <w:rFonts w:hint="eastAsia"/>
        </w:rPr>
        <w:t>分享</w:t>
      </w:r>
      <w:r>
        <w:t>业务过程中的各项职责与行为</w:t>
      </w:r>
      <w:r>
        <w:rPr>
          <w:rFonts w:hint="eastAsia"/>
        </w:rPr>
        <w:t>，</w:t>
      </w:r>
      <w:r>
        <w:t>构成活动图中的不同泳道</w:t>
      </w:r>
      <w:r>
        <w:rPr>
          <w:rFonts w:hint="eastAsia"/>
        </w:rPr>
        <w:t>，</w:t>
      </w:r>
      <w:r>
        <w:t>并将处理步骤和数据流的传递组织起来</w:t>
      </w:r>
      <w:r w:rsidR="0056702D">
        <w:rPr>
          <w:rFonts w:hint="eastAsia"/>
        </w:rPr>
        <w:t>。</w:t>
      </w:r>
    </w:p>
    <w:p w14:paraId="5983C2DD" w14:textId="6A2AEBD0" w:rsidR="00683CE0" w:rsidRPr="00D1760F" w:rsidRDefault="0056702D" w:rsidP="00821EA3">
      <w:pPr>
        <w:ind w:firstLine="420"/>
      </w:pPr>
      <w:r>
        <w:rPr>
          <w:rFonts w:hint="eastAsia"/>
        </w:rPr>
        <w:t>参与者包括买方、卖方、资金监管员、交易系统、评估机构。车辆基本信息</w:t>
      </w:r>
      <w:r w:rsidRPr="0056702D">
        <w:rPr>
          <w:rFonts w:hint="eastAsia"/>
          <w:i/>
        </w:rPr>
        <w:t>（数据流）</w:t>
      </w:r>
      <w:r>
        <w:rPr>
          <w:rFonts w:hint="eastAsia"/>
        </w:rPr>
        <w:t>，卖家提交</w:t>
      </w:r>
      <w:proofErr w:type="gramStart"/>
      <w:r>
        <w:rPr>
          <w:rFonts w:hint="eastAsia"/>
        </w:rPr>
        <w:t>供系统</w:t>
      </w:r>
      <w:proofErr w:type="gramEnd"/>
      <w:r>
        <w:rPr>
          <w:rFonts w:hint="eastAsia"/>
        </w:rPr>
        <w:t>审核；代售车辆信息</w:t>
      </w:r>
      <w:r w:rsidRPr="0056702D">
        <w:rPr>
          <w:rFonts w:hint="eastAsia"/>
          <w:i/>
        </w:rPr>
        <w:t>（数据流）</w:t>
      </w:r>
      <w:r>
        <w:rPr>
          <w:rFonts w:hint="eastAsia"/>
        </w:rPr>
        <w:t>，卖家发布供买家查看；首款</w:t>
      </w:r>
      <w:r w:rsidRPr="0056702D">
        <w:rPr>
          <w:rFonts w:hint="eastAsia"/>
          <w:i/>
        </w:rPr>
        <w:t>（数据流）</w:t>
      </w:r>
      <w:r>
        <w:rPr>
          <w:rFonts w:hint="eastAsia"/>
        </w:rPr>
        <w:t>，买家交给资金监管处监管；尾款</w:t>
      </w:r>
      <w:r w:rsidRPr="0056702D">
        <w:rPr>
          <w:rFonts w:hint="eastAsia"/>
          <w:i/>
        </w:rPr>
        <w:t>（数据流）</w:t>
      </w:r>
      <w:r>
        <w:rPr>
          <w:rFonts w:hint="eastAsia"/>
        </w:rPr>
        <w:t>，买家交给资金监管处监管；全款</w:t>
      </w:r>
      <w:r w:rsidRPr="0056702D">
        <w:rPr>
          <w:rFonts w:hint="eastAsia"/>
          <w:i/>
        </w:rPr>
        <w:t>（数据流）</w:t>
      </w:r>
      <w:r>
        <w:rPr>
          <w:rFonts w:hint="eastAsia"/>
        </w:rPr>
        <w:t>，资金监管处交付卖家。</w:t>
      </w:r>
    </w:p>
    <w:p w14:paraId="1514E866" w14:textId="729D426A" w:rsidR="005369E8" w:rsidRDefault="005369E8" w:rsidP="00683CE0">
      <w:pPr>
        <w:pStyle w:val="3"/>
      </w:pPr>
      <w:bookmarkStart w:id="11" w:name="_Toc464394014"/>
      <w:r>
        <w:rPr>
          <w:rFonts w:hint="eastAsia"/>
        </w:rPr>
        <w:t>2.2.5 职责分配</w:t>
      </w:r>
      <w:bookmarkEnd w:id="11"/>
    </w:p>
    <w:p w14:paraId="5883AD55" w14:textId="44CCB3CC" w:rsidR="00683CE0" w:rsidRDefault="00683CE0" w:rsidP="00821EA3">
      <w:pPr>
        <w:ind w:firstLine="420"/>
      </w:pPr>
      <w:r>
        <w:t>进行职责分配</w:t>
      </w:r>
      <w:r>
        <w:rPr>
          <w:rFonts w:hint="eastAsia"/>
        </w:rPr>
        <w:t>，</w:t>
      </w:r>
      <w:r>
        <w:t>将业务过程的处理步骤划分到不同的</w:t>
      </w:r>
      <w:r>
        <w:rPr>
          <w:rFonts w:hint="eastAsia"/>
        </w:rPr>
        <w:t>泳道，并将</w:t>
      </w:r>
      <w:r>
        <w:t>处理步骤和数据流的传递组织起来</w:t>
      </w:r>
      <w:r>
        <w:rPr>
          <w:rFonts w:hint="eastAsia"/>
        </w:rPr>
        <w:t>，</w:t>
      </w:r>
      <w:r>
        <w:t>建立活动图</w:t>
      </w:r>
      <w:r>
        <w:rPr>
          <w:rFonts w:hint="eastAsia"/>
        </w:rPr>
        <w:t>：</w:t>
      </w:r>
    </w:p>
    <w:p w14:paraId="204DBF69" w14:textId="3D9650BF" w:rsidR="005443D6" w:rsidRPr="00683CE0" w:rsidRDefault="005443D6" w:rsidP="00821EA3">
      <w:pPr>
        <w:ind w:firstLine="420"/>
      </w:pPr>
      <w:r>
        <w:t>按照</w:t>
      </w:r>
      <w:r>
        <w:rPr>
          <w:rFonts w:hint="eastAsia"/>
        </w:rPr>
        <w:t>2.2.2和2.2.3的描述内容建立泳道框架，分配动作，初步连接控制流和数据流。</w:t>
      </w:r>
    </w:p>
    <w:p w14:paraId="0F0DFA4E" w14:textId="1225F226" w:rsidR="005369E8" w:rsidRPr="005369E8" w:rsidRDefault="005369E8" w:rsidP="00683CE0">
      <w:pPr>
        <w:pStyle w:val="3"/>
      </w:pPr>
      <w:bookmarkStart w:id="12" w:name="_Toc464394015"/>
      <w:r>
        <w:rPr>
          <w:rFonts w:hint="eastAsia"/>
        </w:rPr>
        <w:t>2.2.6 详细信息</w:t>
      </w:r>
      <w:bookmarkEnd w:id="12"/>
    </w:p>
    <w:p w14:paraId="12CB7A11" w14:textId="240D8942" w:rsidR="00B842F8" w:rsidRDefault="00683CE0" w:rsidP="00B842F8">
      <w:r>
        <w:t>添加活动图的详细信息</w:t>
      </w:r>
      <w:r>
        <w:rPr>
          <w:rFonts w:hint="eastAsia"/>
        </w:rPr>
        <w:t>，</w:t>
      </w:r>
      <w:r>
        <w:t>完善活动图描述</w:t>
      </w:r>
      <w:r>
        <w:rPr>
          <w:rFonts w:hint="eastAsia"/>
        </w:rPr>
        <w:t>。</w:t>
      </w:r>
    </w:p>
    <w:p w14:paraId="4AA47D16" w14:textId="72FED688" w:rsidR="005443D6" w:rsidRDefault="005443D6" w:rsidP="005443D6">
      <w:pPr>
        <w:pStyle w:val="a9"/>
        <w:numPr>
          <w:ilvl w:val="0"/>
          <w:numId w:val="2"/>
        </w:numPr>
        <w:ind w:firstLineChars="0"/>
      </w:pPr>
      <w:r>
        <w:t>首款</w:t>
      </w:r>
      <w:r>
        <w:rPr>
          <w:rFonts w:hint="eastAsia"/>
        </w:rPr>
        <w:t>、</w:t>
      </w:r>
      <w:r>
        <w:t>尾款和全款的数据流转比较关键</w:t>
      </w:r>
      <w:r>
        <w:rPr>
          <w:rFonts w:hint="eastAsia"/>
        </w:rPr>
        <w:t>，</w:t>
      </w:r>
      <w:r>
        <w:t>必须使用同步协调</w:t>
      </w:r>
      <w:r>
        <w:rPr>
          <w:rFonts w:hint="eastAsia"/>
        </w:rPr>
        <w:t>；合同的拟定和签订也必须使用同步协调；其他的流转都可以使用异步协调——通过共享系统数据实现</w:t>
      </w:r>
      <w:r>
        <w:rPr>
          <w:rFonts w:hint="eastAsia"/>
        </w:rPr>
        <w:lastRenderedPageBreak/>
        <w:t>异步通信。</w:t>
      </w:r>
    </w:p>
    <w:p w14:paraId="7FACEAA0" w14:textId="01720D20" w:rsidR="00683CE0" w:rsidRDefault="005443D6" w:rsidP="00683CE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在描述过程中，如果卖家提供的车源信息没有通过审核，会导致业务过程的失败</w:t>
      </w:r>
      <w:r w:rsidR="00683CE0">
        <w:rPr>
          <w:rFonts w:hint="eastAsia"/>
        </w:rPr>
        <w:t>。</w:t>
      </w:r>
      <w:r>
        <w:rPr>
          <w:rFonts w:hint="eastAsia"/>
        </w:rPr>
        <w:t>但事实上，由于交易过程的复杂性，活动中还可能存在其他业务过程失败的场景，在实践中还需要进一步展开获取。</w:t>
      </w:r>
    </w:p>
    <w:p w14:paraId="6728DDBB" w14:textId="3077385D" w:rsidR="00683CE0" w:rsidRDefault="005443D6" w:rsidP="00683CE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描述中</w:t>
      </w:r>
      <w:r>
        <w:t>表明取消交易是复杂行为</w:t>
      </w:r>
      <w:r>
        <w:rPr>
          <w:rFonts w:hint="eastAsia"/>
        </w:rPr>
        <w:t>，</w:t>
      </w:r>
      <w:r>
        <w:t>可以建立活动图</w:t>
      </w:r>
      <w:r>
        <w:rPr>
          <w:rFonts w:hint="eastAsia"/>
        </w:rPr>
        <w:t>。</w:t>
      </w:r>
      <w:r>
        <w:t>实际上</w:t>
      </w:r>
      <w:r>
        <w:rPr>
          <w:rFonts w:hint="eastAsia"/>
        </w:rPr>
        <w:t>，</w:t>
      </w:r>
      <w:r>
        <w:t>协助过户也</w:t>
      </w:r>
      <w:r>
        <w:rPr>
          <w:rFonts w:hint="eastAsia"/>
        </w:rPr>
        <w:t>是</w:t>
      </w:r>
      <w:r>
        <w:t>一个复杂的过程</w:t>
      </w:r>
      <w:r>
        <w:rPr>
          <w:rFonts w:hint="eastAsia"/>
        </w:rPr>
        <w:t>，</w:t>
      </w:r>
      <w:r>
        <w:t>需要为其建立活动图</w:t>
      </w:r>
      <w:r>
        <w:rPr>
          <w:rFonts w:hint="eastAsia"/>
        </w:rPr>
        <w:t>，</w:t>
      </w:r>
      <w:r>
        <w:t>但由于过户活动是过户业务员协助买卖双方完成的线下活动</w:t>
      </w:r>
      <w:r>
        <w:rPr>
          <w:rFonts w:hint="eastAsia"/>
        </w:rPr>
        <w:t>，</w:t>
      </w:r>
      <w:r>
        <w:t>在这里不做赘述</w:t>
      </w:r>
      <w:r>
        <w:rPr>
          <w:rFonts w:hint="eastAsia"/>
        </w:rPr>
        <w:t>。</w:t>
      </w:r>
      <w:r>
        <w:t>在实践中</w:t>
      </w:r>
      <w:r>
        <w:rPr>
          <w:rFonts w:hint="eastAsia"/>
        </w:rPr>
        <w:t>，</w:t>
      </w:r>
      <w:r>
        <w:t>该活动需要继续获取细节</w:t>
      </w:r>
      <w:r>
        <w:rPr>
          <w:rFonts w:hint="eastAsia"/>
        </w:rPr>
        <w:t>。</w:t>
      </w:r>
    </w:p>
    <w:p w14:paraId="2A657C71" w14:textId="7411407A" w:rsidR="00683CE0" w:rsidRDefault="00683CE0" w:rsidP="00683CE0">
      <w:pPr>
        <w:pStyle w:val="a9"/>
        <w:numPr>
          <w:ilvl w:val="0"/>
          <w:numId w:val="2"/>
        </w:numPr>
        <w:ind w:firstLineChars="0"/>
      </w:pPr>
      <w:r>
        <w:t>分析业务过程中是否有异常</w:t>
      </w:r>
      <w:r>
        <w:rPr>
          <w:rFonts w:hint="eastAsia"/>
        </w:rPr>
        <w:t>，</w:t>
      </w:r>
      <w:r>
        <w:t>补充异常处理</w:t>
      </w:r>
      <w:r>
        <w:rPr>
          <w:rFonts w:hint="eastAsia"/>
        </w:rPr>
        <w:t>。</w:t>
      </w:r>
    </w:p>
    <w:p w14:paraId="54E38F7D" w14:textId="4B2E5A25" w:rsidR="00683CE0" w:rsidRDefault="00683CE0" w:rsidP="00683CE0">
      <w:pPr>
        <w:pStyle w:val="a9"/>
        <w:numPr>
          <w:ilvl w:val="0"/>
          <w:numId w:val="2"/>
        </w:numPr>
        <w:ind w:firstLineChars="0"/>
      </w:pPr>
      <w:r>
        <w:t>是重要检查令牌平衡</w:t>
      </w:r>
      <w:r>
        <w:rPr>
          <w:rFonts w:hint="eastAsia"/>
        </w:rPr>
        <w:t>，</w:t>
      </w:r>
      <w:r>
        <w:t>修正不平衡的节点</w:t>
      </w:r>
      <w:r>
        <w:rPr>
          <w:rFonts w:hint="eastAsia"/>
        </w:rPr>
        <w:t>。</w:t>
      </w:r>
    </w:p>
    <w:p w14:paraId="195911C9" w14:textId="77777777" w:rsidR="005369E8" w:rsidRDefault="005369E8" w:rsidP="00B842F8"/>
    <w:p w14:paraId="090C1B26" w14:textId="7CB7F4A5" w:rsidR="005369E8" w:rsidRDefault="0072688E" w:rsidP="0072688E">
      <w:pPr>
        <w:pStyle w:val="2"/>
      </w:pPr>
      <w:bookmarkStart w:id="13" w:name="_Toc464394016"/>
      <w:r>
        <w:rPr>
          <w:rFonts w:hint="eastAsia"/>
        </w:rPr>
        <w:t>2.3</w:t>
      </w:r>
      <w:r w:rsidRPr="0072688E">
        <w:rPr>
          <w:rFonts w:hint="eastAsia"/>
        </w:rPr>
        <w:t xml:space="preserve"> </w:t>
      </w:r>
      <w:r w:rsidR="005369E8" w:rsidRPr="0072688E">
        <w:rPr>
          <w:rFonts w:hint="eastAsia"/>
        </w:rPr>
        <w:t>绘制业务过程图</w:t>
      </w:r>
      <w:bookmarkEnd w:id="13"/>
    </w:p>
    <w:p w14:paraId="7C226D8A" w14:textId="193D536C" w:rsidR="00821EA3" w:rsidRDefault="00821EA3" w:rsidP="00821EA3">
      <w:r>
        <w:t>主要业务过程</w:t>
      </w:r>
    </w:p>
    <w:p w14:paraId="1CF9D8DB" w14:textId="0758AA41" w:rsidR="005369E8" w:rsidRDefault="00821EA3" w:rsidP="00821EA3">
      <w:pPr>
        <w:ind w:left="0"/>
      </w:pPr>
      <w:r>
        <w:rPr>
          <w:rFonts w:hint="eastAsia"/>
          <w:noProof/>
        </w:rPr>
        <w:lastRenderedPageBreak/>
        <w:drawing>
          <wp:inline distT="0" distB="0" distL="0" distR="0" wp14:anchorId="6F883901" wp14:editId="2044D2F1">
            <wp:extent cx="5270500" cy="6877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过程图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2585" w14:textId="33A36529" w:rsidR="00821EA3" w:rsidRDefault="00821EA3" w:rsidP="00821EA3">
      <w:pPr>
        <w:ind w:left="0"/>
        <w:rPr>
          <w:b/>
        </w:rPr>
      </w:pPr>
      <w:r>
        <w:tab/>
      </w:r>
      <w:r w:rsidRPr="00821EA3">
        <w:rPr>
          <w:b/>
        </w:rPr>
        <w:t>异常流程</w:t>
      </w:r>
    </w:p>
    <w:p w14:paraId="1E6CAA1E" w14:textId="36255295" w:rsidR="00821EA3" w:rsidRPr="00821EA3" w:rsidRDefault="00821EA3" w:rsidP="00821EA3">
      <w:pPr>
        <w:ind w:left="0"/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50DDFBF0" wp14:editId="04716E58">
            <wp:extent cx="5270500" cy="55911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过程图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EA3" w:rsidRPr="00821EA3" w:rsidSect="00B7176E">
      <w:headerReference w:type="default" r:id="rId13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8793A5" w14:textId="77777777" w:rsidR="00E17DA9" w:rsidRDefault="00E17DA9" w:rsidP="00C71350">
      <w:r>
        <w:separator/>
      </w:r>
    </w:p>
  </w:endnote>
  <w:endnote w:type="continuationSeparator" w:id="0">
    <w:p w14:paraId="52E0EB42" w14:textId="77777777" w:rsidR="00E17DA9" w:rsidRDefault="00E17DA9" w:rsidP="00C71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14ED6B" w14:textId="77777777" w:rsidR="00E17DA9" w:rsidRDefault="00E17DA9" w:rsidP="00C71350">
      <w:r>
        <w:separator/>
      </w:r>
    </w:p>
  </w:footnote>
  <w:footnote w:type="continuationSeparator" w:id="0">
    <w:p w14:paraId="57EA7135" w14:textId="77777777" w:rsidR="00E17DA9" w:rsidRDefault="00E17DA9" w:rsidP="00C713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5EFCE3FF" w:rsidR="00B7176E" w:rsidRDefault="00B7176E" w:rsidP="00C71350">
    <w:pPr>
      <w:pStyle w:val="a4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 w:rsidR="008577B1">
      <w:rPr>
        <w:rFonts w:hint="eastAsia"/>
      </w:rPr>
      <w:t>涉</w:t>
    </w:r>
    <w:proofErr w:type="gramStart"/>
    <w:r w:rsidR="008577B1">
      <w:rPr>
        <w:rFonts w:hint="eastAsia"/>
      </w:rPr>
      <w:t>众</w:t>
    </w:r>
    <w:r w:rsidR="008577B1">
      <w:t>分析</w:t>
    </w:r>
    <w:proofErr w:type="gramEnd"/>
    <w: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04E7E"/>
    <w:multiLevelType w:val="hybridMultilevel"/>
    <w:tmpl w:val="1E0282D8"/>
    <w:lvl w:ilvl="0" w:tplc="D7347C3A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017471B"/>
    <w:multiLevelType w:val="hybridMultilevel"/>
    <w:tmpl w:val="06763FA0"/>
    <w:lvl w:ilvl="0" w:tplc="50F06250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0C67F7A"/>
    <w:multiLevelType w:val="hybridMultilevel"/>
    <w:tmpl w:val="620020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9524231"/>
    <w:multiLevelType w:val="multilevel"/>
    <w:tmpl w:val="2D6281B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微软雅黑" w:eastAsia="微软雅黑" w:hAnsi="微软雅黑" w:hint="default"/>
      </w:rPr>
    </w:lvl>
    <w:lvl w:ilvl="1">
      <w:start w:val="2"/>
      <w:numFmt w:val="decimal"/>
      <w:isLgl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3530497"/>
    <w:multiLevelType w:val="hybridMultilevel"/>
    <w:tmpl w:val="DD0218A6"/>
    <w:lvl w:ilvl="0" w:tplc="D02A9A0A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17A68"/>
    <w:rsid w:val="000459EA"/>
    <w:rsid w:val="0017265A"/>
    <w:rsid w:val="001B6520"/>
    <w:rsid w:val="001F74F6"/>
    <w:rsid w:val="00237BB4"/>
    <w:rsid w:val="002456E2"/>
    <w:rsid w:val="002C3D1C"/>
    <w:rsid w:val="002D10D5"/>
    <w:rsid w:val="003111A3"/>
    <w:rsid w:val="00334140"/>
    <w:rsid w:val="00380B02"/>
    <w:rsid w:val="004027DE"/>
    <w:rsid w:val="00431520"/>
    <w:rsid w:val="0043194E"/>
    <w:rsid w:val="00440D9E"/>
    <w:rsid w:val="004518A5"/>
    <w:rsid w:val="004539A0"/>
    <w:rsid w:val="005369E8"/>
    <w:rsid w:val="005370BE"/>
    <w:rsid w:val="005443D6"/>
    <w:rsid w:val="0056702D"/>
    <w:rsid w:val="005A56F9"/>
    <w:rsid w:val="005F375E"/>
    <w:rsid w:val="00617971"/>
    <w:rsid w:val="00683CE0"/>
    <w:rsid w:val="0070658F"/>
    <w:rsid w:val="0070662F"/>
    <w:rsid w:val="0072688E"/>
    <w:rsid w:val="00740252"/>
    <w:rsid w:val="0075181D"/>
    <w:rsid w:val="007A592B"/>
    <w:rsid w:val="008128CE"/>
    <w:rsid w:val="00821EA3"/>
    <w:rsid w:val="008577B1"/>
    <w:rsid w:val="00871150"/>
    <w:rsid w:val="008A6005"/>
    <w:rsid w:val="008C756B"/>
    <w:rsid w:val="00933C55"/>
    <w:rsid w:val="00935728"/>
    <w:rsid w:val="0095544B"/>
    <w:rsid w:val="00994207"/>
    <w:rsid w:val="00A501B7"/>
    <w:rsid w:val="00A509FA"/>
    <w:rsid w:val="00AE2FAD"/>
    <w:rsid w:val="00B20EFB"/>
    <w:rsid w:val="00B301F9"/>
    <w:rsid w:val="00B401D8"/>
    <w:rsid w:val="00B53DF6"/>
    <w:rsid w:val="00B64372"/>
    <w:rsid w:val="00B7176E"/>
    <w:rsid w:val="00B74C99"/>
    <w:rsid w:val="00B842F8"/>
    <w:rsid w:val="00C71350"/>
    <w:rsid w:val="00C77C05"/>
    <w:rsid w:val="00D1760F"/>
    <w:rsid w:val="00D728FC"/>
    <w:rsid w:val="00E17DA9"/>
    <w:rsid w:val="00E2500D"/>
    <w:rsid w:val="00E53EDA"/>
    <w:rsid w:val="00FA445F"/>
    <w:rsid w:val="00FE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350"/>
    <w:pPr>
      <w:widowControl w:val="0"/>
      <w:ind w:left="420"/>
      <w:jc w:val="both"/>
    </w:pPr>
    <w:rPr>
      <w:rFonts w:ascii="微软雅黑" w:eastAsia="微软雅黑" w:hAnsi="微软雅黑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C7135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350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56B"/>
    <w:pPr>
      <w:keepNext/>
      <w:keepLines/>
      <w:spacing w:before="260" w:after="260" w:line="416" w:lineRule="auto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4">
    <w:name w:val="header"/>
    <w:basedOn w:val="a"/>
    <w:link w:val="Char0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176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17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1350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71350"/>
    <w:rPr>
      <w:rFonts w:ascii="微软雅黑" w:eastAsia="微软雅黑" w:hAnsi="微软雅黑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8577B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577B1"/>
    <w:rPr>
      <w:sz w:val="18"/>
      <w:szCs w:val="18"/>
    </w:rPr>
  </w:style>
  <w:style w:type="character" w:styleId="a7">
    <w:name w:val="Subtle Emphasis"/>
    <w:basedOn w:val="a0"/>
    <w:uiPriority w:val="19"/>
    <w:qFormat/>
    <w:rsid w:val="00C71350"/>
    <w:rPr>
      <w:i/>
      <w:iCs/>
      <w:color w:val="404040" w:themeColor="text1" w:themeTint="BF"/>
    </w:rPr>
  </w:style>
  <w:style w:type="table" w:styleId="a8">
    <w:name w:val="Table Grid"/>
    <w:basedOn w:val="a1"/>
    <w:uiPriority w:val="39"/>
    <w:rsid w:val="00451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D10D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C756B"/>
    <w:rPr>
      <w:rFonts w:ascii="微软雅黑" w:eastAsia="微软雅黑" w:hAnsi="微软雅黑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401D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401D8"/>
    <w:pPr>
      <w:ind w:left="0"/>
    </w:pPr>
  </w:style>
  <w:style w:type="paragraph" w:styleId="20">
    <w:name w:val="toc 2"/>
    <w:basedOn w:val="a"/>
    <w:next w:val="a"/>
    <w:autoRedefine/>
    <w:uiPriority w:val="39"/>
    <w:unhideWhenUsed/>
    <w:rsid w:val="00B401D8"/>
    <w:pPr>
      <w:ind w:leftChars="200" w:left="200"/>
    </w:pPr>
  </w:style>
  <w:style w:type="paragraph" w:styleId="30">
    <w:name w:val="toc 3"/>
    <w:basedOn w:val="a"/>
    <w:next w:val="a"/>
    <w:autoRedefine/>
    <w:uiPriority w:val="39"/>
    <w:unhideWhenUsed/>
    <w:rsid w:val="00B401D8"/>
    <w:pPr>
      <w:ind w:leftChars="400" w:left="840"/>
    </w:pPr>
  </w:style>
  <w:style w:type="character" w:styleId="aa">
    <w:name w:val="Hyperlink"/>
    <w:basedOn w:val="a0"/>
    <w:uiPriority w:val="99"/>
    <w:unhideWhenUsed/>
    <w:rsid w:val="00B401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4F3D2973EB2A04ABBC1536F31921E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C747A2-4A3A-974C-A634-A2242783257B}"/>
      </w:docPartPr>
      <w:docPartBody>
        <w:p w:rsidR="006052F5" w:rsidRDefault="00FE62CF" w:rsidP="00FE62CF">
          <w:pPr>
            <w:pStyle w:val="E4F3D2973EB2A04ABBC1536F31921E5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CF"/>
    <w:rsid w:val="00425671"/>
    <w:rsid w:val="00531D22"/>
    <w:rsid w:val="006052F5"/>
    <w:rsid w:val="008C6A92"/>
    <w:rsid w:val="00963AFA"/>
    <w:rsid w:val="0099560F"/>
    <w:rsid w:val="009D5EE1"/>
    <w:rsid w:val="00BD0948"/>
    <w:rsid w:val="00C04E28"/>
    <w:rsid w:val="00EC2C7C"/>
    <w:rsid w:val="00EE16F9"/>
    <w:rsid w:val="00F865C4"/>
    <w:rsid w:val="00FE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4F3D2973EB2A04ABBC1536F31921E56">
    <w:name w:val="E4F3D2973EB2A04ABBC1536F31921E56"/>
    <w:rsid w:val="00FE62CF"/>
    <w:pPr>
      <w:widowControl w:val="0"/>
      <w:jc w:val="both"/>
    </w:pPr>
  </w:style>
  <w:style w:type="paragraph" w:customStyle="1" w:styleId="445F126A1F6EFC43BF5DE503FCC3F7B3">
    <w:name w:val="445F126A1F6EFC43BF5DE503FCC3F7B3"/>
    <w:rsid w:val="00FE62CF"/>
    <w:pPr>
      <w:widowControl w:val="0"/>
      <w:jc w:val="both"/>
    </w:pPr>
  </w:style>
  <w:style w:type="paragraph" w:customStyle="1" w:styleId="902B160BD230A848B9C5207F60AF92C8">
    <w:name w:val="902B160BD230A848B9C5207F60AF92C8"/>
    <w:rsid w:val="00FE62CF"/>
    <w:pPr>
      <w:widowControl w:val="0"/>
      <w:jc w:val="both"/>
    </w:pPr>
  </w:style>
  <w:style w:type="paragraph" w:customStyle="1" w:styleId="A4712E16BD6F4556A6307251F940527D">
    <w:name w:val="A4712E16BD6F4556A6307251F940527D"/>
    <w:rsid w:val="009D5EE1"/>
    <w:pPr>
      <w:widowControl w:val="0"/>
      <w:jc w:val="both"/>
    </w:pPr>
    <w:rPr>
      <w:sz w:val="21"/>
      <w:szCs w:val="22"/>
    </w:rPr>
  </w:style>
  <w:style w:type="paragraph" w:customStyle="1" w:styleId="4524D6E3B73B4BD89DF666B52BD2EB83">
    <w:name w:val="4524D6E3B73B4BD89DF666B52BD2EB83"/>
    <w:rsid w:val="009D5EE1"/>
    <w:pPr>
      <w:widowControl w:val="0"/>
      <w:jc w:val="both"/>
    </w:pPr>
    <w:rPr>
      <w:sz w:val="21"/>
      <w:szCs w:val="22"/>
    </w:rPr>
  </w:style>
  <w:style w:type="paragraph" w:customStyle="1" w:styleId="5BE8BA8C7C0F46829A0A1A5DFF604C73">
    <w:name w:val="5BE8BA8C7C0F46829A0A1A5DFF604C73"/>
    <w:rsid w:val="009D5EE1"/>
    <w:pPr>
      <w:widowControl w:val="0"/>
      <w:jc w:val="both"/>
    </w:pPr>
    <w:rPr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完成日期：2016年10月16日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370193-62E8-4624-8D00-82E89E8E5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449</Words>
  <Characters>2564</Characters>
  <Application>Microsoft Office Word</Application>
  <DocSecurity>0</DocSecurity>
  <Lines>21</Lines>
  <Paragraphs>6</Paragraphs>
  <ScaleCrop>false</ScaleCrop>
  <Company>成员：孙旭 夏志伟 谭昕玥 田泽昱</Company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业务过程文档</dc:title>
  <dc:subject/>
  <dc:creator>Microsoft Office 用户</dc:creator>
  <cp:keywords/>
  <dc:description/>
  <cp:lastModifiedBy>xu sun</cp:lastModifiedBy>
  <cp:revision>12</cp:revision>
  <dcterms:created xsi:type="dcterms:W3CDTF">2016-10-16T02:48:00Z</dcterms:created>
  <dcterms:modified xsi:type="dcterms:W3CDTF">2016-10-16T07:11:00Z</dcterms:modified>
</cp:coreProperties>
</file>