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6D5AA2" w:rsidRPr="00B7176E" w:rsidRDefault="006D5AA2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6D5AA2" w:rsidRDefault="00F3448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6D5A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6D5AA2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6D5AA2" w:rsidRDefault="00F3448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6D5AA2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6D5AA2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6D5AA2" w:rsidRPr="00B7176E" w:rsidRDefault="006D5AA2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6D5AA2" w:rsidRDefault="008F2B4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6D5AA2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6D5AA2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6D5AA2" w:rsidRDefault="008F2B4D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5AA2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6D5AA2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6D5AA2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TOC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35084470" w14:textId="77777777" w:rsidR="00306B94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993011" w:history="1"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9365EFF" w14:textId="77777777" w:rsidR="00306B94" w:rsidRDefault="00F34483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5E71C1A" w14:textId="77777777" w:rsidR="00306B94" w:rsidRDefault="00F34483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E2DE584" w14:textId="77777777" w:rsidR="00306B94" w:rsidRDefault="00F34483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1CACB26" w14:textId="77777777" w:rsidR="00306B94" w:rsidRDefault="00F34483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BE0549C" w14:textId="77777777" w:rsidR="00306B94" w:rsidRDefault="00F34483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81ABC6A" w14:textId="77777777" w:rsidR="00306B94" w:rsidRDefault="00F34483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4BAFCE3" w14:textId="77777777" w:rsidR="00306B94" w:rsidRDefault="00F34483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699301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48443CB" w14:textId="77777777" w:rsidR="00306B94" w:rsidRDefault="00F34483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1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_Toc466993019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129867B" w14:textId="77777777" w:rsidR="00306B94" w:rsidRDefault="00F34483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2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118FE51" w14:textId="77777777" w:rsidR="00306B94" w:rsidRDefault="00F34483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699302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76E136E6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发布车源信息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9040EB7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BB55161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9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5FFDA58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发布买车需求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3682F38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管理买车需求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EE85B99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UC6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取消交易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13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0ED7C6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UC7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拟订合同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0B787C95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2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UC8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评价交易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_Toc466993029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85015B4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 9-1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预付款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5D6F5D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 9-2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结款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17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285F583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UC10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私信互动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18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78287B4D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3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UC11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领取新用户礼包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_Toc466993033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40F3B93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4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UC12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用户注册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_Toc466993034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76D40F5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5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_Toc466993035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22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5561C694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6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UC14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过户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_Toc466993036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24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230BF1DC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7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UC15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查询新车价格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_Toc466993037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25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1C4A5373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8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UC16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查看最新资讯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_Toc466993038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26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A70240A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39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UC17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查看历史交易数据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_Toc466993039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28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6B23757D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0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 xml:space="preserve">UC18 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新增资讯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_Toc466993040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29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4A5F1ECA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1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UC19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管理资讯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_Toc466993041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30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E2D1841" w14:textId="77777777" w:rsidR="00306B94" w:rsidRDefault="00F34483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6993042" w:history="1">
            <w:r w:rsidR="00306B94" w:rsidRPr="007E3360">
              <w:rPr>
                <w:rStyle w:val="a7"/>
                <w:rFonts w:ascii="微软雅黑" w:eastAsia="微软雅黑" w:hAnsi="微软雅黑"/>
                <w:noProof/>
              </w:rPr>
              <w:t>UC20</w:t>
            </w:r>
            <w:r w:rsidR="00306B94" w:rsidRPr="007E3360">
              <w:rPr>
                <w:rStyle w:val="a7"/>
                <w:rFonts w:ascii="微软雅黑" w:eastAsia="微软雅黑" w:hAnsi="微软雅黑" w:hint="eastAsia"/>
                <w:noProof/>
              </w:rPr>
              <w:t>查询车源信息</w:t>
            </w:r>
            <w:r w:rsidR="00306B94">
              <w:rPr>
                <w:noProof/>
                <w:webHidden/>
              </w:rPr>
              <w:tab/>
            </w:r>
            <w:r w:rsidR="00306B94">
              <w:rPr>
                <w:noProof/>
                <w:webHidden/>
              </w:rPr>
              <w:fldChar w:fldCharType="begin"/>
            </w:r>
            <w:r w:rsidR="00306B94">
              <w:rPr>
                <w:noProof/>
                <w:webHidden/>
              </w:rPr>
              <w:instrText xml:space="preserve"> PAGEREF _Toc466993042 \h </w:instrText>
            </w:r>
            <w:r w:rsidR="00306B94">
              <w:rPr>
                <w:noProof/>
                <w:webHidden/>
              </w:rPr>
            </w:r>
            <w:r w:rsidR="00306B94">
              <w:rPr>
                <w:noProof/>
                <w:webHidden/>
              </w:rPr>
              <w:fldChar w:fldCharType="separate"/>
            </w:r>
            <w:r w:rsidR="00306B94">
              <w:rPr>
                <w:noProof/>
                <w:webHidden/>
              </w:rPr>
              <w:t>31</w:t>
            </w:r>
            <w:r w:rsidR="00306B94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6993011"/>
      <w:r w:rsidRPr="007D15A7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1C0A2B56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谭昕玥</w:t>
            </w:r>
          </w:p>
        </w:tc>
        <w:tc>
          <w:tcPr>
            <w:tcW w:w="2072" w:type="dxa"/>
          </w:tcPr>
          <w:p w14:paraId="722467B7" w14:textId="705D076A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2016/10/22</w:t>
            </w:r>
          </w:p>
        </w:tc>
        <w:tc>
          <w:tcPr>
            <w:tcW w:w="2073" w:type="dxa"/>
          </w:tcPr>
          <w:p w14:paraId="79ABC685" w14:textId="59D8A55E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文档初稿</w:t>
            </w:r>
          </w:p>
        </w:tc>
        <w:tc>
          <w:tcPr>
            <w:tcW w:w="2073" w:type="dxa"/>
          </w:tcPr>
          <w:p w14:paraId="4DEBE403" w14:textId="674CFF08" w:rsidR="00D54586" w:rsidRPr="007D15A7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V0.1</w:t>
            </w:r>
          </w:p>
        </w:tc>
      </w:tr>
      <w:tr w:rsidR="00825F9A" w:rsidRPr="007D15A7" w14:paraId="2D28B2DA" w14:textId="77777777" w:rsidTr="00D54586">
        <w:tc>
          <w:tcPr>
            <w:tcW w:w="2072" w:type="dxa"/>
          </w:tcPr>
          <w:p w14:paraId="05E6D8B7" w14:textId="0D622513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孙旭</w:t>
            </w:r>
          </w:p>
        </w:tc>
        <w:tc>
          <w:tcPr>
            <w:tcW w:w="2072" w:type="dxa"/>
          </w:tcPr>
          <w:p w14:paraId="04148EE5" w14:textId="0934EF25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2016/10/31</w:t>
            </w:r>
          </w:p>
        </w:tc>
        <w:tc>
          <w:tcPr>
            <w:tcW w:w="2073" w:type="dxa"/>
          </w:tcPr>
          <w:p w14:paraId="23BA9354" w14:textId="479C83CF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添加用例</w:t>
            </w:r>
          </w:p>
        </w:tc>
        <w:tc>
          <w:tcPr>
            <w:tcW w:w="2073" w:type="dxa"/>
          </w:tcPr>
          <w:p w14:paraId="47B2B077" w14:textId="5A796FF8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V0.5</w:t>
            </w:r>
          </w:p>
        </w:tc>
      </w:tr>
      <w:tr w:rsidR="00825F9A" w:rsidRPr="007D15A7" w14:paraId="78318540" w14:textId="77777777" w:rsidTr="00D54586">
        <w:tc>
          <w:tcPr>
            <w:tcW w:w="2072" w:type="dxa"/>
          </w:tcPr>
          <w:p w14:paraId="2EEE68D8" w14:textId="1ED1E0D0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孙旭</w:t>
            </w:r>
          </w:p>
        </w:tc>
        <w:tc>
          <w:tcPr>
            <w:tcW w:w="2072" w:type="dxa"/>
          </w:tcPr>
          <w:p w14:paraId="0B38E2CA" w14:textId="2D96AEBA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2016/11/03</w:t>
            </w:r>
          </w:p>
        </w:tc>
        <w:tc>
          <w:tcPr>
            <w:tcW w:w="2073" w:type="dxa"/>
          </w:tcPr>
          <w:p w14:paraId="20611B54" w14:textId="4981E095" w:rsidR="00825F9A" w:rsidRDefault="00DC51A5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完善用例</w:t>
            </w:r>
          </w:p>
        </w:tc>
        <w:tc>
          <w:tcPr>
            <w:tcW w:w="2073" w:type="dxa"/>
          </w:tcPr>
          <w:p w14:paraId="486224FB" w14:textId="5367229F" w:rsidR="00825F9A" w:rsidRDefault="00825F9A" w:rsidP="00D5458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993012"/>
      <w:r w:rsidRPr="007D15A7">
        <w:rPr>
          <w:rFonts w:ascii="微软雅黑" w:eastAsia="微软雅黑" w:hAnsi="微软雅黑" w:hint="eastAsia"/>
        </w:rPr>
        <w:t>1、引言</w:t>
      </w:r>
      <w:bookmarkEnd w:id="1"/>
    </w:p>
    <w:p w14:paraId="331F43D7" w14:textId="77777777" w:rsidR="005857E7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6993013"/>
      <w:r w:rsidRPr="007D15A7">
        <w:rPr>
          <w:rFonts w:ascii="微软雅黑" w:eastAsia="微软雅黑" w:hAnsi="微软雅黑"/>
        </w:rPr>
        <w:t>1.1目的</w:t>
      </w:r>
      <w:bookmarkEnd w:id="2"/>
    </w:p>
    <w:p w14:paraId="609A37C4" w14:textId="3C1EDCCC" w:rsidR="005857E7" w:rsidRPr="005857E7" w:rsidRDefault="005857E7" w:rsidP="005857E7">
      <w:pPr>
        <w:ind w:firstLine="420"/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，同时可以起到帮助需求开发人员与用户之间交流的作用</w:t>
      </w:r>
    </w:p>
    <w:p w14:paraId="1E515728" w14:textId="517A6C51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993014"/>
      <w:r w:rsidRPr="007D15A7">
        <w:rPr>
          <w:rFonts w:ascii="微软雅黑" w:eastAsia="微软雅黑" w:hAnsi="微软雅黑" w:hint="eastAsia"/>
        </w:rPr>
        <w:t>1.2词汇表</w:t>
      </w:r>
      <w:bookmarkEnd w:id="3"/>
    </w:p>
    <w:p w14:paraId="07095987" w14:textId="2B2CB15F" w:rsidR="005857E7" w:rsidRPr="005857E7" w:rsidRDefault="005857E7" w:rsidP="005857E7">
      <w:pPr>
        <w:rPr>
          <w:rFonts w:ascii="微软雅黑" w:eastAsia="微软雅黑" w:hAnsi="微软雅黑"/>
        </w:rPr>
      </w:pPr>
      <w:r>
        <w:tab/>
      </w:r>
      <w:r w:rsidRPr="005857E7">
        <w:rPr>
          <w:rFonts w:ascii="微软雅黑" w:eastAsia="微软雅黑" w:hAnsi="微软雅黑"/>
        </w:rPr>
        <w:t>无</w:t>
      </w:r>
    </w:p>
    <w:p w14:paraId="73875139" w14:textId="2DEC8A04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993015"/>
      <w:r w:rsidRPr="007D15A7">
        <w:rPr>
          <w:rFonts w:ascii="微软雅黑" w:eastAsia="微软雅黑" w:hAnsi="微软雅黑" w:hint="eastAsia"/>
        </w:rPr>
        <w:t>1.3参考文献</w:t>
      </w:r>
      <w:bookmarkEnd w:id="4"/>
    </w:p>
    <w:p w14:paraId="76EBA483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49132B01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lastRenderedPageBreak/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7F65911D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767CF7DF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2B805FE5" w14:textId="68040EB0" w:rsidR="005857E7" w:rsidRPr="005857E7" w:rsidRDefault="006D5AA2" w:rsidP="005857E7">
      <w:r>
        <w:rPr>
          <w:rFonts w:hint="eastAsia"/>
        </w:rPr>
        <w:t>5</w:t>
      </w:r>
      <w:r>
        <w:t>.</w:t>
      </w:r>
      <w:r w:rsidRPr="006D5AA2">
        <w:rPr>
          <w:rFonts w:ascii="微软雅黑" w:eastAsia="微软雅黑" w:hAnsi="微软雅黑"/>
        </w:rPr>
        <w:t>二手车交易系统业务过程文档</w:t>
      </w:r>
    </w:p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6993016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6993017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6"/>
    </w:p>
    <w:p w14:paraId="6A5162D7" w14:textId="2278702F" w:rsidR="005857E7" w:rsidRPr="005857E7" w:rsidRDefault="005857E7" w:rsidP="005857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交付车辆等活动，让用户享受vip级的交易待遇，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993018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7"/>
    </w:p>
    <w:p w14:paraId="0AEB406E" w14:textId="45EC3056" w:rsidR="005857E7" w:rsidRPr="005857E7" w:rsidRDefault="005857E7" w:rsidP="005857E7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</w:t>
      </w:r>
      <w:r w:rsidRPr="007219EB">
        <w:rPr>
          <w:rFonts w:ascii="微软雅黑" w:eastAsia="微软雅黑" w:hAnsi="微软雅黑"/>
        </w:rPr>
        <w:lastRenderedPageBreak/>
        <w:t>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6993019"/>
      <w:r w:rsidRPr="007D15A7">
        <w:rPr>
          <w:rFonts w:ascii="微软雅黑" w:eastAsia="微软雅黑" w:hAnsi="微软雅黑"/>
        </w:rPr>
        <w:t>3、用例列表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D0487" w:rsidRPr="00BD0487" w14:paraId="4168C412" w14:textId="77777777" w:rsidTr="00BD0487">
        <w:tc>
          <w:tcPr>
            <w:tcW w:w="8290" w:type="dxa"/>
          </w:tcPr>
          <w:p w14:paraId="37F80872" w14:textId="5FFB1F03" w:rsidR="00BD0487" w:rsidRPr="00BD0487" w:rsidRDefault="00BD0487" w:rsidP="00BD0487">
            <w:pPr>
              <w:tabs>
                <w:tab w:val="left" w:pos="1739"/>
              </w:tabs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/>
              </w:rPr>
              <w:t>UC1 发布车源信息</w:t>
            </w:r>
          </w:p>
        </w:tc>
      </w:tr>
      <w:tr w:rsidR="00BD0487" w:rsidRPr="00BD0487" w14:paraId="3025A7E7" w14:textId="77777777" w:rsidTr="00BD0487">
        <w:tc>
          <w:tcPr>
            <w:tcW w:w="8290" w:type="dxa"/>
          </w:tcPr>
          <w:p w14:paraId="6B36CB64" w14:textId="0F0E9746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UC2 管理车源信息</w:t>
            </w:r>
          </w:p>
        </w:tc>
      </w:tr>
      <w:tr w:rsidR="00BD0487" w:rsidRPr="00BD0487" w14:paraId="3552B32C" w14:textId="77777777" w:rsidTr="00BD0487">
        <w:tc>
          <w:tcPr>
            <w:tcW w:w="8290" w:type="dxa"/>
          </w:tcPr>
          <w:p w14:paraId="2FA7040A" w14:textId="2CB46E4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UC3 查看买车需求</w:t>
            </w:r>
          </w:p>
        </w:tc>
      </w:tr>
      <w:tr w:rsidR="00BD0487" w:rsidRPr="00BD0487" w14:paraId="4D460641" w14:textId="77777777" w:rsidTr="00BD0487">
        <w:tc>
          <w:tcPr>
            <w:tcW w:w="8290" w:type="dxa"/>
          </w:tcPr>
          <w:p w14:paraId="40B07A06" w14:textId="29B73EE4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UC4 发布买车需求</w:t>
            </w:r>
          </w:p>
        </w:tc>
      </w:tr>
      <w:tr w:rsidR="00BD0487" w:rsidRPr="00BD0487" w14:paraId="26B272F8" w14:textId="77777777" w:rsidTr="00BD0487">
        <w:tc>
          <w:tcPr>
            <w:tcW w:w="8290" w:type="dxa"/>
          </w:tcPr>
          <w:p w14:paraId="126ACFCC" w14:textId="78F859DC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UC5 管理买车需求</w:t>
            </w:r>
          </w:p>
        </w:tc>
      </w:tr>
      <w:tr w:rsidR="00BD0487" w:rsidRPr="00BD0487" w14:paraId="2E9CA694" w14:textId="77777777" w:rsidTr="00BD0487">
        <w:tc>
          <w:tcPr>
            <w:tcW w:w="8290" w:type="dxa"/>
          </w:tcPr>
          <w:p w14:paraId="0605FBE1" w14:textId="0B56006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UC6 取消交易</w:t>
            </w:r>
          </w:p>
        </w:tc>
      </w:tr>
      <w:tr w:rsidR="00BD0487" w:rsidRPr="00BD0487" w14:paraId="0045267D" w14:textId="77777777" w:rsidTr="00BD0487">
        <w:tc>
          <w:tcPr>
            <w:tcW w:w="8290" w:type="dxa"/>
          </w:tcPr>
          <w:p w14:paraId="673BE821" w14:textId="0D45E8CE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UC7 拟定合同</w:t>
            </w:r>
          </w:p>
        </w:tc>
      </w:tr>
      <w:tr w:rsidR="00BD0487" w:rsidRPr="00BD0487" w14:paraId="4BFA4F9E" w14:textId="77777777" w:rsidTr="00BD0487">
        <w:tc>
          <w:tcPr>
            <w:tcW w:w="8290" w:type="dxa"/>
          </w:tcPr>
          <w:p w14:paraId="3D5DA11B" w14:textId="12B575E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UC8 评价交易</w:t>
            </w:r>
          </w:p>
        </w:tc>
      </w:tr>
      <w:tr w:rsidR="00BD0487" w:rsidRPr="00BD0487" w14:paraId="7BC978BC" w14:textId="77777777" w:rsidTr="00BD0487">
        <w:tc>
          <w:tcPr>
            <w:tcW w:w="8290" w:type="dxa"/>
          </w:tcPr>
          <w:p w14:paraId="334BBE1F" w14:textId="1C858383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UC9-</w:t>
            </w:r>
            <w:r w:rsidRPr="00BD0487">
              <w:rPr>
                <w:rFonts w:ascii="微软雅黑" w:eastAsia="微软雅黑" w:hAnsi="微软雅黑"/>
              </w:rPr>
              <w:t>1 预付款</w:t>
            </w:r>
          </w:p>
        </w:tc>
      </w:tr>
      <w:tr w:rsidR="00BD0487" w:rsidRPr="00BD0487" w14:paraId="7114E339" w14:textId="77777777" w:rsidTr="00BD0487">
        <w:tc>
          <w:tcPr>
            <w:tcW w:w="8290" w:type="dxa"/>
          </w:tcPr>
          <w:p w14:paraId="71F8CE72" w14:textId="77B785AB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UC9-2 结款</w:t>
            </w:r>
          </w:p>
        </w:tc>
      </w:tr>
      <w:tr w:rsidR="00BD0487" w:rsidRPr="00BD0487" w14:paraId="403D4557" w14:textId="77777777" w:rsidTr="00BD0487">
        <w:tc>
          <w:tcPr>
            <w:tcW w:w="8290" w:type="dxa"/>
          </w:tcPr>
          <w:p w14:paraId="463D7EFB" w14:textId="6C7CFFA3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UC10 私信互动</w:t>
            </w:r>
          </w:p>
        </w:tc>
      </w:tr>
      <w:tr w:rsidR="00BD0487" w:rsidRPr="00BD0487" w14:paraId="63404E34" w14:textId="77777777" w:rsidTr="00BD0487">
        <w:tc>
          <w:tcPr>
            <w:tcW w:w="8290" w:type="dxa"/>
          </w:tcPr>
          <w:p w14:paraId="3A622C0A" w14:textId="078B7AE0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UC11 领取新用户礼包</w:t>
            </w:r>
          </w:p>
        </w:tc>
      </w:tr>
      <w:tr w:rsidR="00BD0487" w:rsidRPr="00BD0487" w14:paraId="538DE214" w14:textId="77777777" w:rsidTr="00BD0487">
        <w:tc>
          <w:tcPr>
            <w:tcW w:w="8290" w:type="dxa"/>
          </w:tcPr>
          <w:p w14:paraId="612E9819" w14:textId="5F10D42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UC12 用户注册</w:t>
            </w:r>
          </w:p>
        </w:tc>
      </w:tr>
      <w:tr w:rsidR="00BD0487" w:rsidRPr="00BD0487" w14:paraId="68060B4B" w14:textId="77777777" w:rsidTr="00BD0487">
        <w:tc>
          <w:tcPr>
            <w:tcW w:w="8290" w:type="dxa"/>
          </w:tcPr>
          <w:p w14:paraId="1C0ADE7C" w14:textId="102C9E0B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UC13 论坛交流</w:t>
            </w:r>
          </w:p>
        </w:tc>
      </w:tr>
      <w:tr w:rsidR="00BD0487" w:rsidRPr="00BD0487" w14:paraId="7D583C81" w14:textId="77777777" w:rsidTr="00BD0487">
        <w:tc>
          <w:tcPr>
            <w:tcW w:w="8290" w:type="dxa"/>
          </w:tcPr>
          <w:p w14:paraId="1764492F" w14:textId="32B5E1E8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UC14 过户</w:t>
            </w:r>
          </w:p>
        </w:tc>
      </w:tr>
      <w:tr w:rsidR="00BD0487" w:rsidRPr="00BD0487" w14:paraId="50DE424B" w14:textId="77777777" w:rsidTr="00BD0487">
        <w:tc>
          <w:tcPr>
            <w:tcW w:w="8290" w:type="dxa"/>
          </w:tcPr>
          <w:p w14:paraId="1358CDDD" w14:textId="6DD27D22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UC15 查询新车价格</w:t>
            </w:r>
          </w:p>
        </w:tc>
      </w:tr>
      <w:tr w:rsidR="00BD0487" w:rsidRPr="00BD0487" w14:paraId="156CF3D6" w14:textId="77777777" w:rsidTr="00BD0487">
        <w:tc>
          <w:tcPr>
            <w:tcW w:w="8290" w:type="dxa"/>
          </w:tcPr>
          <w:p w14:paraId="5874D71A" w14:textId="7BEE5AB2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UC16 查看最新资讯</w:t>
            </w:r>
          </w:p>
        </w:tc>
      </w:tr>
      <w:tr w:rsidR="00BD0487" w:rsidRPr="00BD0487" w14:paraId="62F6A27F" w14:textId="77777777" w:rsidTr="00BD0487">
        <w:tc>
          <w:tcPr>
            <w:tcW w:w="8290" w:type="dxa"/>
          </w:tcPr>
          <w:p w14:paraId="5AF77955" w14:textId="5791C9F6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lastRenderedPageBreak/>
              <w:t>UC17 查看历史交易数据</w:t>
            </w:r>
          </w:p>
        </w:tc>
      </w:tr>
      <w:tr w:rsidR="00BD0487" w:rsidRPr="00BD0487" w14:paraId="3165C64C" w14:textId="77777777" w:rsidTr="00BD0487">
        <w:tc>
          <w:tcPr>
            <w:tcW w:w="8290" w:type="dxa"/>
          </w:tcPr>
          <w:p w14:paraId="78B42113" w14:textId="0AA7804C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UC18 新增资讯</w:t>
            </w:r>
          </w:p>
        </w:tc>
      </w:tr>
      <w:tr w:rsidR="00BD0487" w:rsidRPr="00BD0487" w14:paraId="60CA6758" w14:textId="77777777" w:rsidTr="00BD0487">
        <w:tc>
          <w:tcPr>
            <w:tcW w:w="8290" w:type="dxa"/>
          </w:tcPr>
          <w:p w14:paraId="2EF75025" w14:textId="0B8ECC11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UC19 管理咨询</w:t>
            </w:r>
          </w:p>
        </w:tc>
      </w:tr>
      <w:tr w:rsidR="00BD0487" w:rsidRPr="00BD0487" w14:paraId="3BCE0AB7" w14:textId="77777777" w:rsidTr="00BD0487">
        <w:tc>
          <w:tcPr>
            <w:tcW w:w="8290" w:type="dxa"/>
          </w:tcPr>
          <w:p w14:paraId="394C365B" w14:textId="6ADC504F" w:rsidR="00BD0487" w:rsidRPr="00BD0487" w:rsidRDefault="00BD0487" w:rsidP="005857E7">
            <w:pPr>
              <w:rPr>
                <w:rFonts w:ascii="微软雅黑" w:eastAsia="微软雅黑" w:hAnsi="微软雅黑"/>
              </w:rPr>
            </w:pPr>
            <w:r w:rsidRPr="00BD0487">
              <w:rPr>
                <w:rFonts w:ascii="微软雅黑" w:eastAsia="微软雅黑" w:hAnsi="微软雅黑" w:hint="eastAsia"/>
              </w:rPr>
              <w:t>UC20 查询车源信息</w:t>
            </w:r>
          </w:p>
        </w:tc>
      </w:tr>
    </w:tbl>
    <w:p w14:paraId="2F45627C" w14:textId="77777777" w:rsidR="005857E7" w:rsidRDefault="005857E7" w:rsidP="005857E7"/>
    <w:p w14:paraId="4AAF4C50" w14:textId="77777777" w:rsidR="00BD0487" w:rsidRPr="005857E7" w:rsidRDefault="00BD0487" w:rsidP="005857E7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993020"/>
      <w:r w:rsidRPr="007D15A7">
        <w:rPr>
          <w:rFonts w:ascii="微软雅黑" w:eastAsia="微软雅黑" w:hAnsi="微软雅黑" w:hint="eastAsia"/>
        </w:rPr>
        <w:t>4、用例图</w:t>
      </w:r>
      <w:bookmarkEnd w:id="9"/>
    </w:p>
    <w:p w14:paraId="539122CC" w14:textId="14FA0579" w:rsidR="005857E7" w:rsidRPr="005857E7" w:rsidRDefault="00897AE8" w:rsidP="005857E7">
      <w:r>
        <w:rPr>
          <w:rFonts w:ascii="微软雅黑" w:eastAsia="微软雅黑" w:hAnsi="微软雅黑"/>
          <w:noProof/>
        </w:rPr>
        <w:pict w14:anchorId="538A3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393.8pt">
            <v:imagedata r:id="rId11" o:title="用例图 (1)"/>
          </v:shape>
        </w:pict>
      </w:r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993021"/>
      <w:r w:rsidRPr="007D15A7">
        <w:rPr>
          <w:rFonts w:ascii="微软雅黑" w:eastAsia="微软雅黑" w:hAnsi="微软雅黑" w:hint="eastAsia"/>
        </w:rPr>
        <w:lastRenderedPageBreak/>
        <w:t>5、用例描述</w:t>
      </w:r>
      <w:bookmarkEnd w:id="10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1" w:name="_Toc466993022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1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BA5711" w14:paraId="187F180B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发布</w:t>
            </w:r>
            <w:r w:rsidRPr="00BA5711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BA5711" w14:paraId="0B1569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7575CFA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:rsidRPr="00BA5711" w14:paraId="4CCE4C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B7D366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BA5711" w14:paraId="178346C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15B0632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:rsidRPr="00BA5711" w14:paraId="3BA065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59071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BA5711" w14:paraId="543AE3F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0156874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BA5711" w14:paraId="1A79D6A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5294A48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BA5711" w14:paraId="67F257E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31024B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:rsidRPr="00BA5711" w14:paraId="3281481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E8AE91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:rsidRPr="00BA5711" w14:paraId="175B5B9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C5788C" w14:paraId="6062474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BA5711" w14:paraId="4C33CF5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4E5F201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ECA633C" w14:textId="51866E99" w:rsidR="00C5788C" w:rsidRPr="002F186A" w:rsidRDefault="00BA5711" w:rsidP="002F186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2F186A">
              <w:rPr>
                <w:rFonts w:ascii="微软雅黑" w:eastAsia="微软雅黑" w:hAnsi="微软雅黑"/>
                <w:sz w:val="18"/>
              </w:rPr>
              <w:t>数据需</w:t>
            </w:r>
            <w:r w:rsidR="00C5788C" w:rsidRPr="002F186A">
              <w:rPr>
                <w:rFonts w:ascii="微软雅黑" w:eastAsia="微软雅黑" w:hAnsi="微软雅黑"/>
                <w:sz w:val="18"/>
              </w:rPr>
              <w:t>求：车源信息包括基本信息与评估结果</w:t>
            </w:r>
          </w:p>
          <w:p w14:paraId="654DEB2E" w14:textId="77777777" w:rsidR="002F186A" w:rsidRDefault="002F186A" w:rsidP="002F186A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网络良好情况下，0.01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内信息发布成功</w:t>
            </w:r>
          </w:p>
          <w:p w14:paraId="7944439C" w14:textId="77777777" w:rsidR="002F186A" w:rsidRDefault="002F186A" w:rsidP="002F186A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使用</w:t>
            </w:r>
            <w:r>
              <w:rPr>
                <w:rFonts w:ascii="微软雅黑" w:eastAsia="微软雅黑" w:hAnsi="微软雅黑"/>
                <w:sz w:val="18"/>
              </w:rPr>
              <w:t>第三方评估机构接口</w:t>
            </w:r>
          </w:p>
          <w:p w14:paraId="7AA606C8" w14:textId="6E43DE19" w:rsidR="002F186A" w:rsidRPr="002F186A" w:rsidRDefault="002F186A" w:rsidP="002F186A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8"/>
              </w:rPr>
            </w:pPr>
            <w:r w:rsidRPr="002F186A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2F186A">
              <w:rPr>
                <w:rFonts w:ascii="微软雅黑" w:eastAsia="微软雅黑" w:hAnsi="微软雅黑"/>
                <w:sz w:val="18"/>
              </w:rPr>
              <w:t>在一分钟内即可</w:t>
            </w:r>
            <w:r w:rsidRPr="002F186A">
              <w:rPr>
                <w:rFonts w:ascii="微软雅黑" w:eastAsia="微软雅黑" w:hAnsi="微软雅黑" w:hint="eastAsia"/>
                <w:sz w:val="18"/>
              </w:rPr>
              <w:t>与</w:t>
            </w:r>
            <w:r w:rsidRPr="002F186A">
              <w:rPr>
                <w:rFonts w:ascii="微软雅黑" w:eastAsia="微软雅黑" w:hAnsi="微软雅黑"/>
                <w:sz w:val="18"/>
              </w:rPr>
              <w:t>第三方评估机构建立联系</w:t>
            </w:r>
          </w:p>
        </w:tc>
      </w:tr>
      <w:tr w:rsidR="00C5788C" w:rsidRPr="00BA5711" w14:paraId="23A0215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BA5711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BA5711" w14:paraId="7CE6254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BA5711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2" w:name="_Toc466993023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2365DFBE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7A4FAFB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00D100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:rsidRPr="00E32AC6" w14:paraId="7F04F4C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66B0B3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E32AC6" w14:paraId="166DF9C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B69096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:rsidRPr="00E32AC6" w14:paraId="2F4D442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2EB3BA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E32AC6" w14:paraId="07C646E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2C47BAA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E32AC6" w14:paraId="7366E2C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6B600B7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780B6EE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C5788C" w14:paraId="55373F6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397DDE6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:rsidRPr="00E32AC6" w14:paraId="559EA51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78029B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41F1D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4FD7569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D41FA5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A58BB9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1E084F" w14:textId="77777777" w:rsidR="002F186A" w:rsidRPr="004A63B9" w:rsidRDefault="002F186A" w:rsidP="002F186A">
            <w:pPr>
              <w:rPr>
                <w:rFonts w:ascii="微软雅黑" w:eastAsia="微软雅黑" w:hAnsi="微软雅黑"/>
                <w:sz w:val="18"/>
              </w:rPr>
            </w:pPr>
            <w:r w:rsidRPr="004A63B9"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Pr="004A63B9">
              <w:rPr>
                <w:rFonts w:ascii="微软雅黑" w:eastAsia="微软雅黑" w:hAnsi="微软雅黑" w:hint="eastAsia"/>
                <w:sz w:val="18"/>
              </w:rPr>
              <w:t>网络</w:t>
            </w:r>
            <w:r w:rsidRPr="004A63B9">
              <w:rPr>
                <w:rFonts w:ascii="微软雅黑" w:eastAsia="微软雅黑" w:hAnsi="微软雅黑"/>
                <w:sz w:val="18"/>
              </w:rPr>
              <w:t>良好的情况下，0.01s内</w:t>
            </w:r>
            <w:r>
              <w:rPr>
                <w:rFonts w:ascii="微软雅黑" w:eastAsia="微软雅黑" w:hAnsi="微软雅黑"/>
                <w:sz w:val="18"/>
              </w:rPr>
              <w:t>更新车</w:t>
            </w:r>
            <w:r>
              <w:rPr>
                <w:rFonts w:ascii="微软雅黑" w:eastAsia="微软雅黑" w:hAnsi="微软雅黑" w:hint="eastAsia"/>
                <w:sz w:val="18"/>
              </w:rPr>
              <w:t>源信息</w:t>
            </w:r>
          </w:p>
          <w:p w14:paraId="072ED2C6" w14:textId="28AC3EB8" w:rsidR="00C5788C" w:rsidRDefault="002F186A" w:rsidP="002F186A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系统</w:t>
            </w:r>
            <w:r>
              <w:rPr>
                <w:rFonts w:ascii="微软雅黑" w:eastAsia="微软雅黑" w:hAnsi="微软雅黑"/>
                <w:sz w:val="18"/>
              </w:rPr>
              <w:t>存储至少两年内发布的车源信息</w:t>
            </w:r>
          </w:p>
        </w:tc>
      </w:tr>
      <w:tr w:rsidR="00C5788C" w:rsidRPr="00E32AC6" w14:paraId="23F1DAF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A8BE34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993024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3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2C510E2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查看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买车需求</w:t>
            </w:r>
          </w:p>
        </w:tc>
      </w:tr>
      <w:tr w:rsidR="00C5788C" w:rsidRPr="00E32AC6" w14:paraId="3507ECC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58C0C06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:rsidRPr="00E32AC6" w14:paraId="5948F96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52DBB2E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2F277F3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CE0DAF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:rsidRPr="00E32AC6" w14:paraId="2DC6A1E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前置条件：</w:t>
            </w:r>
          </w:p>
        </w:tc>
      </w:tr>
      <w:tr w:rsidR="00C5788C" w14:paraId="57B3A7C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3E499A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1C763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4F3949D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2B417CF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108884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12B5EE0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:rsidRPr="00E32AC6" w14:paraId="786B5DB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41DA3D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12E3C1D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13E7299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7838FC7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7AFF35A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222510" w14:textId="77777777" w:rsidR="00022EE7" w:rsidRDefault="00022EE7" w:rsidP="00022E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1.  网络</w:t>
            </w:r>
            <w:r>
              <w:rPr>
                <w:rFonts w:ascii="微软雅黑" w:eastAsia="微软雅黑" w:hAnsi="微软雅黑" w:hint="eastAsia"/>
                <w:sz w:val="18"/>
              </w:rPr>
              <w:t>良好时</w:t>
            </w:r>
            <w:r>
              <w:rPr>
                <w:rFonts w:ascii="微软雅黑" w:eastAsia="微软雅黑" w:hAnsi="微软雅黑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</w:rPr>
              <w:t>0.5s</w:t>
            </w:r>
            <w:r>
              <w:rPr>
                <w:rFonts w:ascii="微软雅黑" w:eastAsia="微软雅黑" w:hAnsi="微软雅黑"/>
                <w:sz w:val="18"/>
              </w:rPr>
              <w:t>内返回查询结果</w:t>
            </w:r>
          </w:p>
          <w:p w14:paraId="3D3A2737" w14:textId="6BF4AB7B" w:rsidR="00C5788C" w:rsidRDefault="00022EE7" w:rsidP="00022E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 </w:t>
            </w:r>
            <w:r>
              <w:rPr>
                <w:rFonts w:ascii="微软雅黑" w:eastAsia="微软雅黑" w:hAnsi="微软雅黑" w:hint="eastAsia"/>
                <w:sz w:val="18"/>
              </w:rPr>
              <w:t>至少</w:t>
            </w:r>
            <w:r>
              <w:rPr>
                <w:rFonts w:ascii="微软雅黑" w:eastAsia="微软雅黑" w:hAnsi="微软雅黑"/>
                <w:sz w:val="18"/>
              </w:rPr>
              <w:t>存储2</w:t>
            </w:r>
            <w:r>
              <w:rPr>
                <w:rFonts w:ascii="微软雅黑" w:eastAsia="微软雅黑" w:hAnsi="微软雅黑" w:hint="eastAsia"/>
                <w:sz w:val="18"/>
              </w:rPr>
              <w:t>年内</w:t>
            </w:r>
            <w:r>
              <w:rPr>
                <w:rFonts w:ascii="微软雅黑" w:eastAsia="微软雅黑" w:hAnsi="微软雅黑"/>
                <w:sz w:val="18"/>
              </w:rPr>
              <w:t>发布的买车需求</w:t>
            </w:r>
          </w:p>
        </w:tc>
      </w:tr>
      <w:tr w:rsidR="00C5788C" w:rsidRPr="00E32AC6" w14:paraId="00DA412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FD51CF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4" w:name="_Toc466993025"/>
      <w:r w:rsidRPr="007D15A7">
        <w:rPr>
          <w:rFonts w:ascii="微软雅黑" w:eastAsia="微软雅黑" w:hAnsi="微软雅黑"/>
        </w:rPr>
        <w:lastRenderedPageBreak/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60415DF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发布买车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6CE71A9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6430A2C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:rsidRPr="00E32AC6" w14:paraId="3C76B3F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101BE7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B79A6B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C52910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01FE6B9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674FC6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48D4C03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749F8ED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5524EB6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497B201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511E882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3786574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:rsidRPr="00E32AC6" w14:paraId="439CEA2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288C3C3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:rsidRPr="00E32AC6" w14:paraId="62825C4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D158C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566531A6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C76376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6B781577" w:rsidR="00C5788C" w:rsidRDefault="00022EE7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</w:t>
            </w:r>
            <w:r>
              <w:rPr>
                <w:rFonts w:ascii="微软雅黑" w:eastAsia="微软雅黑" w:hAnsi="微软雅黑"/>
                <w:sz w:val="18"/>
              </w:rPr>
              <w:t>时，0.01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内买车需求发布成功</w:t>
            </w:r>
          </w:p>
        </w:tc>
      </w:tr>
      <w:tr w:rsidR="00C5788C" w:rsidRPr="00E32AC6" w14:paraId="089E487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4CCF19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688E74D0" w14:textId="77777777" w:rsidR="00C5788C" w:rsidRPr="00C5788C" w:rsidRDefault="00C5788C" w:rsidP="00C5788C"/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15" w:name="_Toc466993026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0B0A5AE1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5480777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1F85978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:rsidRPr="00E32AC6" w14:paraId="3F2EBF1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6D54A03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47850C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0492874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42DA055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FADEE9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9E79A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4A24DFD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0C5619A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12BDA13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0254EA3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724EAAE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:rsidRPr="00E32AC6" w14:paraId="2F44783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60B03B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F31FCF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C5788C" w14:paraId="306BD1A3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FC23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E6C7F2D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082380" w14:textId="77777777" w:rsidR="00366186" w:rsidRDefault="00366186" w:rsidP="0036618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网络良好时</w:t>
            </w:r>
            <w:r>
              <w:rPr>
                <w:rFonts w:ascii="微软雅黑" w:eastAsia="微软雅黑" w:hAnsi="微软雅黑"/>
                <w:sz w:val="18"/>
              </w:rPr>
              <w:t>，0.01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内成功更新买车需求</w:t>
            </w:r>
          </w:p>
          <w:p w14:paraId="73EB2161" w14:textId="5046A7E3" w:rsidR="00C5788C" w:rsidRDefault="00366186" w:rsidP="0036618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  系统存储至少</w:t>
            </w:r>
            <w:r>
              <w:rPr>
                <w:rFonts w:ascii="微软雅黑" w:eastAsia="微软雅黑" w:hAnsi="微软雅黑" w:hint="eastAsia"/>
                <w:sz w:val="18"/>
              </w:rPr>
              <w:t>两</w:t>
            </w:r>
            <w:r>
              <w:rPr>
                <w:rFonts w:ascii="微软雅黑" w:eastAsia="微软雅黑" w:hAnsi="微软雅黑"/>
                <w:sz w:val="18"/>
              </w:rPr>
              <w:t>年的买车需求</w:t>
            </w:r>
          </w:p>
        </w:tc>
      </w:tr>
      <w:tr w:rsidR="00C5788C" w:rsidRPr="00E32AC6" w14:paraId="12F228F2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34C8D91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6" w:name="_Toc466993027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6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向用户确认是否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1903346" w14:textId="77777777" w:rsidR="0045432F" w:rsidRPr="0045432F" w:rsidRDefault="0045432F" w:rsidP="004543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保证资金安全</w:t>
            </w:r>
          </w:p>
          <w:p w14:paraId="10080D4F" w14:textId="640BAF83" w:rsidR="00D56D63" w:rsidRPr="007D15A7" w:rsidRDefault="0045432F" w:rsidP="004543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>2.</w:t>
            </w:r>
            <w:r w:rsidRPr="0045432F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使用第三方支付平台接口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993028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7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8591C7" w14:textId="1EE4F42E" w:rsidR="00D56D63" w:rsidRPr="0045432F" w:rsidRDefault="00D56D63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5432F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45432F">
              <w:rPr>
                <w:rFonts w:ascii="微软雅黑" w:eastAsia="微软雅黑" w:hAnsi="微软雅黑" w:hint="eastAsia"/>
                <w:sz w:val="18"/>
              </w:rPr>
              <w:t>，</w:t>
            </w:r>
            <w:r w:rsidRPr="0045432F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45432F">
              <w:rPr>
                <w:rFonts w:ascii="微软雅黑" w:eastAsia="微软雅黑" w:hAnsi="微软雅黑" w:hint="eastAsia"/>
                <w:sz w:val="18"/>
              </w:rPr>
              <w:t>，</w:t>
            </w:r>
            <w:r w:rsidRPr="0045432F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  <w:p w14:paraId="52365157" w14:textId="76E1696D" w:rsidR="0045432F" w:rsidRPr="0045432F" w:rsidRDefault="0045432F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</w:rPr>
              <w:t>从双方确认交易到合同初稿出台时间不超过24小时</w:t>
            </w:r>
            <w:r w:rsidRPr="0045432F"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5CCAE674" w14:textId="07D8DA69" w:rsidR="0045432F" w:rsidRPr="0045432F" w:rsidRDefault="0045432F" w:rsidP="0045432F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45432F">
              <w:rPr>
                <w:rFonts w:ascii="微软雅黑" w:eastAsia="微软雅黑" w:hAnsi="微软雅黑" w:hint="eastAsia"/>
                <w:sz w:val="18"/>
              </w:rPr>
              <w:t>合同模板正规并且具有法律效益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993029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8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用户提交评价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40114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A2C4EB9" w14:textId="4D165CEC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 w:hint="eastAsia"/>
                <w:sz w:val="18"/>
              </w:rPr>
              <w:t>系统可以保存至少10年内的数据</w:t>
            </w:r>
          </w:p>
          <w:p w14:paraId="00D4CB27" w14:textId="51B2E61A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/>
                <w:sz w:val="18"/>
              </w:rPr>
              <w:t>系统数据具有可修改性</w:t>
            </w:r>
          </w:p>
          <w:p w14:paraId="401C2409" w14:textId="6ADD5400" w:rsidR="00B40114" w:rsidRPr="00CC6D44" w:rsidRDefault="00B40114" w:rsidP="00CC6D44">
            <w:pPr>
              <w:pStyle w:val="a8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CC6D44">
              <w:rPr>
                <w:rFonts w:ascii="微软雅黑" w:eastAsia="微软雅黑" w:hAnsi="微软雅黑"/>
                <w:sz w:val="18"/>
              </w:rPr>
              <w:t>在</w:t>
            </w:r>
            <w:r w:rsidRPr="00CC6D44">
              <w:rPr>
                <w:rFonts w:ascii="微软雅黑" w:eastAsia="微软雅黑" w:hAnsi="微软雅黑" w:hint="eastAsia"/>
                <w:sz w:val="18"/>
              </w:rPr>
              <w:t>0.5秒内查询到自己所有的评价信息</w:t>
            </w:r>
          </w:p>
        </w:tc>
      </w:tr>
      <w:tr w:rsidR="00B40114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B40114" w:rsidRPr="007D15A7" w:rsidRDefault="00B40114" w:rsidP="00B4011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40114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B40114" w:rsidRPr="007D15A7" w:rsidRDefault="00B40114" w:rsidP="00B4011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993030"/>
      <w:r w:rsidRPr="007D15A7">
        <w:rPr>
          <w:rFonts w:ascii="微软雅黑" w:eastAsia="微软雅黑" w:hAnsi="微软雅黑"/>
        </w:rPr>
        <w:lastRenderedPageBreak/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19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7E6A985B" w14:textId="77777777" w:rsidR="00D56D63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  <w:p w14:paraId="0126601C" w14:textId="6E8A7BAF" w:rsidR="009252D7" w:rsidRDefault="009252D7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买家查看资金状态</w:t>
            </w:r>
          </w:p>
          <w:p w14:paraId="4392057F" w14:textId="4AF8A5DE" w:rsidR="009252D7" w:rsidRPr="007D15A7" w:rsidRDefault="009252D7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系统显示资金状态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A90A6D" w14:textId="14E4ED59" w:rsidR="00810D02" w:rsidRPr="00810D02" w:rsidRDefault="00810D02" w:rsidP="00810D0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ab/>
              <w:t>保证资金安全</w:t>
            </w:r>
          </w:p>
          <w:p w14:paraId="3B82B473" w14:textId="6AC8B408" w:rsidR="00D56D63" w:rsidRPr="007D15A7" w:rsidRDefault="00810D02" w:rsidP="00810D02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>.</w:t>
            </w:r>
            <w:r w:rsidRPr="00810D02">
              <w:rPr>
                <w:rFonts w:ascii="微软雅黑" w:eastAsia="微软雅黑" w:hAnsi="微软雅黑" w:hint="eastAsia"/>
                <w:sz w:val="18"/>
              </w:rPr>
              <w:tab/>
              <w:t>使用第三方支付平台接口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993031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0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0617423" w14:textId="7C3E9418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F84C82E" w14:textId="162400E9" w:rsidR="00AF1B78" w:rsidRPr="00AF1B78" w:rsidRDefault="00AF1B78" w:rsidP="00AF1B78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AF1B78">
              <w:rPr>
                <w:rFonts w:ascii="微软雅黑" w:eastAsia="微软雅黑" w:hAnsi="微软雅黑" w:hint="eastAsia"/>
                <w:sz w:val="18"/>
              </w:rPr>
              <w:t>保证资金安全</w:t>
            </w:r>
          </w:p>
          <w:p w14:paraId="465B8CC8" w14:textId="04037776" w:rsidR="00D56D63" w:rsidRPr="00AF1B78" w:rsidRDefault="00AF1B78" w:rsidP="00AF1B78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AF1B78">
              <w:rPr>
                <w:rFonts w:ascii="微软雅黑" w:eastAsia="微软雅黑" w:hAnsi="微软雅黑"/>
                <w:sz w:val="18"/>
              </w:rPr>
              <w:t>使用第三方支付平台接口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1" w:name="_Toc466993032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1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AF1B78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993033"/>
      <w:r w:rsidRPr="007D15A7">
        <w:rPr>
          <w:rFonts w:ascii="微软雅黑" w:eastAsia="微软雅黑" w:hAnsi="微软雅黑"/>
        </w:rPr>
        <w:t>UC11领取新用户礼包</w:t>
      </w:r>
      <w:bookmarkEnd w:id="22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993034"/>
      <w:r w:rsidRPr="007D15A7">
        <w:rPr>
          <w:rFonts w:ascii="微软雅黑" w:eastAsia="微软雅黑" w:hAnsi="微软雅黑"/>
        </w:rPr>
        <w:t>UC12用户注册</w:t>
      </w:r>
      <w:bookmarkEnd w:id="23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993035"/>
      <w:r w:rsidRPr="007D15A7">
        <w:rPr>
          <w:rFonts w:ascii="微软雅黑" w:eastAsia="微软雅黑" w:hAnsi="微软雅黑"/>
        </w:rPr>
        <w:t>UC13论坛交流</w:t>
      </w:r>
      <w:bookmarkEnd w:id="24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993036"/>
      <w:r w:rsidRPr="007D15A7">
        <w:rPr>
          <w:rFonts w:ascii="微软雅黑" w:eastAsia="微软雅黑" w:hAnsi="微软雅黑"/>
        </w:rPr>
        <w:t>UC14过户</w:t>
      </w:r>
      <w:bookmarkEnd w:id="25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647903D5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C10F36" w14:textId="6CD9DA6F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49715878" w14:textId="4F8DBA0E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1C5BC2DF" w14:textId="2548FE3D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/>
                <w:sz w:val="18"/>
              </w:rPr>
              <w:lastRenderedPageBreak/>
              <w:t>用户确认愿意支付服务费</w:t>
            </w:r>
          </w:p>
          <w:p w14:paraId="074F9F3C" w14:textId="79520E84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306B94"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149C7972" w14:textId="5C655DAF" w:rsidR="00306B94" w:rsidRPr="00306B94" w:rsidRDefault="00306B94" w:rsidP="00306B94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306B94"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480EFAEF" w14:textId="5D10FB2E" w:rsidR="00306B94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6.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  <w:p w14:paraId="0654A9B6" w14:textId="272D9DEE" w:rsidR="00D56D63" w:rsidRPr="00306B94" w:rsidRDefault="00D56D63" w:rsidP="00306B94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06B94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306B94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28E8246" w14:textId="4D61A80F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40289EE8" w14:textId="10E18246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</w:t>
            </w:r>
            <w:r w:rsidR="006C4D19">
              <w:rPr>
                <w:rFonts w:ascii="微软雅黑" w:eastAsia="微软雅黑" w:hAnsi="微软雅黑"/>
                <w:sz w:val="18"/>
              </w:rPr>
              <w:t>结束</w:t>
            </w:r>
          </w:p>
          <w:p w14:paraId="7164FE33" w14:textId="5EB7344C" w:rsidR="00306B94" w:rsidRPr="00116F0B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0CB9E4E3" w14:textId="21910343" w:rsidR="00306B94" w:rsidRDefault="00306B94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</w:t>
            </w:r>
            <w:r w:rsidR="006C4D19">
              <w:rPr>
                <w:rFonts w:ascii="微软雅黑" w:eastAsia="微软雅黑" w:hAnsi="微软雅黑" w:hint="eastAsia"/>
                <w:sz w:val="18"/>
              </w:rPr>
              <w:t>结束</w:t>
            </w:r>
            <w:bookmarkStart w:id="26" w:name="_GoBack"/>
            <w:bookmarkEnd w:id="26"/>
          </w:p>
          <w:p w14:paraId="1E58E2B4" w14:textId="788EFAED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6CB45340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 xml:space="preserve">a. 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33712722" w:rsidR="00D56D63" w:rsidRPr="007D15A7" w:rsidRDefault="00306B94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10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993037"/>
      <w:r w:rsidRPr="007D15A7">
        <w:rPr>
          <w:rFonts w:ascii="微软雅黑" w:eastAsia="微软雅黑" w:hAnsi="微软雅黑"/>
        </w:rPr>
        <w:t>UC15查询新车价格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</w:p>
          <w:p w14:paraId="353BF79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用户点击搜索按钮</w:t>
            </w:r>
          </w:p>
          <w:p w14:paraId="58967B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系统显示新车价格区间以及新车信息</w:t>
            </w:r>
          </w:p>
          <w:p w14:paraId="200F36B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EB46D7" w14:textId="77777777" w:rsidR="00631367" w:rsidRPr="0063136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1.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网络正常时，搜索结果应在0.5s内显示出来</w:t>
            </w:r>
          </w:p>
          <w:p w14:paraId="22E12BA9" w14:textId="60099D64" w:rsidR="005E393E" w:rsidRPr="007D15A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2.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没有搜索结果时，应当给出相关其他车型的搜索结果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993038"/>
      <w:r w:rsidRPr="007D15A7">
        <w:rPr>
          <w:rFonts w:ascii="微软雅黑" w:eastAsia="微软雅黑" w:hAnsi="微软雅黑"/>
        </w:rPr>
        <w:lastRenderedPageBreak/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E903A8" w14:textId="77777777" w:rsidR="00631367" w:rsidRPr="0063136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1.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网络正常时，资讯列表应在0.3s内显示出来</w:t>
            </w:r>
          </w:p>
          <w:p w14:paraId="473E02E5" w14:textId="77777777" w:rsidR="00631367" w:rsidRPr="0063136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2.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网络正常时，详细资讯应在0.5s内显示出来</w:t>
            </w:r>
          </w:p>
          <w:p w14:paraId="32251C8B" w14:textId="3101F43E" w:rsidR="005E393E" w:rsidRPr="007D15A7" w:rsidRDefault="00631367" w:rsidP="00631367">
            <w:pPr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3.</w:t>
            </w:r>
            <w:r w:rsidRPr="00631367">
              <w:rPr>
                <w:rFonts w:ascii="微软雅黑" w:eastAsia="微软雅黑" w:hAnsi="微软雅黑" w:hint="eastAsia"/>
                <w:sz w:val="18"/>
              </w:rPr>
              <w:tab/>
              <w:t>如果网络异常，应当显示已保存在本地的资讯信息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993039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5B54561" w14:textId="77777777" w:rsidR="00631367" w:rsidRPr="0039786C" w:rsidRDefault="00631367" w:rsidP="0063136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39786C">
              <w:rPr>
                <w:rFonts w:ascii="微软雅黑" w:eastAsia="微软雅黑" w:hAnsi="微软雅黑" w:hint="eastAsia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，搜索结果列表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应在</w:t>
            </w:r>
            <w:r>
              <w:rPr>
                <w:rFonts w:ascii="微软雅黑" w:eastAsia="微软雅黑" w:hAnsi="微软雅黑" w:hint="eastAsia"/>
                <w:sz w:val="18"/>
              </w:rPr>
              <w:t>0.3</w:t>
            </w:r>
            <w:r w:rsidRPr="0039786C">
              <w:rPr>
                <w:rFonts w:ascii="微软雅黑" w:eastAsia="微软雅黑" w:hAnsi="微软雅黑" w:hint="eastAsia"/>
                <w:sz w:val="18"/>
              </w:rPr>
              <w:t>s内显示出来</w:t>
            </w:r>
          </w:p>
          <w:p w14:paraId="46338E74" w14:textId="77777777" w:rsidR="00631367" w:rsidRDefault="00631367" w:rsidP="0063136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网络正常时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具体交易数据应在</w:t>
            </w:r>
            <w:r>
              <w:rPr>
                <w:rFonts w:ascii="微软雅黑" w:eastAsia="微软雅黑" w:hAnsi="微软雅黑" w:hint="eastAsia"/>
                <w:sz w:val="18"/>
              </w:rPr>
              <w:t>0.5s内显示出来</w:t>
            </w:r>
          </w:p>
          <w:p w14:paraId="28DE4663" w14:textId="6B9D6422" w:rsidR="005E393E" w:rsidRPr="00631367" w:rsidRDefault="00631367" w:rsidP="007D15A7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如果网络异常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应当显示已保存在本地的</w:t>
            </w:r>
            <w:r>
              <w:rPr>
                <w:rFonts w:ascii="微软雅黑" w:eastAsia="微软雅黑" w:hAnsi="微软雅黑" w:hint="eastAsia"/>
                <w:sz w:val="18"/>
              </w:rPr>
              <w:t>交易数据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0" w:name="_Toc466993040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30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3A2D980" w14:textId="77777777" w:rsidR="005E393E" w:rsidRDefault="00897AE8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业务员取消操作</w:t>
            </w:r>
          </w:p>
          <w:p w14:paraId="3B085616" w14:textId="11DF608C" w:rsidR="00897AE8" w:rsidRPr="007D15A7" w:rsidRDefault="00897AE8" w:rsidP="007D15A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</w:rPr>
              <w:t>系统退出当前页面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509FEED" w14:textId="77777777" w:rsidR="00631367" w:rsidRDefault="00631367" w:rsidP="00631367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所有用户可以在业务员上传资讯后1m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 w:hint="eastAsia"/>
                <w:sz w:val="18"/>
              </w:rPr>
              <w:t>内看到新资讯</w:t>
            </w:r>
          </w:p>
          <w:p w14:paraId="17208722" w14:textId="7E877C73" w:rsidR="005E393E" w:rsidRPr="00631367" w:rsidRDefault="00631367" w:rsidP="00631367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631367">
              <w:rPr>
                <w:rFonts w:ascii="微软雅黑" w:eastAsia="微软雅黑" w:hAnsi="微软雅黑" w:hint="eastAsia"/>
                <w:sz w:val="18"/>
              </w:rPr>
              <w:t>如果资讯内容涉及敏感词，应要求业务员修改后才允许上传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1" w:name="_Toc466993041"/>
      <w:r w:rsidRPr="007D15A7">
        <w:rPr>
          <w:rFonts w:ascii="微软雅黑" w:eastAsia="微软雅黑" w:hAnsi="微软雅黑"/>
        </w:rPr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1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91398B6" w14:textId="77777777" w:rsid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修改后的资讯如果涉及敏感词，应要求业务员再次修改后才能保存</w:t>
            </w:r>
          </w:p>
          <w:p w14:paraId="1FD6412E" w14:textId="77777777" w:rsid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搜索结果应在</w:t>
            </w:r>
            <w:r>
              <w:rPr>
                <w:rFonts w:ascii="微软雅黑" w:eastAsia="微软雅黑" w:hAnsi="微软雅黑" w:hint="eastAsia"/>
                <w:sz w:val="18"/>
              </w:rPr>
              <w:t>0.5</w:t>
            </w:r>
            <w:r>
              <w:rPr>
                <w:rFonts w:ascii="微软雅黑" w:eastAsia="微软雅黑" w:hAnsi="微软雅黑"/>
                <w:sz w:val="18"/>
              </w:rPr>
              <w:t>s内显示出来</w:t>
            </w:r>
          </w:p>
          <w:p w14:paraId="52E26FD3" w14:textId="7A641DD1" w:rsidR="005E393E" w:rsidRPr="000E12AA" w:rsidRDefault="000E12AA" w:rsidP="000E12AA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0E12AA">
              <w:rPr>
                <w:rFonts w:ascii="微软雅黑" w:eastAsia="微软雅黑" w:hAnsi="微软雅黑"/>
                <w:sz w:val="18"/>
              </w:rPr>
              <w:t>修改和删操作后都应保留资讯备份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2" w:name="_Toc466993042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5B9366AE" w14:textId="77777777" w:rsidTr="00306B9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用例编号：UC </w:t>
            </w:r>
            <w:r w:rsidR="00486819"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查询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1669455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2C58D30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C5788C" w:rsidRPr="00E32AC6" w14:paraId="62CAF6B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058411A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521DFB4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6CE3F59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:rsidRPr="00E32AC6" w14:paraId="328B634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6699E0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F4A029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5CC94E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184CE64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74029860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E38118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40789C8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:rsidRPr="00E32AC6" w14:paraId="5BB33774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C5788C" w14:paraId="0E4A9718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306B9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51D4527C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E3CED7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35DBFD08" w:rsidR="00C5788C" w:rsidRPr="00804E29" w:rsidRDefault="003132D1" w:rsidP="00306B9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EFD811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B359285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792EFB" w14:textId="673D2BD2" w:rsidR="00366186" w:rsidRDefault="00366186" w:rsidP="0036618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18"/>
              </w:rPr>
              <w:t>网络良好时</w:t>
            </w:r>
            <w:r>
              <w:rPr>
                <w:rFonts w:ascii="微软雅黑" w:eastAsia="微软雅黑" w:hAnsi="微软雅黑"/>
                <w:sz w:val="18"/>
              </w:rPr>
              <w:t>，0.5</w:t>
            </w:r>
            <w:r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/>
                <w:sz w:val="18"/>
              </w:rPr>
              <w:t>内返回查询结果</w:t>
            </w:r>
          </w:p>
          <w:p w14:paraId="2E4EAC52" w14:textId="0DB353EF" w:rsidR="00C5788C" w:rsidRDefault="00366186" w:rsidP="00366186">
            <w:pPr>
              <w:tabs>
                <w:tab w:val="left" w:pos="1045"/>
              </w:tabs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  系统</w:t>
            </w:r>
            <w:r>
              <w:rPr>
                <w:rFonts w:ascii="微软雅黑" w:eastAsia="微软雅黑" w:hAnsi="微软雅黑"/>
                <w:sz w:val="18"/>
              </w:rPr>
              <w:t>存储至少两年内的车源信息</w:t>
            </w:r>
          </w:p>
        </w:tc>
      </w:tr>
      <w:tr w:rsidR="00C5788C" w:rsidRPr="00E32AC6" w14:paraId="25C55C6B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E32AC6" w:rsidRDefault="00C5788C" w:rsidP="00306B9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3F07EE4F" w14:textId="77777777" w:rsidTr="00306B9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E32AC6" w:rsidRDefault="00C5788C" w:rsidP="00306B9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0C04F652" w14:textId="77777777" w:rsidR="00C5788C" w:rsidRPr="00C5788C" w:rsidRDefault="00C5788C" w:rsidP="00C5788C"/>
    <w:p w14:paraId="09097480" w14:textId="56B47EA3" w:rsidR="00D56D63" w:rsidRPr="007D15A7" w:rsidRDefault="00D56D63" w:rsidP="00E32AC6">
      <w:pPr>
        <w:widowControl/>
        <w:jc w:val="left"/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73100" w14:textId="77777777" w:rsidR="00F34483" w:rsidRDefault="00F34483" w:rsidP="00B7176E">
      <w:r>
        <w:separator/>
      </w:r>
    </w:p>
  </w:endnote>
  <w:endnote w:type="continuationSeparator" w:id="0">
    <w:p w14:paraId="7FEA5191" w14:textId="77777777" w:rsidR="00F34483" w:rsidRDefault="00F34483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34B030" w14:textId="77777777" w:rsidR="00F34483" w:rsidRDefault="00F34483" w:rsidP="00B7176E">
      <w:r>
        <w:separator/>
      </w:r>
    </w:p>
  </w:footnote>
  <w:footnote w:type="continuationSeparator" w:id="0">
    <w:p w14:paraId="1FEE3FE2" w14:textId="77777777" w:rsidR="00F34483" w:rsidRDefault="00F34483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6D5AA2" w:rsidRDefault="006D5AA2" w:rsidP="00335645">
    <w:pPr>
      <w:pStyle w:val="a4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AB5841"/>
    <w:multiLevelType w:val="hybridMultilevel"/>
    <w:tmpl w:val="2EA4CDCC"/>
    <w:lvl w:ilvl="0" w:tplc="29FC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1317F4"/>
    <w:multiLevelType w:val="hybridMultilevel"/>
    <w:tmpl w:val="FE36E02A"/>
    <w:lvl w:ilvl="0" w:tplc="4E92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C15B2"/>
    <w:multiLevelType w:val="hybridMultilevel"/>
    <w:tmpl w:val="0E62203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D42468"/>
    <w:multiLevelType w:val="hybridMultilevel"/>
    <w:tmpl w:val="D9F65A4C"/>
    <w:lvl w:ilvl="0" w:tplc="0140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0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1" w15:restartNumberingAfterBreak="0">
    <w:nsid w:val="507730B1"/>
    <w:multiLevelType w:val="hybridMultilevel"/>
    <w:tmpl w:val="F1B8A002"/>
    <w:lvl w:ilvl="0" w:tplc="65028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7" w15:restartNumberingAfterBreak="0">
    <w:nsid w:val="6DF64EFA"/>
    <w:multiLevelType w:val="hybridMultilevel"/>
    <w:tmpl w:val="06DA32F8"/>
    <w:lvl w:ilvl="0" w:tplc="E9E8E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7C9C4900"/>
    <w:multiLevelType w:val="hybridMultilevel"/>
    <w:tmpl w:val="D50A747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42052F"/>
    <w:multiLevelType w:val="hybridMultilevel"/>
    <w:tmpl w:val="73946D4C"/>
    <w:lvl w:ilvl="0" w:tplc="D692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3"/>
  </w:num>
  <w:num w:numId="5">
    <w:abstractNumId w:val="5"/>
  </w:num>
  <w:num w:numId="6">
    <w:abstractNumId w:val="23"/>
  </w:num>
  <w:num w:numId="7">
    <w:abstractNumId w:val="20"/>
  </w:num>
  <w:num w:numId="8">
    <w:abstractNumId w:val="1"/>
  </w:num>
  <w:num w:numId="9">
    <w:abstractNumId w:val="4"/>
  </w:num>
  <w:num w:numId="10">
    <w:abstractNumId w:val="16"/>
  </w:num>
  <w:num w:numId="11">
    <w:abstractNumId w:val="18"/>
  </w:num>
  <w:num w:numId="12">
    <w:abstractNumId w:val="29"/>
  </w:num>
  <w:num w:numId="13">
    <w:abstractNumId w:val="10"/>
  </w:num>
  <w:num w:numId="14">
    <w:abstractNumId w:val="15"/>
  </w:num>
  <w:num w:numId="15">
    <w:abstractNumId w:val="14"/>
  </w:num>
  <w:num w:numId="16">
    <w:abstractNumId w:val="19"/>
  </w:num>
  <w:num w:numId="17">
    <w:abstractNumId w:val="0"/>
  </w:num>
  <w:num w:numId="18">
    <w:abstractNumId w:val="12"/>
  </w:num>
  <w:num w:numId="19">
    <w:abstractNumId w:val="25"/>
  </w:num>
  <w:num w:numId="20">
    <w:abstractNumId w:val="28"/>
  </w:num>
  <w:num w:numId="21">
    <w:abstractNumId w:val="17"/>
  </w:num>
  <w:num w:numId="22">
    <w:abstractNumId w:val="30"/>
  </w:num>
  <w:num w:numId="23">
    <w:abstractNumId w:val="26"/>
  </w:num>
  <w:num w:numId="24">
    <w:abstractNumId w:val="22"/>
  </w:num>
  <w:num w:numId="25">
    <w:abstractNumId w:val="13"/>
  </w:num>
  <w:num w:numId="26">
    <w:abstractNumId w:val="8"/>
  </w:num>
  <w:num w:numId="27">
    <w:abstractNumId w:val="31"/>
  </w:num>
  <w:num w:numId="28">
    <w:abstractNumId w:val="21"/>
  </w:num>
  <w:num w:numId="29">
    <w:abstractNumId w:val="27"/>
  </w:num>
  <w:num w:numId="30">
    <w:abstractNumId w:val="32"/>
  </w:num>
  <w:num w:numId="31">
    <w:abstractNumId w:val="7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22EE7"/>
    <w:rsid w:val="00037FF8"/>
    <w:rsid w:val="000436B0"/>
    <w:rsid w:val="0007506C"/>
    <w:rsid w:val="000D2D53"/>
    <w:rsid w:val="000E12AA"/>
    <w:rsid w:val="000F7B16"/>
    <w:rsid w:val="0011353D"/>
    <w:rsid w:val="002365A3"/>
    <w:rsid w:val="00296B47"/>
    <w:rsid w:val="002A0E8F"/>
    <w:rsid w:val="002B135F"/>
    <w:rsid w:val="002C5CAF"/>
    <w:rsid w:val="002F186A"/>
    <w:rsid w:val="00306B94"/>
    <w:rsid w:val="003111A3"/>
    <w:rsid w:val="003132D1"/>
    <w:rsid w:val="00334140"/>
    <w:rsid w:val="00335645"/>
    <w:rsid w:val="00366186"/>
    <w:rsid w:val="00401D2C"/>
    <w:rsid w:val="00405537"/>
    <w:rsid w:val="004511F5"/>
    <w:rsid w:val="0045432F"/>
    <w:rsid w:val="00486819"/>
    <w:rsid w:val="004D4E89"/>
    <w:rsid w:val="0054363C"/>
    <w:rsid w:val="00543E4B"/>
    <w:rsid w:val="005857E7"/>
    <w:rsid w:val="005E393E"/>
    <w:rsid w:val="00631367"/>
    <w:rsid w:val="0066701A"/>
    <w:rsid w:val="006C4D19"/>
    <w:rsid w:val="006D5AA2"/>
    <w:rsid w:val="0071407D"/>
    <w:rsid w:val="0074067C"/>
    <w:rsid w:val="0075181D"/>
    <w:rsid w:val="007D15A7"/>
    <w:rsid w:val="00810D02"/>
    <w:rsid w:val="00825F9A"/>
    <w:rsid w:val="00897AE8"/>
    <w:rsid w:val="008B339B"/>
    <w:rsid w:val="008F2B4D"/>
    <w:rsid w:val="009252D7"/>
    <w:rsid w:val="00935728"/>
    <w:rsid w:val="00940CAE"/>
    <w:rsid w:val="00AC18B3"/>
    <w:rsid w:val="00AD10BC"/>
    <w:rsid w:val="00AF1B78"/>
    <w:rsid w:val="00B23EE0"/>
    <w:rsid w:val="00B40114"/>
    <w:rsid w:val="00B50098"/>
    <w:rsid w:val="00B7176E"/>
    <w:rsid w:val="00BA5711"/>
    <w:rsid w:val="00BD0487"/>
    <w:rsid w:val="00BE482C"/>
    <w:rsid w:val="00C25CB7"/>
    <w:rsid w:val="00C468CF"/>
    <w:rsid w:val="00C5788C"/>
    <w:rsid w:val="00C73BE5"/>
    <w:rsid w:val="00CB76B1"/>
    <w:rsid w:val="00CC6D44"/>
    <w:rsid w:val="00D54586"/>
    <w:rsid w:val="00D5698A"/>
    <w:rsid w:val="00D56D63"/>
    <w:rsid w:val="00DC51A5"/>
    <w:rsid w:val="00DF6500"/>
    <w:rsid w:val="00E32AC6"/>
    <w:rsid w:val="00F13474"/>
    <w:rsid w:val="00F34483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  <w:style w:type="character" w:styleId="a9">
    <w:name w:val="FollowedHyperlink"/>
    <w:basedOn w:val="a0"/>
    <w:uiPriority w:val="99"/>
    <w:semiHidden/>
    <w:unhideWhenUsed/>
    <w:rsid w:val="00BD0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8372B2-3E28-4E97-BD7C-190DC654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34</Pages>
  <Words>1776</Words>
  <Characters>10127</Characters>
  <Application>Microsoft Office Word</Application>
  <DocSecurity>0</DocSecurity>
  <Lines>84</Lines>
  <Paragraphs>23</Paragraphs>
  <ScaleCrop>false</ScaleCrop>
  <Company>成员：孙旭 夏志伟 谭昕玥 田泽昱</Company>
  <LinksUpToDate>false</LinksUpToDate>
  <CharactersWithSpaces>11880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Summer</cp:lastModifiedBy>
  <cp:revision>52</cp:revision>
  <dcterms:created xsi:type="dcterms:W3CDTF">2016-10-25T08:40:00Z</dcterms:created>
  <dcterms:modified xsi:type="dcterms:W3CDTF">2016-11-25T13:32:00Z</dcterms:modified>
</cp:coreProperties>
</file>