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5AB7" w14:textId="77777777" w:rsidR="00B86352" w:rsidRDefault="00B86352" w:rsidP="00B86352">
      <w:pPr>
        <w:jc w:val="center"/>
        <w:rPr>
          <w:b/>
          <w:bCs/>
          <w:sz w:val="32"/>
          <w:szCs w:val="32"/>
        </w:rPr>
      </w:pPr>
    </w:p>
    <w:p w14:paraId="29BAB1E9" w14:textId="77777777" w:rsidR="00B86352" w:rsidRDefault="00B86352" w:rsidP="00B86352">
      <w:pPr>
        <w:jc w:val="center"/>
        <w:rPr>
          <w:b/>
          <w:bCs/>
          <w:sz w:val="32"/>
          <w:szCs w:val="32"/>
        </w:rPr>
      </w:pPr>
    </w:p>
    <w:p w14:paraId="3818E7A3" w14:textId="77777777" w:rsidR="00B86352" w:rsidRDefault="00B86352" w:rsidP="00B86352">
      <w:pPr>
        <w:jc w:val="center"/>
        <w:rPr>
          <w:b/>
          <w:bCs/>
          <w:sz w:val="32"/>
          <w:szCs w:val="32"/>
        </w:rPr>
      </w:pPr>
    </w:p>
    <w:p w14:paraId="448A33CC" w14:textId="77777777" w:rsidR="00B86352" w:rsidRDefault="00B86352" w:rsidP="00B86352">
      <w:pPr>
        <w:jc w:val="center"/>
        <w:rPr>
          <w:b/>
          <w:bCs/>
          <w:sz w:val="32"/>
          <w:szCs w:val="32"/>
        </w:rPr>
      </w:pPr>
    </w:p>
    <w:p w14:paraId="687F255E" w14:textId="2E7B2013" w:rsidR="00B86352" w:rsidRPr="00F75D3E" w:rsidRDefault="00B86352" w:rsidP="00B86352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0C9652E" w14:textId="77777777" w:rsidR="00B86352" w:rsidRPr="00F75D3E" w:rsidRDefault="00B86352" w:rsidP="00B86352">
      <w:pPr>
        <w:jc w:val="center"/>
        <w:rPr>
          <w:sz w:val="32"/>
          <w:szCs w:val="32"/>
        </w:rPr>
      </w:pPr>
    </w:p>
    <w:p w14:paraId="793B9456" w14:textId="5A225493" w:rsidR="00B86352" w:rsidRPr="00304783" w:rsidRDefault="00B86352" w:rsidP="00B86352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Project</w:t>
      </w:r>
      <w:r w:rsidRPr="00304783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Code</w:t>
      </w:r>
      <w:r w:rsidRPr="0030478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</w:t>
      </w:r>
      <w:r w:rsidRPr="00304783">
        <w:rPr>
          <w:sz w:val="32"/>
          <w:szCs w:val="32"/>
        </w:rPr>
        <w:t>0.1</w:t>
      </w:r>
    </w:p>
    <w:p w14:paraId="7DB6A664" w14:textId="77777777" w:rsidR="00B86352" w:rsidRPr="00F75D3E" w:rsidRDefault="00B86352" w:rsidP="00B86352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A730D5F" wp14:editId="7AD4B798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A53F8" w14:textId="77777777" w:rsidR="00B86352" w:rsidRPr="00F75D3E" w:rsidRDefault="00B86352" w:rsidP="00B86352">
      <w:pPr>
        <w:jc w:val="center"/>
        <w:rPr>
          <w:sz w:val="32"/>
          <w:szCs w:val="32"/>
        </w:rPr>
      </w:pPr>
    </w:p>
    <w:p w14:paraId="041444DD" w14:textId="77777777" w:rsidR="00B86352" w:rsidRPr="00F75D3E" w:rsidRDefault="00B86352" w:rsidP="00B86352">
      <w:pPr>
        <w:jc w:val="center"/>
        <w:rPr>
          <w:sz w:val="32"/>
          <w:szCs w:val="32"/>
        </w:rPr>
      </w:pPr>
    </w:p>
    <w:p w14:paraId="18A277C1" w14:textId="77777777" w:rsidR="00B86352" w:rsidRDefault="00B86352" w:rsidP="00B86352">
      <w:pPr>
        <w:rPr>
          <w:sz w:val="32"/>
          <w:szCs w:val="32"/>
        </w:rPr>
      </w:pPr>
    </w:p>
    <w:p w14:paraId="2BD8D3B2" w14:textId="77777777" w:rsidR="00B86352" w:rsidRDefault="00B86352" w:rsidP="00B86352"/>
    <w:p w14:paraId="383E306D" w14:textId="77777777" w:rsidR="00B86352" w:rsidRDefault="00B86352" w:rsidP="00B86352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proofErr w:type="spellStart"/>
      <w:r w:rsidRPr="00170368">
        <w:t>4</w:t>
      </w:r>
      <w:r w:rsidRPr="009F7BB8">
        <w:rPr>
          <w:vertAlign w:val="superscript"/>
        </w:rPr>
        <w:t>ο</w:t>
      </w:r>
      <w:proofErr w:type="spellEnd"/>
      <w:r w:rsidRPr="009A7C0D">
        <w:t xml:space="preserve"> έτος</w:t>
      </w:r>
    </w:p>
    <w:p w14:paraId="44D49A7E" w14:textId="77777777" w:rsidR="00B86352" w:rsidRDefault="00B86352" w:rsidP="00B86352">
      <w:pPr>
        <w:jc w:val="center"/>
      </w:pPr>
    </w:p>
    <w:p w14:paraId="2B37A5E5" w14:textId="77777777" w:rsidR="00B86352" w:rsidRDefault="00B86352" w:rsidP="00B86352">
      <w:pPr>
        <w:jc w:val="center"/>
      </w:pPr>
      <w:r w:rsidRPr="009A7C0D">
        <w:t>Καραγε</w:t>
      </w:r>
      <w:r>
        <w:t>ώ</w:t>
      </w:r>
      <w:r w:rsidRPr="009A7C0D">
        <w:t>ργος</w:t>
      </w:r>
      <w:r>
        <w:t xml:space="preserve"> </w:t>
      </w:r>
      <w:r w:rsidRPr="009A7C0D">
        <w:t>-</w:t>
      </w:r>
      <w:r>
        <w:t xml:space="preserve"> </w:t>
      </w:r>
      <w:r w:rsidRPr="009A7C0D">
        <w:t>Γεωργ</w:t>
      </w:r>
      <w:r>
        <w:t>ό</w:t>
      </w:r>
      <w:r w:rsidRPr="009A7C0D">
        <w:t>πουλος Πολύκαρπος</w:t>
      </w:r>
      <w:r>
        <w:t xml:space="preserve"> </w:t>
      </w:r>
      <w:r w:rsidRPr="009A7C0D">
        <w:t xml:space="preserve"> ΑΜ:</w:t>
      </w:r>
      <w:r>
        <w:t xml:space="preserve"> </w:t>
      </w:r>
      <w:r w:rsidRPr="009A7C0D">
        <w:t>1051332</w:t>
      </w:r>
      <w:r>
        <w:t xml:space="preserve"> </w:t>
      </w:r>
      <w:r w:rsidRPr="009A7C0D">
        <w:t xml:space="preserve"> 9° έτος</w:t>
      </w:r>
    </w:p>
    <w:p w14:paraId="10E41F08" w14:textId="77777777" w:rsidR="00B86352" w:rsidRDefault="00B86352" w:rsidP="00B86352">
      <w:pPr>
        <w:jc w:val="center"/>
      </w:pPr>
    </w:p>
    <w:p w14:paraId="1A872B68" w14:textId="77777777" w:rsidR="00B86352" w:rsidRDefault="00B86352" w:rsidP="00B86352">
      <w:pPr>
        <w:jc w:val="center"/>
      </w:pPr>
      <w:r w:rsidRPr="009A7C0D">
        <w:t>Μπαλής Γεώργιος, ΑΜ: 1040996 (παλαιός 235230)</w:t>
      </w:r>
      <w:r>
        <w:t xml:space="preserve"> 14</w:t>
      </w:r>
      <w:r>
        <w:rPr>
          <w:vertAlign w:val="superscript"/>
          <w:lang w:val="en-US"/>
        </w:rPr>
        <w:t>o</w:t>
      </w:r>
      <w:r w:rsidRPr="009A7C0D">
        <w:t xml:space="preserve"> έτος</w:t>
      </w:r>
    </w:p>
    <w:p w14:paraId="4E9902C8" w14:textId="77777777" w:rsidR="00B86352" w:rsidRDefault="00B86352" w:rsidP="00B86352">
      <w:pPr>
        <w:jc w:val="center"/>
      </w:pPr>
    </w:p>
    <w:p w14:paraId="5F0C8FDE" w14:textId="77777777" w:rsidR="00B86352" w:rsidRDefault="00B86352" w:rsidP="00B86352">
      <w:pPr>
        <w:jc w:val="center"/>
      </w:pPr>
      <w:r w:rsidRPr="009A7C0D">
        <w:t>Νεζερίτης Μάριος, ΑΜ: 1080400</w:t>
      </w:r>
      <w:r>
        <w:t xml:space="preserve"> </w:t>
      </w:r>
      <w:r w:rsidRPr="009F7BB8">
        <w:t>5</w:t>
      </w:r>
      <w:r>
        <w:rPr>
          <w:vertAlign w:val="superscript"/>
          <w:lang w:val="en-US"/>
        </w:rPr>
        <w:t>o</w:t>
      </w:r>
      <w:r w:rsidRPr="009A7C0D">
        <w:t xml:space="preserve"> </w:t>
      </w:r>
      <w:r>
        <w:t>έ</w:t>
      </w:r>
      <w:r w:rsidRPr="009A7C0D">
        <w:t>τος.</w:t>
      </w:r>
    </w:p>
    <w:p w14:paraId="7FF80FFC" w14:textId="77777777" w:rsidR="00B86352" w:rsidRDefault="00B86352" w:rsidP="00B86352">
      <w:pPr>
        <w:jc w:val="center"/>
        <w:rPr>
          <w:sz w:val="32"/>
          <w:szCs w:val="32"/>
        </w:rPr>
      </w:pPr>
    </w:p>
    <w:p w14:paraId="6A8A3CAB" w14:textId="77777777" w:rsidR="00B86352" w:rsidRDefault="00B86352" w:rsidP="00B86352">
      <w:pPr>
        <w:jc w:val="center"/>
        <w:rPr>
          <w:sz w:val="32"/>
          <w:szCs w:val="32"/>
        </w:rPr>
      </w:pPr>
    </w:p>
    <w:p w14:paraId="54464B34" w14:textId="77777777" w:rsidR="00B86352" w:rsidRDefault="00B86352" w:rsidP="00B86352">
      <w:pPr>
        <w:jc w:val="center"/>
        <w:rPr>
          <w:sz w:val="32"/>
          <w:szCs w:val="32"/>
        </w:rPr>
      </w:pPr>
    </w:p>
    <w:p w14:paraId="27BFF6FD" w14:textId="77777777" w:rsidR="00B86352" w:rsidRPr="00154B75" w:rsidRDefault="00B86352" w:rsidP="00B86352">
      <w:pPr>
        <w:jc w:val="center"/>
        <w:rPr>
          <w:b/>
          <w:bCs/>
          <w:color w:val="4472C4" w:themeColor="accent1"/>
          <w:lang w:val="en-US"/>
        </w:rPr>
      </w:pPr>
      <w:r w:rsidRPr="00154B75">
        <w:rPr>
          <w:b/>
          <w:bCs/>
          <w:color w:val="4472C4" w:themeColor="accent1"/>
          <w:lang w:val="en-US"/>
        </w:rPr>
        <w:t>https://github.com/ChristineGi/LeaseIt</w:t>
      </w:r>
    </w:p>
    <w:p w14:paraId="7CF276A2" w14:textId="77777777" w:rsidR="00BF46A6" w:rsidRDefault="00BF46A6"/>
    <w:p w14:paraId="4FAEF536" w14:textId="77777777" w:rsidR="00B86352" w:rsidRDefault="00B86352"/>
    <w:p w14:paraId="11D0DA6C" w14:textId="77777777" w:rsidR="00B86352" w:rsidRDefault="00B86352"/>
    <w:p w14:paraId="14CB7D03" w14:textId="77777777" w:rsidR="00B86352" w:rsidRDefault="00B86352"/>
    <w:p w14:paraId="3708636A" w14:textId="77777777" w:rsidR="00B86352" w:rsidRDefault="00B86352"/>
    <w:p w14:paraId="7AE2FD3A" w14:textId="77777777" w:rsidR="00B86352" w:rsidRDefault="00B86352"/>
    <w:p w14:paraId="7D20CE1B" w14:textId="77777777" w:rsidR="00B86352" w:rsidRDefault="00B86352"/>
    <w:p w14:paraId="205FE487" w14:textId="77777777" w:rsidR="00B86352" w:rsidRDefault="00B86352"/>
    <w:p w14:paraId="31337E80" w14:textId="77777777" w:rsidR="00B86352" w:rsidRDefault="00B86352"/>
    <w:p w14:paraId="5BEE0D78" w14:textId="77777777" w:rsidR="00B86352" w:rsidRDefault="00B86352"/>
    <w:p w14:paraId="367BEBC3" w14:textId="77777777" w:rsidR="0050433F" w:rsidRDefault="0050433F"/>
    <w:p w14:paraId="4EF1C863" w14:textId="7146B103" w:rsidR="0050433F" w:rsidRPr="00BC70A7" w:rsidRDefault="0050433F" w:rsidP="00BC70A7">
      <w:pPr>
        <w:pStyle w:val="a3"/>
        <w:numPr>
          <w:ilvl w:val="0"/>
          <w:numId w:val="1"/>
        </w:numPr>
        <w:rPr>
          <w:b/>
          <w:bCs/>
        </w:rPr>
      </w:pPr>
      <w:r w:rsidRPr="00BC70A7">
        <w:rPr>
          <w:b/>
          <w:bCs/>
        </w:rPr>
        <w:t>Υλοποίηση Κώδικα</w:t>
      </w:r>
    </w:p>
    <w:p w14:paraId="07720E2E" w14:textId="77777777" w:rsidR="0050433F" w:rsidRDefault="0050433F"/>
    <w:p w14:paraId="22533EE9" w14:textId="583A25F9" w:rsidR="0050433F" w:rsidRDefault="0050433F">
      <w:r>
        <w:t xml:space="preserve">Για την υλοποίηση του κώδικα χρησιμοποιήθηκε το εργαλείο </w:t>
      </w:r>
      <w:r w:rsidR="0037277C">
        <w:rPr>
          <w:lang w:val="en-US"/>
        </w:rPr>
        <w:t>IntelliJ</w:t>
      </w:r>
      <w:r w:rsidRPr="0050433F">
        <w:t xml:space="preserve"> </w:t>
      </w:r>
      <w:r>
        <w:t xml:space="preserve">καθώς η συγγραφή του κώδικα έγινε στην γλώσσα προγραμματισμού </w:t>
      </w:r>
      <w:r>
        <w:rPr>
          <w:lang w:val="en-US"/>
        </w:rPr>
        <w:t>java</w:t>
      </w:r>
      <w:r w:rsidRPr="0050433F">
        <w:t xml:space="preserve">. </w:t>
      </w:r>
      <w:r>
        <w:t xml:space="preserve">Υλοποιήθηκαν τα πρώτα 4 </w:t>
      </w:r>
      <w:r>
        <w:rPr>
          <w:lang w:val="en-US"/>
        </w:rPr>
        <w:t>Use</w:t>
      </w:r>
      <w:r w:rsidRPr="0050433F">
        <w:t xml:space="preserve"> </w:t>
      </w:r>
      <w:r>
        <w:rPr>
          <w:lang w:val="en-US"/>
        </w:rPr>
        <w:t>Case</w:t>
      </w:r>
      <w:r w:rsidRPr="0050433F">
        <w:t xml:space="preserve"> </w:t>
      </w:r>
      <w:r>
        <w:t>με το κάθε μέλος της ομάδας να αναλαμβάνει από ένα.</w:t>
      </w:r>
      <w:r w:rsidR="00304783" w:rsidRPr="00304783">
        <w:t xml:space="preserve"> </w:t>
      </w:r>
      <w:r w:rsidR="00304783">
        <w:t>Ωστόσο σε πολλές περιπτώσεις υπήρξε ομαδικά συγγραφή κώδικα.</w:t>
      </w:r>
      <w:r>
        <w:t xml:space="preserve"> Για τα </w:t>
      </w:r>
      <w:r>
        <w:rPr>
          <w:lang w:val="en-US"/>
        </w:rPr>
        <w:t>Use</w:t>
      </w:r>
      <w:r w:rsidRPr="0050433F">
        <w:t xml:space="preserve"> </w:t>
      </w:r>
      <w:r>
        <w:rPr>
          <w:lang w:val="en-US"/>
        </w:rPr>
        <w:t>Cases</w:t>
      </w:r>
      <w:r w:rsidRPr="0050433F">
        <w:t xml:space="preserve"> </w:t>
      </w:r>
      <w:r>
        <w:t xml:space="preserve">τα οποία δημιουργήθηκαν οι </w:t>
      </w:r>
      <w:r w:rsidR="0006326C">
        <w:t>λεπτομέρειες</w:t>
      </w:r>
      <w:r>
        <w:t xml:space="preserve"> που αφορούν τις μεθόδους της κάθε κλάσης βρίσκονται στο </w:t>
      </w:r>
      <w:r>
        <w:rPr>
          <w:lang w:val="en-US"/>
        </w:rPr>
        <w:t>Class</w:t>
      </w:r>
      <w:r w:rsidRPr="0050433F">
        <w:t xml:space="preserve"> </w:t>
      </w:r>
      <w:r>
        <w:rPr>
          <w:lang w:val="en-US"/>
        </w:rPr>
        <w:t>Diagram</w:t>
      </w:r>
      <w:r w:rsidRPr="0050433F">
        <w:t xml:space="preserve">. </w:t>
      </w:r>
      <w:r>
        <w:t xml:space="preserve">Δόθηκε έμφαση στη ροή των μεθόδων όπως ορίζεται από τα </w:t>
      </w:r>
      <w:r>
        <w:rPr>
          <w:lang w:val="en-US"/>
        </w:rPr>
        <w:t>Sequence</w:t>
      </w:r>
      <w:r w:rsidRPr="0050433F">
        <w:t xml:space="preserve"> </w:t>
      </w:r>
      <w:r>
        <w:rPr>
          <w:lang w:val="en-US"/>
        </w:rPr>
        <w:t>Diagrams</w:t>
      </w:r>
      <w:r>
        <w:t xml:space="preserve"> με σκοπό να </w:t>
      </w:r>
      <w:r w:rsidR="0006326C">
        <w:t>αναπαραστήσουμε</w:t>
      </w:r>
      <w:r>
        <w:t xml:space="preserve"> το σύστημα όσο πιο κοντά στην περιγραφή των </w:t>
      </w:r>
      <w:r>
        <w:rPr>
          <w:lang w:val="en-US"/>
        </w:rPr>
        <w:t>Use</w:t>
      </w:r>
      <w:r w:rsidRPr="0050433F">
        <w:t xml:space="preserve"> </w:t>
      </w:r>
      <w:r>
        <w:rPr>
          <w:lang w:val="en-US"/>
        </w:rPr>
        <w:t>Cases</w:t>
      </w:r>
      <w:r w:rsidRPr="0050433F">
        <w:t xml:space="preserve">. </w:t>
      </w:r>
    </w:p>
    <w:p w14:paraId="38B116E4" w14:textId="77777777" w:rsidR="0050433F" w:rsidRDefault="0050433F"/>
    <w:p w14:paraId="1F0BE7AE" w14:textId="77777777" w:rsidR="0050433F" w:rsidRDefault="0050433F"/>
    <w:p w14:paraId="6459FC67" w14:textId="43447A9F" w:rsidR="0050433F" w:rsidRPr="00BC70A7" w:rsidRDefault="0050433F" w:rsidP="00BC70A7">
      <w:pPr>
        <w:pStyle w:val="a3"/>
        <w:numPr>
          <w:ilvl w:val="0"/>
          <w:numId w:val="1"/>
        </w:numPr>
        <w:rPr>
          <w:b/>
          <w:bCs/>
        </w:rPr>
      </w:pPr>
      <w:r w:rsidRPr="00BC70A7">
        <w:rPr>
          <w:b/>
          <w:bCs/>
        </w:rPr>
        <w:t>Αρχεία κώδικα</w:t>
      </w:r>
    </w:p>
    <w:p w14:paraId="68B1AAEF" w14:textId="77777777" w:rsidR="0050433F" w:rsidRDefault="0050433F"/>
    <w:p w14:paraId="06A77DD8" w14:textId="66B85F74" w:rsidR="0050433F" w:rsidRPr="0050433F" w:rsidRDefault="0050433F" w:rsidP="0050433F">
      <w:r>
        <w:t xml:space="preserve">Ο κώδικας του παραδοτέου βρίσκεται στον σύνδεσμο του </w:t>
      </w:r>
      <w:r w:rsidR="00EF5D1B">
        <w:rPr>
          <w:lang w:val="en-US"/>
        </w:rPr>
        <w:t>GitHub</w:t>
      </w:r>
      <w:r w:rsidRPr="0050433F">
        <w:t xml:space="preserve"> </w:t>
      </w:r>
      <w:r>
        <w:t xml:space="preserve">και συγκεκριμένα στον φάκελο </w:t>
      </w:r>
      <w:r>
        <w:rPr>
          <w:lang w:val="en-US"/>
        </w:rPr>
        <w:t>Code</w:t>
      </w:r>
      <w:r w:rsidRPr="0050433F">
        <w:t xml:space="preserve"> </w:t>
      </w:r>
      <w:r>
        <w:t xml:space="preserve">της αρχικής σελίδας </w:t>
      </w:r>
      <w:r w:rsidRPr="0006326C">
        <w:rPr>
          <w:b/>
          <w:bCs/>
        </w:rPr>
        <w:t xml:space="preserve">: </w:t>
      </w:r>
      <w:r w:rsidRPr="0006326C">
        <w:rPr>
          <w:b/>
          <w:bCs/>
          <w:color w:val="4472C4" w:themeColor="accent1"/>
          <w:lang w:val="en-US"/>
        </w:rPr>
        <w:t>https</w:t>
      </w:r>
      <w:r w:rsidRPr="0006326C">
        <w:rPr>
          <w:b/>
          <w:bCs/>
          <w:color w:val="4472C4" w:themeColor="accent1"/>
        </w:rPr>
        <w:t>://</w:t>
      </w:r>
      <w:proofErr w:type="spellStart"/>
      <w:r w:rsidRPr="0006326C">
        <w:rPr>
          <w:b/>
          <w:bCs/>
          <w:color w:val="4472C4" w:themeColor="accent1"/>
          <w:lang w:val="en-US"/>
        </w:rPr>
        <w:t>github</w:t>
      </w:r>
      <w:proofErr w:type="spellEnd"/>
      <w:r w:rsidRPr="0006326C">
        <w:rPr>
          <w:b/>
          <w:bCs/>
          <w:color w:val="4472C4" w:themeColor="accent1"/>
        </w:rPr>
        <w:t>.</w:t>
      </w:r>
      <w:r w:rsidRPr="0006326C">
        <w:rPr>
          <w:b/>
          <w:bCs/>
          <w:color w:val="4472C4" w:themeColor="accent1"/>
          <w:lang w:val="en-US"/>
        </w:rPr>
        <w:t>com</w:t>
      </w:r>
      <w:r w:rsidRPr="0006326C">
        <w:rPr>
          <w:b/>
          <w:bCs/>
          <w:color w:val="4472C4" w:themeColor="accent1"/>
        </w:rPr>
        <w:t>/</w:t>
      </w:r>
      <w:proofErr w:type="spellStart"/>
      <w:r w:rsidRPr="0006326C">
        <w:rPr>
          <w:b/>
          <w:bCs/>
          <w:color w:val="4472C4" w:themeColor="accent1"/>
          <w:lang w:val="en-US"/>
        </w:rPr>
        <w:t>ChristineGi</w:t>
      </w:r>
      <w:proofErr w:type="spellEnd"/>
      <w:r w:rsidRPr="0006326C">
        <w:rPr>
          <w:b/>
          <w:bCs/>
          <w:color w:val="4472C4" w:themeColor="accent1"/>
        </w:rPr>
        <w:t>/</w:t>
      </w:r>
      <w:proofErr w:type="spellStart"/>
      <w:r w:rsidRPr="0006326C">
        <w:rPr>
          <w:b/>
          <w:bCs/>
          <w:color w:val="4472C4" w:themeColor="accent1"/>
          <w:lang w:val="en-US"/>
        </w:rPr>
        <w:t>LeaseIt</w:t>
      </w:r>
      <w:proofErr w:type="spellEnd"/>
    </w:p>
    <w:p w14:paraId="09546B5D" w14:textId="77777777" w:rsidR="0050433F" w:rsidRDefault="0050433F"/>
    <w:p w14:paraId="41D712C3" w14:textId="77777777" w:rsidR="00BC70A7" w:rsidRDefault="00BC70A7"/>
    <w:p w14:paraId="3C2E427D" w14:textId="32F332E2" w:rsidR="0050433F" w:rsidRDefault="00BC70A7" w:rsidP="00BC70A7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BC70A7">
        <w:rPr>
          <w:b/>
          <w:bCs/>
        </w:rPr>
        <w:t xml:space="preserve">Υλοποιημένα </w:t>
      </w:r>
      <w:r w:rsidRPr="00BC70A7">
        <w:rPr>
          <w:b/>
          <w:bCs/>
          <w:lang w:val="en-US"/>
        </w:rPr>
        <w:t>Use Cases</w:t>
      </w:r>
    </w:p>
    <w:p w14:paraId="7D066CAE" w14:textId="77777777" w:rsidR="00BC70A7" w:rsidRPr="00B6342D" w:rsidRDefault="00BC70A7" w:rsidP="00BC70A7">
      <w:pPr>
        <w:rPr>
          <w:sz w:val="32"/>
          <w:szCs w:val="32"/>
        </w:rPr>
      </w:pPr>
    </w:p>
    <w:p w14:paraId="7A8456C1" w14:textId="77777777" w:rsidR="00BC70A7" w:rsidRPr="004C01A1" w:rsidRDefault="00BC70A7" w:rsidP="00BC70A7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>
        <w:rPr>
          <w:lang w:val="en-US"/>
        </w:rPr>
        <w:t>Vehicle</w:t>
      </w:r>
      <w:r w:rsidRPr="00A641AB">
        <w:rPr>
          <w:lang w:val="en-US"/>
        </w:rPr>
        <w:t xml:space="preserve"> Leasing</w:t>
      </w:r>
    </w:p>
    <w:p w14:paraId="42011A95" w14:textId="77777777" w:rsidR="00BC70A7" w:rsidRPr="00884C12" w:rsidRDefault="00BC70A7" w:rsidP="00BC70A7">
      <w:pPr>
        <w:rPr>
          <w:lang w:val="en-US"/>
        </w:rPr>
      </w:pPr>
    </w:p>
    <w:p w14:paraId="3F659255" w14:textId="77777777" w:rsidR="00BC70A7" w:rsidRDefault="00BC70A7" w:rsidP="00BC70A7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Vehicle Pickup</w:t>
      </w:r>
    </w:p>
    <w:p w14:paraId="36AB964E" w14:textId="77777777" w:rsidR="00BC70A7" w:rsidRPr="00884C12" w:rsidRDefault="00BC70A7" w:rsidP="00BC70A7">
      <w:pPr>
        <w:rPr>
          <w:lang w:val="en-US"/>
        </w:rPr>
      </w:pPr>
    </w:p>
    <w:p w14:paraId="6FB1F67D" w14:textId="77777777" w:rsidR="00BC70A7" w:rsidRDefault="00BC70A7" w:rsidP="00BC70A7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Vehicle Tracking</w:t>
      </w:r>
    </w:p>
    <w:p w14:paraId="194A168B" w14:textId="77777777" w:rsidR="00BC70A7" w:rsidRPr="00884C12" w:rsidRDefault="00BC70A7" w:rsidP="00BC70A7">
      <w:pPr>
        <w:rPr>
          <w:lang w:val="en-US"/>
        </w:rPr>
      </w:pPr>
    </w:p>
    <w:p w14:paraId="4A4F9302" w14:textId="77777777" w:rsidR="00BC70A7" w:rsidRPr="00981750" w:rsidRDefault="00BC70A7" w:rsidP="00BC70A7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4: </w:t>
      </w:r>
      <w:r w:rsidRPr="00981750">
        <w:rPr>
          <w:color w:val="000000" w:themeColor="text1"/>
          <w:lang w:val="en-US"/>
        </w:rPr>
        <w:t>Vehicle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color w:val="000000" w:themeColor="text1"/>
          <w:lang w:val="en-US"/>
        </w:rPr>
        <w:t xml:space="preserve">Maintenance </w:t>
      </w:r>
    </w:p>
    <w:p w14:paraId="24051F9A" w14:textId="77777777" w:rsidR="00BC70A7" w:rsidRDefault="00BC70A7" w:rsidP="00BC70A7">
      <w:pPr>
        <w:rPr>
          <w:b/>
          <w:bCs/>
          <w:lang w:val="en-US"/>
        </w:rPr>
      </w:pPr>
    </w:p>
    <w:p w14:paraId="03C89376" w14:textId="77777777" w:rsidR="00414491" w:rsidRDefault="00414491" w:rsidP="00BC70A7">
      <w:pPr>
        <w:rPr>
          <w:b/>
          <w:bCs/>
          <w:lang w:val="en-US"/>
        </w:rPr>
      </w:pPr>
    </w:p>
    <w:tbl>
      <w:tblPr>
        <w:tblStyle w:val="4-3"/>
        <w:tblpPr w:leftFromText="180" w:rightFromText="180" w:vertAnchor="text" w:tblpY="168"/>
        <w:tblW w:w="0" w:type="auto"/>
        <w:tblLook w:val="04A0" w:firstRow="1" w:lastRow="0" w:firstColumn="1" w:lastColumn="0" w:noHBand="0" w:noVBand="1"/>
      </w:tblPr>
      <w:tblGrid>
        <w:gridCol w:w="4106"/>
        <w:gridCol w:w="3830"/>
      </w:tblGrid>
      <w:tr w:rsidR="003A4C8E" w:rsidRPr="0006326C" w14:paraId="19020FE3" w14:textId="77777777" w:rsidTr="003A4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vAlign w:val="center"/>
          </w:tcPr>
          <w:p w14:paraId="33C49E84" w14:textId="77777777" w:rsidR="003A4C8E" w:rsidRPr="0006326C" w:rsidRDefault="003A4C8E" w:rsidP="003A4C8E">
            <w:pPr>
              <w:pStyle w:val="a3"/>
              <w:ind w:left="360"/>
              <w:jc w:val="center"/>
              <w:rPr>
                <w:b w:val="0"/>
                <w:bCs w:val="0"/>
              </w:rPr>
            </w:pPr>
            <w:r w:rsidRPr="00BC70A7">
              <w:t>Υλοποιημένες Κλάσεις</w:t>
            </w:r>
          </w:p>
        </w:tc>
      </w:tr>
      <w:tr w:rsidR="003A4C8E" w:rsidRPr="0006326C" w14:paraId="3DD0D08A" w14:textId="77777777" w:rsidTr="003A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F283A72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</w:rPr>
              <w:t>ΑΙ</w:t>
            </w:r>
          </w:p>
        </w:tc>
        <w:tc>
          <w:tcPr>
            <w:tcW w:w="3830" w:type="dxa"/>
          </w:tcPr>
          <w:p w14:paraId="45573674" w14:textId="77777777" w:rsidR="003A4C8E" w:rsidRPr="0006326C" w:rsidRDefault="003A4C8E" w:rsidP="003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Vehicle Leasing</w:t>
            </w:r>
          </w:p>
        </w:tc>
      </w:tr>
      <w:tr w:rsidR="003A4C8E" w:rsidRPr="0006326C" w14:paraId="03DF1BF5" w14:textId="77777777" w:rsidTr="003A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EDD1427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Calendar</w:t>
            </w:r>
          </w:p>
        </w:tc>
        <w:tc>
          <w:tcPr>
            <w:tcW w:w="3830" w:type="dxa"/>
          </w:tcPr>
          <w:p w14:paraId="525AE3B9" w14:textId="77777777" w:rsidR="003A4C8E" w:rsidRPr="0006326C" w:rsidRDefault="003A4C8E" w:rsidP="003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Vehicle Maintenance</w:t>
            </w:r>
          </w:p>
        </w:tc>
      </w:tr>
      <w:tr w:rsidR="003A4C8E" w:rsidRPr="0006326C" w14:paraId="1584AE4C" w14:textId="77777777" w:rsidTr="003A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404120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Cloud</w:t>
            </w:r>
          </w:p>
        </w:tc>
        <w:tc>
          <w:tcPr>
            <w:tcW w:w="3830" w:type="dxa"/>
          </w:tcPr>
          <w:p w14:paraId="390F282A" w14:textId="77777777" w:rsidR="003A4C8E" w:rsidRPr="0006326C" w:rsidRDefault="003A4C8E" w:rsidP="003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Vehicle Pickup</w:t>
            </w:r>
          </w:p>
        </w:tc>
      </w:tr>
      <w:tr w:rsidR="003A4C8E" w:rsidRPr="0006326C" w14:paraId="75602854" w14:textId="77777777" w:rsidTr="003A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E1F67B0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User</w:t>
            </w:r>
          </w:p>
        </w:tc>
        <w:tc>
          <w:tcPr>
            <w:tcW w:w="3830" w:type="dxa"/>
          </w:tcPr>
          <w:p w14:paraId="35D988C1" w14:textId="77777777" w:rsidR="003A4C8E" w:rsidRPr="0006326C" w:rsidRDefault="003A4C8E" w:rsidP="003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Vehicle Tracking</w:t>
            </w:r>
          </w:p>
        </w:tc>
      </w:tr>
      <w:tr w:rsidR="003A4C8E" w:rsidRPr="0006326C" w14:paraId="1DB82208" w14:textId="77777777" w:rsidTr="003A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4F82504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Dealership</w:t>
            </w:r>
          </w:p>
        </w:tc>
        <w:tc>
          <w:tcPr>
            <w:tcW w:w="3830" w:type="dxa"/>
          </w:tcPr>
          <w:p w14:paraId="3EB0BFBA" w14:textId="77777777" w:rsidR="003A4C8E" w:rsidRPr="0006326C" w:rsidRDefault="003A4C8E" w:rsidP="003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Wallet</w:t>
            </w:r>
          </w:p>
        </w:tc>
      </w:tr>
      <w:tr w:rsidR="003A4C8E" w:rsidRPr="0006326C" w14:paraId="0EDE50DD" w14:textId="77777777" w:rsidTr="003A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BFE501E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Email</w:t>
            </w:r>
          </w:p>
        </w:tc>
        <w:tc>
          <w:tcPr>
            <w:tcW w:w="3830" w:type="dxa"/>
          </w:tcPr>
          <w:p w14:paraId="2654661E" w14:textId="77777777" w:rsidR="003A4C8E" w:rsidRPr="0006326C" w:rsidRDefault="003A4C8E" w:rsidP="003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Session Settings</w:t>
            </w:r>
          </w:p>
        </w:tc>
      </w:tr>
      <w:tr w:rsidR="003A4C8E" w:rsidRPr="0006326C" w14:paraId="27846A17" w14:textId="77777777" w:rsidTr="003A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1D0D819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Google Maps</w:t>
            </w:r>
          </w:p>
        </w:tc>
        <w:tc>
          <w:tcPr>
            <w:tcW w:w="3830" w:type="dxa"/>
          </w:tcPr>
          <w:p w14:paraId="43FEF832" w14:textId="77777777" w:rsidR="003A4C8E" w:rsidRPr="0006326C" w:rsidRDefault="003A4C8E" w:rsidP="003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Leasing Subscriptions</w:t>
            </w:r>
          </w:p>
        </w:tc>
      </w:tr>
      <w:tr w:rsidR="003A4C8E" w:rsidRPr="0006326C" w14:paraId="29FB7009" w14:textId="77777777" w:rsidTr="003A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DE6A942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Lease Contract</w:t>
            </w:r>
          </w:p>
        </w:tc>
        <w:tc>
          <w:tcPr>
            <w:tcW w:w="3830" w:type="dxa"/>
          </w:tcPr>
          <w:p w14:paraId="34F80598" w14:textId="77777777" w:rsidR="003A4C8E" w:rsidRPr="0006326C" w:rsidRDefault="003A4C8E" w:rsidP="003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Urgent Maintenance</w:t>
            </w:r>
          </w:p>
        </w:tc>
      </w:tr>
      <w:tr w:rsidR="003A4C8E" w:rsidRPr="0006326C" w14:paraId="7682B86A" w14:textId="77777777" w:rsidTr="003A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05DE9D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Location Configuration</w:t>
            </w:r>
          </w:p>
        </w:tc>
        <w:tc>
          <w:tcPr>
            <w:tcW w:w="3830" w:type="dxa"/>
          </w:tcPr>
          <w:p w14:paraId="323A029B" w14:textId="77777777" w:rsidR="003A4C8E" w:rsidRPr="0006326C" w:rsidRDefault="003A4C8E" w:rsidP="003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Message</w:t>
            </w:r>
          </w:p>
        </w:tc>
      </w:tr>
      <w:tr w:rsidR="003A4C8E" w:rsidRPr="0006326C" w14:paraId="4CA8178A" w14:textId="77777777" w:rsidTr="003A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FE9BEFC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Maintenance Center</w:t>
            </w:r>
          </w:p>
        </w:tc>
        <w:tc>
          <w:tcPr>
            <w:tcW w:w="3830" w:type="dxa"/>
          </w:tcPr>
          <w:p w14:paraId="1550826C" w14:textId="77777777" w:rsidR="003A4C8E" w:rsidRPr="0006326C" w:rsidRDefault="003A4C8E" w:rsidP="003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Payment Gateway</w:t>
            </w:r>
          </w:p>
        </w:tc>
      </w:tr>
      <w:tr w:rsidR="003A4C8E" w:rsidRPr="0006326C" w14:paraId="7A545D29" w14:textId="77777777" w:rsidTr="003A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79BECB6" w14:textId="77777777" w:rsidR="003A4C8E" w:rsidRPr="0006326C" w:rsidRDefault="003A4C8E" w:rsidP="003A4C8E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Vehicle</w:t>
            </w:r>
          </w:p>
        </w:tc>
        <w:tc>
          <w:tcPr>
            <w:tcW w:w="3830" w:type="dxa"/>
          </w:tcPr>
          <w:p w14:paraId="63D4EB51" w14:textId="77777777" w:rsidR="003A4C8E" w:rsidRPr="0006326C" w:rsidRDefault="003A4C8E" w:rsidP="003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Tax Gateway</w:t>
            </w:r>
          </w:p>
        </w:tc>
      </w:tr>
      <w:tr w:rsidR="003A4C8E" w:rsidRPr="0006326C" w14:paraId="703A8134" w14:textId="77777777" w:rsidTr="003A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587EB5E" w14:textId="16344F29" w:rsidR="003A4C8E" w:rsidRPr="003A4C8E" w:rsidRDefault="003A4C8E" w:rsidP="003A4C8E">
            <w:pPr>
              <w:rPr>
                <w:b w:val="0"/>
                <w:bCs w:val="0"/>
                <w:lang w:val="en-US"/>
              </w:rPr>
            </w:pPr>
            <w:r w:rsidRPr="003A4C8E">
              <w:rPr>
                <w:b w:val="0"/>
                <w:bCs w:val="0"/>
                <w:lang w:val="en-US"/>
              </w:rPr>
              <w:t>QR</w:t>
            </w:r>
          </w:p>
        </w:tc>
        <w:tc>
          <w:tcPr>
            <w:tcW w:w="3830" w:type="dxa"/>
          </w:tcPr>
          <w:p w14:paraId="4A5D16A4" w14:textId="77777777" w:rsidR="003A4C8E" w:rsidRPr="0006326C" w:rsidRDefault="003A4C8E" w:rsidP="003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A1F30A5" w14:textId="77777777" w:rsidR="0006326C" w:rsidRDefault="0006326C" w:rsidP="0006326C">
      <w:pPr>
        <w:rPr>
          <w:b/>
          <w:bCs/>
        </w:rPr>
      </w:pPr>
    </w:p>
    <w:p w14:paraId="613CAAAF" w14:textId="77777777" w:rsidR="00E408C1" w:rsidRDefault="00E408C1" w:rsidP="0006326C">
      <w:pPr>
        <w:rPr>
          <w:b/>
          <w:bCs/>
        </w:rPr>
      </w:pPr>
    </w:p>
    <w:p w14:paraId="2EF65FDC" w14:textId="54EB994F" w:rsidR="0006326C" w:rsidRPr="0006326C" w:rsidRDefault="0006326C" w:rsidP="0006326C">
      <w:pPr>
        <w:rPr>
          <w:b/>
          <w:bCs/>
        </w:rPr>
      </w:pPr>
    </w:p>
    <w:sectPr w:rsidR="0006326C" w:rsidRPr="000632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44FEB"/>
    <w:multiLevelType w:val="hybridMultilevel"/>
    <w:tmpl w:val="1AB2A69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475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52"/>
    <w:rsid w:val="0006326C"/>
    <w:rsid w:val="00154B75"/>
    <w:rsid w:val="00304783"/>
    <w:rsid w:val="0037277C"/>
    <w:rsid w:val="003A4C8E"/>
    <w:rsid w:val="00414491"/>
    <w:rsid w:val="0050433F"/>
    <w:rsid w:val="007860DC"/>
    <w:rsid w:val="00B86352"/>
    <w:rsid w:val="00BC70A7"/>
    <w:rsid w:val="00BF46A6"/>
    <w:rsid w:val="00E408C1"/>
    <w:rsid w:val="00E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D2B18"/>
  <w15:chartTrackingRefBased/>
  <w15:docId w15:val="{B296A6D9-7741-064B-B670-083EC96F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3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0A7"/>
    <w:pPr>
      <w:ind w:left="720"/>
      <w:contextualSpacing/>
    </w:pPr>
  </w:style>
  <w:style w:type="table" w:styleId="a4">
    <w:name w:val="Table Grid"/>
    <w:basedOn w:val="a1"/>
    <w:uiPriority w:val="39"/>
    <w:rsid w:val="0006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06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3">
    <w:name w:val="Grid Table 4 Accent 3"/>
    <w:basedOn w:val="a1"/>
    <w:uiPriority w:val="49"/>
    <w:rsid w:val="0006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238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12</cp:revision>
  <dcterms:created xsi:type="dcterms:W3CDTF">2024-05-26T18:27:00Z</dcterms:created>
  <dcterms:modified xsi:type="dcterms:W3CDTF">2024-06-02T16:17:00Z</dcterms:modified>
</cp:coreProperties>
</file>