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9FB2A" w14:textId="77777777" w:rsidR="00642370" w:rsidRPr="00642370" w:rsidRDefault="00642370" w:rsidP="00642370">
      <w:pPr>
        <w:rPr>
          <w:rFonts w:ascii="Arial" w:hAnsi="Arial" w:cs="Arial"/>
          <w:b/>
          <w:bCs/>
          <w:color w:val="000000"/>
        </w:rPr>
      </w:pPr>
      <w:r w:rsidRPr="00642370">
        <w:rPr>
          <w:rFonts w:ascii="Arial" w:hAnsi="Arial" w:cs="Arial"/>
          <w:b/>
          <w:bCs/>
          <w:color w:val="000000"/>
        </w:rPr>
        <w:t>Final Project - Data Science (P8105)</w:t>
      </w:r>
    </w:p>
    <w:p w14:paraId="08454172" w14:textId="77777777" w:rsidR="00642370" w:rsidRPr="00642370" w:rsidRDefault="00642370" w:rsidP="00642370">
      <w:pPr>
        <w:rPr>
          <w:rFonts w:ascii="Arial" w:hAnsi="Arial" w:cs="Arial"/>
          <w:b/>
          <w:bCs/>
          <w:i/>
          <w:iCs/>
          <w:color w:val="000000"/>
        </w:rPr>
      </w:pPr>
      <w:r w:rsidRPr="00642370">
        <w:rPr>
          <w:rFonts w:ascii="Arial" w:hAnsi="Arial" w:cs="Arial"/>
          <w:b/>
          <w:bCs/>
          <w:iCs/>
          <w:color w:val="000000"/>
        </w:rPr>
        <w:t>Tentative Project Title:</w:t>
      </w:r>
      <w:r w:rsidRPr="00642370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642370">
        <w:rPr>
          <w:rFonts w:ascii="Arial" w:hAnsi="Arial" w:cs="Arial"/>
          <w:bCs/>
          <w:i/>
          <w:iCs/>
          <w:color w:val="000000"/>
        </w:rPr>
        <w:t>Gun Violence in the United States</w:t>
      </w:r>
    </w:p>
    <w:p w14:paraId="63EC54F4" w14:textId="77777777" w:rsidR="00642370" w:rsidRPr="00642370" w:rsidRDefault="00642370" w:rsidP="00642370">
      <w:pPr>
        <w:rPr>
          <w:rFonts w:ascii="Arial" w:eastAsia="Times New Roman" w:hAnsi="Arial" w:cs="Arial"/>
        </w:rPr>
      </w:pPr>
      <w:r w:rsidRPr="00642370">
        <w:rPr>
          <w:rFonts w:ascii="Arial" w:hAnsi="Arial" w:cs="Arial"/>
          <w:b/>
          <w:bCs/>
          <w:color w:val="000000"/>
        </w:rPr>
        <w:t>Group Members:</w:t>
      </w:r>
      <w:r w:rsidRPr="00642370">
        <w:rPr>
          <w:rFonts w:ascii="Arial" w:hAnsi="Arial" w:cs="Arial"/>
          <w:bCs/>
          <w:color w:val="000000"/>
        </w:rPr>
        <w:t xml:space="preserve"> </w:t>
      </w:r>
      <w:proofErr w:type="spellStart"/>
      <w:r w:rsidRPr="00642370">
        <w:rPr>
          <w:rFonts w:ascii="Arial" w:eastAsia="Times New Roman" w:hAnsi="Arial" w:cs="Arial"/>
          <w:color w:val="333333"/>
        </w:rPr>
        <w:t>Yuelin</w:t>
      </w:r>
      <w:proofErr w:type="spellEnd"/>
      <w:r w:rsidRPr="00642370">
        <w:rPr>
          <w:rFonts w:ascii="Arial" w:eastAsia="Times New Roman" w:hAnsi="Arial" w:cs="Arial"/>
          <w:color w:val="333333"/>
        </w:rPr>
        <w:t xml:space="preserve"> Long (yl3181), Marisa Sobel (ms5533), Eileen Shea (eas2297), </w:t>
      </w:r>
      <w:proofErr w:type="spellStart"/>
      <w:r w:rsidRPr="00642370">
        <w:rPr>
          <w:rFonts w:ascii="Arial" w:eastAsia="Times New Roman" w:hAnsi="Arial" w:cs="Arial"/>
          <w:color w:val="333333"/>
        </w:rPr>
        <w:t>Zanis</w:t>
      </w:r>
      <w:proofErr w:type="spellEnd"/>
      <w:r w:rsidRPr="00642370">
        <w:rPr>
          <w:rFonts w:ascii="Arial" w:eastAsia="Times New Roman" w:hAnsi="Arial" w:cs="Arial"/>
          <w:color w:val="333333"/>
        </w:rPr>
        <w:t xml:space="preserve"> Fang (zf2213), Devon Morgan (dm3175)</w:t>
      </w:r>
    </w:p>
    <w:p w14:paraId="7C840AB9" w14:textId="77777777" w:rsidR="00642370" w:rsidRPr="00642370" w:rsidRDefault="00642370" w:rsidP="00642370">
      <w:pPr>
        <w:spacing w:after="240"/>
        <w:rPr>
          <w:rFonts w:ascii="Arial" w:eastAsia="Times New Roman" w:hAnsi="Arial" w:cs="Arial"/>
        </w:rPr>
      </w:pPr>
    </w:p>
    <w:p w14:paraId="709C6599" w14:textId="77777777" w:rsidR="00642370" w:rsidRDefault="00642370" w:rsidP="00642370">
      <w:pPr>
        <w:rPr>
          <w:rFonts w:ascii="Arial" w:eastAsia="Times New Roman" w:hAnsi="Arial" w:cs="Arial"/>
          <w:color w:val="333333"/>
        </w:rPr>
      </w:pPr>
      <w:r>
        <w:rPr>
          <w:rFonts w:ascii="Arial" w:hAnsi="Arial" w:cs="Arial"/>
          <w:b/>
        </w:rPr>
        <w:t xml:space="preserve">Motivation: </w:t>
      </w:r>
      <w:r w:rsidRPr="00642370">
        <w:rPr>
          <w:rFonts w:ascii="Arial" w:eastAsia="Times New Roman" w:hAnsi="Arial" w:cs="Arial"/>
          <w:color w:val="333333"/>
        </w:rPr>
        <w:t>Gun violence is of increasing concern for the US population over the last few years, and we are interested in looking at what might be associated with increased gun violence</w:t>
      </w:r>
      <w:r>
        <w:rPr>
          <w:rFonts w:ascii="Arial" w:eastAsia="Times New Roman" w:hAnsi="Arial" w:cs="Arial"/>
          <w:color w:val="333333"/>
        </w:rPr>
        <w:t>.</w:t>
      </w:r>
    </w:p>
    <w:p w14:paraId="3AF28B4E" w14:textId="77777777" w:rsidR="00642370" w:rsidRDefault="00642370" w:rsidP="00642370">
      <w:pPr>
        <w:rPr>
          <w:rFonts w:ascii="Arial" w:eastAsia="Times New Roman" w:hAnsi="Arial" w:cs="Arial"/>
          <w:color w:val="333333"/>
        </w:rPr>
      </w:pPr>
    </w:p>
    <w:p w14:paraId="05D6F865" w14:textId="77777777" w:rsidR="00642370" w:rsidRDefault="00642370" w:rsidP="00642370">
      <w:pPr>
        <w:rPr>
          <w:rFonts w:ascii="Arial" w:eastAsia="Times New Roman" w:hAnsi="Arial" w:cs="Arial"/>
          <w:b/>
          <w:color w:val="333333"/>
        </w:rPr>
      </w:pPr>
      <w:r>
        <w:rPr>
          <w:rFonts w:ascii="Arial" w:eastAsia="Times New Roman" w:hAnsi="Arial" w:cs="Arial"/>
          <w:b/>
          <w:color w:val="333333"/>
        </w:rPr>
        <w:t>Intended Final Products:</w:t>
      </w:r>
    </w:p>
    <w:p w14:paraId="2303F1FE" w14:textId="77777777" w:rsidR="00642370" w:rsidRDefault="00642370" w:rsidP="00642370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Website with </w:t>
      </w:r>
      <w:r>
        <w:rPr>
          <w:rFonts w:ascii="Arial" w:hAnsi="Arial" w:cs="Arial"/>
          <w:color w:val="333333"/>
        </w:rPr>
        <w:t xml:space="preserve">static visualizations for statistical analyses, along with </w:t>
      </w:r>
      <w:r>
        <w:rPr>
          <w:rFonts w:ascii="Arial" w:hAnsi="Arial" w:cs="Arial"/>
          <w:color w:val="333333"/>
        </w:rPr>
        <w:t>interactive map(s)</w:t>
      </w:r>
    </w:p>
    <w:p w14:paraId="696752B2" w14:textId="77777777" w:rsidR="00642370" w:rsidRDefault="00642370" w:rsidP="00642370">
      <w:pPr>
        <w:pStyle w:val="NormalWeb"/>
        <w:numPr>
          <w:ilvl w:val="2"/>
          <w:numId w:val="1"/>
        </w:numPr>
        <w:spacing w:before="0" w:beforeAutospacing="0" w:after="160" w:afterAutospacing="0"/>
        <w:contextualSpacing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Website will include links to data sources and interpretations of findings</w:t>
      </w:r>
    </w:p>
    <w:p w14:paraId="3BDC640F" w14:textId="77777777" w:rsidR="00642370" w:rsidRDefault="00642370" w:rsidP="00642370">
      <w:pPr>
        <w:pStyle w:val="NormalWeb"/>
        <w:numPr>
          <w:ilvl w:val="1"/>
          <w:numId w:val="1"/>
        </w:numPr>
        <w:spacing w:before="0" w:beforeAutospacing="0" w:after="160" w:afterAutospacing="0"/>
        <w:contextualSpacing/>
        <w:textAlignment w:val="baseline"/>
        <w:rPr>
          <w:rFonts w:ascii="Arial" w:hAnsi="Arial" w:cs="Arial"/>
          <w:color w:val="333333"/>
        </w:rPr>
      </w:pPr>
      <w:r w:rsidRPr="00642370">
        <w:rPr>
          <w:rFonts w:ascii="Arial" w:hAnsi="Arial" w:cs="Arial"/>
          <w:color w:val="333333"/>
        </w:rPr>
        <w:t xml:space="preserve">Screencast explaining website and analyses </w:t>
      </w:r>
    </w:p>
    <w:p w14:paraId="10F774C9" w14:textId="77777777" w:rsidR="00642370" w:rsidRDefault="00642370" w:rsidP="00642370">
      <w:pPr>
        <w:pStyle w:val="NormalWeb"/>
        <w:spacing w:before="0" w:beforeAutospacing="0" w:after="160" w:afterAutospacing="0"/>
        <w:contextualSpacing/>
        <w:textAlignment w:val="baseline"/>
        <w:rPr>
          <w:rFonts w:ascii="Arial" w:hAnsi="Arial" w:cs="Arial"/>
          <w:color w:val="333333"/>
        </w:rPr>
      </w:pPr>
    </w:p>
    <w:p w14:paraId="0047F4A0" w14:textId="77777777" w:rsidR="00642370" w:rsidRPr="00642370" w:rsidRDefault="00642370" w:rsidP="00642370">
      <w:pPr>
        <w:pStyle w:val="NormalWeb"/>
        <w:spacing w:before="0" w:beforeAutospacing="0" w:after="160" w:afterAutospacing="0"/>
        <w:contextualSpacing/>
        <w:textAlignment w:val="baseline"/>
        <w:rPr>
          <w:rFonts w:ascii="Arial" w:hAnsi="Arial" w:cs="Arial"/>
          <w:b/>
          <w:color w:val="333333"/>
        </w:rPr>
      </w:pPr>
      <w:r w:rsidRPr="00642370">
        <w:rPr>
          <w:rFonts w:ascii="Arial" w:hAnsi="Arial" w:cs="Arial"/>
          <w:b/>
          <w:color w:val="333333"/>
        </w:rPr>
        <w:t xml:space="preserve">Anticipated Data Sources: </w:t>
      </w:r>
    </w:p>
    <w:p w14:paraId="63805B0A" w14:textId="77777777" w:rsidR="00642370" w:rsidRPr="00642370" w:rsidRDefault="00642370" w:rsidP="00642370">
      <w:pPr>
        <w:numPr>
          <w:ilvl w:val="1"/>
          <w:numId w:val="2"/>
        </w:numPr>
        <w:contextualSpacing/>
        <w:textAlignment w:val="baseline"/>
        <w:rPr>
          <w:rFonts w:ascii="Arial" w:hAnsi="Arial" w:cs="Arial"/>
          <w:color w:val="333333"/>
        </w:rPr>
      </w:pPr>
      <w:r w:rsidRPr="00642370">
        <w:rPr>
          <w:rFonts w:ascii="Arial" w:hAnsi="Arial" w:cs="Arial"/>
          <w:color w:val="333333"/>
        </w:rPr>
        <w:t>Gun Violence Archive</w:t>
      </w:r>
    </w:p>
    <w:p w14:paraId="4E318253" w14:textId="77777777" w:rsidR="00642370" w:rsidRPr="00642370" w:rsidRDefault="00642370" w:rsidP="00642370">
      <w:pPr>
        <w:numPr>
          <w:ilvl w:val="2"/>
          <w:numId w:val="2"/>
        </w:numPr>
        <w:contextualSpacing/>
        <w:textAlignment w:val="baseline"/>
        <w:rPr>
          <w:rFonts w:ascii="Arial" w:hAnsi="Arial" w:cs="Arial"/>
          <w:color w:val="4472C4" w:themeColor="accent1"/>
        </w:rPr>
      </w:pPr>
      <w:hyperlink r:id="rId5" w:history="1">
        <w:r w:rsidRPr="00642370">
          <w:rPr>
            <w:rFonts w:ascii="Arial" w:hAnsi="Arial" w:cs="Arial"/>
            <w:color w:val="4472C4" w:themeColor="accent1"/>
            <w:u w:val="single"/>
          </w:rPr>
          <w:t>http://www.shootingtracker.com</w:t>
        </w:r>
      </w:hyperlink>
      <w:r w:rsidRPr="00642370">
        <w:rPr>
          <w:rFonts w:ascii="Arial" w:hAnsi="Arial" w:cs="Arial"/>
          <w:color w:val="4472C4" w:themeColor="accent1"/>
        </w:rPr>
        <w:t xml:space="preserve"> </w:t>
      </w:r>
    </w:p>
    <w:p w14:paraId="5C617D65" w14:textId="77777777" w:rsidR="00642370" w:rsidRPr="00642370" w:rsidRDefault="00642370" w:rsidP="00642370">
      <w:pPr>
        <w:numPr>
          <w:ilvl w:val="1"/>
          <w:numId w:val="2"/>
        </w:numPr>
        <w:contextualSpacing/>
        <w:textAlignment w:val="baseline"/>
        <w:rPr>
          <w:rFonts w:ascii="Arial" w:hAnsi="Arial" w:cs="Arial"/>
          <w:color w:val="333333"/>
        </w:rPr>
      </w:pPr>
      <w:r w:rsidRPr="00642370">
        <w:rPr>
          <w:rFonts w:ascii="Arial" w:hAnsi="Arial" w:cs="Arial"/>
          <w:color w:val="333333"/>
        </w:rPr>
        <w:t>Bureau of Alcohol, Tobacco, Firearms and Explosives (ATF)</w:t>
      </w:r>
    </w:p>
    <w:p w14:paraId="23148454" w14:textId="77777777" w:rsidR="00642370" w:rsidRPr="00642370" w:rsidRDefault="00642370" w:rsidP="00642370">
      <w:pPr>
        <w:numPr>
          <w:ilvl w:val="2"/>
          <w:numId w:val="2"/>
        </w:numPr>
        <w:contextualSpacing/>
        <w:textAlignment w:val="baseline"/>
        <w:rPr>
          <w:rFonts w:ascii="Arial" w:hAnsi="Arial" w:cs="Arial"/>
          <w:color w:val="4472C4" w:themeColor="accent1"/>
        </w:rPr>
      </w:pPr>
      <w:hyperlink r:id="rId6" w:history="1">
        <w:r w:rsidRPr="00642370">
          <w:rPr>
            <w:rFonts w:ascii="Arial" w:hAnsi="Arial" w:cs="Arial"/>
            <w:color w:val="4472C4" w:themeColor="accent1"/>
            <w:u w:val="single"/>
          </w:rPr>
          <w:t>https://www.atf.gov/resource-center/data-statistics</w:t>
        </w:r>
      </w:hyperlink>
      <w:r w:rsidRPr="00642370">
        <w:rPr>
          <w:rFonts w:ascii="Arial" w:hAnsi="Arial" w:cs="Arial"/>
          <w:color w:val="4472C4" w:themeColor="accent1"/>
        </w:rPr>
        <w:t xml:space="preserve"> </w:t>
      </w:r>
    </w:p>
    <w:p w14:paraId="65254EEC" w14:textId="77777777" w:rsidR="00642370" w:rsidRPr="00642370" w:rsidRDefault="00642370" w:rsidP="00642370">
      <w:pPr>
        <w:numPr>
          <w:ilvl w:val="2"/>
          <w:numId w:val="2"/>
        </w:numPr>
        <w:contextualSpacing/>
        <w:textAlignment w:val="baseline"/>
        <w:rPr>
          <w:rFonts w:ascii="Arial" w:hAnsi="Arial" w:cs="Arial"/>
          <w:color w:val="4472C4" w:themeColor="accent1"/>
        </w:rPr>
      </w:pPr>
      <w:hyperlink r:id="rId7" w:history="1">
        <w:r w:rsidRPr="00642370">
          <w:rPr>
            <w:rFonts w:ascii="Arial" w:hAnsi="Arial" w:cs="Arial"/>
            <w:color w:val="4472C4" w:themeColor="accent1"/>
            <w:u w:val="single"/>
          </w:rPr>
          <w:t>https://www.atf.gov/firearms/listing-federal-firearms-licensees</w:t>
        </w:r>
      </w:hyperlink>
    </w:p>
    <w:p w14:paraId="6351ADB7" w14:textId="77777777" w:rsidR="00642370" w:rsidRPr="00642370" w:rsidRDefault="00642370" w:rsidP="00642370">
      <w:pPr>
        <w:numPr>
          <w:ilvl w:val="1"/>
          <w:numId w:val="2"/>
        </w:numPr>
        <w:contextualSpacing/>
        <w:textAlignment w:val="baseline"/>
        <w:rPr>
          <w:rFonts w:ascii="Arial" w:hAnsi="Arial" w:cs="Arial"/>
          <w:color w:val="333333"/>
        </w:rPr>
      </w:pPr>
      <w:r w:rsidRPr="00642370">
        <w:rPr>
          <w:rFonts w:ascii="Arial" w:hAnsi="Arial" w:cs="Arial"/>
          <w:color w:val="333333"/>
        </w:rPr>
        <w:t>Bureau of Labor Statistics</w:t>
      </w:r>
    </w:p>
    <w:p w14:paraId="4F823A98" w14:textId="77777777" w:rsidR="00642370" w:rsidRPr="00642370" w:rsidRDefault="00642370" w:rsidP="00642370">
      <w:pPr>
        <w:numPr>
          <w:ilvl w:val="2"/>
          <w:numId w:val="2"/>
        </w:numPr>
        <w:contextualSpacing/>
        <w:textAlignment w:val="baseline"/>
        <w:rPr>
          <w:rFonts w:ascii="Arial" w:hAnsi="Arial" w:cs="Arial"/>
          <w:color w:val="4472C4" w:themeColor="accent1"/>
        </w:rPr>
      </w:pPr>
      <w:hyperlink r:id="rId8" w:history="1">
        <w:r w:rsidRPr="00642370">
          <w:rPr>
            <w:rFonts w:ascii="Arial" w:hAnsi="Arial" w:cs="Arial"/>
            <w:color w:val="4472C4" w:themeColor="accent1"/>
            <w:u w:val="single"/>
          </w:rPr>
          <w:t>https://www.bls.gov/eag/eag.us.htm</w:t>
        </w:r>
      </w:hyperlink>
    </w:p>
    <w:p w14:paraId="520EAF63" w14:textId="77777777" w:rsidR="00642370" w:rsidRDefault="00642370" w:rsidP="00642370">
      <w:pPr>
        <w:numPr>
          <w:ilvl w:val="1"/>
          <w:numId w:val="2"/>
        </w:numPr>
        <w:contextualSpacing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CDC: National Center for Health Statistics</w:t>
      </w:r>
    </w:p>
    <w:p w14:paraId="186B3E76" w14:textId="77777777" w:rsidR="00642370" w:rsidRPr="00642370" w:rsidRDefault="00642370" w:rsidP="00642370">
      <w:pPr>
        <w:numPr>
          <w:ilvl w:val="2"/>
          <w:numId w:val="2"/>
        </w:numPr>
        <w:contextualSpacing/>
        <w:textAlignment w:val="baseline"/>
        <w:rPr>
          <w:rFonts w:ascii="Arial" w:hAnsi="Arial" w:cs="Arial"/>
          <w:color w:val="4472C4" w:themeColor="accent1"/>
        </w:rPr>
      </w:pPr>
      <w:hyperlink r:id="rId9" w:history="1">
        <w:r w:rsidRPr="00642370">
          <w:rPr>
            <w:rStyle w:val="Hyperlink"/>
            <w:rFonts w:ascii="Arial" w:hAnsi="Arial" w:cs="Arial"/>
            <w:color w:val="4472C4" w:themeColor="accent1"/>
          </w:rPr>
          <w:t>https://www.cdc.gov/nchs/pressroom/sosmap/firearm_mortality/firearm.htm</w:t>
        </w:r>
      </w:hyperlink>
      <w:r w:rsidRPr="00642370">
        <w:rPr>
          <w:rFonts w:ascii="Arial" w:hAnsi="Arial" w:cs="Arial"/>
          <w:color w:val="4472C4" w:themeColor="accent1"/>
        </w:rPr>
        <w:t xml:space="preserve"> </w:t>
      </w:r>
    </w:p>
    <w:p w14:paraId="6547F202" w14:textId="77777777" w:rsidR="003349E7" w:rsidRDefault="003349E7">
      <w:pPr>
        <w:rPr>
          <w:rFonts w:ascii="Arial" w:hAnsi="Arial" w:cs="Arial"/>
          <w:b/>
        </w:rPr>
      </w:pPr>
    </w:p>
    <w:p w14:paraId="141C18F6" w14:textId="201E42F5" w:rsidR="00642370" w:rsidRDefault="0064237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Planned Analyses/Visualizations/Coding Challenges: </w:t>
      </w:r>
      <w:r>
        <w:rPr>
          <w:rFonts w:ascii="Arial" w:hAnsi="Arial" w:cs="Arial"/>
        </w:rPr>
        <w:t>We hope to look at gun violence trends over time, as well as gun violence trends geographically. Other factors may be taken into consideration</w:t>
      </w:r>
      <w:r w:rsidR="00075E0B">
        <w:rPr>
          <w:rFonts w:ascii="Arial" w:hAnsi="Arial" w:cs="Arial"/>
        </w:rPr>
        <w:t xml:space="preserve"> for analysis</w:t>
      </w:r>
      <w:r>
        <w:rPr>
          <w:rFonts w:ascii="Arial" w:hAnsi="Arial" w:cs="Arial"/>
        </w:rPr>
        <w:t>, such as demographic characteristics, accessibility to firearms,</w:t>
      </w:r>
      <w:r w:rsidR="00075E0B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alco</w:t>
      </w:r>
      <w:r w:rsidR="00075E0B">
        <w:rPr>
          <w:rFonts w:ascii="Arial" w:hAnsi="Arial" w:cs="Arial"/>
        </w:rPr>
        <w:t>hol/controlled substance abuse. A challenge that is not inherently a coding challenge but that is a data completeness challenge is the fact that a large proportion of firearms in the United States are bought on the b</w:t>
      </w:r>
      <w:r w:rsidR="006F5F54">
        <w:rPr>
          <w:rFonts w:ascii="Arial" w:hAnsi="Arial" w:cs="Arial"/>
        </w:rPr>
        <w:t>lack market or exchanged second</w:t>
      </w:r>
      <w:r w:rsidR="00075E0B">
        <w:rPr>
          <w:rFonts w:ascii="Arial" w:hAnsi="Arial" w:cs="Arial"/>
        </w:rPr>
        <w:t xml:space="preserve">hand off-the-market. </w:t>
      </w:r>
    </w:p>
    <w:p w14:paraId="14F64DDE" w14:textId="77777777" w:rsidR="00075E0B" w:rsidRDefault="00075E0B">
      <w:pPr>
        <w:rPr>
          <w:rFonts w:ascii="Arial" w:hAnsi="Arial" w:cs="Arial"/>
        </w:rPr>
      </w:pPr>
    </w:p>
    <w:p w14:paraId="4815EF7A" w14:textId="77777777" w:rsidR="00075E0B" w:rsidRPr="00165A4C" w:rsidRDefault="00075E0B">
      <w:pPr>
        <w:rPr>
          <w:rFonts w:ascii="Arial" w:hAnsi="Arial" w:cs="Arial"/>
          <w:b/>
          <w:u w:val="dotted"/>
        </w:rPr>
      </w:pPr>
      <w:r w:rsidRPr="00165A4C">
        <w:rPr>
          <w:rFonts w:ascii="Arial" w:hAnsi="Arial" w:cs="Arial"/>
          <w:b/>
          <w:u w:val="dotted"/>
        </w:rPr>
        <w:t>Planned Timeline:</w:t>
      </w:r>
    </w:p>
    <w:p w14:paraId="0C90ED25" w14:textId="77777777" w:rsidR="00075E0B" w:rsidRDefault="00075E0B" w:rsidP="00075E0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November 8: </w:t>
      </w:r>
      <w:r>
        <w:rPr>
          <w:rFonts w:ascii="Arial" w:hAnsi="Arial" w:cs="Arial"/>
        </w:rPr>
        <w:t>Proposal due</w:t>
      </w:r>
    </w:p>
    <w:p w14:paraId="2EE66568" w14:textId="77777777" w:rsidR="00075E0B" w:rsidRDefault="00075E0B" w:rsidP="00075E0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November 12-</w:t>
      </w:r>
      <w:r w:rsidRPr="00075E0B">
        <w:rPr>
          <w:rFonts w:ascii="Arial" w:hAnsi="Arial" w:cs="Arial"/>
          <w:b/>
        </w:rPr>
        <w:t>16:</w:t>
      </w:r>
      <w:r>
        <w:rPr>
          <w:rFonts w:ascii="Arial" w:hAnsi="Arial" w:cs="Arial"/>
        </w:rPr>
        <w:t xml:space="preserve"> Project Review Meeting w/TA</w:t>
      </w:r>
    </w:p>
    <w:p w14:paraId="57CD0CC3" w14:textId="77777777" w:rsidR="00075E0B" w:rsidRDefault="00075E0B" w:rsidP="00075E0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Prior to the review meeting, each team member will familiarize themselves with the datasets and think of other potential </w:t>
      </w:r>
      <w:r w:rsidR="00165A4C">
        <w:rPr>
          <w:rFonts w:ascii="Arial" w:hAnsi="Arial" w:cs="Arial"/>
        </w:rPr>
        <w:t>analyses/visualizations based on findings</w:t>
      </w:r>
    </w:p>
    <w:p w14:paraId="706F87B4" w14:textId="77777777" w:rsidR="00165A4C" w:rsidRDefault="00165A4C" w:rsidP="00165A4C">
      <w:pPr>
        <w:ind w:left="720"/>
        <w:rPr>
          <w:rFonts w:ascii="Arial" w:hAnsi="Arial" w:cs="Arial"/>
        </w:rPr>
      </w:pPr>
      <w:r w:rsidRPr="00165A4C">
        <w:rPr>
          <w:rFonts w:ascii="Arial" w:hAnsi="Arial" w:cs="Arial"/>
          <w:b/>
        </w:rPr>
        <w:t xml:space="preserve">Post-meeting: </w:t>
      </w:r>
      <w:r>
        <w:rPr>
          <w:rFonts w:ascii="Arial" w:hAnsi="Arial" w:cs="Arial"/>
        </w:rPr>
        <w:t>Scrape data, clean data, conduct primary analyses, buffer time for troubleshooting</w:t>
      </w:r>
    </w:p>
    <w:p w14:paraId="01B5EFB1" w14:textId="77777777" w:rsidR="00642370" w:rsidRPr="00165A4C" w:rsidRDefault="00165A4C" w:rsidP="00165A4C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December 6:</w:t>
      </w:r>
      <w:r>
        <w:rPr>
          <w:rFonts w:ascii="Arial" w:hAnsi="Arial" w:cs="Arial"/>
        </w:rPr>
        <w:t xml:space="preserve"> Final Project due</w:t>
      </w:r>
      <w:bookmarkStart w:id="0" w:name="_GoBack"/>
      <w:bookmarkEnd w:id="0"/>
    </w:p>
    <w:sectPr w:rsidR="00642370" w:rsidRPr="00165A4C" w:rsidSect="004E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1E01"/>
    <w:multiLevelType w:val="hybridMultilevel"/>
    <w:tmpl w:val="8D4C1D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7624CA5"/>
    <w:multiLevelType w:val="multilevel"/>
    <w:tmpl w:val="23E4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923CC"/>
    <w:multiLevelType w:val="hybridMultilevel"/>
    <w:tmpl w:val="0ABE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F685C"/>
    <w:multiLevelType w:val="multilevel"/>
    <w:tmpl w:val="D97C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70"/>
    <w:rsid w:val="00006FA2"/>
    <w:rsid w:val="00017533"/>
    <w:rsid w:val="000322CC"/>
    <w:rsid w:val="00034EF9"/>
    <w:rsid w:val="0006327C"/>
    <w:rsid w:val="00075E0B"/>
    <w:rsid w:val="00090683"/>
    <w:rsid w:val="000E6538"/>
    <w:rsid w:val="00142A8D"/>
    <w:rsid w:val="00165A4C"/>
    <w:rsid w:val="00182B20"/>
    <w:rsid w:val="002203A2"/>
    <w:rsid w:val="00246049"/>
    <w:rsid w:val="00264E2D"/>
    <w:rsid w:val="002669F7"/>
    <w:rsid w:val="00285B47"/>
    <w:rsid w:val="002A1844"/>
    <w:rsid w:val="002B15AD"/>
    <w:rsid w:val="002E5DC4"/>
    <w:rsid w:val="00316712"/>
    <w:rsid w:val="003349E7"/>
    <w:rsid w:val="003A77A0"/>
    <w:rsid w:val="003E00B3"/>
    <w:rsid w:val="003E64C7"/>
    <w:rsid w:val="004023E6"/>
    <w:rsid w:val="00412D0D"/>
    <w:rsid w:val="00476D88"/>
    <w:rsid w:val="00491761"/>
    <w:rsid w:val="00495B55"/>
    <w:rsid w:val="004E407C"/>
    <w:rsid w:val="004F3B12"/>
    <w:rsid w:val="005117DD"/>
    <w:rsid w:val="00521D34"/>
    <w:rsid w:val="00553B96"/>
    <w:rsid w:val="00593B7F"/>
    <w:rsid w:val="005A0D02"/>
    <w:rsid w:val="005C156B"/>
    <w:rsid w:val="005C73BD"/>
    <w:rsid w:val="00641A1C"/>
    <w:rsid w:val="00642370"/>
    <w:rsid w:val="00681247"/>
    <w:rsid w:val="006958B0"/>
    <w:rsid w:val="006A4E1E"/>
    <w:rsid w:val="006E40F5"/>
    <w:rsid w:val="006F139B"/>
    <w:rsid w:val="006F5F54"/>
    <w:rsid w:val="00715E41"/>
    <w:rsid w:val="00721B3E"/>
    <w:rsid w:val="007A4155"/>
    <w:rsid w:val="007C16A0"/>
    <w:rsid w:val="007E70EB"/>
    <w:rsid w:val="008027C5"/>
    <w:rsid w:val="00804440"/>
    <w:rsid w:val="008510CC"/>
    <w:rsid w:val="00871FAD"/>
    <w:rsid w:val="008B6D6E"/>
    <w:rsid w:val="008C264A"/>
    <w:rsid w:val="008D341C"/>
    <w:rsid w:val="008E0171"/>
    <w:rsid w:val="008E7FF2"/>
    <w:rsid w:val="0094284B"/>
    <w:rsid w:val="00943362"/>
    <w:rsid w:val="00970039"/>
    <w:rsid w:val="009904F0"/>
    <w:rsid w:val="009B74C5"/>
    <w:rsid w:val="009E0862"/>
    <w:rsid w:val="00A033C9"/>
    <w:rsid w:val="00A14136"/>
    <w:rsid w:val="00A57A60"/>
    <w:rsid w:val="00AD561D"/>
    <w:rsid w:val="00B0524C"/>
    <w:rsid w:val="00B05B8F"/>
    <w:rsid w:val="00B11620"/>
    <w:rsid w:val="00B50BBF"/>
    <w:rsid w:val="00B6651B"/>
    <w:rsid w:val="00B8436F"/>
    <w:rsid w:val="00B8764D"/>
    <w:rsid w:val="00B91F26"/>
    <w:rsid w:val="00BA26C2"/>
    <w:rsid w:val="00BC04BF"/>
    <w:rsid w:val="00C00F0A"/>
    <w:rsid w:val="00C34D75"/>
    <w:rsid w:val="00C457FB"/>
    <w:rsid w:val="00C848BE"/>
    <w:rsid w:val="00CC130F"/>
    <w:rsid w:val="00CC3BC8"/>
    <w:rsid w:val="00D242BB"/>
    <w:rsid w:val="00D34386"/>
    <w:rsid w:val="00D6443E"/>
    <w:rsid w:val="00D70032"/>
    <w:rsid w:val="00DC6473"/>
    <w:rsid w:val="00DC7E81"/>
    <w:rsid w:val="00DF037D"/>
    <w:rsid w:val="00E16994"/>
    <w:rsid w:val="00E22ECB"/>
    <w:rsid w:val="00E71E9C"/>
    <w:rsid w:val="00EA5C37"/>
    <w:rsid w:val="00EA7F45"/>
    <w:rsid w:val="00EB4CB2"/>
    <w:rsid w:val="00EB7B37"/>
    <w:rsid w:val="00F000B7"/>
    <w:rsid w:val="00F02E83"/>
    <w:rsid w:val="00F270D8"/>
    <w:rsid w:val="00F71F0A"/>
    <w:rsid w:val="00FB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E0C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3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23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3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ootingtracker.com/" TargetMode="External"/><Relationship Id="rId6" Type="http://schemas.openxmlformats.org/officeDocument/2006/relationships/hyperlink" Target="https://www.atf.gov/resource-center/data-statistics" TargetMode="External"/><Relationship Id="rId7" Type="http://schemas.openxmlformats.org/officeDocument/2006/relationships/hyperlink" Target="https://www.atf.gov/firearms/listing-federal-firearms-licensees" TargetMode="External"/><Relationship Id="rId8" Type="http://schemas.openxmlformats.org/officeDocument/2006/relationships/hyperlink" Target="https://www.bls.gov/eag/eag.us.htm" TargetMode="External"/><Relationship Id="rId9" Type="http://schemas.openxmlformats.org/officeDocument/2006/relationships/hyperlink" Target="https://www.cdc.gov/nchs/pressroom/sosmap/firearm_mortality/firearm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350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Shea</dc:creator>
  <cp:keywords/>
  <dc:description/>
  <cp:lastModifiedBy>Eileen Shea</cp:lastModifiedBy>
  <cp:revision>2</cp:revision>
  <dcterms:created xsi:type="dcterms:W3CDTF">2018-11-08T03:32:00Z</dcterms:created>
  <dcterms:modified xsi:type="dcterms:W3CDTF">2018-11-08T04:12:00Z</dcterms:modified>
</cp:coreProperties>
</file>