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5EF22AE3" w:rsidR="00D10E0E" w:rsidRPr="0040282A"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40282A" w:rsidRPr="0040282A">
          <w:rPr>
            <w:rStyle w:val="Hyperlink"/>
            <w:rFonts w:cstheme="minorHAnsi"/>
            <w:color w:val="C00000"/>
            <w:lang w:val="en-US"/>
          </w:rPr>
          <w:t>https://osf.io/asfqv/</w:t>
        </w:r>
      </w:hyperlink>
      <w:r w:rsidR="0040282A" w:rsidRPr="0040282A">
        <w:rPr>
          <w:rFonts w:cstheme="minorHAnsi"/>
          <w:color w:val="C00000"/>
          <w:lang w:val="en-US"/>
        </w:rPr>
        <w:t xml:space="preserve"> </w:t>
      </w:r>
      <w:proofErr w:type="spellStart"/>
      <w:r w:rsidR="0040282A" w:rsidRPr="0040282A">
        <w:rPr>
          <w:rFonts w:cstheme="minorHAnsi"/>
          <w:color w:val="C00000"/>
          <w:lang w:val="en-US"/>
        </w:rPr>
        <w:t>doi</w:t>
      </w:r>
      <w:proofErr w:type="spellEnd"/>
      <w:r w:rsidR="0040282A" w:rsidRPr="0040282A">
        <w:rPr>
          <w:rFonts w:cstheme="minorHAnsi"/>
          <w:color w:val="C00000"/>
          <w:lang w:val="en-US"/>
        </w:rPr>
        <w:t xml:space="preserve">: </w:t>
      </w:r>
      <w:r w:rsidR="0040282A" w:rsidRPr="0040282A">
        <w:rPr>
          <w:rFonts w:cstheme="minorHAnsi"/>
          <w:color w:val="C00000"/>
          <w:lang w:val="en-US"/>
        </w:rPr>
        <w:t>10.17605/OSF.IO/ASFQV</w:t>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7AFE219" w:rsidR="00085DD3" w:rsidRPr="008415DC" w:rsidRDefault="00FD069E" w:rsidP="00543E14">
      <w:pPr>
        <w:pStyle w:val="KeinLeerraum"/>
        <w:spacing w:line="480" w:lineRule="auto"/>
        <w:jc w:val="both"/>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w:t>
      </w:r>
      <w:r w:rsidRPr="008415DC">
        <w:rPr>
          <w:rFonts w:cstheme="minorHAnsi"/>
          <w:lang w:val="en"/>
        </w:rPr>
        <w:t>research on human and synthetic voices</w:t>
      </w:r>
      <w:r w:rsidR="001F6AA8" w:rsidRPr="008415DC">
        <w:rPr>
          <w:rFonts w:cstheme="minorHAnsi"/>
          <w:lang w:val="en"/>
        </w:rPr>
        <w:t>,</w:t>
      </w:r>
      <w:r w:rsidRPr="008415DC">
        <w:rPr>
          <w:rFonts w:cstheme="minorHAnsi"/>
          <w:lang w:val="en"/>
        </w:rPr>
        <w:t xml:space="preserve"> and (d) insufficient anchoring in voice perception theory. </w:t>
      </w:r>
      <w:r w:rsidR="00D17C73" w:rsidRPr="008415DC">
        <w:rPr>
          <w:rFonts w:cstheme="minorHAnsi"/>
          <w:lang w:val="en"/>
        </w:rPr>
        <w:t>This review</w:t>
      </w:r>
      <w:r w:rsidRPr="008415DC">
        <w:rPr>
          <w:rFonts w:cstheme="minorHAnsi"/>
          <w:lang w:val="en"/>
        </w:rPr>
        <w:t xml:space="preserve"> reflect</w:t>
      </w:r>
      <w:r w:rsidR="00D17C73" w:rsidRPr="008415DC">
        <w:rPr>
          <w:rFonts w:cstheme="minorHAnsi"/>
          <w:lang w:val="en"/>
        </w:rPr>
        <w:t>s</w:t>
      </w:r>
      <w:r w:rsidRPr="008415DC">
        <w:rPr>
          <w:rFonts w:cstheme="minorHAnsi"/>
          <w:lang w:val="en"/>
        </w:rPr>
        <w:t xml:space="preserve"> on current insights into voice naturalness by pooling evidence from </w:t>
      </w:r>
      <w:proofErr w:type="gramStart"/>
      <w:r w:rsidRPr="008415DC">
        <w:rPr>
          <w:rFonts w:cstheme="minorHAnsi"/>
          <w:lang w:val="en"/>
        </w:rPr>
        <w:t>a wider</w:t>
      </w:r>
      <w:proofErr w:type="gramEnd"/>
      <w:r w:rsidRPr="008415DC">
        <w:rPr>
          <w:rFonts w:cstheme="minorHAnsi"/>
          <w:lang w:val="en"/>
        </w:rPr>
        <w:t xml:space="preserve"> interdisciplinary literature. Against that backdrop, </w:t>
      </w:r>
      <w:r w:rsidR="00D17C73" w:rsidRPr="008415DC">
        <w:rPr>
          <w:rFonts w:cstheme="minorHAnsi"/>
          <w:lang w:val="en"/>
        </w:rPr>
        <w:t>it offers</w:t>
      </w:r>
      <w:r w:rsidRPr="008415DC">
        <w:rPr>
          <w:rFonts w:cstheme="minorHAnsi"/>
          <w:lang w:val="en"/>
        </w:rPr>
        <w:t xml:space="preserve"> a concise definition of naturalness and propose</w:t>
      </w:r>
      <w:r w:rsidR="00A02E47" w:rsidRPr="008415DC">
        <w:rPr>
          <w:rFonts w:cstheme="minorHAnsi"/>
          <w:lang w:val="en"/>
        </w:rPr>
        <w:t>s</w:t>
      </w:r>
      <w:r w:rsidRPr="008415DC">
        <w:rPr>
          <w:rFonts w:cstheme="minorHAnsi"/>
          <w:lang w:val="en"/>
        </w:rPr>
        <w:t xml:space="preserve"> a conceptual framework rooted both in empirical findings and theoretical models. </w:t>
      </w:r>
      <w:r w:rsidR="00D17C73" w:rsidRPr="008415DC">
        <w:rPr>
          <w:rFonts w:cstheme="minorHAnsi"/>
          <w:lang w:val="en"/>
        </w:rPr>
        <w:t>Finally, it</w:t>
      </w:r>
      <w:r w:rsidRPr="008415DC">
        <w:rPr>
          <w:rFonts w:cstheme="minorHAnsi"/>
          <w:lang w:val="en"/>
        </w:rPr>
        <w:t xml:space="preserve"> identif</w:t>
      </w:r>
      <w:r w:rsidR="00D17C73" w:rsidRPr="008415DC">
        <w:rPr>
          <w:rFonts w:cstheme="minorHAnsi"/>
          <w:lang w:val="en"/>
        </w:rPr>
        <w:t>ies</w:t>
      </w:r>
      <w:r w:rsidRPr="008415DC">
        <w:rPr>
          <w:rFonts w:cstheme="minorHAnsi"/>
          <w:lang w:val="en"/>
        </w:rPr>
        <w:t xml:space="preserve"> gaps in current understanding of voice naturalness and sketch</w:t>
      </w:r>
      <w:r w:rsidR="00D17C73" w:rsidRPr="008415DC">
        <w:rPr>
          <w:rFonts w:cstheme="minorHAnsi"/>
          <w:lang w:val="en"/>
        </w:rPr>
        <w:t>es</w:t>
      </w:r>
      <w:r w:rsidRPr="008415DC">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8415DC">
        <w:rPr>
          <w:rFonts w:cstheme="minorHAnsi"/>
          <w:b/>
          <w:bCs/>
          <w:lang w:val="en"/>
        </w:rPr>
        <w:t>Keywords:</w:t>
      </w:r>
      <w:r w:rsidRPr="008415DC">
        <w:rPr>
          <w:rFonts w:cstheme="minorHAnsi"/>
          <w:lang w:val="en"/>
        </w:rPr>
        <w:t xml:space="preserve"> Naturalness, Human-likeness, Voice</w:t>
      </w:r>
      <w:r w:rsidR="00121B2E" w:rsidRPr="008415DC">
        <w:rPr>
          <w:rFonts w:cstheme="minorHAnsi"/>
          <w:lang w:val="en"/>
        </w:rPr>
        <w:t xml:space="preserve"> p</w:t>
      </w:r>
      <w:r w:rsidRPr="008415DC">
        <w:rPr>
          <w:rFonts w:cstheme="minorHAnsi"/>
          <w:lang w:val="en"/>
        </w:rPr>
        <w:t>erception, Authenticity</w:t>
      </w:r>
      <w:r w:rsidR="00C25F85" w:rsidRPr="008415DC">
        <w:rPr>
          <w:rFonts w:cstheme="minorHAnsi"/>
          <w:lang w:val="en"/>
        </w:rPr>
        <w:t xml:space="preserve">, Voice </w:t>
      </w:r>
      <w:r w:rsidR="00C25F85">
        <w:rPr>
          <w:rFonts w:cstheme="minorHAnsi"/>
          <w:lang w:val="en"/>
        </w:rPr>
        <w:t>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315BAAFA" w:rsidR="003A2E81" w:rsidRDefault="00DD0BC8" w:rsidP="00543E14">
      <w:pPr>
        <w:spacing w:line="480" w:lineRule="auto"/>
        <w:jc w:val="both"/>
        <w:rPr>
          <w:lang w:val="en-US"/>
        </w:rPr>
      </w:pPr>
      <w:r w:rsidRPr="001F0EC4">
        <w:rPr>
          <w:lang w:val="en-US"/>
        </w:rPr>
        <w:t xml:space="preserve">Naturalness </w:t>
      </w:r>
      <w:r w:rsidR="00543E14">
        <w:rPr>
          <w:lang w:val="en-US"/>
        </w:rPr>
        <w:t xml:space="preserve">plays a significant role in how we perceive our environment through sight, sounds, smell, taste, and </w:t>
      </w:r>
      <w:r w:rsidR="00543E14" w:rsidRPr="008415DC">
        <w:rPr>
          <w:lang w:val="en-US"/>
        </w:rPr>
        <w:t xml:space="preserve">touch. For example, perceptions of naturalness influence food choices, environmental preferences, and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UtMDEtMTlUMTc6NDM6MDk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Cg4KSIsIlllYXIiOiIyMDE5IiwiWWVhclJlc29sdmVkIjoiMjAxOSIsIkNyZWF0ZWRCeSI6Il9DaHJpc3RpbmUgTnVzc2JhdW0iLCJDcmVhdGVkT24iOiIyMDI0LTEwLTI0VDE3OjU3OjA5IiwiTW9kaWZpZWRCeSI6Il9DaHJpcyIsIklkIjoiM2RjMjhjYmYtM2U1Ni00OTZiLThmMGItNWQwNjJkYzYzZWY2IiwiTW9kaWZpZWRPbiI6IjIwMjUtMDEtMTlUMTc6NDM6MDkiLCJQcm9qZWN0Ijp7IiRyZWYiOiI1In19LCJVc2VOdW1iZXJpbmdUeXBlT2ZQYXJlbnREb2N1bWVudCI6ZmFsc2V9LHsiJGlkIjoiMjEiLCIkdHlwZSI6IlN3aXNzQWNhZGVtaWMuQ2l0YXZpLkNpdGF0aW9ucy5Xb3JkUGxhY2Vob2xkZXJFbnRyeSwgU3dpc3NBY2FkZW1pYy5DaXRhdmkiLCJJZCI6IjU0OTZkNmFlLTlhMDgtNGIyNi1iZmE5LWYwZDc3ZTU2ZWZjNiIsIlJhbmdlU3RhcnQiOjIsIlJhbmdlTGVuZ3RoIjozLCJSZWZlcmVuY2VJZCI6ImM4NTA5Zjg0LWZjYTgtNDI1Yi05YjgxLTFjZjhlM2RmYjM2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zYSIsIkxhc3ROYW1lIjoiT2RlIiwiUHJvdGVjdGVkIjpmYWxzZSwiU2V4IjoyLCJDcmVhdGVkQnkiOiJfQ2hyaXN0aW5lIE51c3NiYXVtIiwiQ3JlYXRlZE9uIjoiMjAyNC0xMC0yNFQxNzo1OToyNiIsIk1vZGlmaWVkQnkiOiJfQ2hyaXN0aW5lIE51c3NiYXVtIiwiSWQiOiJjZGI2ZjI1NC0zNjkwLTQ5YTktYTBlYi03ZDNkZWMzMGI3ZmYiLCJNb2RpZmllZE9uIjoiMjAyNC0xMC0yNFQxNzo1OToyNiIsIlByb2plY3QiOnsiJHJlZiI6IjUifX0seyIkaWQiOiIyNCIsIiR0eXBlIjoiU3dpc3NBY2FkZW1pYy5DaXRhdmkuUGVyc29uLCBTd2lzc0FjYWRlbWljLkNpdGF2aSIsIkZpcnN0TmFtZSI6IkdhcnkiLCJMYXN0TmFtZSI6IkZyeSIsIlByb3RlY3RlZCI6ZmFsc2UsIlNleCI6MiwiQ3JlYXRlZEJ5IjoiX0NocmlzdGluZSBOdXNzYmF1bSIsIkNyZWF0ZWRPbiI6IjIwMjQtMTAtMjRUMTc6NTk6MjYiLCJNb2RpZmllZEJ5IjoiX0NocmlzdGluZSBOdXNzYmF1bSIsIklkIjoiNWJjYTQwNTEtYWUyNS00MjAxLTk0NTgtMDMxMDg2M2QxZjkwIiwiTW9kaWZpZWRPbiI6IjIwMjQtMTAtMjRUMTc6NTk6MjYiLCJQcm9qZWN0Ijp7IiRyZWYiOiI1In19LHsiJGlkIjoiMjUiLCIkdHlwZSI6IlN3aXNzQWNhZGVtaWMuQ2l0YXZpLlBlcnNvbiwgU3dpc3NBY2FkZW1pYy5DaXRhdmkiLCJGaXJzdE5hbWUiOiJNYXJpIiwiTGFzdE5hbWUiOiJUdmVpdCIsIk1pZGRsZU5hbWUiOiJTLiIsIlByb3RlY3RlZCI6ZmFsc2UsIlNleCI6MSwiQ3JlYXRlZEJ5IjoiX0NocmlzdGluZSBOdXNzYmF1bSIsIkNyZWF0ZWRPbiI6IjIwMjQtMTAtMjRUMTc6NTk6MjYiLCJNb2RpZmllZEJ5IjoiX0NocmlzdGluZSBOdXNzYmF1bSIsIklkIjoiYzM2YTE4ODMtOWY0MS00ZDExLThiNzAtOTNhMWZiMmNiYWM4IiwiTW9kaWZpZWRPbiI6IjIwMjQtMTAtMjRUMTc6NTk6MjYiLCJQcm9qZWN0Ijp7IiRyZWYiOiI1In19LHsiJGlkIjoiMjYiLCIkdHlwZSI6IlN3aXNzQWNhZGVtaWMuQ2l0YXZpLlBlcnNvbiwgU3dpc3NBY2FkZW1pYy5DaXRhdmkiLCJGaXJzdE5hbWUiOiJQZXJuZXR0ZSIsIkxhc3ROYW1lIjoiTWVzc2FnZXIiLCJQcm90ZWN0ZWQiOmZhbHNlLCJTZXgiOjAsIkNyZWF0ZWRCeSI6Il9DaHJpc3RpbmUgTnVzc2JhdW0iLCJDcmVhdGVkT24iOiIyMDI0LTEwLTI0VDE3OjU5OjI2IiwiTW9kaWZpZWRCeSI6Il9DaHJpc3RpbmUgTnVzc2JhdW0iLCJJZCI6ImY2MGFjNTNhLWNlZmQtNDcwNy1iOTM0LTMzMjc5YzcxYzJkMSIsIk1vZGlmaWVkT24iOiIyMDI0LTEwLTI0VDE3OjU5OjI2IiwiUHJvamVjdCI6eyIkcmVmIjoiNSJ9fSx7IiRpZCI6IjI3IiwiJHR5cGUiOiJTd2lzc0FjYWRlbWljLkNpdGF2aS5QZXJzb24sIFN3aXNzQWNhZGVtaWMuQ2l0YXZpIiwiRmlyc3ROYW1lIjoiRGF2aWQiLCJMYXN0TmFtZSI6Ik1pbGxlciIsIlByb3RlY3RlZCI6ZmFsc2UsIlNleCI6MiwiQ3JlYXRlZEJ5IjoiX0NocmlzdGluZSBOdXNzYmF1bSIsIkNyZWF0ZWRPbiI6IjIwMjQtMTAtMjRUMTc6NTk6MjYiLCJNb2RpZmllZEJ5IjoiX0NocmlzdGluZSBOdXNzYmF1bSIsIklkIjoiMDY2MjA0MjctYTc0MS00MjlkLWIxNmItNDFiODVmZWQ2ZTZmIiwiTW9kaWZpZWRPbiI6IjIwMjQtMTAtMjRUMTc6NTk6MjYiLCJQcm9qZWN0Ijp7IiRyZWYiOiI1In19XSwiQmliVGVYS2V5IjoiT2RlXzIwMDki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U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M0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U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IiwiSWQiOiJjODUwOWY4NC1mY2E4LTQyNWItOWI4MS0xY2Y4ZTNkZmIzNjgiLCJNb2RpZmllZE9uIjoiMjAyNS0wMS0xOVQxNzo0MzowOSIsIlByb2plY3QiOnsiJHJlZiI6IjUifX0sIlVzZU51bWJlcmluZ1R5cGVPZlBhcmVudERvY3VtZW50IjpmYWxzZX1dLCJGb3JtYXR0ZWRUZXh0Ijp7IiRpZCI6IjM1IiwiQ291bnQiOjEsIlRleHRVbml0cyI6W3siJGlkIjoiMzYiLCJGb250U3R5bGUiOnsiJGlkIjoiMzciLCJOZXV0cmFsIjp0cnVlfSwiUmVhZGluZ09yZGVyIjoxLCJUZXh0IjoiWzHigJMzXSJ9XX0sIlRhZyI6IkNpdGF2aVBsYWNlaG9sZGVyIzdiMDZmMmNkLTBkNmEtNDIzZS05Zjc5LTFhNDkxOGFhZTI4MSIsIlRleHQiOiJbMeKAkzNdIiwiV0FJVmVyc2lvbiI6IjYuMTEuMC4wIn0=}</w:instrText>
          </w:r>
          <w:r w:rsidR="00543E14" w:rsidRPr="008415DC">
            <w:rPr>
              <w:lang w:val="en-US"/>
            </w:rPr>
            <w:fldChar w:fldCharType="separate"/>
          </w:r>
          <w:r w:rsidR="00FD15E7" w:rsidRPr="008415DC">
            <w:rPr>
              <w:lang w:val="en-US"/>
            </w:rPr>
            <w:t>[1–3]</w:t>
          </w:r>
          <w:r w:rsidR="00543E14" w:rsidRPr="008415DC">
            <w:rPr>
              <w:lang w:val="en-US"/>
            </w:rPr>
            <w:fldChar w:fldCharType="end"/>
          </w:r>
        </w:sdtContent>
      </w:sdt>
      <w:r w:rsidR="00543E14" w:rsidRPr="008415DC">
        <w:rPr>
          <w:lang w:val="en-US"/>
        </w:rPr>
        <w:t xml:space="preserve">. </w:t>
      </w:r>
      <w:bookmarkStart w:id="0" w:name="_Hlk180690875"/>
      <w:r w:rsidRPr="008415DC">
        <w:rPr>
          <w:lang w:val="en-US"/>
        </w:rPr>
        <w:t xml:space="preserve">From a biological perspective, </w:t>
      </w:r>
      <w:r w:rsidR="00543E14" w:rsidRPr="008415DC">
        <w:rPr>
          <w:lang w:val="en-US"/>
        </w:rPr>
        <w:t xml:space="preserve">perceptions of </w:t>
      </w:r>
      <w:r w:rsidRPr="008415DC">
        <w:rPr>
          <w:lang w:val="en-US"/>
        </w:rPr>
        <w:t>naturalness may</w:t>
      </w:r>
      <w:r w:rsidR="005A2B83" w:rsidRPr="008415DC">
        <w:rPr>
          <w:lang w:val="en-US"/>
        </w:rPr>
        <w:t xml:space="preserve"> be</w:t>
      </w:r>
      <w:r w:rsidRPr="008415DC">
        <w:rPr>
          <w:lang w:val="en-US"/>
        </w:rPr>
        <w:t xml:space="preserve"> </w:t>
      </w:r>
      <w:r w:rsidR="005A2B83" w:rsidRPr="008415DC">
        <w:rPr>
          <w:lang w:val="en-US"/>
        </w:rPr>
        <w:t>considered</w:t>
      </w:r>
      <w:r w:rsidR="00543E14" w:rsidRPr="008415DC">
        <w:rPr>
          <w:lang w:val="en-US"/>
        </w:rPr>
        <w:t xml:space="preserve"> an </w:t>
      </w:r>
      <w:r w:rsidRPr="008415DC">
        <w:rPr>
          <w:lang w:val="en-US"/>
        </w:rPr>
        <w:t>adaptive norm</w:t>
      </w:r>
      <w:r w:rsidR="00225095" w:rsidRPr="008415DC">
        <w:rPr>
          <w:lang w:val="en-US"/>
        </w:rPr>
        <w:t>, w</w:t>
      </w:r>
      <w:r w:rsidR="00543E14" w:rsidRPr="008415DC">
        <w:rPr>
          <w:lang w:val="en-US"/>
        </w:rPr>
        <w:t>here behaviors or traits that significantly deviate from this norm are considere</w:t>
      </w:r>
      <w:r w:rsidR="00543E14">
        <w:rPr>
          <w:lang w:val="en-US"/>
        </w:rPr>
        <w:t xml:space="preserv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FD15E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S0wMS0xOVQxNzo0Mzow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FmNjlkYWRiLTk0MjktNGQ1OC04YTkyLTI5MmU5N2Y4MDdkOCIsIlRleHQiOiJbNSw2XSIsIldBSVZlcnNpb24iOiI2LjExLjAuMCJ9}</w:instrText>
              </w:r>
              <w:r w:rsidR="00226C63">
                <w:rPr>
                  <w:lang w:val="en-US"/>
                </w:rPr>
                <w:fldChar w:fldCharType="separate"/>
              </w:r>
              <w:r w:rsidR="00FD15E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FD15E7">
            <w:rPr>
              <w:lang w:val="en-US"/>
            </w:rPr>
            <w:t>[7]</w:t>
          </w:r>
          <w:r w:rsidR="00226C63">
            <w:rPr>
              <w:lang w:val="en-US"/>
            </w:rPr>
            <w:fldChar w:fldCharType="end"/>
          </w:r>
        </w:sdtContent>
      </w:sdt>
      <w:r w:rsidR="003A2E81" w:rsidRPr="002D2937">
        <w:rPr>
          <w:lang w:val="en-US"/>
        </w:rPr>
        <w:t xml:space="preserve">). </w:t>
      </w:r>
    </w:p>
    <w:p w14:paraId="0516BD8B" w14:textId="68B2B3D6"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UtMDEtMTlUMTc6NDM6MDk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FD15E7">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FD15E7">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1LTAxLTE5VDE3OjQzOjA5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FD15E7">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FD15E7">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C0xMS0xMlQyMDoxMDoxMS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S0wMS0xOVQxNzo0MzowOS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sidRPr="001F0EC4">
            <w:rPr>
              <w:lang w:val="en-US"/>
            </w:rPr>
            <w:fldChar w:fldCharType="separate"/>
          </w:r>
          <w:r w:rsidR="00FD15E7">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FD15E7">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UtMDEtMTlUMTc6NDM6MDk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FD15E7">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FD15E7">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6E4D6101"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FD15E7">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51bWJlciI6IjExMSgxMCkiLCJPcmdhbml6YXRpb25zIjpbXSwiT3RoZXJzSW52b2x2ZWQiOltdLCJQYWdlUmFuZ2UiOiI8c3A+XHJcbiAgPG4+MTM1NTwvbj5cclxuICA8aW4+dHJ1ZTwvaW4+XHJcbiAgPG9zPjEzNTU8L29zPlxyXG4gIDxwcz4xMzU1PC9wcz5cclxuPC9zcD5cclxuPGVwPlxyXG4gIDxuPjEzODE8L24+XHJcbiAgPGluPnRydWU8L2luPlxyXG4gIDxvcz4xMzgxPC9vcz5cclxuICA8cHM+MTM4MTwvcHM+XHJcbjwvZXA+XHJcbjxvcz4xMzU1LTEzODE8L29zPiI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1LTAxLTE1VDEwOjA5OjI2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FD15E7">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S0wMS0xOVQxNzo0MzowOS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FD15E7">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UtMDEtMTlUMTc6NDM6MDk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FD15E7">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S0wMS0xOVQxNzo0MzowOS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FD15E7">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UtMDEtMTlUMTc6NDM6MDk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FD15E7">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S0wMS0xOVQxNzo0MzowOS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UtMDEtMTlUMTc6NDM6MDk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FD15E7">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FD15E7">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0EA587AA"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FD15E7">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622143">
            <w:rPr>
              <w:lang w:val="en-US"/>
            </w:rPr>
            <w:fldChar w:fldCharType="separate"/>
          </w:r>
          <w:r w:rsidR="00FD15E7">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FD15E7">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CEAB66F"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FD15E7">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UtMDEtMTlUMTc6NDM6MDk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FD15E7">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w:t>
      </w:r>
      <w:r w:rsidR="008D1317" w:rsidRPr="008415DC">
        <w:rPr>
          <w:lang w:val="en-US"/>
        </w:rPr>
        <w:t>heterogeneous terminology</w:t>
      </w:r>
      <w:r w:rsidR="002E409E" w:rsidRPr="008415DC">
        <w:rPr>
          <w:lang w:val="en-US"/>
        </w:rPr>
        <w:t xml:space="preserve"> (discussed next)</w:t>
      </w:r>
      <w:r w:rsidR="008D1317" w:rsidRPr="008415DC">
        <w:rPr>
          <w:lang w:val="en-US"/>
        </w:rPr>
        <w:t xml:space="preserve"> </w:t>
      </w:r>
      <w:r w:rsidR="00910521" w:rsidRPr="008415DC">
        <w:rPr>
          <w:lang w:val="en-US"/>
        </w:rPr>
        <w:t>make it</w:t>
      </w:r>
      <w:r w:rsidR="00C22065" w:rsidRPr="008415DC">
        <w:rPr>
          <w:lang w:val="en-US"/>
        </w:rPr>
        <w:t xml:space="preserve"> challenging</w:t>
      </w:r>
      <w:r w:rsidR="00910521" w:rsidRPr="008415DC">
        <w:rPr>
          <w:lang w:val="en-US"/>
        </w:rPr>
        <w:t xml:space="preserve"> to compare and integrate </w:t>
      </w:r>
      <w:r w:rsidR="00FD4DD7" w:rsidRPr="008415DC">
        <w:rPr>
          <w:lang w:val="en-US"/>
        </w:rPr>
        <w:t xml:space="preserve">different </w:t>
      </w:r>
      <w:r w:rsidR="00910521" w:rsidRPr="008415DC">
        <w:rPr>
          <w:lang w:val="en-US"/>
        </w:rPr>
        <w:t xml:space="preserve">insights. </w:t>
      </w:r>
      <w:r w:rsidR="007B3F54" w:rsidRPr="008415DC">
        <w:rPr>
          <w:lang w:val="en-US"/>
        </w:rPr>
        <w:t>T</w:t>
      </w:r>
      <w:r w:rsidR="00FC65F0" w:rsidRPr="008415DC">
        <w:rPr>
          <w:lang w:val="en-US"/>
        </w:rPr>
        <w:t>herefore</w:t>
      </w:r>
      <w:r w:rsidR="007B3F54" w:rsidRPr="008415DC">
        <w:rPr>
          <w:lang w:val="en-US"/>
        </w:rPr>
        <w:t>, there</w:t>
      </w:r>
      <w:r w:rsidR="00FC65F0" w:rsidRPr="008415DC">
        <w:rPr>
          <w:lang w:val="en-US"/>
        </w:rPr>
        <w:t xml:space="preserve"> </w:t>
      </w:r>
      <w:r w:rsidR="007B3F54" w:rsidRPr="008415DC">
        <w:rPr>
          <w:lang w:val="en-US"/>
        </w:rPr>
        <w:t>is</w:t>
      </w:r>
      <w:r w:rsidRPr="008415DC">
        <w:rPr>
          <w:lang w:val="en-US"/>
        </w:rPr>
        <w:t xml:space="preserve"> a strong need</w:t>
      </w:r>
      <w:r w:rsidR="00FC65F0" w:rsidRPr="008415DC">
        <w:rPr>
          <w:lang w:val="en-US"/>
        </w:rPr>
        <w:t xml:space="preserve"> to unite </w:t>
      </w:r>
      <w:r w:rsidR="00987DE8" w:rsidRPr="008415DC">
        <w:rPr>
          <w:lang w:val="en-US"/>
        </w:rPr>
        <w:t>them</w:t>
      </w:r>
      <w:r w:rsidR="00FC65F0" w:rsidRPr="008415DC">
        <w:rPr>
          <w:lang w:val="en-US"/>
        </w:rPr>
        <w:t xml:space="preserve"> </w:t>
      </w:r>
      <w:r w:rsidR="00FC65F0">
        <w:rPr>
          <w:lang w:val="en-US"/>
        </w:rPr>
        <w:t>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101712B"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UtMDEtMTlUMTc6NDM6MD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UtMDEtMTlUMTc6NDM6MD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UtMDEtMTlUMTc6NDM6MDk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FD15E7">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FD15E7">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S0wMS0xOVQxNzo0MzowO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1LTAxLTE5VDE3OjQzOjA5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FD15E7">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UtMDEtMTlUMTc6NDM6MD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1LTAxLTE5VDE3OjQzOjA5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FD15E7">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1LTAxLTE5VDE3OjQzOjA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S0wMS0xOVQxNzo0Mzow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1LTAxLTE5VDE3OjQzOjA5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FD15E7">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D15E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UtMDEtMTlUMTc6NDM6MDk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FD15E7">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FD15E7">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FD15E7">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FD15E7">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FD15E7">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FD15E7">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S0wMS0xOVQxNzo0Mzow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1LTAxLTE5VDE3OjQzOjA5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FD15E7">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1LTAxLTE5VDE3OjQzOjA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FD15E7">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FD15E7">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FD15E7">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FD15E7">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 xml:space="preserve">In principle, such empirical heterogeneity can be </w:t>
      </w:r>
      <w:r w:rsidR="008B4471" w:rsidRPr="008415DC">
        <w:rPr>
          <w:lang w:val="en-US"/>
        </w:rPr>
        <w:t>a powerful source of insight</w:t>
      </w:r>
      <w:r w:rsidR="00145880" w:rsidRPr="008415DC">
        <w:rPr>
          <w:lang w:val="en-US"/>
        </w:rPr>
        <w:t>, potentially revealing the degree to which methodological aspects affect results</w:t>
      </w:r>
      <w:r w:rsidR="0002272B" w:rsidRPr="008415DC">
        <w:rPr>
          <w:lang w:val="en-US"/>
        </w:rPr>
        <w:t xml:space="preserve">. </w:t>
      </w:r>
      <w:bookmarkStart w:id="12" w:name="_Hlk180760509"/>
      <w:bookmarkStart w:id="13" w:name="_Hlk182424812"/>
      <w:r w:rsidR="00145880" w:rsidRPr="008415DC">
        <w:rPr>
          <w:lang w:val="en-US"/>
        </w:rPr>
        <w:t>For example, t</w:t>
      </w:r>
      <w:r w:rsidR="0002272B" w:rsidRPr="008415DC">
        <w:rPr>
          <w:lang w:val="en-US"/>
        </w:rPr>
        <w:t>here is</w:t>
      </w:r>
      <w:r w:rsidR="00142576" w:rsidRPr="008415DC">
        <w:rPr>
          <w:lang w:val="en-US"/>
        </w:rPr>
        <w:t xml:space="preserve"> recent</w:t>
      </w:r>
      <w:r w:rsidR="0002272B" w:rsidRPr="008415DC">
        <w:rPr>
          <w:lang w:val="en-US"/>
        </w:rPr>
        <w:t xml:space="preserve"> evidence from face perception that differences in rating scales may not</w:t>
      </w:r>
      <w:r w:rsidR="00142576" w:rsidRPr="008415DC">
        <w:rPr>
          <w:lang w:val="en-US"/>
        </w:rPr>
        <w:t xml:space="preserve"> have a</w:t>
      </w:r>
      <w:r w:rsidR="0002272B" w:rsidRPr="008415DC">
        <w:rPr>
          <w:lang w:val="en-US"/>
        </w:rPr>
        <w:t xml:space="preserve"> </w:t>
      </w:r>
      <w:r w:rsidR="004F018A" w:rsidRPr="008415DC">
        <w:rPr>
          <w:lang w:val="en-US"/>
        </w:rPr>
        <w:t xml:space="preserve">large </w:t>
      </w:r>
      <w:r w:rsidR="00142576" w:rsidRPr="008415DC">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zMDEwMDY2MjQxMjU2MjIxIiwiVXJpU3RyaW5nIjoiaHR0cHM6Ly9kb2kub3JnLzEwLjExNzcvMDMwMTAwNjYyNDEyNTYyM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I6MzA6NDUiLCJNb2RpZmllZEJ5IjoiX0NocmlzdGluZSBOdXNzYmF1bSIsIklkIjoiZDNmM2EzYmUtOTI4OS00MTA3LWFkYzktNWUxMWE1ZmEyZjMyIiwiTW9kaWZpZWRPbiI6IjIwMjQtMTAtMjVUMTI6MzA6NDU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S0wMS0xOVQxNzo0MzowOS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8415DC">
            <w:rPr>
              <w:lang w:val="en-US"/>
            </w:rPr>
            <w:fldChar w:fldCharType="separate"/>
          </w:r>
          <w:r w:rsidR="00FD15E7" w:rsidRPr="008415DC">
            <w:rPr>
              <w:lang w:val="en-US"/>
            </w:rPr>
            <w:t>[66]</w:t>
          </w:r>
          <w:r w:rsidR="0002272B" w:rsidRPr="008415DC">
            <w:rPr>
              <w:lang w:val="en-US"/>
            </w:rPr>
            <w:fldChar w:fldCharType="end"/>
          </w:r>
        </w:sdtContent>
      </w:sdt>
      <w:r w:rsidR="00145880" w:rsidRPr="008415DC">
        <w:rPr>
          <w:lang w:val="en-US"/>
        </w:rPr>
        <w:t>.</w:t>
      </w:r>
      <w:r w:rsidR="000A58DB" w:rsidRPr="008415DC">
        <w:rPr>
          <w:lang w:val="en-US"/>
        </w:rPr>
        <w:t xml:space="preserve"> </w:t>
      </w:r>
      <w:bookmarkEnd w:id="12"/>
      <w:r w:rsidR="00145880" w:rsidRPr="008415DC">
        <w:rPr>
          <w:lang w:val="en-US"/>
        </w:rPr>
        <w:t>However,</w:t>
      </w:r>
      <w:r w:rsidR="00142576" w:rsidRPr="008415DC">
        <w:rPr>
          <w:lang w:val="en-US"/>
        </w:rPr>
        <w:t xml:space="preserve"> </w:t>
      </w:r>
      <w:r w:rsidR="007B3F54" w:rsidRPr="008415DC">
        <w:rPr>
          <w:lang w:val="en-US"/>
        </w:rPr>
        <w:t>it</w:t>
      </w:r>
      <w:r w:rsidR="00142576" w:rsidRPr="008415DC">
        <w:rPr>
          <w:lang w:val="en-US"/>
        </w:rPr>
        <w:t xml:space="preserve"> cannot</w:t>
      </w:r>
      <w:r w:rsidR="007B3F54" w:rsidRPr="008415DC">
        <w:rPr>
          <w:lang w:val="en-US"/>
        </w:rPr>
        <w:t xml:space="preserve"> be</w:t>
      </w:r>
      <w:r w:rsidR="00142576" w:rsidRPr="008415DC">
        <w:rPr>
          <w:lang w:val="en-US"/>
        </w:rPr>
        <w:t xml:space="preserve"> conclude</w:t>
      </w:r>
      <w:r w:rsidR="007B3F54" w:rsidRPr="008415DC">
        <w:rPr>
          <w:lang w:val="en-US"/>
        </w:rPr>
        <w:t>d</w:t>
      </w:r>
      <w:r w:rsidR="00142576" w:rsidRPr="008415DC">
        <w:rPr>
          <w:lang w:val="en-US"/>
        </w:rPr>
        <w:t xml:space="preserve"> that this generalizes to naturalness ratings, and the insufficient report of empirical details impedes a meaningful comparison of findings.</w:t>
      </w:r>
      <w:bookmarkEnd w:id="11"/>
      <w:bookmarkEnd w:id="13"/>
      <w:r w:rsidR="00142576" w:rsidRPr="008415DC">
        <w:rPr>
          <w:lang w:val="en-US"/>
        </w:rPr>
        <w:t xml:space="preserve"> </w:t>
      </w:r>
      <w:r w:rsidR="00B5238A" w:rsidRPr="008415DC">
        <w:rPr>
          <w:lang w:val="en-US"/>
        </w:rPr>
        <w:t>Specifically, it is often not stated how naturalness and the related experimental task were explained to the listeners – but instructions can be crucial determinants of study outcome.</w:t>
      </w:r>
      <w:r w:rsidR="008B4471" w:rsidRPr="008415DC">
        <w:rPr>
          <w:lang w:val="en-US"/>
        </w:rPr>
        <w:t xml:space="preserve"> Further, the precise </w:t>
      </w:r>
      <w:r w:rsidR="008B5242" w:rsidRPr="008415DC">
        <w:rPr>
          <w:lang w:val="en-US"/>
        </w:rPr>
        <w:t xml:space="preserve">acoustic </w:t>
      </w:r>
      <w:r w:rsidR="008B4471" w:rsidRPr="008415DC">
        <w:rPr>
          <w:lang w:val="en-US"/>
        </w:rPr>
        <w:t>properties of</w:t>
      </w:r>
      <w:r w:rsidR="00C43D54" w:rsidRPr="008415DC">
        <w:rPr>
          <w:lang w:val="en-US"/>
        </w:rPr>
        <w:t xml:space="preserve"> voice material often remain elusive, bearing a risk for potential undetected </w:t>
      </w:r>
      <w:proofErr w:type="gramStart"/>
      <w:r w:rsidR="00C43D54" w:rsidRPr="008415DC">
        <w:rPr>
          <w:lang w:val="en-US"/>
        </w:rPr>
        <w:t>confounds</w:t>
      </w:r>
      <w:proofErr w:type="gramEnd"/>
      <w:r w:rsidR="00C43D54" w:rsidRPr="008415DC">
        <w:rPr>
          <w:lang w:val="en-US"/>
        </w:rPr>
        <w:t>. Finally,</w:t>
      </w:r>
      <w:r w:rsidR="00684059" w:rsidRPr="008415DC">
        <w:rPr>
          <w:lang w:val="en-US"/>
        </w:rPr>
        <w:t xml:space="preserve"> </w:t>
      </w:r>
      <w:r w:rsidR="00145880" w:rsidRPr="008415DC">
        <w:rPr>
          <w:lang w:val="en-US"/>
        </w:rPr>
        <w:t xml:space="preserve">only </w:t>
      </w:r>
      <w:r w:rsidR="00684059" w:rsidRPr="008415DC">
        <w:rPr>
          <w:lang w:val="en-US"/>
        </w:rPr>
        <w:t xml:space="preserve">few studies provide measurements on </w:t>
      </w:r>
      <w:r w:rsidR="00222F4A" w:rsidRPr="008415DC">
        <w:rPr>
          <w:lang w:val="en-US"/>
        </w:rPr>
        <w:t xml:space="preserve">interrater </w:t>
      </w:r>
      <w:r w:rsidR="00684059" w:rsidRPr="008415DC">
        <w:rPr>
          <w:lang w:val="en-US"/>
        </w:rPr>
        <w:t>reliability</w:t>
      </w:r>
      <w:r w:rsidR="00CD7011" w:rsidRPr="008415DC">
        <w:rPr>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sidRPr="008415DC">
            <w:rPr>
              <w:lang w:val="en-US"/>
            </w:rPr>
            <w:fldChar w:fldCharType="separate"/>
          </w:r>
          <w:r w:rsidR="00FD15E7" w:rsidRPr="008415DC">
            <w:rPr>
              <w:lang w:val="en-US"/>
            </w:rPr>
            <w:t>[67]</w:t>
          </w:r>
          <w:r w:rsidR="00AE3B4C" w:rsidRPr="008415DC">
            <w:rPr>
              <w:lang w:val="en-US"/>
            </w:rPr>
            <w:fldChar w:fldCharType="end"/>
          </w:r>
        </w:sdtContent>
      </w:sdt>
      <w:r w:rsidR="00C43D54" w:rsidRPr="008415DC">
        <w:rPr>
          <w:lang w:val="en-US"/>
        </w:rPr>
        <w:t xml:space="preserve">. To </w:t>
      </w:r>
      <w:r w:rsidR="00030FFA" w:rsidRPr="008415DC">
        <w:rPr>
          <w:lang w:val="en-US"/>
        </w:rPr>
        <w:t xml:space="preserve">help </w:t>
      </w:r>
      <w:r w:rsidR="00C43D54" w:rsidRPr="008415DC">
        <w:rPr>
          <w:lang w:val="en-US"/>
        </w:rPr>
        <w:t xml:space="preserve">address these issues, </w:t>
      </w:r>
      <w:r w:rsidR="007B3F54" w:rsidRPr="008415DC">
        <w:rPr>
          <w:b/>
          <w:bCs/>
          <w:lang w:val="en-US"/>
        </w:rPr>
        <w:t xml:space="preserve">Box 2 </w:t>
      </w:r>
      <w:r w:rsidR="007B3F54" w:rsidRPr="008415DC">
        <w:rPr>
          <w:bCs/>
          <w:lang w:val="en-US"/>
        </w:rPr>
        <w:t>provides a compilation</w:t>
      </w:r>
      <w:r w:rsidR="007B3F54" w:rsidRPr="008415DC">
        <w:rPr>
          <w:b/>
          <w:bCs/>
          <w:lang w:val="en-US"/>
        </w:rPr>
        <w:t xml:space="preserve"> </w:t>
      </w:r>
      <w:r w:rsidR="007B3F54" w:rsidRPr="008415DC">
        <w:rPr>
          <w:lang w:val="en-US"/>
        </w:rPr>
        <w:t>of</w:t>
      </w:r>
      <w:r w:rsidR="00C43D54" w:rsidRPr="008415DC">
        <w:rPr>
          <w:lang w:val="en-US"/>
        </w:rPr>
        <w:t xml:space="preserve"> practical recommendations as guidance for future research</w:t>
      </w:r>
      <w:r w:rsidR="00C43D54">
        <w:rPr>
          <w:lang w:val="en-US"/>
        </w:rPr>
        <w:t xml:space="preserve">.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A057311" w:rsidR="001F3518" w:rsidRPr="00976793" w:rsidRDefault="00AA766C" w:rsidP="00543E14">
      <w:pPr>
        <w:spacing w:line="480" w:lineRule="auto"/>
        <w:jc w:val="both"/>
        <w:rPr>
          <w:color w:val="C00000"/>
          <w:lang w:val="en-US"/>
        </w:rPr>
      </w:pPr>
      <w:r>
        <w:rPr>
          <w:lang w:val="en-US"/>
        </w:rPr>
        <w:t xml:space="preserve">Research on </w:t>
      </w:r>
      <w:r w:rsidRPr="008415DC">
        <w:rPr>
          <w:lang w:val="en-US"/>
        </w:rPr>
        <w:t>voice naturalness is inherently interdisciplinary</w:t>
      </w:r>
      <w:r w:rsidR="00AD0A1C" w:rsidRPr="008415DC">
        <w:rPr>
          <w:lang w:val="en-US"/>
        </w:rPr>
        <w:t>, with two mai</w:t>
      </w:r>
      <w:r w:rsidR="00353624" w:rsidRPr="008415DC">
        <w:rPr>
          <w:lang w:val="en-US"/>
        </w:rPr>
        <w:t>n</w:t>
      </w:r>
      <w:r w:rsidR="00AD0A1C" w:rsidRPr="008415DC">
        <w:rPr>
          <w:lang w:val="en-US"/>
        </w:rPr>
        <w:t xml:space="preserve"> domains: speech-language pathology and synthetic voices. </w:t>
      </w:r>
      <w:bookmarkStart w:id="15" w:name="_Hlk187657211"/>
      <w:r w:rsidR="00AD0A1C" w:rsidRPr="008415DC">
        <w:rPr>
          <w:lang w:val="en-US"/>
        </w:rPr>
        <w:t xml:space="preserve">However, while the scientific </w:t>
      </w:r>
      <w:r w:rsidR="004923D6" w:rsidRPr="008415DC">
        <w:rPr>
          <w:lang w:val="en-US"/>
        </w:rPr>
        <w:t>findings</w:t>
      </w:r>
      <w:r w:rsidR="00AD0A1C" w:rsidRPr="008415DC">
        <w:rPr>
          <w:lang w:val="en-US"/>
        </w:rPr>
        <w:t xml:space="preserve"> </w:t>
      </w:r>
      <w:r w:rsidR="004923D6" w:rsidRPr="008415DC">
        <w:rPr>
          <w:lang w:val="en-US"/>
        </w:rPr>
        <w:t>are</w:t>
      </w:r>
      <w:r w:rsidR="00AD0A1C" w:rsidRPr="008415DC">
        <w:rPr>
          <w:lang w:val="en-US"/>
        </w:rPr>
        <w:t xml:space="preserve"> </w:t>
      </w:r>
      <w:r w:rsidR="008874E2" w:rsidRPr="008415DC">
        <w:rPr>
          <w:lang w:val="en-US"/>
        </w:rPr>
        <w:t>acknowledged and referenced</w:t>
      </w:r>
      <w:r w:rsidR="00AD0A1C" w:rsidRPr="008415DC">
        <w:rPr>
          <w:lang w:val="en-US"/>
        </w:rPr>
        <w:t xml:space="preserve"> within </w:t>
      </w:r>
      <w:r w:rsidR="004923D6" w:rsidRPr="008415DC">
        <w:rPr>
          <w:lang w:val="en-US"/>
        </w:rPr>
        <w:t>each domain</w:t>
      </w:r>
      <w:r w:rsidR="00AD0A1C" w:rsidRPr="008415DC">
        <w:rPr>
          <w:lang w:val="en-US"/>
        </w:rPr>
        <w:t xml:space="preserve">, </w:t>
      </w:r>
      <w:r w:rsidR="00D5483F" w:rsidRPr="008415DC">
        <w:rPr>
          <w:lang w:val="en-US"/>
        </w:rPr>
        <w:t>the</w:t>
      </w:r>
      <w:r w:rsidR="004923D6" w:rsidRPr="008415DC">
        <w:rPr>
          <w:lang w:val="en-US"/>
        </w:rPr>
        <w:t>se domains</w:t>
      </w:r>
      <w:r w:rsidR="00AD0A1C" w:rsidRPr="008415DC">
        <w:rPr>
          <w:lang w:val="en-US"/>
        </w:rPr>
        <w:t xml:space="preserve"> </w:t>
      </w:r>
      <w:r w:rsidR="00D5483F" w:rsidRPr="008415DC">
        <w:rPr>
          <w:lang w:val="en-US"/>
        </w:rPr>
        <w:t>are</w:t>
      </w:r>
      <w:r w:rsidR="00BD0FF9" w:rsidRPr="008415DC">
        <w:rPr>
          <w:lang w:val="en-US"/>
        </w:rPr>
        <w:t xml:space="preserve"> </w:t>
      </w:r>
      <w:r w:rsidR="00AD0A1C" w:rsidRPr="008415DC">
        <w:rPr>
          <w:lang w:val="en-US"/>
        </w:rPr>
        <w:t>poorly interconnected.</w:t>
      </w:r>
      <w:bookmarkEnd w:id="15"/>
      <w:r w:rsidR="00AD0A1C" w:rsidRPr="008415DC">
        <w:rPr>
          <w:lang w:val="en-US"/>
        </w:rPr>
        <w:t xml:space="preserve"> </w:t>
      </w:r>
      <w:r w:rsidR="00BD0FF9" w:rsidRPr="008415DC">
        <w:rPr>
          <w:b/>
          <w:lang w:val="en-US"/>
        </w:rPr>
        <w:t>Figure 1C</w:t>
      </w:r>
      <w:r w:rsidR="00BD0FF9" w:rsidRPr="008415DC">
        <w:rPr>
          <w:lang w:val="en-US"/>
        </w:rPr>
        <w:t xml:space="preserve"> illustrates this via </w:t>
      </w:r>
      <w:r w:rsidR="00AD0A1C" w:rsidRPr="008415DC">
        <w:rPr>
          <w:lang w:val="en-US"/>
        </w:rPr>
        <w:t xml:space="preserve">a cross-citation analysis using </w:t>
      </w:r>
      <w:proofErr w:type="spellStart"/>
      <w:r w:rsidR="00AD0A1C" w:rsidRPr="008415DC">
        <w:rPr>
          <w:lang w:val="en-US"/>
        </w:rPr>
        <w:t>VOSViewer</w:t>
      </w:r>
      <w:proofErr w:type="spellEnd"/>
      <w:r w:rsidR="00AD0A1C" w:rsidRPr="008415D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8415DC">
            <w:rPr>
              <w:lang w:val="en-US"/>
            </w:rPr>
            <w:fldChar w:fldCharType="separate"/>
          </w:r>
          <w:r w:rsidR="00FD15E7" w:rsidRPr="008415DC">
            <w:rPr>
              <w:lang w:val="en-US"/>
            </w:rPr>
            <w:t>[68]</w:t>
          </w:r>
          <w:r w:rsidR="00AE3B4C" w:rsidRPr="008415DC">
            <w:rPr>
              <w:lang w:val="en-US"/>
            </w:rPr>
            <w:fldChar w:fldCharType="end"/>
          </w:r>
        </w:sdtContent>
      </w:sdt>
      <w:r w:rsidR="00AD0A1C" w:rsidRPr="008415DC">
        <w:rPr>
          <w:lang w:val="en-US"/>
        </w:rPr>
        <w:t>, show</w:t>
      </w:r>
      <w:r w:rsidR="00810C4D" w:rsidRPr="008415DC">
        <w:rPr>
          <w:lang w:val="en-US"/>
        </w:rPr>
        <w:t>ing</w:t>
      </w:r>
      <w:r w:rsidR="00AD0A1C" w:rsidRPr="008415DC">
        <w:rPr>
          <w:lang w:val="en-US"/>
        </w:rPr>
        <w:t xml:space="preserve"> several distinct clusters of studies</w:t>
      </w:r>
      <w:r w:rsidR="00684059" w:rsidRPr="008415DC">
        <w:rPr>
          <w:lang w:val="en-US"/>
        </w:rPr>
        <w:t xml:space="preserve"> reminiscent of echo chambers which are frequently discussed </w:t>
      </w:r>
      <w:r w:rsidR="00177F43" w:rsidRPr="008415DC">
        <w:rPr>
          <w:lang w:val="en-US"/>
        </w:rPr>
        <w:t>in</w:t>
      </w:r>
      <w:r w:rsidR="00684059" w:rsidRPr="008415DC">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8415DC">
            <w:rPr>
              <w:lang w:val="en-US"/>
            </w:rPr>
            <w:fldChar w:fldCharType="separate"/>
          </w:r>
          <w:r w:rsidR="00FD15E7" w:rsidRPr="008415DC">
            <w:rPr>
              <w:lang w:val="en-US"/>
            </w:rPr>
            <w:t>[69]</w:t>
          </w:r>
          <w:r w:rsidR="00684059" w:rsidRPr="008415DC">
            <w:rPr>
              <w:lang w:val="en-US"/>
            </w:rPr>
            <w:fldChar w:fldCharType="end"/>
          </w:r>
        </w:sdtContent>
      </w:sdt>
      <w:r w:rsidR="00B35D0C" w:rsidRPr="008415DC">
        <w:rPr>
          <w:lang w:val="en-US"/>
        </w:rPr>
        <w:t xml:space="preserve">. </w:t>
      </w:r>
      <w:bookmarkStart w:id="16" w:name="_Hlk182414931"/>
      <w:bookmarkStart w:id="17" w:name="_Hlk180774683"/>
      <w:r w:rsidR="005A2B83" w:rsidRPr="008415DC">
        <w:rPr>
          <w:lang w:val="en-US"/>
        </w:rPr>
        <w:t xml:space="preserve">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 </w:t>
      </w:r>
      <w:r w:rsidR="00976793" w:rsidRPr="008415DC">
        <w:rPr>
          <w:lang w:val="en-US"/>
        </w:rPr>
        <w:t>(e.g., warmth vs. competence, e.g.</w:t>
      </w:r>
      <w:r w:rsidR="00C77223" w:rsidRPr="008415DC">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8415DC">
            <w:rPr>
              <w:lang w:val="en-US"/>
            </w:rPr>
            <w:fldChar w:fldCharType="separate"/>
          </w:r>
          <w:r w:rsidR="00FD15E7" w:rsidRPr="008415DC">
            <w:rPr>
              <w:lang w:val="en-US"/>
            </w:rPr>
            <w:t>[70]</w:t>
          </w:r>
          <w:r w:rsidR="008D1A57" w:rsidRPr="008415DC">
            <w:rPr>
              <w:lang w:val="en-US"/>
            </w:rPr>
            <w:fldChar w:fldCharType="end"/>
          </w:r>
        </w:sdtContent>
      </w:sdt>
      <w:r w:rsidR="00976793" w:rsidRPr="008415DC">
        <w:rPr>
          <w:lang w:val="en-US"/>
        </w:rPr>
        <w:t>; or trustworthiness vs. dominance, e.g.</w:t>
      </w:r>
      <w:r w:rsidR="008D1A57" w:rsidRPr="008415DC">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UtMDEtMTlUMTc6NDM6MDk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8415DC">
            <w:rPr>
              <w:lang w:val="en-US"/>
            </w:rPr>
            <w:fldChar w:fldCharType="separate"/>
          </w:r>
          <w:r w:rsidR="00FD15E7" w:rsidRPr="008415DC">
            <w:rPr>
              <w:lang w:val="en-US"/>
            </w:rPr>
            <w:t>[71]</w:t>
          </w:r>
          <w:r w:rsidR="008D1A57" w:rsidRPr="008415DC">
            <w:rPr>
              <w:lang w:val="en-US"/>
            </w:rPr>
            <w:fldChar w:fldCharType="end"/>
          </w:r>
        </w:sdtContent>
      </w:sdt>
      <w:r w:rsidR="00976793" w:rsidRPr="008415DC">
        <w:rPr>
          <w:lang w:val="en-US"/>
        </w:rPr>
        <w:t>)</w:t>
      </w:r>
      <w:r w:rsidR="005A2B83" w:rsidRPr="008415DC">
        <w:rPr>
          <w:lang w:val="en-US"/>
        </w:rPr>
        <w:t>. More recently though, these fields arguably benefited from interconnectivity, with</w:t>
      </w:r>
      <w:r w:rsidR="00976793" w:rsidRPr="008415DC">
        <w:rPr>
          <w:lang w:val="en-US"/>
        </w:rPr>
        <w:t xml:space="preserve">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1LTAxLTE5VDE3OjQzOjA5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S0wMS0xOVQxNzo0MzowOS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8415DC">
            <w:rPr>
              <w:lang w:val="en-US"/>
            </w:rPr>
            <w:fldChar w:fldCharType="separate"/>
          </w:r>
          <w:r w:rsidR="00FD15E7" w:rsidRPr="008415DC">
            <w:rPr>
              <w:lang w:val="en-US"/>
            </w:rPr>
            <w:t>[72,73]</w:t>
          </w:r>
          <w:r w:rsidR="008D1A57" w:rsidRPr="008415DC">
            <w:rPr>
              <w:lang w:val="en-US"/>
            </w:rPr>
            <w:fldChar w:fldCharType="end"/>
          </w:r>
        </w:sdtContent>
      </w:sdt>
      <w:r w:rsidR="00976793" w:rsidRPr="008415DC">
        <w:rPr>
          <w:lang w:val="en-US"/>
        </w:rPr>
        <w:t xml:space="preserve">. </w:t>
      </w:r>
      <w:bookmarkStart w:id="18" w:name="_Hlk182423770"/>
      <w:r w:rsidR="00976793" w:rsidRPr="008415DC">
        <w:rPr>
          <w:lang w:val="en-US"/>
        </w:rPr>
        <w:t>In the case of voice naturalness</w:t>
      </w:r>
      <w:r w:rsidR="00976793" w:rsidRPr="001F0EC4">
        <w:rPr>
          <w:lang w:val="en-US"/>
        </w:rPr>
        <w:t>,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FD15E7">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FD15E7">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UtMDEtMTlUMTc6NDM6MD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FD15E7">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FD15E7">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1LTAxLTE5VDE3OjQzOjA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S0wMS0xOVQxNzo0Mzow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UtMDEtMTlUMTc6NDM6MDk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FD15E7">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FD15E7">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4F77688F" w:rsidR="007F138B" w:rsidRPr="00A0435C" w:rsidRDefault="007F138B" w:rsidP="00543E14">
      <w:pPr>
        <w:spacing w:line="480" w:lineRule="auto"/>
        <w:jc w:val="both"/>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w:t>
      </w:r>
      <w:r w:rsidR="0073364D" w:rsidRPr="008415DC">
        <w:rPr>
          <w:lang w:val="en-US"/>
        </w:rPr>
        <w:t xml:space="preserve">suggesting </w:t>
      </w:r>
      <w:r w:rsidR="00A0435C" w:rsidRPr="008415DC">
        <w:rPr>
          <w:lang w:val="en-US"/>
        </w:rPr>
        <w:t xml:space="preserve">that </w:t>
      </w:r>
      <w:r w:rsidR="0073364D" w:rsidRPr="008415DC">
        <w:rPr>
          <w:lang w:val="en-US"/>
        </w:rPr>
        <w:t>these tend to be ignored by most previous naturalness research</w:t>
      </w:r>
      <w:r w:rsidR="00A0435C" w:rsidRPr="008415DC">
        <w:rPr>
          <w:lang w:val="en-US"/>
        </w:rPr>
        <w:t xml:space="preserve">. </w:t>
      </w:r>
      <w:r w:rsidR="005A2B83" w:rsidRPr="008415DC">
        <w:rPr>
          <w:lang w:val="en-US"/>
        </w:rPr>
        <w:t xml:space="preserve">Indeed, several authors have pointed out that research on voice naturalness is lacking theoretical perspectives on voice perception and voice analysis </w:t>
      </w:r>
      <w:sdt>
        <w:sdtPr>
          <w:rPr>
            <w:lang w:val="en-US"/>
          </w:rPr>
          <w:alias w:val="To edit, see citavi.com/edit"/>
          <w:tag w:val="CitaviPlaceholder#ed887f0b-34cc-48e4-828e-b6e3c1d8a614"/>
          <w:id w:val="-930267067"/>
          <w:placeholder>
            <w:docPart w:val="9F20F0FD2BE4445586F9971E59F33B76"/>
          </w:placeholder>
        </w:sdtPr>
        <w:sdtContent>
          <w:r w:rsidR="005A2B83"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1LTAxLTE5VDE3OjQzOjA5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5A2B83" w:rsidRPr="008415DC">
            <w:rPr>
              <w:lang w:val="en-US"/>
            </w:rPr>
            <w:fldChar w:fldCharType="separate"/>
          </w:r>
          <w:r w:rsidR="00FD15E7" w:rsidRPr="008415DC">
            <w:rPr>
              <w:lang w:val="en-US"/>
            </w:rPr>
            <w:t>[17,23]</w:t>
          </w:r>
          <w:r w:rsidR="005A2B83" w:rsidRPr="008415DC">
            <w:rPr>
              <w:lang w:val="en-US"/>
            </w:rPr>
            <w:fldChar w:fldCharType="end"/>
          </w:r>
        </w:sdtContent>
      </w:sdt>
      <w:r w:rsidR="005A2B83" w:rsidRPr="008415DC">
        <w:rPr>
          <w:lang w:val="en-US"/>
        </w:rPr>
        <w:t xml:space="preserve">. </w:t>
      </w:r>
      <w:r w:rsidR="00A0435C" w:rsidRPr="008415DC">
        <w:rPr>
          <w:lang w:val="en-US"/>
        </w:rPr>
        <w:t xml:space="preserve">This leaves us with an intriguing divergence between increasing applied knowledge in rapidly developing branches (especially synthetic voices) on the one hand, </w:t>
      </w:r>
      <w:r w:rsidR="00B5238A" w:rsidRPr="008415DC">
        <w:rPr>
          <w:lang w:val="en-US"/>
        </w:rPr>
        <w:t>and</w:t>
      </w:r>
      <w:r w:rsidR="00A0435C" w:rsidRPr="008415DC">
        <w:rPr>
          <w:lang w:val="en-US"/>
        </w:rPr>
        <w:t xml:space="preserve"> </w:t>
      </w:r>
      <w:r w:rsidR="00A0435C">
        <w:rPr>
          <w:lang w:val="en-US"/>
        </w:rPr>
        <w:t xml:space="preserve">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 xml:space="preserve">After identifying key </w:t>
      </w:r>
      <w:r w:rsidRPr="008415DC">
        <w:rPr>
          <w:lang w:val="en-US"/>
        </w:rPr>
        <w:t>problems</w:t>
      </w:r>
      <w:r w:rsidR="00D114BD" w:rsidRPr="008415DC">
        <w:rPr>
          <w:lang w:val="en-US"/>
        </w:rPr>
        <w:t xml:space="preserve"> that impede a systematic understanding of naturalness in voices</w:t>
      </w:r>
      <w:r w:rsidR="00701727" w:rsidRPr="008415DC">
        <w:rPr>
          <w:lang w:val="en-US"/>
        </w:rPr>
        <w:t xml:space="preserve">, </w:t>
      </w:r>
      <w:r w:rsidR="00D555A3" w:rsidRPr="008415DC">
        <w:rPr>
          <w:lang w:val="en-US"/>
        </w:rPr>
        <w:t xml:space="preserve">a logical next step is to </w:t>
      </w:r>
      <w:r w:rsidR="00D114BD" w:rsidRPr="008415DC">
        <w:rPr>
          <w:lang w:val="en-US"/>
        </w:rPr>
        <w:t>propose concrete</w:t>
      </w:r>
      <w:r w:rsidR="001463E1" w:rsidRPr="008415DC">
        <w:rPr>
          <w:lang w:val="en-US"/>
        </w:rPr>
        <w:t xml:space="preserve"> measures</w:t>
      </w:r>
      <w:r w:rsidR="00D114BD" w:rsidRPr="008415DC">
        <w:rPr>
          <w:lang w:val="en-US"/>
        </w:rPr>
        <w:t xml:space="preserve"> to address </w:t>
      </w:r>
      <w:r w:rsidR="00701727" w:rsidRPr="008415DC">
        <w:rPr>
          <w:lang w:val="en-US"/>
        </w:rPr>
        <w:t>them,</w:t>
      </w:r>
      <w:r w:rsidR="00D114BD" w:rsidRPr="008415DC">
        <w:rPr>
          <w:lang w:val="en-US"/>
        </w:rPr>
        <w:t xml:space="preserve"> start</w:t>
      </w:r>
      <w:r w:rsidR="00701727" w:rsidRPr="008415DC">
        <w:rPr>
          <w:lang w:val="en-US"/>
        </w:rPr>
        <w:t>ing</w:t>
      </w:r>
      <w:r w:rsidR="00D114BD" w:rsidRPr="008415DC">
        <w:rPr>
          <w:lang w:val="en-US"/>
        </w:rPr>
        <w:t xml:space="preserve"> with a conceptual framework for </w:t>
      </w:r>
      <w:r w:rsidR="001463E1" w:rsidRPr="008415DC">
        <w:rPr>
          <w:lang w:val="en-US"/>
        </w:rPr>
        <w:t xml:space="preserve">the </w:t>
      </w:r>
      <w:r w:rsidR="00D114BD" w:rsidRPr="008415DC">
        <w:rPr>
          <w:lang w:val="en-US"/>
        </w:rPr>
        <w:t xml:space="preserve">explicit definition </w:t>
      </w:r>
      <w:r w:rsidR="00D114BD">
        <w:rPr>
          <w:lang w:val="en-US"/>
        </w:rPr>
        <w:t>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014609AD"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FD15E7">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FD15E7">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UtMDEtMTlUMTc6NDM6MD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S0wMS0xOVQxNzo0MzowOS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FD15E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1LTAxLTE5VDE3OjQzOjA5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FD15E7">
            <w:rPr>
              <w:lang w:val="en-US"/>
            </w:rPr>
            <w:t>[82]</w:t>
          </w:r>
          <w:r w:rsidR="001C3A8E">
            <w:rPr>
              <w:lang w:val="en-US"/>
            </w:rPr>
            <w:fldChar w:fldCharType="end"/>
          </w:r>
        </w:sdtContent>
      </w:sdt>
      <w:r w:rsidR="00791859">
        <w:rPr>
          <w:lang w:val="en-US"/>
        </w:rPr>
        <w:t xml:space="preserve">). </w:t>
      </w:r>
    </w:p>
    <w:p w14:paraId="7291897C" w14:textId="76A8816D" w:rsidR="001463E1" w:rsidRPr="008415DC" w:rsidRDefault="00095C1C" w:rsidP="000D56B2">
      <w:pPr>
        <w:spacing w:line="480" w:lineRule="auto"/>
        <w:jc w:val="both"/>
        <w:rPr>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w:t>
      </w:r>
      <w:r w:rsidRPr="008415DC">
        <w:rPr>
          <w:lang w:val="en-US"/>
        </w:rPr>
        <w:t>define</w:t>
      </w:r>
      <w:r w:rsidR="002D3EB3" w:rsidRPr="008415DC">
        <w:rPr>
          <w:lang w:val="en-US"/>
        </w:rPr>
        <w:t>s</w:t>
      </w:r>
      <w:r w:rsidRPr="008415DC">
        <w:rPr>
          <w:lang w:val="en-US"/>
        </w:rPr>
        <w:t xml:space="preserve"> naturalness by it</w:t>
      </w:r>
      <w:r w:rsidR="004742EB" w:rsidRPr="008415DC">
        <w:rPr>
          <w:lang w:val="en-US"/>
        </w:rPr>
        <w:t>s</w:t>
      </w:r>
      <w:r w:rsidRPr="008415DC">
        <w:rPr>
          <w:lang w:val="en-US"/>
        </w:rPr>
        <w:t xml:space="preserve"> resemblance to a real human voice. </w:t>
      </w:r>
      <w:r w:rsidR="004923D6" w:rsidRPr="008415DC">
        <w:rPr>
          <w:lang w:val="en-US"/>
        </w:rPr>
        <w:t>I</w:t>
      </w:r>
      <w:r w:rsidRPr="008415DC">
        <w:rPr>
          <w:lang w:val="en-US"/>
        </w:rPr>
        <w:t>nstruction</w:t>
      </w:r>
      <w:r w:rsidR="004923D6" w:rsidRPr="008415DC">
        <w:rPr>
          <w:lang w:val="en-US"/>
        </w:rPr>
        <w:t>s</w:t>
      </w:r>
      <w:r w:rsidRPr="008415DC">
        <w:rPr>
          <w:lang w:val="en-US"/>
        </w:rPr>
        <w:t xml:space="preserve"> for raters could be “Does this voice sound like a real human speaker?”</w:t>
      </w:r>
      <w:r w:rsidR="001463E1" w:rsidRPr="008415DC">
        <w:rPr>
          <w:lang w:val="en-US"/>
        </w:rPr>
        <w:t xml:space="preserve"> or “How human-like does the voice sound to you?”</w:t>
      </w:r>
      <w:r w:rsidR="007A78EF" w:rsidRPr="008415DC">
        <w:rPr>
          <w:lang w:val="en-US"/>
        </w:rPr>
        <w:t xml:space="preserve"> </w:t>
      </w:r>
      <w:bookmarkStart w:id="24" w:name="_Hlk188274235"/>
      <w:r w:rsidR="00ED67F9" w:rsidRPr="008415DC">
        <w:rPr>
          <w:lang w:val="en-US"/>
        </w:rPr>
        <w:t>Compared to the deviation-based definition, the concept of human-likeness-based naturalness requires an additional obligatory assumption: the existence of a non-human voice space. This highlights the notion of a categorical boundary to human voices, although the transition between categories can be continuous. In other words, a definition of human-likeness is only meaningful if we assume that voices can be non-human in principle. Although deviation-based naturalness may, in certain cases, cross the boundary to the non-human voice space, this boundary is not essential for its definition. Apart from this critical distinction, however, human-likeness-based naturalness may represent a special case of deviation-based naturalness: the reference is a human voice (or listeners´ representation of a human voice), and the deviation is assessed along the human/non-human spectrum. The above considerations suggest that the human-likeness-based conceptualization is particularly well-suited for research into synthetic voices.</w:t>
      </w:r>
      <w:bookmarkEnd w:id="24"/>
    </w:p>
    <w:p w14:paraId="67AA69E6" w14:textId="385AB398" w:rsidR="008C4D88" w:rsidRDefault="00603E19" w:rsidP="000D56B2">
      <w:pPr>
        <w:spacing w:line="480" w:lineRule="auto"/>
        <w:jc w:val="both"/>
        <w:rPr>
          <w:lang w:val="en-US"/>
        </w:rPr>
      </w:pPr>
      <w:r>
        <w:rPr>
          <w:lang w:val="en-US"/>
        </w:rPr>
        <w:lastRenderedPageBreak/>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FD15E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7F369D16" w:rsidR="00FC1778" w:rsidRDefault="000D3804" w:rsidP="00543E14">
      <w:pPr>
        <w:spacing w:line="480" w:lineRule="auto"/>
        <w:jc w:val="both"/>
        <w:rPr>
          <w:lang w:val="en-US"/>
        </w:rPr>
      </w:pPr>
      <w:r w:rsidRPr="008415DC">
        <w:rPr>
          <w:lang w:val="en-US"/>
        </w:rPr>
        <w:t>The</w:t>
      </w:r>
      <w:r w:rsidR="002E044F" w:rsidRPr="008415DC">
        <w:rPr>
          <w:lang w:val="en-US"/>
        </w:rPr>
        <w:t xml:space="preserve"> following</w:t>
      </w:r>
      <w:r w:rsidRPr="008415DC">
        <w:rPr>
          <w:lang w:val="en-US"/>
        </w:rPr>
        <w:t xml:space="preserve"> section </w:t>
      </w:r>
      <w:r w:rsidR="00E659E4" w:rsidRPr="008415DC">
        <w:rPr>
          <w:lang w:val="en-US"/>
        </w:rPr>
        <w:t xml:space="preserve">briefly </w:t>
      </w:r>
      <w:r w:rsidR="002E044F" w:rsidRPr="008415DC">
        <w:rPr>
          <w:lang w:val="en-US"/>
        </w:rPr>
        <w:t>discuss</w:t>
      </w:r>
      <w:r w:rsidRPr="008415DC">
        <w:rPr>
          <w:lang w:val="en-US"/>
        </w:rPr>
        <w:t>es</w:t>
      </w:r>
      <w:r w:rsidR="002E044F" w:rsidRPr="008415DC">
        <w:rPr>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S0wMS0xOVQxNzo0Mzow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S0wMS0xOVQxNzo0MzowOS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FD15E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474BAE77" w:rsidR="003E61B4" w:rsidRPr="008415DC" w:rsidRDefault="00D94004" w:rsidP="000D56B2">
      <w:pPr>
        <w:spacing w:line="480" w:lineRule="auto"/>
        <w:jc w:val="both"/>
        <w:rPr>
          <w:lang w:val="en-US"/>
        </w:rPr>
      </w:pPr>
      <w:r>
        <w:rPr>
          <w:lang w:val="en-US"/>
        </w:rPr>
        <w:lastRenderedPageBreak/>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S0wMS0xOVQxNzo0Mzow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UtMDEtMTlUMTc6NDM6MDk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FD15E7">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FD15E7">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w:t>
      </w:r>
      <w:r w:rsidR="0087523D" w:rsidRPr="008415DC">
        <w:rPr>
          <w:lang w:val="en-US"/>
        </w:rPr>
        <w:t xml:space="preserve">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1LTAxLTE5VDE3OjQzOjA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415DC">
            <w:rPr>
              <w:lang w:val="en-US"/>
            </w:rPr>
            <w:fldChar w:fldCharType="separate"/>
          </w:r>
          <w:r w:rsidR="00FD15E7" w:rsidRPr="008415DC">
            <w:rPr>
              <w:lang w:val="en-US"/>
            </w:rPr>
            <w:t>[88,89]</w:t>
          </w:r>
          <w:r w:rsidR="00E127AD" w:rsidRPr="008415DC">
            <w:rPr>
              <w:lang w:val="en-US"/>
            </w:rPr>
            <w:fldChar w:fldCharType="end"/>
          </w:r>
        </w:sdtContent>
      </w:sdt>
      <w:r w:rsidR="00E127AD" w:rsidRPr="008415DC">
        <w:rPr>
          <w:lang w:val="en-US"/>
        </w:rPr>
        <w:t>.</w:t>
      </w:r>
      <w:r w:rsidR="00D555A3" w:rsidRPr="008415DC">
        <w:rPr>
          <w:lang w:val="en-US"/>
        </w:rPr>
        <w:t xml:space="preserve"> At first sight, </w:t>
      </w:r>
      <w:r w:rsidR="00841310" w:rsidRPr="008415DC">
        <w:rPr>
          <w:lang w:val="en-US"/>
        </w:rPr>
        <w:t xml:space="preserve">the </w:t>
      </w:r>
      <w:r w:rsidR="00D555A3" w:rsidRPr="008415DC">
        <w:rPr>
          <w:lang w:val="en-US"/>
        </w:rPr>
        <w:t>concepts of authenticity and naturalness appear highly similar.</w:t>
      </w:r>
      <w:r w:rsidR="00E127AD" w:rsidRPr="008415DC">
        <w:rPr>
          <w:lang w:val="en-US"/>
        </w:rPr>
        <w:t xml:space="preserve"> </w:t>
      </w:r>
      <w:bookmarkEnd w:id="30"/>
      <w:r w:rsidR="00841310" w:rsidRPr="008415DC">
        <w:rPr>
          <w:lang w:val="en-US"/>
        </w:rPr>
        <w:t xml:space="preserve">In fact, when </w:t>
      </w:r>
      <w:r w:rsidR="00841310" w:rsidRPr="008415DC">
        <w:rPr>
          <w:b/>
          <w:lang w:val="en-US"/>
        </w:rPr>
        <w:t>ChatGPT</w:t>
      </w:r>
      <w:r w:rsidR="00841310" w:rsidRPr="008415DC">
        <w:rPr>
          <w:lang w:val="en-US"/>
        </w:rPr>
        <w:t xml:space="preserve"> was prompted for synonyms of naturalness, authenticity was its first reply (</w:t>
      </w:r>
      <w:r w:rsidR="00841310" w:rsidRPr="008415DC">
        <w:rPr>
          <w:b/>
          <w:lang w:val="en-US"/>
        </w:rPr>
        <w:t>Figure 1B</w:t>
      </w:r>
      <w:r w:rsidR="00841310" w:rsidRPr="008415DC">
        <w:rPr>
          <w:lang w:val="en-US"/>
        </w:rPr>
        <w:t>), which may suggest that in openly accessible online sources, these two terms are indeed frequently occurring in an interchangeable manner. Accordingly</w:t>
      </w:r>
      <w:r w:rsidR="00E127AD" w:rsidRPr="008415DC">
        <w:rPr>
          <w:lang w:val="en-US"/>
        </w:rPr>
        <w:t xml:space="preserve">, it </w:t>
      </w:r>
      <w:r w:rsidR="00E06BEF" w:rsidRPr="008415DC">
        <w:rPr>
          <w:lang w:val="en-US"/>
        </w:rPr>
        <w:t>might</w:t>
      </w:r>
      <w:r w:rsidR="00E127AD" w:rsidRPr="008415DC">
        <w:rPr>
          <w:lang w:val="en-US"/>
        </w:rPr>
        <w:t xml:space="preserve"> be argued that authenticity is just a special form of deviation-based naturalness, with a more specific reference</w:t>
      </w:r>
      <w:r w:rsidR="004313C7" w:rsidRPr="008415DC">
        <w:rPr>
          <w:lang w:val="en-US"/>
        </w:rPr>
        <w:t xml:space="preserve">. E.g. “Does this sound like a natural voice?” is converted into “does this sound like a natural emotional expression?”. </w:t>
      </w:r>
      <w:r w:rsidR="00213D6A" w:rsidRPr="008415DC">
        <w:rPr>
          <w:lang w:val="en-US"/>
        </w:rPr>
        <w:t xml:space="preserve">However, if considered against the backdrop of voice perception </w:t>
      </w:r>
      <w:r w:rsidR="00132E67" w:rsidRPr="008415DC">
        <w:rPr>
          <w:lang w:val="en-US"/>
        </w:rPr>
        <w:t>theory</w:t>
      </w:r>
      <w:r w:rsidR="00213D6A" w:rsidRPr="008415DC">
        <w:rPr>
          <w:lang w:val="en-US"/>
        </w:rPr>
        <w:t xml:space="preserve">, it becomes apparent that </w:t>
      </w:r>
      <w:r w:rsidR="00042F94" w:rsidRPr="008415DC">
        <w:rPr>
          <w:lang w:val="en-US"/>
        </w:rPr>
        <w:t xml:space="preserve">assessments of </w:t>
      </w:r>
      <w:r w:rsidR="00213D6A" w:rsidRPr="008415DC">
        <w:rPr>
          <w:lang w:val="en-US"/>
        </w:rPr>
        <w:t>naturalness and authenticity</w:t>
      </w:r>
      <w:r w:rsidR="00042F94" w:rsidRPr="008415DC">
        <w:rPr>
          <w:lang w:val="en-US"/>
        </w:rPr>
        <w:t xml:space="preserve"> appear at</w:t>
      </w:r>
      <w:r w:rsidR="00213D6A" w:rsidRPr="008415DC">
        <w:rPr>
          <w:lang w:val="en-US"/>
        </w:rPr>
        <w:t xml:space="preserve"> different stages of voice processing (see</w:t>
      </w:r>
      <w:r w:rsidR="00130BBC" w:rsidRPr="008415DC">
        <w:rPr>
          <w:lang w:val="en-US"/>
        </w:rPr>
        <w:t xml:space="preserve"> </w:t>
      </w:r>
      <w:r w:rsidR="008902A2" w:rsidRPr="008415DC">
        <w:rPr>
          <w:b/>
          <w:bCs/>
          <w:lang w:val="en-US"/>
        </w:rPr>
        <w:t>Figure 3</w:t>
      </w:r>
      <w:r w:rsidR="00213D6A" w:rsidRPr="008415DC">
        <w:rPr>
          <w:lang w:val="en-US"/>
        </w:rPr>
        <w:t>)</w:t>
      </w:r>
      <w:r w:rsidR="00C23B54" w:rsidRPr="008415DC">
        <w:rPr>
          <w:lang w:val="en-US"/>
        </w:rPr>
        <w:t>.</w:t>
      </w:r>
      <w:r w:rsidR="004313C7" w:rsidRPr="008415DC">
        <w:rPr>
          <w:lang w:val="en-US"/>
        </w:rPr>
        <w:t xml:space="preserve"> </w:t>
      </w:r>
      <w:r w:rsidR="00042F94" w:rsidRPr="008415DC">
        <w:rPr>
          <w:lang w:val="en-US"/>
        </w:rPr>
        <w:t>Thus,</w:t>
      </w:r>
      <w:r w:rsidR="004313C7" w:rsidRPr="008415DC">
        <w:rPr>
          <w:lang w:val="en-US"/>
        </w:rPr>
        <w:t xml:space="preserve"> </w:t>
      </w:r>
      <w:r w:rsidR="008E30ED" w:rsidRPr="008415DC">
        <w:rPr>
          <w:lang w:val="en-US"/>
        </w:rPr>
        <w:t>it would be preferable to</w:t>
      </w:r>
      <w:r w:rsidR="004313C7" w:rsidRPr="008415DC">
        <w:rPr>
          <w:lang w:val="en-US"/>
        </w:rPr>
        <w:t xml:space="preserve"> keep the concepts of naturalness and </w:t>
      </w:r>
      <w:proofErr w:type="gramStart"/>
      <w:r w:rsidR="004313C7" w:rsidRPr="008415DC">
        <w:rPr>
          <w:lang w:val="en-US"/>
        </w:rPr>
        <w:t>authenticity rather</w:t>
      </w:r>
      <w:proofErr w:type="gramEnd"/>
      <w:r w:rsidR="004313C7" w:rsidRPr="008415DC">
        <w:rPr>
          <w:lang w:val="en-US"/>
        </w:rPr>
        <w:t xml:space="preserve">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Pr="008415DC"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w:t>
      </w:r>
      <w:r w:rsidRPr="008415DC">
        <w:rPr>
          <w:lang w:val="en-US"/>
        </w:rPr>
        <w:t xml:space="preserve">differences </w:t>
      </w:r>
      <w:proofErr w:type="gramStart"/>
      <w:r w:rsidRPr="008415DC">
        <w:rPr>
          <w:lang w:val="en-US"/>
        </w:rPr>
        <w:t>across</w:t>
      </w:r>
      <w:proofErr w:type="gramEnd"/>
      <w:r w:rsidRPr="008415DC">
        <w:rPr>
          <w:lang w:val="en-US"/>
        </w:rPr>
        <w:t xml:space="preserve"> individuals and listening contexts? </w:t>
      </w:r>
    </w:p>
    <w:p w14:paraId="72B002D2" w14:textId="78673FEA" w:rsidR="00944805" w:rsidRDefault="008E30ED" w:rsidP="000D56B2">
      <w:pPr>
        <w:spacing w:line="480" w:lineRule="auto"/>
        <w:jc w:val="both"/>
        <w:rPr>
          <w:lang w:val="en-US"/>
        </w:rPr>
      </w:pPr>
      <w:bookmarkStart w:id="32" w:name="_Hlk160787226"/>
      <w:r w:rsidRPr="008415DC">
        <w:rPr>
          <w:lang w:val="en-US"/>
        </w:rPr>
        <w:t>In principle, c</w:t>
      </w:r>
      <w:r w:rsidR="00944805" w:rsidRPr="008415DC">
        <w:rPr>
          <w:lang w:val="en-US"/>
        </w:rPr>
        <w:t xml:space="preserve">onceptual progress for disintegrated – but also highly interdisciplinary – naturalness research can be achieved </w:t>
      </w:r>
      <w:r w:rsidR="00944805">
        <w:rPr>
          <w:lang w:val="en-US"/>
        </w:rPr>
        <w:t xml:space="preserve">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159B9493"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FD15E7">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S0wMS0xOVQxNzo0MzowOS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FD15E7">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S0wMS0xOVQxNzo0MzowOS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FD15E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4D343FF9" w:rsidR="00E13D98" w:rsidRPr="008415DC" w:rsidRDefault="005A2B83" w:rsidP="00543E14">
      <w:pPr>
        <w:spacing w:line="480" w:lineRule="auto"/>
        <w:jc w:val="both"/>
        <w:rPr>
          <w:lang w:val="en-US"/>
        </w:rPr>
      </w:pPr>
      <w:r w:rsidRPr="008415DC">
        <w:rPr>
          <w:lang w:val="en-US"/>
        </w:rPr>
        <w:t xml:space="preserve">So far, no considerable efforts have been made to link </w:t>
      </w:r>
      <w:proofErr w:type="gramStart"/>
      <w:r w:rsidRPr="008415DC">
        <w:rPr>
          <w:lang w:val="en-US"/>
        </w:rPr>
        <w:t>naturalness</w:t>
      </w:r>
      <w:proofErr w:type="gramEnd"/>
      <w:r w:rsidRPr="008415DC">
        <w:rPr>
          <w:lang w:val="en-US"/>
        </w:rPr>
        <w:t xml:space="preserve"> perception to distinct stages of voice processing. </w:t>
      </w:r>
      <w:r w:rsidR="00E13D98" w:rsidRPr="008415DC">
        <w:rPr>
          <w:lang w:val="en-US"/>
        </w:rPr>
        <w:t xml:space="preserve">As discussed </w:t>
      </w:r>
      <w:r w:rsidR="00017DD5" w:rsidRPr="008415DC">
        <w:rPr>
          <w:lang w:val="en-US"/>
        </w:rPr>
        <w:t xml:space="preserve">earlier, </w:t>
      </w:r>
      <w:r w:rsidR="00E13D98" w:rsidRPr="008415DC">
        <w:rPr>
          <w:lang w:val="en-US"/>
        </w:rPr>
        <w:t xml:space="preserve">the topic of voice naturalness is highly influenced by research perspectives from applied sciences and seemingly less by basic voice research and its theoretical approaches. However, neurocognitive models of voice perception can provide </w:t>
      </w:r>
      <w:r w:rsidR="00813EC9" w:rsidRPr="008415DC">
        <w:rPr>
          <w:lang w:val="en-US"/>
        </w:rPr>
        <w:t>process-related</w:t>
      </w:r>
      <w:r w:rsidR="00E13D98" w:rsidRPr="008415DC">
        <w:rPr>
          <w:lang w:val="en-US"/>
        </w:rPr>
        <w:t xml:space="preserve"> perspectives on multi-level voice perception and voice information analysis. </w:t>
      </w:r>
      <w:r w:rsidR="00DD4F3F" w:rsidRPr="008415DC">
        <w:rPr>
          <w:lang w:val="en-US"/>
        </w:rPr>
        <w:t>This allows us to link the mechanisms underlying voice naturalness assessments to the appropriate level of voice analysis</w:t>
      </w:r>
      <w:r w:rsidR="00E13D98" w:rsidRPr="008415DC">
        <w:rPr>
          <w:lang w:val="en-US"/>
        </w:rPr>
        <w:t>. Influential theories of voice perception propose sequential and partly hierarchical stages of voice processing, including a major distinction between mechanisms for voice object analysis</w:t>
      </w:r>
      <w:r w:rsidR="00CD1F9F" w:rsidRPr="008415DC">
        <w:rPr>
          <w:lang w:val="en-US"/>
        </w:rPr>
        <w:t xml:space="preserve"> (i.e. perception </w:t>
      </w:r>
      <w:r w:rsidR="00CD1F9F" w:rsidRPr="008415DC">
        <w:rPr>
          <w:lang w:val="en-US"/>
        </w:rPr>
        <w:lastRenderedPageBreak/>
        <w:t xml:space="preserve">of an auditory stimulus as a voice) </w:t>
      </w:r>
      <w:r w:rsidR="00E13D98" w:rsidRPr="008415DC">
        <w:rPr>
          <w:lang w:val="en-US"/>
        </w:rPr>
        <w:t xml:space="preserve">as initial stages that are followed by the analysis of communicative and social content carried by the voice signal </w:t>
      </w:r>
      <w:sdt>
        <w:sdtPr>
          <w:rPr>
            <w:lang w:val="en-US"/>
          </w:rPr>
          <w:alias w:val="To edit, see citavi.com/edit"/>
          <w:tag w:val="CitaviPlaceholder#f22f648c-6c8a-4fa6-af9a-e57c013e2548"/>
          <w:id w:val="708534105"/>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1LTAxLTE5VDE3OjQzOjA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1LTAxLTE5VDE3OjQzOjA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UtMDEtMTlUMTc6NDM6MD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sidRPr="008415DC">
            <w:rPr>
              <w:lang w:val="en-US"/>
            </w:rPr>
            <w:fldChar w:fldCharType="separate"/>
          </w:r>
          <w:r w:rsidR="00FD15E7" w:rsidRPr="008415DC">
            <w:rPr>
              <w:lang w:val="en-US"/>
            </w:rPr>
            <w:t>[4,93–95]</w:t>
          </w:r>
          <w:r w:rsidR="00E13D98" w:rsidRPr="008415DC">
            <w:rPr>
              <w:lang w:val="en-US"/>
            </w:rPr>
            <w:fldChar w:fldCharType="end"/>
          </w:r>
        </w:sdtContent>
      </w:sdt>
      <w:r w:rsidR="00E13D98" w:rsidRPr="008415DC">
        <w:rPr>
          <w:lang w:val="en-US"/>
        </w:rPr>
        <w:t>.</w:t>
      </w:r>
    </w:p>
    <w:p w14:paraId="4A4F9706" w14:textId="6934ECB9" w:rsidR="00E13D98" w:rsidRPr="00E13D98" w:rsidRDefault="00E13D98" w:rsidP="000D56B2">
      <w:pPr>
        <w:spacing w:line="480" w:lineRule="auto"/>
        <w:jc w:val="both"/>
        <w:rPr>
          <w:lang w:val="en-US"/>
        </w:rPr>
      </w:pPr>
      <w:r w:rsidRPr="008415DC">
        <w:rPr>
          <w:lang w:val="en-US"/>
        </w:rPr>
        <w:t>This process</w:t>
      </w:r>
      <w:r w:rsidR="00813EC9" w:rsidRPr="008415DC">
        <w:rPr>
          <w:lang w:val="en-US"/>
        </w:rPr>
        <w:t>ing</w:t>
      </w:r>
      <w:r w:rsidRPr="008415DC">
        <w:rPr>
          <w:lang w:val="en-US"/>
        </w:rPr>
        <w:t xml:space="preserve"> distinction between voice object analysis and voice content analysis is relevant </w:t>
      </w:r>
      <w:r w:rsidR="00C5579D" w:rsidRPr="008415DC">
        <w:rPr>
          <w:lang w:val="en-US"/>
        </w:rPr>
        <w:t xml:space="preserve">to the </w:t>
      </w:r>
      <w:r w:rsidRPr="008415DC">
        <w:rPr>
          <w:lang w:val="en-US"/>
        </w:rPr>
        <w:t>conceptual distinction between</w:t>
      </w:r>
      <w:r w:rsidR="00C5579D" w:rsidRPr="008415DC">
        <w:rPr>
          <w:lang w:val="en-US"/>
        </w:rPr>
        <w:t xml:space="preserve"> the assessment of</w:t>
      </w:r>
      <w:r w:rsidRPr="008415DC">
        <w:rPr>
          <w:lang w:val="en-US"/>
        </w:rPr>
        <w:t xml:space="preserve"> voice naturalness on </w:t>
      </w:r>
      <w:r w:rsidR="00B5238A" w:rsidRPr="008415DC">
        <w:rPr>
          <w:lang w:val="en-US"/>
        </w:rPr>
        <w:t xml:space="preserve">the </w:t>
      </w:r>
      <w:r w:rsidRPr="008415DC">
        <w:rPr>
          <w:lang w:val="en-US"/>
        </w:rPr>
        <w:t xml:space="preserve">one </w:t>
      </w:r>
      <w:r w:rsidR="00EF3E58" w:rsidRPr="008415DC">
        <w:rPr>
          <w:lang w:val="en-US"/>
        </w:rPr>
        <w:t>hand</w:t>
      </w:r>
      <w:r w:rsidRPr="008415DC">
        <w:rPr>
          <w:lang w:val="en-US"/>
        </w:rPr>
        <w:t xml:space="preserve"> and the assessment of the authenticity of expressed voice content on the other </w:t>
      </w:r>
      <w:r w:rsidR="00EF3E58" w:rsidRPr="008415DC">
        <w:rPr>
          <w:lang w:val="en-US"/>
        </w:rPr>
        <w:t>hand</w:t>
      </w:r>
      <w:r w:rsidR="00132E67" w:rsidRPr="008415DC">
        <w:rPr>
          <w:lang w:val="en-US"/>
        </w:rPr>
        <w:t xml:space="preserve"> (</w:t>
      </w:r>
      <w:r w:rsidR="00132E67" w:rsidRPr="008415DC">
        <w:rPr>
          <w:b/>
          <w:bCs/>
          <w:lang w:val="en-US"/>
        </w:rPr>
        <w:t>Figure 3</w:t>
      </w:r>
      <w:r w:rsidR="00132E67" w:rsidRPr="008415DC">
        <w:rPr>
          <w:lang w:val="en-US"/>
        </w:rPr>
        <w:t>)</w:t>
      </w:r>
      <w:r w:rsidRPr="008415DC">
        <w:rPr>
          <w:lang w:val="en-US"/>
        </w:rPr>
        <w:t xml:space="preserve">. Assessing the naturalness of voices is conceptually associated with the initial levels </w:t>
      </w:r>
      <w:r w:rsidRPr="00E13D98">
        <w:rPr>
          <w:lang w:val="en-US"/>
        </w:rPr>
        <w:t>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FD15E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1LTAxLTE5VDE3OjQzOjA5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FD15E7">
            <w:rPr>
              <w:lang w:val="en-US"/>
            </w:rPr>
            <w:t>[97]</w:t>
          </w:r>
          <w:r>
            <w:rPr>
              <w:lang w:val="en-US"/>
            </w:rPr>
            <w:fldChar w:fldCharType="end"/>
          </w:r>
        </w:sdtContent>
      </w:sdt>
      <w:r w:rsidRPr="00E13D98">
        <w:rPr>
          <w:lang w:val="en-US"/>
        </w:rPr>
        <w:t xml:space="preserve">. </w:t>
      </w:r>
    </w:p>
    <w:p w14:paraId="69176652" w14:textId="692C89E9" w:rsidR="002E2F7B" w:rsidRPr="008415DC" w:rsidRDefault="00CD1F9F" w:rsidP="000D56B2">
      <w:pPr>
        <w:spacing w:line="480" w:lineRule="auto"/>
        <w:jc w:val="both"/>
        <w:rPr>
          <w:lang w:val="en-US"/>
        </w:rPr>
      </w:pPr>
      <w:r w:rsidRPr="008415DC">
        <w:rPr>
          <w:lang w:val="en-US"/>
        </w:rPr>
        <w:t>Whereas voice naturalness assessments likely take place at the earlier stages of voice object analysis, authenticity assessments likely take place at later stages involving voice information analysis</w:t>
      </w:r>
      <w:r w:rsidR="00E13D98" w:rsidRPr="008415DC">
        <w:rPr>
          <w:lang w:val="en-US"/>
        </w:rPr>
        <w:t>. Voices are used as carriers to express communicative and social content. For example, voices are used for speech communication, emotional expressions, and to produce individual voice characteristics</w:t>
      </w:r>
      <w:r w:rsidR="00C5579D" w:rsidRPr="008415DC">
        <w:rPr>
          <w:lang w:val="en-US"/>
        </w:rPr>
        <w:t xml:space="preserve">. </w:t>
      </w:r>
      <w:r w:rsidR="00E13D98" w:rsidRPr="008415DC">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S0wMS0xOVQxNzo0MzowOS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sidR="00E13D98" w:rsidRPr="008415DC">
            <w:rPr>
              <w:lang w:val="en-US"/>
            </w:rPr>
            <w:fldChar w:fldCharType="separate"/>
          </w:r>
          <w:r w:rsidR="00FD15E7" w:rsidRPr="008415DC">
            <w:rPr>
              <w:lang w:val="en-US"/>
            </w:rPr>
            <w:t>[98]</w:t>
          </w:r>
          <w:r w:rsidR="00E13D98" w:rsidRPr="008415DC">
            <w:rPr>
              <w:lang w:val="en-US"/>
            </w:rPr>
            <w:fldChar w:fldCharType="end"/>
          </w:r>
        </w:sdtContent>
      </w:sdt>
      <w:r w:rsidR="00E13D98" w:rsidRPr="008415DC">
        <w:rPr>
          <w:lang w:val="en-US"/>
        </w:rPr>
        <w:t xml:space="preserve">. This authentic/non-authentic distinction specifically also concerns person-specific identity information in voices, which could be real or fake </w:t>
      </w:r>
      <w:sdt>
        <w:sdtPr>
          <w:rPr>
            <w:lang w:val="en-US"/>
          </w:rPr>
          <w:alias w:val="To edit, see citavi.com/edit"/>
          <w:tag w:val="CitaviPlaceholder#c15890a5-86dd-4657-8162-d5c3e97adf88"/>
          <w:id w:val="314386727"/>
          <w:placeholder>
            <w:docPart w:val="DefaultPlaceholder_-1854013440"/>
          </w:placeholder>
        </w:sdtPr>
        <w:sdtContent>
          <w:r w:rsidR="00E13D98"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sidR="00E13D98" w:rsidRPr="008415DC">
            <w:rPr>
              <w:lang w:val="en-US"/>
            </w:rPr>
            <w:fldChar w:fldCharType="separate"/>
          </w:r>
          <w:r w:rsidR="00FD15E7" w:rsidRPr="008415DC">
            <w:rPr>
              <w:lang w:val="en-US"/>
            </w:rPr>
            <w:t>[7]</w:t>
          </w:r>
          <w:r w:rsidR="00E13D98" w:rsidRPr="008415DC">
            <w:rPr>
              <w:lang w:val="en-US"/>
            </w:rPr>
            <w:fldChar w:fldCharType="end"/>
          </w:r>
        </w:sdtContent>
      </w:sdt>
      <w:r w:rsidR="00E13D98" w:rsidRPr="008415DC">
        <w:rPr>
          <w:lang w:val="en-US"/>
        </w:rPr>
        <w:t>. Such authenticity assessments might be</w:t>
      </w:r>
      <w:r w:rsidR="00EF3E58" w:rsidRPr="008415DC">
        <w:rPr>
          <w:lang w:val="en-US"/>
        </w:rPr>
        <w:t xml:space="preserve"> </w:t>
      </w:r>
      <w:r w:rsidR="00E13D98" w:rsidRPr="008415DC">
        <w:rPr>
          <w:lang w:val="en-US"/>
        </w:rPr>
        <w:t>independent of</w:t>
      </w:r>
      <w:r w:rsidR="00EF3E58" w:rsidRPr="008415DC">
        <w:rPr>
          <w:lang w:val="en-US"/>
        </w:rPr>
        <w:t xml:space="preserve"> </w:t>
      </w:r>
      <w:r w:rsidR="00E13D98" w:rsidRPr="008415DC">
        <w:rPr>
          <w:lang w:val="en-US"/>
        </w:rPr>
        <w:t>natural</w:t>
      </w:r>
      <w:r w:rsidR="00EF3E58" w:rsidRPr="008415DC">
        <w:rPr>
          <w:lang w:val="en-US"/>
        </w:rPr>
        <w:t>ness</w:t>
      </w:r>
      <w:r w:rsidR="00E13D98" w:rsidRPr="008415DC">
        <w:rPr>
          <w:lang w:val="en-US"/>
        </w:rPr>
        <w:t xml:space="preserve"> assessments, </w:t>
      </w:r>
      <w:r w:rsidR="00EF3E58" w:rsidRPr="008415DC">
        <w:rPr>
          <w:lang w:val="en-US"/>
        </w:rPr>
        <w:t xml:space="preserve">although </w:t>
      </w:r>
      <w:r w:rsidR="008E30ED" w:rsidRPr="008415DC">
        <w:rPr>
          <w:lang w:val="en-US"/>
        </w:rPr>
        <w:t>there is also a</w:t>
      </w:r>
      <w:r w:rsidR="00EF3E58" w:rsidRPr="008415DC">
        <w:rPr>
          <w:lang w:val="en-US"/>
        </w:rPr>
        <w:t xml:space="preserve"> possibility of</w:t>
      </w:r>
      <w:r w:rsidR="00E13D98" w:rsidRPr="008415DC">
        <w:rPr>
          <w:lang w:val="en-US"/>
        </w:rPr>
        <w:t xml:space="preserve"> mutual influences</w:t>
      </w:r>
      <w:r w:rsidR="00EF3E58" w:rsidRPr="008415DC">
        <w:rPr>
          <w:lang w:val="en-US"/>
        </w:rPr>
        <w:t>. For instance, p</w:t>
      </w:r>
      <w:r w:rsidR="00E13D98" w:rsidRPr="008415DC">
        <w:rPr>
          <w:lang w:val="en-US"/>
        </w:rPr>
        <w:t>erceiving a voice as unnatural might bias non-</w:t>
      </w:r>
      <w:proofErr w:type="gramStart"/>
      <w:r w:rsidR="00E13D98" w:rsidRPr="008415DC">
        <w:rPr>
          <w:lang w:val="en-US"/>
        </w:rPr>
        <w:t>authenticity</w:t>
      </w:r>
      <w:proofErr w:type="gramEnd"/>
      <w:r w:rsidR="00E13D98" w:rsidRPr="008415DC">
        <w:rPr>
          <w:lang w:val="en-US"/>
        </w:rPr>
        <w:t xml:space="preserve"> judgments of voice content, and vice versa.  </w:t>
      </w:r>
      <w:r w:rsidR="002E2F7B" w:rsidRPr="008415DC">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53D3215B"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w:t>
      </w:r>
      <w:r w:rsidRPr="008415DC">
        <w:rPr>
          <w:lang w:val="en-US"/>
        </w:rPr>
        <w:t xml:space="preserve">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8415DC">
            <w:rPr>
              <w:lang w:val="en-US"/>
            </w:rPr>
            <w:fldChar w:fldCharType="begin"/>
          </w:r>
          <w:r w:rsidR="00FD15E7" w:rsidRPr="008415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S0wMS0xOVQxNzo0MzowOS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1LTAxLTE5VDE3OjQzOjA5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DEtMTlUMTc6NDM6MDk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8415DC">
            <w:rPr>
              <w:lang w:val="en-US"/>
            </w:rPr>
            <w:fldChar w:fldCharType="separate"/>
          </w:r>
          <w:r w:rsidR="00FD15E7" w:rsidRPr="008415DC">
            <w:rPr>
              <w:lang w:val="en-US"/>
            </w:rPr>
            <w:t>[99–101]</w:t>
          </w:r>
          <w:r w:rsidR="006C7529" w:rsidRPr="008415DC">
            <w:rPr>
              <w:lang w:val="en-US"/>
            </w:rPr>
            <w:fldChar w:fldCharType="end"/>
          </w:r>
        </w:sdtContent>
      </w:sdt>
      <w:r w:rsidR="006C7529" w:rsidRPr="008415DC">
        <w:rPr>
          <w:lang w:val="en-US"/>
        </w:rPr>
        <w:t xml:space="preserve">.  </w:t>
      </w:r>
      <w:r w:rsidR="00CD1F9F" w:rsidRPr="008415DC">
        <w:rPr>
          <w:lang w:val="en-US"/>
        </w:rPr>
        <w:t xml:space="preserve">However, </w:t>
      </w:r>
      <w:r w:rsidR="00CD1F9F">
        <w:rPr>
          <w:lang w:val="en-US"/>
        </w:rPr>
        <w:lastRenderedPageBreak/>
        <w:t>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Dg4NzQ2MSIsIlVyaVN0cmluZyI6Imh0dHA6Ly93d3cubmNiaS5ubG0ubmloLmdvdi9wdWJtZWQvMzQ4ODc0N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NUMTk6MjM6MzMiLCJNb2RpZmllZEJ5IjoiX0NocmlzdGluZSBOdXNzYmF1bSIsIklkIjoiYmIxNzYzZWYtZjYxYy00Y2E3LWEwYzAtYWIxMGMyODI4ZGUw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1LTAxLTE5VDE3OjQzOjA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S0wMS0xOVQxNzo0MzowOS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FD15E7">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FD15E7">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FD15E7">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 xml:space="preserve">In a broad sense, </w:t>
      </w:r>
      <w:proofErr w:type="gramStart"/>
      <w:r w:rsidRPr="001F0EC4">
        <w:rPr>
          <w:lang w:val="en-US"/>
        </w:rPr>
        <w:t>naturalness</w:t>
      </w:r>
      <w:proofErr w:type="gramEnd"/>
      <w:r w:rsidRPr="001F0EC4">
        <w:rPr>
          <w:lang w:val="en-US"/>
        </w:rPr>
        <w:t xml:space="preserve">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56872958"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1LTAxLTE5VDE3OjQzOjA5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FD15E7">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FD15E7">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UtMDEtMTlUMTc6NDM6MDk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S0wMS0xOVQxNzo0MzowO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1LTAxLTE5VDE3OjQzOjA5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S0wMS0xOVQxNzo0MzowOS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UtMDEtMTlUMTc6NDM6MDk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1LTAxLTE5VDE3OjQzOjA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UtMDEtMTlUMTc6NDM6MD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UtMDEtMTlUMTc6NDM6MD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UtMDEtMTlUMTc6NDM6MDk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FD15E7">
            <w:rPr>
              <w:lang w:val="en-US"/>
            </w:rPr>
            <w:t>[28,31–33,106–113]</w:t>
          </w:r>
          <w:r w:rsidR="0065498F">
            <w:rPr>
              <w:lang w:val="en-US"/>
            </w:rPr>
            <w:fldChar w:fldCharType="end"/>
          </w:r>
        </w:sdtContent>
      </w:sdt>
      <w:r w:rsidR="0065498F">
        <w:rPr>
          <w:lang w:val="en-US"/>
        </w:rPr>
        <w:t xml:space="preserve">. </w:t>
      </w:r>
    </w:p>
    <w:p w14:paraId="42A97F9E" w14:textId="7F927734"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FD15E7">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2A9B1E8"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FD15E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YWdlUmFuZ2UiOiI8c3A+XHJcbiAgPG4+MTwvbj5cclxuICA8aW4+dHJ1ZTwvaW4+XHJcbiAgPG9zPjE8L29zPlxyXG4gIDxwcz4xPC9wcz5cclxuPC9zcD5cclxuPGVwPlxyXG4gIDxuPjMyPC9uPlxyXG4gIDxpbj50cnVlPC9pbj5cclxuICA8b3M+MzI8L29zPlxyXG4gIDxwcz4zMjwvcHM+XHJcbjwvZXA+XHJcbjxvcz4xLTMyPC9vcz4i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FD15E7">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5D9AF2CB"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xml:space="preserve">). Word size represents </w:t>
      </w:r>
      <w:proofErr w:type="gramStart"/>
      <w:r w:rsidRPr="00944424">
        <w:rPr>
          <w:iCs/>
          <w:lang w:val="en-US"/>
        </w:rPr>
        <w:t>number</w:t>
      </w:r>
      <w:proofErr w:type="gramEnd"/>
      <w:r w:rsidRPr="00944424">
        <w:rPr>
          <w:iCs/>
          <w:lang w:val="en-US"/>
        </w:rPr>
        <w:t xml:space="preserve">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are accessible on</w:t>
      </w:r>
      <w:bookmarkEnd w:id="36"/>
      <w:r w:rsidR="0040282A">
        <w:rPr>
          <w:iCs/>
          <w:lang w:val="en-US"/>
        </w:rPr>
        <w:t xml:space="preserve"> the </w:t>
      </w:r>
      <w:r w:rsidR="0040282A">
        <w:rPr>
          <w:color w:val="C00000"/>
          <w:lang w:val="en-US"/>
        </w:rPr>
        <w:t>associated OSF repository (doi:</w:t>
      </w:r>
      <w:r w:rsidR="0040282A" w:rsidRPr="0040282A">
        <w:rPr>
          <w:color w:val="C00000"/>
          <w:lang w:val="en-US"/>
        </w:rPr>
        <w:t>10.17605/OSF.IO/ASFQV</w:t>
      </w:r>
      <w:r w:rsidR="0040282A">
        <w:rPr>
          <w:color w:val="C00000"/>
          <w:lang w:val="en-US"/>
        </w:rPr>
        <w:t>)</w:t>
      </w:r>
      <w:r w:rsidR="008508A4" w:rsidRPr="008415DC">
        <w:rPr>
          <w:iCs/>
          <w:lang w:val="en-US"/>
        </w:rPr>
        <w:t>.</w:t>
      </w:r>
      <w:r w:rsidRPr="008415DC">
        <w:rPr>
          <w:iCs/>
          <w:lang w:val="en-US"/>
        </w:rPr>
        <w:t xml:space="preserve"> </w:t>
      </w:r>
      <w:r w:rsidRPr="008415DC">
        <w:rPr>
          <w:b/>
          <w:iCs/>
          <w:lang w:val="en-US"/>
        </w:rPr>
        <w:t>C)</w:t>
      </w:r>
      <w:r w:rsidRPr="008415DC">
        <w:rPr>
          <w:iCs/>
          <w:lang w:val="en-US"/>
        </w:rPr>
        <w:t xml:space="preserve"> A bibliographic </w:t>
      </w:r>
      <w:r w:rsidRPr="00944424">
        <w:rPr>
          <w:iCs/>
          <w:lang w:val="en-US"/>
        </w:rPr>
        <w:t xml:space="preserve">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FD15E7">
            <w:rPr>
              <w:lang w:val="en-US"/>
            </w:rPr>
            <w:t>[68]</w:t>
          </w:r>
          <w:r w:rsidRPr="0083726F">
            <w:rPr>
              <w:lang w:val="en-US"/>
            </w:rPr>
            <w:fldChar w:fldCharType="end"/>
          </w:r>
        </w:sdtContent>
      </w:sdt>
      <w:r w:rsidRPr="0083726F">
        <w:rPr>
          <w:iCs/>
          <w:lang w:val="en-US"/>
        </w:rPr>
        <w:t xml:space="preserve">, </w:t>
      </w:r>
      <w:r w:rsidRPr="008415DC">
        <w:rPr>
          <w:iCs/>
          <w:lang w:val="en-US"/>
        </w:rPr>
        <w:t>covering publications related to voice naturalness across different domains and 10 basic voice theory papers</w:t>
      </w:r>
      <w:r w:rsidR="000B60ED" w:rsidRPr="008415DC">
        <w:rPr>
          <w:iCs/>
          <w:lang w:val="en-US"/>
        </w:rPr>
        <w:t xml:space="preserve"> (</w:t>
      </w:r>
      <w:r w:rsidR="0040282A">
        <w:rPr>
          <w:iCs/>
          <w:lang w:val="en-US"/>
        </w:rPr>
        <w:t xml:space="preserve">see </w:t>
      </w:r>
      <w:r w:rsidR="0040282A" w:rsidRPr="0040282A">
        <w:rPr>
          <w:iCs/>
          <w:color w:val="C00000"/>
          <w:lang w:val="en-US"/>
        </w:rPr>
        <w:t>Online Supplemental Information</w:t>
      </w:r>
      <w:r w:rsidR="0040282A" w:rsidRPr="0040282A">
        <w:rPr>
          <w:iCs/>
          <w:lang w:val="en-US"/>
        </w:rPr>
        <w:t>)</w:t>
      </w:r>
      <w:r w:rsidRPr="008415DC">
        <w:rPr>
          <w:iCs/>
          <w:lang w:val="en-US"/>
        </w:rPr>
        <w:t xml:space="preserve">. Each colored dot represents a publication and grey links represent citations. Size of the dots indicate </w:t>
      </w:r>
      <w:r w:rsidRPr="00944424">
        <w:rPr>
          <w:iCs/>
          <w:lang w:val="en-US"/>
        </w:rPr>
        <w:t xml:space="preserve">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r w:rsidR="0040282A">
        <w:rPr>
          <w:iCs/>
          <w:lang w:val="en-US"/>
        </w:rPr>
        <w:t xml:space="preserve">the </w:t>
      </w:r>
      <w:r w:rsidR="0040282A">
        <w:rPr>
          <w:color w:val="C00000"/>
          <w:lang w:val="en-US"/>
        </w:rPr>
        <w:t>associated OSF repository (doi:</w:t>
      </w:r>
      <w:r w:rsidR="0040282A" w:rsidRPr="0040282A">
        <w:rPr>
          <w:color w:val="C00000"/>
          <w:lang w:val="en-US"/>
        </w:rPr>
        <w:t>10.17605/OSF.IO/ASFQV</w:t>
      </w:r>
      <w:r w:rsidR="0040282A">
        <w:rPr>
          <w:color w:val="C00000"/>
          <w:lang w:val="en-US"/>
        </w:rPr>
        <w:t>)</w:t>
      </w:r>
      <w:r w:rsidR="008508A4" w:rsidRPr="008415DC">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16A60998" w:rsidR="00B43F04" w:rsidRPr="008415DC" w:rsidRDefault="00B43F04" w:rsidP="00543E14">
      <w:pPr>
        <w:spacing w:line="480" w:lineRule="auto"/>
        <w:jc w:val="both"/>
        <w:rPr>
          <w:lang w:val="en-US"/>
        </w:rPr>
      </w:pPr>
      <w:r w:rsidRPr="009B481F">
        <w:rPr>
          <w:lang w:val="en-US"/>
        </w:rPr>
        <w:lastRenderedPageBreak/>
        <w:t xml:space="preserve">Assessing the naturalness of voices requires a reference frame (left panel), which is </w:t>
      </w:r>
      <w:proofErr w:type="gramStart"/>
      <w:r w:rsidRPr="009B481F">
        <w:rPr>
          <w:lang w:val="en-US"/>
        </w:rPr>
        <w:t>most commonly represented</w:t>
      </w:r>
      <w:proofErr w:type="gramEnd"/>
      <w:r w:rsidRPr="009B481F">
        <w:rPr>
          <w:lang w:val="en-US"/>
        </w:rPr>
        <w:t xml:space="preserve">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w:t>
      </w:r>
      <w:r w:rsidRPr="008415DC">
        <w:rPr>
          <w:lang w:val="en-US"/>
        </w:rPr>
        <w:t xml:space="preserve">naturalness can occur, for example, due to clinical conditions, voice manipulations, and acoustic artifacts. </w:t>
      </w:r>
      <w:r w:rsidR="00321142" w:rsidRPr="008415DC">
        <w:rPr>
          <w:lang w:val="en-US"/>
        </w:rPr>
        <w:t xml:space="preserve">Human-likeness-based naturalness defines naturalness by its resemblance to a real human voice. </w:t>
      </w:r>
      <w:r w:rsidR="007F5291" w:rsidRPr="008415DC">
        <w:rPr>
          <w:lang w:val="en-US"/>
        </w:rPr>
        <w:t xml:space="preserve">Human-likeness can be assessed from audio samples by judging </w:t>
      </w:r>
      <w:proofErr w:type="gramStart"/>
      <w:r w:rsidR="007F5291" w:rsidRPr="008415DC">
        <w:rPr>
          <w:lang w:val="en-US"/>
        </w:rPr>
        <w:t>whether or not</w:t>
      </w:r>
      <w:proofErr w:type="gramEnd"/>
      <w:r w:rsidR="007F5291" w:rsidRPr="008415DC">
        <w:rPr>
          <w:lang w:val="en-US"/>
        </w:rPr>
        <w:t xml:space="preserve"> they lie within the perimeter of an acceptable </w:t>
      </w:r>
      <w:r w:rsidRPr="008415DC">
        <w:rPr>
          <w:lang w:val="en-US"/>
        </w:rPr>
        <w:t xml:space="preserve">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w:t>
      </w:r>
      <w:r w:rsidR="00B43F04" w:rsidRPr="008415DC">
        <w:rPr>
          <w:lang w:val="en-US"/>
        </w:rPr>
        <w:t>authentic)</w:t>
      </w:r>
      <w:r w:rsidR="00AD4D35" w:rsidRPr="008415DC">
        <w:rPr>
          <w:lang w:val="en-US"/>
        </w:rPr>
        <w:t>,</w:t>
      </w:r>
      <w:r w:rsidR="00061935" w:rsidRPr="008415DC">
        <w:rPr>
          <w:lang w:val="en-US"/>
        </w:rPr>
        <w:t xml:space="preserve"> or it could be real or fake in relation to person-related identity information</w:t>
      </w:r>
      <w:r w:rsidR="00B43F04" w:rsidRPr="008415DC">
        <w:rPr>
          <w:lang w:val="en-US"/>
        </w:rPr>
        <w:t xml:space="preserve">. </w:t>
      </w:r>
      <w:r w:rsidR="00AD4D35" w:rsidRPr="008415DC">
        <w:rPr>
          <w:lang w:val="en-US"/>
        </w:rPr>
        <w:t>N</w:t>
      </w:r>
      <w:r w:rsidR="00B43F04" w:rsidRPr="008415DC">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40282A"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36D530F" w:rsidR="00AE12F0" w:rsidRPr="001F0EC4" w:rsidRDefault="0000000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FD15E7">
                  <w:rPr>
                    <w:lang w:val="en-US"/>
                  </w:rPr>
                  <w:t>[44]</w:t>
                </w:r>
                <w:r w:rsidR="00AE12F0" w:rsidRPr="001F0EC4">
                  <w:rPr>
                    <w:lang w:val="en-US"/>
                  </w:rPr>
                  <w:fldChar w:fldCharType="end"/>
                </w:r>
              </w:sdtContent>
            </w:sdt>
          </w:p>
        </w:tc>
      </w:tr>
      <w:tr w:rsidR="001F0EC4" w:rsidRPr="0040282A"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4163686E" w:rsidR="00AE12F0" w:rsidRPr="001F0EC4" w:rsidRDefault="0000000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FD15E7">
                  <w:rPr>
                    <w:lang w:val="en-US"/>
                  </w:rPr>
                  <w:t>[14]</w:t>
                </w:r>
                <w:r w:rsidR="00AE12F0" w:rsidRPr="001F0EC4">
                  <w:rPr>
                    <w:lang w:val="en-US"/>
                  </w:rPr>
                  <w:fldChar w:fldCharType="end"/>
                </w:r>
              </w:sdtContent>
            </w:sdt>
          </w:p>
        </w:tc>
      </w:tr>
      <w:tr w:rsidR="001F0EC4" w:rsidRPr="0040282A"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11FFD969" w:rsidR="00AE12F0" w:rsidRPr="001F0EC4" w:rsidRDefault="0000000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FD15E7">
                  <w:rPr>
                    <w:lang w:val="en-US"/>
                  </w:rPr>
                  <w:t>[51]</w:t>
                </w:r>
                <w:r w:rsidR="00AE12F0" w:rsidRPr="001F0EC4">
                  <w:rPr>
                    <w:lang w:val="en-US"/>
                  </w:rPr>
                  <w:fldChar w:fldCharType="end"/>
                </w:r>
              </w:sdtContent>
            </w:sdt>
          </w:p>
        </w:tc>
      </w:tr>
      <w:tr w:rsidR="001F0EC4" w:rsidRPr="0040282A"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6592F57C" w:rsidR="001F7041" w:rsidRPr="001F0EC4" w:rsidRDefault="0000000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S0wMS0xOVQxNzo0MzowOS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FD15E7">
                  <w:rPr>
                    <w:lang w:val="en-US"/>
                  </w:rPr>
                  <w:t>[53]</w:t>
                </w:r>
                <w:r w:rsidR="00AE12F0" w:rsidRPr="001F0EC4">
                  <w:rPr>
                    <w:lang w:val="en-US"/>
                  </w:rPr>
                  <w:fldChar w:fldCharType="end"/>
                </w:r>
              </w:sdtContent>
            </w:sdt>
          </w:p>
        </w:tc>
      </w:tr>
      <w:tr w:rsidR="001F0EC4" w:rsidRPr="0040282A"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41547C4" w:rsidR="00AE12F0" w:rsidRPr="001F0EC4" w:rsidRDefault="0000000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FD15E7">
                  <w:rPr>
                    <w:lang w:val="en-US"/>
                  </w:rPr>
                  <w:t>[26]</w:t>
                </w:r>
                <w:r w:rsidR="00AE12F0" w:rsidRPr="001F0EC4">
                  <w:rPr>
                    <w:lang w:val="en-US"/>
                  </w:rPr>
                  <w:fldChar w:fldCharType="end"/>
                </w:r>
              </w:sdtContent>
            </w:sdt>
          </w:p>
        </w:tc>
      </w:tr>
      <w:tr w:rsidR="001F0EC4" w:rsidRPr="0040282A"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0CA27437" w:rsidR="00AE12F0" w:rsidRPr="001F0EC4" w:rsidRDefault="0000000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FD15E7">
                  <w:rPr>
                    <w:lang w:val="en-US"/>
                  </w:rPr>
                  <w:t>[21]</w:t>
                </w:r>
                <w:r w:rsidR="00AE12F0" w:rsidRPr="001F0EC4">
                  <w:rPr>
                    <w:lang w:val="en-US"/>
                  </w:rPr>
                  <w:fldChar w:fldCharType="end"/>
                </w:r>
              </w:sdtContent>
            </w:sdt>
          </w:p>
        </w:tc>
      </w:tr>
      <w:tr w:rsidR="001F0EC4" w:rsidRPr="0040282A"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83F1FBB" w:rsidR="00AE12F0" w:rsidRPr="001F0EC4" w:rsidRDefault="0000000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FD15E7">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40282A"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43F26480" w:rsidR="00AE12F0" w:rsidRPr="001F0EC4" w:rsidRDefault="0000000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FD15E7">
                  <w:rPr>
                    <w:lang w:val="en-US"/>
                  </w:rPr>
                  <w:t>[42]</w:t>
                </w:r>
                <w:r w:rsidR="00AE12F0" w:rsidRPr="001F0EC4">
                  <w:rPr>
                    <w:lang w:val="en-US"/>
                  </w:rPr>
                  <w:fldChar w:fldCharType="end"/>
                </w:r>
              </w:sdtContent>
            </w:sdt>
          </w:p>
        </w:tc>
      </w:tr>
      <w:tr w:rsidR="001F0EC4" w:rsidRPr="0040282A"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00AEA29" w:rsidR="00AE12F0" w:rsidRPr="001F0EC4" w:rsidRDefault="0000000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FD15E7">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40282A"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1C7EF667" w:rsidR="00AE12F0" w:rsidRPr="001F0EC4" w:rsidRDefault="0000000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FD15E7">
                  <w:rPr>
                    <w:lang w:val="en-US"/>
                  </w:rPr>
                  <w:t>[57]</w:t>
                </w:r>
                <w:r w:rsidR="00AE12F0" w:rsidRPr="001F0EC4">
                  <w:rPr>
                    <w:lang w:val="en-US"/>
                  </w:rPr>
                  <w:fldChar w:fldCharType="end"/>
                </w:r>
              </w:sdtContent>
            </w:sdt>
          </w:p>
        </w:tc>
      </w:tr>
    </w:tbl>
    <w:p w14:paraId="33288812" w14:textId="4C9CBAE8"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w:t>
      </w:r>
      <w:r w:rsidR="0040282A">
        <w:rPr>
          <w:i/>
          <w:iCs/>
          <w:lang w:val="en-US"/>
        </w:rPr>
        <w:t>found</w:t>
      </w:r>
      <w:r w:rsidRPr="001F0EC4">
        <w:rPr>
          <w:i/>
          <w:iCs/>
          <w:lang w:val="en-US"/>
        </w:rPr>
        <w:t xml:space="preserve"> </w:t>
      </w:r>
      <w:r w:rsidR="0040282A">
        <w:rPr>
          <w:i/>
          <w:iCs/>
          <w:lang w:val="en-US"/>
        </w:rPr>
        <w:t xml:space="preserve">in the </w:t>
      </w:r>
      <w:r w:rsidR="0040282A" w:rsidRPr="0040282A">
        <w:rPr>
          <w:i/>
          <w:iCs/>
          <w:color w:val="C00000"/>
          <w:lang w:val="en-US"/>
        </w:rPr>
        <w:t>Online Supplemental Information</w:t>
      </w:r>
      <w:r w:rsidR="000B60ED" w:rsidRPr="008415DC">
        <w:rPr>
          <w:i/>
          <w:iCs/>
          <w:lang w:val="en-US"/>
        </w:rPr>
        <w:t>.</w:t>
      </w:r>
      <w:r w:rsidRPr="008415DC">
        <w:rPr>
          <w:i/>
          <w:iCs/>
          <w:lang w:val="en-US"/>
        </w:rPr>
        <w:t xml:space="preserve"> </w:t>
      </w:r>
      <w:r w:rsidRPr="001F0EC4">
        <w:rPr>
          <w:i/>
          <w:iCs/>
          <w:lang w:val="en-US"/>
        </w:rPr>
        <w:t>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9F9A7A9" w:rsidR="00700CFB" w:rsidRPr="000B60ED" w:rsidRDefault="001D0CB0" w:rsidP="00543E14">
      <w:pPr>
        <w:spacing w:line="480" w:lineRule="auto"/>
        <w:jc w:val="both"/>
        <w:rPr>
          <w:lang w:val="en"/>
        </w:rPr>
      </w:pPr>
      <w:bookmarkStart w:id="37" w:name="_Hlk180663465"/>
      <w:r w:rsidRPr="006C7529">
        <w:rPr>
          <w:lang w:val="en-US"/>
        </w:rPr>
        <w:lastRenderedPageBreak/>
        <w:t xml:space="preserve">For </w:t>
      </w:r>
      <w:r w:rsidRPr="001F0EC4">
        <w:rPr>
          <w:lang w:val="en-US"/>
        </w:rPr>
        <w:t xml:space="preserve">a more </w:t>
      </w:r>
      <w:r w:rsidRPr="008415DC">
        <w:rPr>
          <w:lang w:val="en-US"/>
        </w:rPr>
        <w:t xml:space="preserve">systematic overview </w:t>
      </w:r>
      <w:r w:rsidR="001429AD" w:rsidRPr="008415DC">
        <w:rPr>
          <w:lang w:val="en-US"/>
        </w:rPr>
        <w:t xml:space="preserve">of </w:t>
      </w:r>
      <w:r w:rsidRPr="008415DC">
        <w:rPr>
          <w:lang w:val="en-US"/>
        </w:rPr>
        <w:t>scientific insights into naturalness in voices, a</w:t>
      </w:r>
      <w:r w:rsidR="002F6059" w:rsidRPr="008415DC">
        <w:rPr>
          <w:lang w:val="en-US"/>
        </w:rPr>
        <w:t xml:space="preserve"> </w:t>
      </w:r>
      <w:r w:rsidR="00976793" w:rsidRPr="008415DC">
        <w:rPr>
          <w:lang w:val="en-US"/>
        </w:rPr>
        <w:t>focused</w:t>
      </w:r>
      <w:r w:rsidRPr="008415DC">
        <w:rPr>
          <w:lang w:val="en-US"/>
        </w:rPr>
        <w:t xml:space="preserve"> literature search on Web of Science </w:t>
      </w:r>
      <w:bookmarkEnd w:id="37"/>
      <w:r w:rsidR="00CD1F9F" w:rsidRPr="008415DC">
        <w:rPr>
          <w:lang w:val="en-US"/>
        </w:rPr>
        <w:t xml:space="preserve">was conducted </w:t>
      </w:r>
      <w:r w:rsidRPr="008415DC">
        <w:rPr>
          <w:lang w:val="en-US"/>
        </w:rPr>
        <w:t xml:space="preserve">on 26 April 2023 using the search terms “naturalness AND voice” </w:t>
      </w:r>
      <w:r w:rsidR="003B390A" w:rsidRPr="008415DC">
        <w:rPr>
          <w:lang w:val="en-US"/>
        </w:rPr>
        <w:t>or</w:t>
      </w:r>
      <w:r w:rsidRPr="008415DC">
        <w:rPr>
          <w:lang w:val="en-US"/>
        </w:rPr>
        <w:t xml:space="preserve"> “human-likeness AND voice”</w:t>
      </w:r>
      <w:r w:rsidR="0040683C" w:rsidRPr="008415DC">
        <w:rPr>
          <w:lang w:val="en-US"/>
        </w:rPr>
        <w:t xml:space="preserve">, which was repeated on 28 May 2024 to detect the most recent papers. This initial search resulted in </w:t>
      </w:r>
      <w:r w:rsidR="005E0F61" w:rsidRPr="008415DC">
        <w:rPr>
          <w:lang w:val="en-US"/>
        </w:rPr>
        <w:t>339</w:t>
      </w:r>
      <w:r w:rsidR="0040683C" w:rsidRPr="008415DC">
        <w:rPr>
          <w:lang w:val="en-US"/>
        </w:rPr>
        <w:t xml:space="preserve"> articles, to which the following inclusion criteria</w:t>
      </w:r>
      <w:r w:rsidR="00CD1F9F" w:rsidRPr="008415DC">
        <w:rPr>
          <w:lang w:val="en-US"/>
        </w:rPr>
        <w:t xml:space="preserve"> were applied</w:t>
      </w:r>
      <w:r w:rsidR="0040683C" w:rsidRPr="008415DC">
        <w:rPr>
          <w:lang w:val="en-US"/>
        </w:rPr>
        <w:t>: (</w:t>
      </w:r>
      <w:r w:rsidR="00CC6799" w:rsidRPr="008415DC">
        <w:rPr>
          <w:lang w:val="en-US"/>
        </w:rPr>
        <w:t>1</w:t>
      </w:r>
      <w:r w:rsidR="0040683C" w:rsidRPr="008415DC">
        <w:rPr>
          <w:lang w:val="en-US"/>
        </w:rPr>
        <w:t>)</w:t>
      </w:r>
      <w:r w:rsidR="00CC6799" w:rsidRPr="008415DC">
        <w:rPr>
          <w:lang w:val="en-US"/>
        </w:rPr>
        <w:t xml:space="preserve"> </w:t>
      </w:r>
      <w:r w:rsidR="00D35D00" w:rsidRPr="008415DC">
        <w:rPr>
          <w:lang w:val="en-US"/>
        </w:rPr>
        <w:t>L</w:t>
      </w:r>
      <w:r w:rsidR="0040683C" w:rsidRPr="008415DC">
        <w:rPr>
          <w:lang w:val="en-US"/>
        </w:rPr>
        <w:t>anguage of publication was English</w:t>
      </w:r>
      <w:r w:rsidR="00CC6799" w:rsidRPr="008415DC">
        <w:rPr>
          <w:lang w:val="en-US"/>
        </w:rPr>
        <w:t>.</w:t>
      </w:r>
      <w:r w:rsidR="0040683C" w:rsidRPr="008415DC">
        <w:rPr>
          <w:lang w:val="en-US"/>
        </w:rPr>
        <w:t xml:space="preserve"> (</w:t>
      </w:r>
      <w:r w:rsidR="00CC6799" w:rsidRPr="008415DC">
        <w:rPr>
          <w:lang w:val="en-US"/>
        </w:rPr>
        <w:t>2</w:t>
      </w:r>
      <w:r w:rsidR="0040683C" w:rsidRPr="008415DC">
        <w:rPr>
          <w:lang w:val="en-US"/>
        </w:rPr>
        <w:t xml:space="preserve">) </w:t>
      </w:r>
      <w:r w:rsidR="00CC6799" w:rsidRPr="008415DC">
        <w:rPr>
          <w:lang w:val="en-US"/>
        </w:rPr>
        <w:t>P</w:t>
      </w:r>
      <w:r w:rsidR="00D35D00" w:rsidRPr="008415DC">
        <w:rPr>
          <w:lang w:val="en-US"/>
        </w:rPr>
        <w:t>apers were p</w:t>
      </w:r>
      <w:r w:rsidR="0040683C" w:rsidRPr="008415DC">
        <w:rPr>
          <w:lang w:val="en-US"/>
        </w:rPr>
        <w:t>ublished in peer-reviewed journals or as a conference contribution</w:t>
      </w:r>
      <w:r w:rsidR="00D35D00" w:rsidRPr="008415DC">
        <w:rPr>
          <w:lang w:val="en-US"/>
        </w:rPr>
        <w:t>.</w:t>
      </w:r>
      <w:r w:rsidR="0040683C" w:rsidRPr="008415DC">
        <w:rPr>
          <w:lang w:val="en-US"/>
        </w:rPr>
        <w:t xml:space="preserve"> </w:t>
      </w:r>
      <w:r w:rsidR="0040683C" w:rsidRPr="008415DC">
        <w:rPr>
          <w:lang w:val="en"/>
        </w:rPr>
        <w:t>(</w:t>
      </w:r>
      <w:r w:rsidR="00CC6799" w:rsidRPr="008415DC">
        <w:rPr>
          <w:lang w:val="en"/>
        </w:rPr>
        <w:t>3</w:t>
      </w:r>
      <w:r w:rsidR="0040683C" w:rsidRPr="008415DC">
        <w:rPr>
          <w:lang w:val="en"/>
        </w:rPr>
        <w:t xml:space="preserve">) </w:t>
      </w:r>
      <w:r w:rsidR="00D35D00" w:rsidRPr="008415DC">
        <w:rPr>
          <w:lang w:val="en"/>
        </w:rPr>
        <w:t>Voice naturalness/human-likeness was either measure</w:t>
      </w:r>
      <w:r w:rsidR="00030FFA" w:rsidRPr="008415DC">
        <w:rPr>
          <w:lang w:val="en"/>
        </w:rPr>
        <w:t>d</w:t>
      </w:r>
      <w:r w:rsidR="00D35D00" w:rsidRPr="008415DC">
        <w:rPr>
          <w:lang w:val="en"/>
        </w:rPr>
        <w:t xml:space="preserve"> or manipulated. (</w:t>
      </w:r>
      <w:r w:rsidR="00CC6799" w:rsidRPr="008415DC">
        <w:rPr>
          <w:lang w:val="en"/>
        </w:rPr>
        <w:t>4</w:t>
      </w:r>
      <w:r w:rsidR="00D35D00" w:rsidRPr="008415DC">
        <w:rPr>
          <w:lang w:val="en"/>
        </w:rPr>
        <w:t>) Papers reported either a quantitative empirical analysis of human performance</w:t>
      </w:r>
      <w:r w:rsidR="00CC6799" w:rsidRPr="008415DC">
        <w:rPr>
          <w:lang w:val="en"/>
        </w:rPr>
        <w:t>/</w:t>
      </w:r>
      <w:r w:rsidR="00D35D00" w:rsidRPr="008415DC">
        <w:rPr>
          <w:lang w:val="en"/>
        </w:rPr>
        <w:t xml:space="preserve">perception data or a literature integration of such works. </w:t>
      </w:r>
      <w:r w:rsidR="00CC6799" w:rsidRPr="008415DC">
        <w:rPr>
          <w:lang w:val="en"/>
        </w:rPr>
        <w:t xml:space="preserve">Thus, </w:t>
      </w:r>
      <w:r w:rsidR="00D35D00" w:rsidRPr="008415DC">
        <w:rPr>
          <w:lang w:val="en"/>
        </w:rPr>
        <w:t>works on automatic naturalness classification and mere descriptions of toolboxes or datasets</w:t>
      </w:r>
      <w:r w:rsidR="00CD1F9F" w:rsidRPr="008415DC">
        <w:rPr>
          <w:lang w:val="en"/>
        </w:rPr>
        <w:t xml:space="preserve"> were excluded</w:t>
      </w:r>
      <w:r w:rsidR="00D35D00" w:rsidRPr="008415DC">
        <w:rPr>
          <w:lang w:val="en"/>
        </w:rPr>
        <w:t>. (</w:t>
      </w:r>
      <w:r w:rsidR="00CC6799" w:rsidRPr="008415DC">
        <w:rPr>
          <w:lang w:val="en"/>
        </w:rPr>
        <w:t>5</w:t>
      </w:r>
      <w:r w:rsidR="00D35D00" w:rsidRPr="008415DC">
        <w:rPr>
          <w:lang w:val="en"/>
        </w:rPr>
        <w:t xml:space="preserve">) Finally, </w:t>
      </w:r>
      <w:r w:rsidR="00CD1F9F" w:rsidRPr="008415DC">
        <w:rPr>
          <w:lang w:val="en"/>
        </w:rPr>
        <w:t>the search was focused</w:t>
      </w:r>
      <w:r w:rsidR="00CC6799" w:rsidRPr="008415DC">
        <w:rPr>
          <w:lang w:val="en"/>
        </w:rPr>
        <w:t xml:space="preserve"> on spoken utterances, excluding singing voices</w:t>
      </w:r>
      <w:r w:rsidR="00696416" w:rsidRPr="008415DC">
        <w:rPr>
          <w:lang w:val="en"/>
        </w:rPr>
        <w:t xml:space="preserve"> and non-linguistic vocalizations</w:t>
      </w:r>
      <w:r w:rsidR="00CC6799" w:rsidRPr="008415DC">
        <w:rPr>
          <w:lang w:val="en"/>
        </w:rPr>
        <w:t xml:space="preserve">. Following these criteria, </w:t>
      </w:r>
      <w:r w:rsidR="00D35D00" w:rsidRPr="008415DC">
        <w:rPr>
          <w:lang w:val="en"/>
        </w:rPr>
        <w:t xml:space="preserve">the reference lists of the identified articles </w:t>
      </w:r>
      <w:r w:rsidR="00CD1F9F" w:rsidRPr="008415DC">
        <w:rPr>
          <w:lang w:val="en"/>
        </w:rPr>
        <w:t xml:space="preserve">were also screened </w:t>
      </w:r>
      <w:r w:rsidR="00D35D00" w:rsidRPr="008415DC">
        <w:rPr>
          <w:lang w:val="en"/>
        </w:rPr>
        <w:t xml:space="preserve">for relevant </w:t>
      </w:r>
      <w:r w:rsidR="00D35D00" w:rsidRPr="00D35D00">
        <w:rPr>
          <w:lang w:val="en"/>
        </w:rPr>
        <w:t xml:space="preserve">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bookmarkEnd w:id="38"/>
      <w:r w:rsidR="0040282A">
        <w:rPr>
          <w:lang w:val="en"/>
        </w:rPr>
        <w:t xml:space="preserve">the </w:t>
      </w:r>
      <w:r w:rsidR="0040282A" w:rsidRPr="0040282A">
        <w:rPr>
          <w:color w:val="C00000"/>
          <w:lang w:val="en-US"/>
        </w:rPr>
        <w:t>Online Supplemental Information</w:t>
      </w:r>
      <w:r w:rsidR="0040282A">
        <w:rPr>
          <w:color w:val="C00000"/>
          <w:lang w:val="en-US"/>
        </w:rPr>
        <w:t xml:space="preserve"> and the associated OSF repository (doi:</w:t>
      </w:r>
      <w:r w:rsidR="0040282A" w:rsidRPr="0040282A">
        <w:rPr>
          <w:color w:val="C00000"/>
          <w:lang w:val="en-US"/>
        </w:rPr>
        <w:t>10.17605/OSF.IO/ASFQV</w:t>
      </w:r>
      <w:r w:rsidR="0040282A">
        <w:rPr>
          <w:color w:val="C00000"/>
          <w:lang w:val="en-US"/>
        </w:rPr>
        <w:t>)</w:t>
      </w:r>
      <w:r w:rsidR="000B60ED" w:rsidRPr="008415DC">
        <w:rPr>
          <w:lang w:val="en-US"/>
        </w:rPr>
        <w:t>.</w:t>
      </w:r>
    </w:p>
    <w:p w14:paraId="4012D801" w14:textId="28BF5297"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w:t>
      </w:r>
      <w:r w:rsidR="00D35D00" w:rsidRPr="008415DC">
        <w:rPr>
          <w:lang w:val="en"/>
        </w:rPr>
        <w:t>articles</w:t>
      </w:r>
      <w:r w:rsidR="00CD1F9F" w:rsidRPr="008415DC">
        <w:rPr>
          <w:lang w:val="en"/>
        </w:rPr>
        <w:t xml:space="preserve"> were identified</w:t>
      </w:r>
      <w:r w:rsidR="00D35D00" w:rsidRPr="008415DC">
        <w:rPr>
          <w:lang w:val="en"/>
        </w:rPr>
        <w:t xml:space="preserve">, </w:t>
      </w:r>
      <w:r w:rsidR="00061716" w:rsidRPr="008415DC">
        <w:rPr>
          <w:lang w:val="en"/>
        </w:rPr>
        <w:t>covering a time range from</w:t>
      </w:r>
      <w:r w:rsidR="00D35D00" w:rsidRPr="008415DC">
        <w:rPr>
          <w:lang w:val="en"/>
        </w:rPr>
        <w:t xml:space="preserve"> </w:t>
      </w:r>
      <w:r w:rsidRPr="008415DC">
        <w:rPr>
          <w:lang w:val="en"/>
        </w:rPr>
        <w:t xml:space="preserve">1984 </w:t>
      </w:r>
      <w:r w:rsidR="00061716" w:rsidRPr="008415DC">
        <w:rPr>
          <w:lang w:val="en"/>
        </w:rPr>
        <w:t>to</w:t>
      </w:r>
      <w:r w:rsidRPr="008415DC">
        <w:rPr>
          <w:lang w:val="en"/>
        </w:rPr>
        <w:t xml:space="preserve"> 2024. </w:t>
      </w:r>
      <w:r w:rsidR="00310AC5" w:rsidRPr="008415DC">
        <w:rPr>
          <w:lang w:val="en"/>
        </w:rPr>
        <w:t>Thirty-eight</w:t>
      </w:r>
      <w:r w:rsidR="00061716" w:rsidRPr="008415DC">
        <w:rPr>
          <w:lang w:val="en"/>
        </w:rPr>
        <w:t xml:space="preserve"> (</w:t>
      </w:r>
      <w:r w:rsidR="001C3155" w:rsidRPr="008415DC">
        <w:rPr>
          <w:lang w:val="en"/>
        </w:rPr>
        <w:t>5</w:t>
      </w:r>
      <w:r w:rsidR="006C4186" w:rsidRPr="008415DC">
        <w:rPr>
          <w:lang w:val="en"/>
        </w:rPr>
        <w:t>3</w:t>
      </w:r>
      <w:r w:rsidRPr="008415DC">
        <w:rPr>
          <w:lang w:val="en"/>
        </w:rPr>
        <w:t>%</w:t>
      </w:r>
      <w:r w:rsidR="00061716" w:rsidRPr="008415DC">
        <w:rPr>
          <w:lang w:val="en"/>
        </w:rPr>
        <w:t>)</w:t>
      </w:r>
      <w:r w:rsidRPr="008415DC">
        <w:rPr>
          <w:lang w:val="en"/>
        </w:rPr>
        <w:t xml:space="preserve"> w</w:t>
      </w:r>
      <w:r w:rsidR="00061716" w:rsidRPr="008415DC">
        <w:rPr>
          <w:lang w:val="en"/>
        </w:rPr>
        <w:t>ere</w:t>
      </w:r>
      <w:r w:rsidRPr="008415DC">
        <w:rPr>
          <w:lang w:val="en"/>
        </w:rPr>
        <w:t xml:space="preserve"> published in the last </w:t>
      </w:r>
      <w:r w:rsidR="001C3155" w:rsidRPr="008415DC">
        <w:rPr>
          <w:lang w:val="en"/>
        </w:rPr>
        <w:t>5</w:t>
      </w:r>
      <w:r w:rsidRPr="008415DC">
        <w:rPr>
          <w:lang w:val="en"/>
        </w:rPr>
        <w:t xml:space="preserve"> years. </w:t>
      </w:r>
      <w:r w:rsidR="00310AC5" w:rsidRPr="008415DC">
        <w:rPr>
          <w:lang w:val="en"/>
        </w:rPr>
        <w:t>Sixty-seven</w:t>
      </w:r>
      <w:r w:rsidR="00173323" w:rsidRPr="008415DC">
        <w:rPr>
          <w:lang w:val="en"/>
        </w:rPr>
        <w:t xml:space="preserve"> </w:t>
      </w:r>
      <w:r w:rsidR="0062078F" w:rsidRPr="008415DC">
        <w:rPr>
          <w:lang w:val="en"/>
        </w:rPr>
        <w:t>report behavioral empirical data</w:t>
      </w:r>
      <w:r w:rsidR="004A2FDC" w:rsidRPr="008415DC">
        <w:rPr>
          <w:lang w:val="en"/>
        </w:rPr>
        <w:t>, of which 4</w:t>
      </w:r>
      <w:r w:rsidR="00632F41" w:rsidRPr="008415DC">
        <w:rPr>
          <w:lang w:val="en"/>
        </w:rPr>
        <w:t>8</w:t>
      </w:r>
      <w:r w:rsidR="004A2FDC" w:rsidRPr="008415DC">
        <w:rPr>
          <w:lang w:val="en"/>
        </w:rPr>
        <w:t xml:space="preserve"> </w:t>
      </w:r>
      <w:r w:rsidR="00632F41" w:rsidRPr="008415DC">
        <w:rPr>
          <w:lang w:val="en"/>
        </w:rPr>
        <w:t xml:space="preserve">are predominantly </w:t>
      </w:r>
      <w:r w:rsidR="004A2FDC" w:rsidRPr="008415DC">
        <w:rPr>
          <w:lang w:val="en"/>
        </w:rPr>
        <w:t>rating</w:t>
      </w:r>
      <w:r w:rsidR="00632F41" w:rsidRPr="008415DC">
        <w:rPr>
          <w:lang w:val="en"/>
        </w:rPr>
        <w:t>s</w:t>
      </w:r>
      <w:r w:rsidR="004A2FDC" w:rsidRPr="008415DC">
        <w:rPr>
          <w:lang w:val="en"/>
        </w:rPr>
        <w:t xml:space="preserve">. </w:t>
      </w:r>
      <w:r w:rsidR="0062078F" w:rsidRPr="008415DC">
        <w:rPr>
          <w:lang w:val="en"/>
        </w:rPr>
        <w:t xml:space="preserve"> </w:t>
      </w:r>
      <w:r w:rsidR="004A2FDC" w:rsidRPr="008415DC">
        <w:rPr>
          <w:lang w:val="en"/>
        </w:rPr>
        <w:t>T</w:t>
      </w:r>
      <w:r w:rsidR="00632F41" w:rsidRPr="008415DC">
        <w:rPr>
          <w:lang w:val="en"/>
        </w:rPr>
        <w:t>wo</w:t>
      </w:r>
      <w:r w:rsidR="0062078F" w:rsidRPr="008415DC">
        <w:rPr>
          <w:lang w:val="en"/>
        </w:rPr>
        <w:t xml:space="preserve"> are literature reviews, and </w:t>
      </w:r>
      <w:r w:rsidR="00632F41" w:rsidRPr="008415DC">
        <w:rPr>
          <w:lang w:val="en"/>
        </w:rPr>
        <w:t>three</w:t>
      </w:r>
      <w:r w:rsidR="0062078F" w:rsidRPr="008415DC">
        <w:rPr>
          <w:lang w:val="en"/>
        </w:rPr>
        <w:t xml:space="preserve"> used neurophysiological measures. Regarding voice category, 3</w:t>
      </w:r>
      <w:r w:rsidR="006C4186" w:rsidRPr="008415DC">
        <w:rPr>
          <w:lang w:val="en"/>
        </w:rPr>
        <w:t>3</w:t>
      </w:r>
      <w:r w:rsidR="0062078F" w:rsidRPr="008415DC">
        <w:rPr>
          <w:lang w:val="en"/>
        </w:rPr>
        <w:t xml:space="preserve"> </w:t>
      </w:r>
      <w:r w:rsidR="00173323" w:rsidRPr="008415DC">
        <w:rPr>
          <w:lang w:val="en"/>
        </w:rPr>
        <w:t>used</w:t>
      </w:r>
      <w:r w:rsidR="0062078F" w:rsidRPr="008415DC">
        <w:rPr>
          <w:lang w:val="en"/>
        </w:rPr>
        <w:t xml:space="preserve"> synthetic, 1</w:t>
      </w:r>
      <w:r w:rsidR="00FB76F4" w:rsidRPr="008415DC">
        <w:rPr>
          <w:lang w:val="en"/>
        </w:rPr>
        <w:t>8</w:t>
      </w:r>
      <w:r w:rsidR="0062078F" w:rsidRPr="008415DC">
        <w:rPr>
          <w:lang w:val="en"/>
        </w:rPr>
        <w:t xml:space="preserve"> human-pathological, 6 human-manipulated and 5 healthy</w:t>
      </w:r>
      <w:r w:rsidR="00632F41" w:rsidRPr="008415DC">
        <w:rPr>
          <w:lang w:val="en"/>
        </w:rPr>
        <w:t xml:space="preserve"> human</w:t>
      </w:r>
      <w:r w:rsidR="0062078F" w:rsidRPr="008415DC">
        <w:rPr>
          <w:lang w:val="en"/>
        </w:rPr>
        <w:t xml:space="preserve"> voices</w:t>
      </w:r>
      <w:r w:rsidR="006C4186" w:rsidRPr="008415DC">
        <w:rPr>
          <w:lang w:val="en"/>
        </w:rPr>
        <w:t xml:space="preserve">. </w:t>
      </w:r>
      <w:r w:rsidR="00D90BC8" w:rsidRPr="008415DC">
        <w:rPr>
          <w:lang w:val="en"/>
        </w:rPr>
        <w:t>Ten</w:t>
      </w:r>
      <w:r w:rsidR="0062078F" w:rsidRPr="008415DC">
        <w:rPr>
          <w:lang w:val="en"/>
        </w:rPr>
        <w:t xml:space="preserve"> </w:t>
      </w:r>
      <w:r w:rsidR="00786C7C" w:rsidRPr="008415DC">
        <w:rPr>
          <w:lang w:val="en"/>
        </w:rPr>
        <w:t>us</w:t>
      </w:r>
      <w:r w:rsidR="006C4186" w:rsidRPr="008415DC">
        <w:rPr>
          <w:lang w:val="en"/>
        </w:rPr>
        <w:t>e</w:t>
      </w:r>
      <w:r w:rsidR="00FB76F4" w:rsidRPr="008415DC">
        <w:rPr>
          <w:lang w:val="en"/>
        </w:rPr>
        <w:t>d</w:t>
      </w:r>
      <w:r w:rsidR="00786C7C" w:rsidRPr="008415DC">
        <w:rPr>
          <w:lang w:val="en"/>
        </w:rPr>
        <w:t xml:space="preserve"> </w:t>
      </w:r>
      <w:r w:rsidR="006C4186" w:rsidRPr="008415DC">
        <w:rPr>
          <w:lang w:val="en"/>
        </w:rPr>
        <w:t>more than one of these voice categories.</w:t>
      </w:r>
      <w:r w:rsidR="0062078F" w:rsidRPr="008415DC">
        <w:rPr>
          <w:lang w:val="en"/>
        </w:rPr>
        <w:t xml:space="preserve"> </w:t>
      </w:r>
      <w:r w:rsidR="004A2FDC" w:rsidRPr="008415DC">
        <w:rPr>
          <w:lang w:val="en"/>
        </w:rPr>
        <w:t xml:space="preserve">In only </w:t>
      </w:r>
      <w:r w:rsidR="006C4186" w:rsidRPr="008415DC">
        <w:rPr>
          <w:lang w:val="en"/>
        </w:rPr>
        <w:t>3</w:t>
      </w:r>
      <w:r w:rsidR="00632F41" w:rsidRPr="008415DC">
        <w:rPr>
          <w:lang w:val="en"/>
        </w:rPr>
        <w:t>2</w:t>
      </w:r>
      <w:r w:rsidR="004A2FDC" w:rsidRPr="008415DC">
        <w:rPr>
          <w:lang w:val="en"/>
        </w:rPr>
        <w:t xml:space="preserve"> papers, an explicit definition of naturalness</w:t>
      </w:r>
      <w:r w:rsidR="00CD1F9F" w:rsidRPr="008415DC">
        <w:rPr>
          <w:lang w:val="en"/>
        </w:rPr>
        <w:t xml:space="preserve"> could be identified</w:t>
      </w:r>
      <w:r w:rsidR="00AE12F0" w:rsidRPr="008415DC">
        <w:rPr>
          <w:lang w:val="en"/>
        </w:rPr>
        <w:t xml:space="preserve"> (see Table 1 for examples and </w:t>
      </w:r>
      <w:r w:rsidR="0040282A">
        <w:rPr>
          <w:lang w:val="en"/>
        </w:rPr>
        <w:t xml:space="preserve">the </w:t>
      </w:r>
      <w:r w:rsidR="0040282A" w:rsidRPr="0040282A">
        <w:rPr>
          <w:color w:val="C00000"/>
          <w:lang w:val="en-US"/>
        </w:rPr>
        <w:t>Online Supplemental Information</w:t>
      </w:r>
      <w:r w:rsidR="00413BF4" w:rsidRPr="008415DC">
        <w:rPr>
          <w:lang w:val="en"/>
        </w:rPr>
        <w:t xml:space="preserve"> </w:t>
      </w:r>
      <w:r w:rsidR="00AE12F0" w:rsidRPr="008415DC">
        <w:rPr>
          <w:lang w:val="en"/>
        </w:rPr>
        <w:t>for a full list)</w:t>
      </w:r>
      <w:r w:rsidR="004A2FDC" w:rsidRPr="008415DC">
        <w:rPr>
          <w:lang w:val="en"/>
        </w:rPr>
        <w:t xml:space="preserve">. </w:t>
      </w:r>
      <w:r w:rsidR="00504A75" w:rsidRPr="008415DC">
        <w:rPr>
          <w:lang w:val="en"/>
        </w:rPr>
        <w:t>T</w:t>
      </w:r>
      <w:r w:rsidR="00173323" w:rsidRPr="008415DC">
        <w:rPr>
          <w:lang w:val="en"/>
        </w:rPr>
        <w:t>he</w:t>
      </w:r>
      <w:r w:rsidR="00504A75" w:rsidRPr="008415DC">
        <w:rPr>
          <w:lang w:val="en"/>
        </w:rPr>
        <w:t>se</w:t>
      </w:r>
      <w:r w:rsidR="00E87D16" w:rsidRPr="008415DC">
        <w:rPr>
          <w:lang w:val="en"/>
        </w:rPr>
        <w:t xml:space="preserve"> </w:t>
      </w:r>
      <w:r w:rsidR="00173323" w:rsidRPr="008415DC">
        <w:rPr>
          <w:lang w:val="en"/>
        </w:rPr>
        <w:t>articles</w:t>
      </w:r>
      <w:r w:rsidR="00E87D16" w:rsidRPr="008415DC">
        <w:rPr>
          <w:lang w:val="en"/>
        </w:rPr>
        <w:t xml:space="preserve"> presented a large variability in wording </w:t>
      </w:r>
      <w:r w:rsidR="00601BED" w:rsidRPr="008415DC">
        <w:rPr>
          <w:lang w:val="en"/>
        </w:rPr>
        <w:t xml:space="preserve">and vocabulary. </w:t>
      </w:r>
      <w:proofErr w:type="gramStart"/>
      <w:r w:rsidR="00601BED" w:rsidRPr="008415DC">
        <w:rPr>
          <w:lang w:val="en"/>
        </w:rPr>
        <w:t>In an attempt to</w:t>
      </w:r>
      <w:proofErr w:type="gramEnd"/>
      <w:r w:rsidR="00601BED" w:rsidRPr="008415DC">
        <w:rPr>
          <w:lang w:val="en"/>
        </w:rPr>
        <w:t xml:space="preserve"> capture this verbal space</w:t>
      </w:r>
      <w:r w:rsidR="00E87D16" w:rsidRPr="008415DC">
        <w:rPr>
          <w:lang w:val="en"/>
        </w:rPr>
        <w:t xml:space="preserve">, all </w:t>
      </w:r>
      <w:r w:rsidR="00173323" w:rsidRPr="008415DC">
        <w:rPr>
          <w:lang w:val="en"/>
        </w:rPr>
        <w:t>articles</w:t>
      </w:r>
      <w:r w:rsidR="00504A75" w:rsidRPr="008415DC">
        <w:rPr>
          <w:lang w:val="en"/>
        </w:rPr>
        <w:t xml:space="preserve"> were scanned</w:t>
      </w:r>
      <w:r w:rsidR="00E87D16" w:rsidRPr="008415DC">
        <w:rPr>
          <w:lang w:val="en"/>
        </w:rPr>
        <w:t xml:space="preserve"> for synonyms </w:t>
      </w:r>
      <w:r w:rsidR="00E87D16" w:rsidRPr="001F0EC4">
        <w:rPr>
          <w:lang w:val="en"/>
        </w:rPr>
        <w:t>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sidRPr="008415DC">
        <w:rPr>
          <w:lang w:val="en"/>
        </w:rPr>
        <w:t xml:space="preserve">Subsequently, </w:t>
      </w:r>
      <w:r w:rsidR="004A1755" w:rsidRPr="008415DC">
        <w:rPr>
          <w:lang w:val="en"/>
        </w:rPr>
        <w:t xml:space="preserve">these </w:t>
      </w:r>
      <w:r w:rsidR="00504A75" w:rsidRPr="008415DC">
        <w:rPr>
          <w:lang w:val="en"/>
        </w:rPr>
        <w:t xml:space="preserve">were compared </w:t>
      </w:r>
      <w:r w:rsidR="004A470F" w:rsidRPr="008415DC">
        <w:rPr>
          <w:lang w:val="en"/>
        </w:rPr>
        <w:t xml:space="preserve">to </w:t>
      </w:r>
      <w:r w:rsidR="00173323" w:rsidRPr="008415DC">
        <w:rPr>
          <w:lang w:val="en"/>
        </w:rPr>
        <w:t>the articles’</w:t>
      </w:r>
      <w:r w:rsidR="004A470F" w:rsidRPr="008415DC">
        <w:rPr>
          <w:lang w:val="en"/>
        </w:rPr>
        <w:t xml:space="preserve"> keywords: 5</w:t>
      </w:r>
      <w:r w:rsidR="00632F41" w:rsidRPr="008415DC">
        <w:rPr>
          <w:lang w:val="en"/>
        </w:rPr>
        <w:t>8</w:t>
      </w:r>
      <w:r w:rsidR="004A470F" w:rsidRPr="008415DC">
        <w:rPr>
          <w:lang w:val="en"/>
        </w:rPr>
        <w:t xml:space="preserve"> papers provided keywords, but only </w:t>
      </w:r>
      <w:r w:rsidR="00632F41" w:rsidRPr="008415DC">
        <w:rPr>
          <w:lang w:val="en"/>
        </w:rPr>
        <w:t>32</w:t>
      </w:r>
      <w:r w:rsidR="004A470F" w:rsidRPr="008415DC">
        <w:rPr>
          <w:lang w:val="en"/>
        </w:rPr>
        <w:t xml:space="preserve"> had keywords related to naturalness or any of its synonyms. Finally</w:t>
      </w:r>
      <w:r w:rsidR="00601BED" w:rsidRPr="008415DC">
        <w:rPr>
          <w:lang w:val="en"/>
        </w:rPr>
        <w:t xml:space="preserve">, the conceptualization of naturalness </w:t>
      </w:r>
      <w:r w:rsidR="00504A75" w:rsidRPr="008415DC">
        <w:rPr>
          <w:lang w:val="en"/>
        </w:rPr>
        <w:t xml:space="preserve">was coded </w:t>
      </w:r>
      <w:r w:rsidR="00601BED" w:rsidRPr="008415DC">
        <w:rPr>
          <w:lang w:val="en"/>
        </w:rPr>
        <w:t>according to the taxonomy</w:t>
      </w:r>
      <w:r w:rsidR="00C221D1" w:rsidRPr="008415DC">
        <w:rPr>
          <w:lang w:val="en"/>
        </w:rPr>
        <w:t xml:space="preserve"> we</w:t>
      </w:r>
      <w:r w:rsidR="00601BED" w:rsidRPr="008415DC">
        <w:rPr>
          <w:lang w:val="en"/>
        </w:rPr>
        <w:t xml:space="preserve"> proposed. In case no definition of naturalness was provided, the </w:t>
      </w:r>
      <w:r w:rsidR="00601BED" w:rsidRPr="008415DC">
        <w:rPr>
          <w:lang w:val="en"/>
        </w:rPr>
        <w:lastRenderedPageBreak/>
        <w:t xml:space="preserve">‘implicit’ conceptualization </w:t>
      </w:r>
      <w:r w:rsidR="00504A75" w:rsidRPr="008415DC">
        <w:rPr>
          <w:lang w:val="en"/>
        </w:rPr>
        <w:t xml:space="preserve">was inferred </w:t>
      </w:r>
      <w:r w:rsidR="00173323" w:rsidRPr="008415DC">
        <w:rPr>
          <w:lang w:val="en"/>
        </w:rPr>
        <w:t>from</w:t>
      </w:r>
      <w:r w:rsidR="00601BED" w:rsidRPr="008415DC">
        <w:rPr>
          <w:lang w:val="en"/>
        </w:rPr>
        <w:t xml:space="preserve"> </w:t>
      </w:r>
      <w:r w:rsidR="00601BED">
        <w:rPr>
          <w:lang w:val="en"/>
        </w:rPr>
        <w:t xml:space="preserve">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Pr="008415D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w:t>
      </w:r>
      <w:r w:rsidRPr="008415DC">
        <w:rPr>
          <w:lang w:val="en"/>
        </w:rPr>
        <w:t>is crucial. Here</w:t>
      </w:r>
      <w:r w:rsidR="008E30ED" w:rsidRPr="008415DC">
        <w:rPr>
          <w:lang w:val="en"/>
        </w:rPr>
        <w:t xml:space="preserve"> is a </w:t>
      </w:r>
      <w:r w:rsidRPr="008415DC">
        <w:rPr>
          <w:lang w:val="en"/>
        </w:rPr>
        <w:t>compil</w:t>
      </w:r>
      <w:r w:rsidR="008E30ED" w:rsidRPr="008415DC">
        <w:rPr>
          <w:lang w:val="en"/>
        </w:rPr>
        <w:t>ation of</w:t>
      </w:r>
      <w:r w:rsidRPr="008415DC">
        <w:rPr>
          <w:lang w:val="en"/>
        </w:rPr>
        <w:t xml:space="preserve"> </w:t>
      </w:r>
      <w:r w:rsidR="00CC6A6A" w:rsidRPr="008415DC">
        <w:rPr>
          <w:lang w:val="en"/>
        </w:rPr>
        <w:t>some</w:t>
      </w:r>
      <w:r w:rsidRPr="008415DC">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sidRPr="008415DC">
        <w:rPr>
          <w:lang w:val="en"/>
        </w:rPr>
        <w:t xml:space="preserve">Offer a concise definition of voice naturalness to both </w:t>
      </w:r>
      <w:r w:rsidR="00EC2C75" w:rsidRPr="008415DC">
        <w:rPr>
          <w:lang w:val="en"/>
        </w:rPr>
        <w:t xml:space="preserve">participants and </w:t>
      </w:r>
      <w:r w:rsidRPr="008415DC">
        <w:rPr>
          <w:lang w:val="en"/>
        </w:rPr>
        <w:t xml:space="preserve">readers. With </w:t>
      </w:r>
      <w:r w:rsidR="00EC2C75" w:rsidRPr="008415DC">
        <w:rPr>
          <w:lang w:val="en"/>
        </w:rPr>
        <w:t xml:space="preserve">the </w:t>
      </w:r>
      <w:r w:rsidRPr="008415DC">
        <w:rPr>
          <w:lang w:val="en"/>
        </w:rPr>
        <w:t xml:space="preserve">taxonomy of naturalness, </w:t>
      </w:r>
      <w:r w:rsidR="00504A75" w:rsidRPr="008415DC">
        <w:rPr>
          <w:lang w:val="en"/>
        </w:rPr>
        <w:t>this paper</w:t>
      </w:r>
      <w:r w:rsidRPr="008415DC">
        <w:rPr>
          <w:lang w:val="en"/>
        </w:rPr>
        <w:t xml:space="preserve"> offer</w:t>
      </w:r>
      <w:r w:rsidR="00504A75" w:rsidRPr="008415DC">
        <w:rPr>
          <w:lang w:val="en"/>
        </w:rPr>
        <w:t>s</w:t>
      </w:r>
      <w:r w:rsidRPr="008415DC">
        <w:rPr>
          <w:lang w:val="en"/>
        </w:rPr>
        <w:t xml:space="preserve"> a conceptual framework that can be tailored to any empirical design, e.g. by specifying the reference and the type of deviation</w:t>
      </w:r>
      <w:r w:rsidR="00EC2C75" w:rsidRPr="008415DC">
        <w:rPr>
          <w:lang w:val="en"/>
        </w:rPr>
        <w:t xml:space="preserve"> under study</w:t>
      </w:r>
      <w:r w:rsidRPr="008415DC">
        <w:rPr>
          <w:lang w:val="en"/>
        </w:rPr>
        <w:t xml:space="preserve">. </w:t>
      </w:r>
      <w:r w:rsidR="004976B6" w:rsidRPr="008415DC">
        <w:rPr>
          <w:lang w:val="en"/>
        </w:rPr>
        <w:t xml:space="preserve">If used consistently, this taxonomy offers </w:t>
      </w:r>
      <w:r w:rsidR="00CC6A6A" w:rsidRPr="008415DC">
        <w:rPr>
          <w:lang w:val="en"/>
        </w:rPr>
        <w:t xml:space="preserve">a </w:t>
      </w:r>
      <w:r w:rsidR="004976B6" w:rsidRPr="008415DC">
        <w:rPr>
          <w:lang w:val="en"/>
        </w:rPr>
        <w:t>quick orientation for readers and foster</w:t>
      </w:r>
      <w:r w:rsidR="005F6EF6" w:rsidRPr="008415DC">
        <w:rPr>
          <w:lang w:val="en"/>
        </w:rPr>
        <w:t>s</w:t>
      </w:r>
      <w:r w:rsidR="004976B6" w:rsidRPr="008415DC">
        <w:rPr>
          <w:lang w:val="en"/>
        </w:rPr>
        <w:t xml:space="preserve"> comparability across findings</w:t>
      </w:r>
      <w:r w:rsidR="004976B6">
        <w:rPr>
          <w:lang w:val="en"/>
        </w:rPr>
        <w:t xml:space="preserve">.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 xml:space="preserve">can be </w:t>
      </w:r>
      <w:r w:rsidR="00E76077" w:rsidRPr="001F0EC4">
        <w:rPr>
          <w:lang w:val="en"/>
        </w:rPr>
        <w:lastRenderedPageBreak/>
        <w:t>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26674964"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GFnZVJhbmdlIjoiPHNwPlxyXG4gIDxuPjQ4Nzwvbj5cclxuICA8aW4+dHJ1ZTwvaW4+XHJcbiAgPG9zPjQ4Nzwvb3M+XHJcbiAgPHBzPjQ4NzwvcHM+XHJcbjwvc3A+XHJcbjxlcD5cclxuICA8bj40OTE8L24+XHJcbiAgPGluPnRydWU8L2luPlxyXG4gIDxvcz40OTE8L29zPlxyXG4gIDxwcz40OTE8L3BzPlxyXG48L2VwPlxyXG48b3M+NDg3LTQ5MTwvb3M+Ii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IyOjE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FD15E7">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lastRenderedPageBreak/>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8415DC"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sidRPr="008415DC">
        <w:rPr>
          <w:iCs/>
          <w:lang w:val="en-US"/>
        </w:rPr>
        <w:t>Conceptualization as the deviation from a reference that represents maximum naturalness.</w:t>
      </w:r>
    </w:p>
    <w:p w14:paraId="1DFABEBE" w14:textId="58F61623" w:rsidR="00A56368" w:rsidRPr="008415DC" w:rsidRDefault="00A56368" w:rsidP="006809EA">
      <w:pPr>
        <w:spacing w:line="480" w:lineRule="auto"/>
        <w:rPr>
          <w:lang w:val="en-US"/>
        </w:rPr>
      </w:pPr>
      <w:r w:rsidRPr="008415DC">
        <w:rPr>
          <w:b/>
          <w:bCs/>
          <w:lang w:val="en-US"/>
        </w:rPr>
        <w:t>Dysarthria</w:t>
      </w:r>
      <w:r w:rsidRPr="008415DC">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8415DC" w:rsidRDefault="003A7776" w:rsidP="006809EA">
      <w:pPr>
        <w:spacing w:line="480" w:lineRule="auto"/>
        <w:rPr>
          <w:lang w:val="en"/>
        </w:rPr>
      </w:pPr>
      <w:r w:rsidRPr="008415DC">
        <w:rPr>
          <w:b/>
          <w:iCs/>
          <w:lang w:val="en-US"/>
        </w:rPr>
        <w:t>Human-likeness-based naturalness:</w:t>
      </w:r>
      <w:r w:rsidRPr="008415DC">
        <w:rPr>
          <w:lang w:val="en-US"/>
        </w:rPr>
        <w:t xml:space="preserve"> Conceptualization of naturalness by its resemblance to a real human voice.</w:t>
      </w:r>
    </w:p>
    <w:p w14:paraId="07FEAC98" w14:textId="336968E6" w:rsidR="00A56368" w:rsidRPr="008415DC" w:rsidRDefault="00A56368" w:rsidP="006809EA">
      <w:pPr>
        <w:spacing w:line="480" w:lineRule="auto"/>
        <w:rPr>
          <w:lang w:val="en-US"/>
        </w:rPr>
      </w:pPr>
      <w:r w:rsidRPr="008415DC">
        <w:rPr>
          <w:b/>
          <w:bCs/>
          <w:lang w:val="en-US"/>
        </w:rPr>
        <w:t>Laryngectomy</w:t>
      </w:r>
      <w:r w:rsidRPr="008415DC">
        <w:rPr>
          <w:lang w:val="en-US"/>
        </w:rPr>
        <w:t>: surgical removal of the larynx, typically in the context of larynx cancer treatment</w:t>
      </w:r>
    </w:p>
    <w:p w14:paraId="6DEA1917" w14:textId="1922C4EA" w:rsidR="00853D77" w:rsidRPr="008415DC" w:rsidRDefault="00853D77" w:rsidP="006809EA">
      <w:pPr>
        <w:spacing w:line="480" w:lineRule="auto"/>
        <w:rPr>
          <w:lang w:val="en"/>
        </w:rPr>
      </w:pPr>
      <w:r w:rsidRPr="008415DC">
        <w:rPr>
          <w:b/>
          <w:lang w:val="en"/>
        </w:rPr>
        <w:t xml:space="preserve">Prosody: </w:t>
      </w:r>
      <w:r w:rsidR="00504A75" w:rsidRPr="008415DC">
        <w:rPr>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8415DC">
        <w:rPr>
          <w:b/>
          <w:bCs/>
          <w:lang w:val="en"/>
        </w:rPr>
        <w:t>T</w:t>
      </w:r>
      <w:proofErr w:type="spellStart"/>
      <w:r w:rsidRPr="008415DC">
        <w:rPr>
          <w:b/>
          <w:bCs/>
          <w:lang w:val="en-US"/>
        </w:rPr>
        <w:t>racheoesophageal</w:t>
      </w:r>
      <w:proofErr w:type="spellEnd"/>
      <w:r w:rsidRPr="008415DC">
        <w:rPr>
          <w:b/>
          <w:bCs/>
          <w:lang w:val="en-US"/>
        </w:rPr>
        <w:t xml:space="preserve"> speech</w:t>
      </w:r>
      <w:r w:rsidRPr="008415DC">
        <w:rPr>
          <w:lang w:val="en-US"/>
        </w:rPr>
        <w:t xml:space="preserve">: a method of vocalization following total laryngectomy via a tracheoesophageal prosthesis that enables </w:t>
      </w:r>
      <w:r w:rsidRPr="00CC6A6A">
        <w:rPr>
          <w:lang w:val="en-US"/>
        </w:rPr>
        <w:t>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lastRenderedPageBreak/>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2"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3"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63775399" w:rsidR="00824F87" w:rsidRPr="00824F87" w:rsidRDefault="00FD15E7" w:rsidP="00FD15E7">
      <w:pPr>
        <w:tabs>
          <w:tab w:val="left" w:pos="7170"/>
        </w:tabs>
        <w:spacing w:line="480" w:lineRule="auto"/>
        <w:rPr>
          <w:lang w:val="en-US"/>
        </w:rPr>
      </w:pPr>
      <w:r>
        <w:rPr>
          <w:lang w:val="en-US"/>
        </w:rPr>
        <w:tab/>
      </w: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07E5B9DD" w14:textId="77777777" w:rsidR="00FD15E7" w:rsidRDefault="00B014AB" w:rsidP="00FD15E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FD15E7">
            <w:rPr>
              <w:lang w:val="en"/>
            </w:rPr>
            <w:t>References</w:t>
          </w:r>
        </w:p>
        <w:p w14:paraId="537485F1" w14:textId="77777777" w:rsidR="00FD15E7" w:rsidRDefault="00FD15E7" w:rsidP="00FD15E7">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FD15E7">
            <w:rPr>
              <w:i/>
              <w:lang w:val="en"/>
            </w:rPr>
            <w:t xml:space="preserve">Trends in Food Science &amp; Technology </w:t>
          </w:r>
          <w:r w:rsidRPr="00FD15E7">
            <w:rPr>
              <w:lang w:val="en"/>
            </w:rPr>
            <w:t>67, 44–57. DOI: 10.1016/j.tifs.2017.06.010</w:t>
          </w:r>
        </w:p>
        <w:p w14:paraId="6753C374" w14:textId="77777777" w:rsidR="00FD15E7" w:rsidRDefault="00FD15E7" w:rsidP="00FD15E7">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FD15E7">
            <w:rPr>
              <w:i/>
              <w:lang w:val="en"/>
            </w:rPr>
            <w:t xml:space="preserve">Social &amp; Personality Psych </w:t>
          </w:r>
          <w:r w:rsidRPr="00FD15E7">
            <w:rPr>
              <w:lang w:val="en"/>
            </w:rPr>
            <w:t>13 (8). DOI: 10.1111/spc3.12494</w:t>
          </w:r>
        </w:p>
        <w:p w14:paraId="266A1377" w14:textId="77777777" w:rsidR="00FD15E7" w:rsidRDefault="00FD15E7" w:rsidP="00FD15E7">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FD15E7">
            <w:rPr>
              <w:i/>
              <w:lang w:val="en"/>
            </w:rPr>
            <w:t xml:space="preserve">Journal of environmental management </w:t>
          </w:r>
          <w:r w:rsidRPr="00FD15E7">
            <w:rPr>
              <w:lang w:val="en"/>
            </w:rPr>
            <w:t>90, 375–383. DOI: 10.1016/j.jenvman.2007.10.013</w:t>
          </w:r>
        </w:p>
        <w:p w14:paraId="4F860AEF" w14:textId="77777777" w:rsidR="00FD15E7" w:rsidRDefault="00FD15E7" w:rsidP="00FD15E7">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FD15E7">
            <w:rPr>
              <w:i/>
              <w:lang w:val="en"/>
            </w:rPr>
            <w:t xml:space="preserve">Trends Cogn Sci </w:t>
          </w:r>
          <w:r w:rsidRPr="00FD15E7">
            <w:rPr>
              <w:lang w:val="en"/>
            </w:rPr>
            <w:t>24, 398–410. DOI: 10.1016/j.tics.2020.02.001</w:t>
          </w:r>
        </w:p>
        <w:p w14:paraId="0D9DA958" w14:textId="77777777" w:rsidR="00FD15E7" w:rsidRDefault="00FD15E7" w:rsidP="00FD15E7">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FD15E7">
            <w:rPr>
              <w:i/>
              <w:lang w:val="en"/>
            </w:rPr>
            <w:t xml:space="preserve">New Media &amp; Society </w:t>
          </w:r>
          <w:r w:rsidRPr="00FD15E7">
            <w:rPr>
              <w:lang w:val="en"/>
            </w:rPr>
            <w:t>25, 1746–1764. DOI: 10.1177/14614448211024142</w:t>
          </w:r>
        </w:p>
        <w:p w14:paraId="17DCF66D" w14:textId="77777777" w:rsidR="00FD15E7" w:rsidRDefault="00FD15E7" w:rsidP="00FD15E7">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FD15E7">
            <w:rPr>
              <w:i/>
              <w:lang w:val="en"/>
            </w:rPr>
            <w:t xml:space="preserve">Computers in Human Behavior </w:t>
          </w:r>
          <w:r w:rsidRPr="00FD15E7">
            <w:rPr>
              <w:lang w:val="en"/>
            </w:rPr>
            <w:t>77, 336–346. DOI: 10.1016/j.chb.2017.08.044</w:t>
          </w:r>
        </w:p>
        <w:p w14:paraId="0898435E" w14:textId="77777777" w:rsidR="00FD15E7" w:rsidRDefault="00FD15E7" w:rsidP="00FD15E7">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FD15E7">
            <w:rPr>
              <w:i/>
              <w:lang w:val="en"/>
            </w:rPr>
            <w:t xml:space="preserve">Communications biology </w:t>
          </w:r>
          <w:r w:rsidRPr="00FD15E7">
            <w:rPr>
              <w:lang w:val="en"/>
            </w:rPr>
            <w:t>7, 711. DOI: 10.1038/s42003-024-06372-6</w:t>
          </w:r>
        </w:p>
        <w:p w14:paraId="22EE04FD" w14:textId="77777777" w:rsidR="00FD15E7" w:rsidRDefault="00FD15E7" w:rsidP="00FD15E7">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FD15E7">
            <w:rPr>
              <w:i/>
              <w:lang w:val="en"/>
            </w:rPr>
            <w:t xml:space="preserve">Proc Natl Acad Sci U S A </w:t>
          </w:r>
          <w:r w:rsidRPr="00FD15E7">
            <w:rPr>
              <w:lang w:val="en"/>
            </w:rPr>
            <w:t>121, e2318361121. DOI: 10.1073/pnas.2318361121</w:t>
          </w:r>
        </w:p>
        <w:p w14:paraId="3D3A0AC4" w14:textId="77777777" w:rsidR="00FD15E7" w:rsidRDefault="00FD15E7" w:rsidP="00FD15E7">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FD15E7">
            <w:rPr>
              <w:i/>
              <w:lang w:val="en"/>
            </w:rPr>
            <w:t xml:space="preserve">Cognition </w:t>
          </w:r>
          <w:r w:rsidRPr="00FD15E7">
            <w:rPr>
              <w:lang w:val="en"/>
            </w:rPr>
            <w:t>230, 105253. DOI: 10.1016/j.cognition.2022.105253</w:t>
          </w:r>
        </w:p>
        <w:p w14:paraId="5E7BFDB7" w14:textId="77777777" w:rsidR="00FD15E7" w:rsidRDefault="00FD15E7" w:rsidP="00FD15E7">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FD15E7">
            <w:rPr>
              <w:i/>
              <w:lang w:val="en"/>
            </w:rPr>
            <w:t xml:space="preserve">Br. J. Psychol. </w:t>
          </w:r>
          <w:r w:rsidRPr="00FD15E7">
            <w:rPr>
              <w:lang w:val="en"/>
            </w:rPr>
            <w:t>115, 20–39. DOI: 10.1111/bjop.12675</w:t>
          </w:r>
        </w:p>
        <w:p w14:paraId="07A68BE5" w14:textId="77777777" w:rsidR="00FD15E7" w:rsidRDefault="00FD15E7" w:rsidP="00FD15E7">
          <w:pPr>
            <w:pStyle w:val="CitaviBibliographyEntry"/>
            <w:rPr>
              <w:lang w:val="en"/>
            </w:rPr>
          </w:pPr>
          <w:r>
            <w:rPr>
              <w:lang w:val="en"/>
            </w:rPr>
            <w:lastRenderedPageBreak/>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FD15E7">
            <w:rPr>
              <w:i/>
              <w:lang w:val="en"/>
            </w:rPr>
            <w:t xml:space="preserve">Frontiers in Neurorobotics </w:t>
          </w:r>
          <w:r w:rsidRPr="00FD15E7">
            <w:rPr>
              <w:lang w:val="en"/>
            </w:rPr>
            <w:t>14, 1–16. DOI: 10.3389/fnbot.2020.593732</w:t>
          </w:r>
        </w:p>
        <w:p w14:paraId="2A522EF2" w14:textId="77777777" w:rsidR="00FD15E7" w:rsidRDefault="00FD15E7" w:rsidP="00FD15E7">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FD15E7">
            <w:rPr>
              <w:i/>
              <w:lang w:val="en"/>
            </w:rPr>
            <w:t xml:space="preserve">Behaviour &amp; Information Technology </w:t>
          </w:r>
          <w:r w:rsidRPr="00FD15E7">
            <w:rPr>
              <w:lang w:val="en"/>
            </w:rPr>
            <w:t>32, 117–131. DOI: 10.1080/0144929X.2012.702285</w:t>
          </w:r>
        </w:p>
        <w:p w14:paraId="525E15FF" w14:textId="77777777" w:rsidR="00FD15E7" w:rsidRDefault="00FD15E7" w:rsidP="00FD15E7">
          <w:pPr>
            <w:pStyle w:val="CitaviBibliographyEntry"/>
            <w:rPr>
              <w:lang w:val="en"/>
            </w:rPr>
          </w:pPr>
          <w:r>
            <w:rPr>
              <w:lang w:val="en"/>
            </w:rPr>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3353176A" w14:textId="77777777" w:rsidR="00FD15E7" w:rsidRDefault="00FD15E7" w:rsidP="00FD15E7">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FD15E7">
            <w:rPr>
              <w:i/>
              <w:lang w:val="en"/>
            </w:rPr>
            <w:t xml:space="preserve">J Speech Lang Hear Res </w:t>
          </w:r>
          <w:r w:rsidRPr="00FD15E7">
            <w:rPr>
              <w:lang w:val="en"/>
            </w:rPr>
            <w:t>58, 1134–1144. DOI: 10.1044/2015_JSLHR-S-14-0243</w:t>
          </w:r>
        </w:p>
        <w:p w14:paraId="6F2706B5" w14:textId="77777777" w:rsidR="00FD15E7" w:rsidRDefault="00FD15E7" w:rsidP="00FD15E7">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FD15E7">
            <w:rPr>
              <w:i/>
              <w:lang w:val="en"/>
            </w:rPr>
            <w:t xml:space="preserve">JPRLS </w:t>
          </w:r>
          <w:r w:rsidRPr="00FD15E7">
            <w:rPr>
              <w:lang w:val="en"/>
            </w:rPr>
            <w:t>Volume 9, 9–16. DOI: 10.2147/JPRLS.S168090</w:t>
          </w:r>
        </w:p>
        <w:p w14:paraId="6D2256F3" w14:textId="77777777" w:rsidR="00FD15E7" w:rsidRDefault="00FD15E7" w:rsidP="00FD15E7">
          <w:pPr>
            <w:pStyle w:val="CitaviBibliographyEntry"/>
            <w:rPr>
              <w:lang w:val="en"/>
            </w:rPr>
          </w:pPr>
          <w:r>
            <w:rPr>
              <w:lang w:val="en"/>
            </w:rPr>
            <w:t>16.</w:t>
          </w:r>
          <w:r>
            <w:rPr>
              <w:lang w:val="en"/>
            </w:rPr>
            <w:tab/>
          </w:r>
          <w:bookmarkStart w:id="54" w:name="_CTVL0012277974cb7714b67b5f1e89408e0d8e5"/>
          <w:r>
            <w:rPr>
              <w:lang w:val="en"/>
            </w:rPr>
            <w:t>Damico, J.S. and Ball, M.J., eds (2019)</w:t>
          </w:r>
          <w:bookmarkEnd w:id="54"/>
          <w:r>
            <w:rPr>
              <w:lang w:val="en"/>
            </w:rPr>
            <w:t xml:space="preserve"> </w:t>
          </w:r>
          <w:r w:rsidRPr="00FD15E7">
            <w:rPr>
              <w:i/>
              <w:lang w:val="en"/>
            </w:rPr>
            <w:t xml:space="preserve">The SAGE Encyclopedia of Human Communication Sciences and Disorders, </w:t>
          </w:r>
          <w:r w:rsidRPr="00FD15E7">
            <w:rPr>
              <w:lang w:val="en"/>
            </w:rPr>
            <w:t>SAGE Publications, Inc</w:t>
          </w:r>
        </w:p>
        <w:p w14:paraId="0FB72ABE" w14:textId="77777777" w:rsidR="00FD15E7" w:rsidRDefault="00FD15E7" w:rsidP="00FD15E7">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FD15E7">
            <w:rPr>
              <w:i/>
              <w:lang w:val="en"/>
            </w:rPr>
            <w:t xml:space="preserve">Clinical Linguistics &amp; Phonetics </w:t>
          </w:r>
          <w:r w:rsidRPr="00FD15E7">
            <w:rPr>
              <w:lang w:val="en"/>
            </w:rPr>
            <w:t>34, 327–338. DOI: 10.1080/02699206.2019.1652692</w:t>
          </w:r>
        </w:p>
        <w:p w14:paraId="06D0E430" w14:textId="77777777" w:rsidR="00FD15E7" w:rsidRDefault="00FD15E7" w:rsidP="00FD15E7">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FD15E7">
            <w:rPr>
              <w:i/>
              <w:lang w:val="en"/>
            </w:rPr>
            <w:t xml:space="preserve">J Speech Lang Hear Res </w:t>
          </w:r>
          <w:r w:rsidRPr="00FD15E7">
            <w:rPr>
              <w:lang w:val="en"/>
            </w:rPr>
            <w:t>67, 2951–2963. DOI: 10.1044/2024_JSLHR-23-00802</w:t>
          </w:r>
        </w:p>
        <w:p w14:paraId="58CC3511" w14:textId="77777777" w:rsidR="00FD15E7" w:rsidRDefault="00FD15E7" w:rsidP="00FD15E7">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FD15E7">
            <w:rPr>
              <w:i/>
              <w:lang w:val="en"/>
            </w:rPr>
            <w:t xml:space="preserve">Journal of communication disorders </w:t>
          </w:r>
          <w:r w:rsidRPr="00FD15E7">
            <w:rPr>
              <w:lang w:val="en"/>
            </w:rPr>
            <w:t>89, 106073. DOI: 10.1016/j.jcomdis.2020.106073</w:t>
          </w:r>
        </w:p>
        <w:p w14:paraId="42D2ABA3" w14:textId="77777777" w:rsidR="00FD15E7" w:rsidRDefault="00FD15E7" w:rsidP="00FD15E7">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FD15E7">
            <w:rPr>
              <w:i/>
              <w:lang w:val="en"/>
            </w:rPr>
            <w:t xml:space="preserve">Journal of Voice </w:t>
          </w:r>
          <w:r w:rsidRPr="00FD15E7">
            <w:rPr>
              <w:lang w:val="en"/>
            </w:rPr>
            <w:t>34, 300.e11-300.e26. DOI: 10.1016/j.jvoice.2018.10.002</w:t>
          </w:r>
        </w:p>
        <w:p w14:paraId="4E3975EF" w14:textId="77777777" w:rsidR="00FD15E7" w:rsidRDefault="00FD15E7" w:rsidP="00FD15E7">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FD15E7">
            <w:rPr>
              <w:i/>
              <w:lang w:val="en"/>
            </w:rPr>
            <w:t xml:space="preserve">Augmentative and Alternative Communication </w:t>
          </w:r>
          <w:r w:rsidRPr="00FD15E7">
            <w:rPr>
              <w:lang w:val="en"/>
            </w:rPr>
            <w:t>40, 31–45. DOI: 10.1080/07434618.2023.2262032</w:t>
          </w:r>
        </w:p>
        <w:p w14:paraId="339439FF" w14:textId="77777777" w:rsidR="00FD15E7" w:rsidRDefault="00FD15E7" w:rsidP="00FD15E7">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FD15E7">
            <w:rPr>
              <w:i/>
              <w:lang w:val="en"/>
            </w:rPr>
            <w:t xml:space="preserve">Proceedings of the SIGCHI conference on Human factors in computing systems celebrating interdependence - CHI '94, </w:t>
          </w:r>
          <w:r w:rsidRPr="00FD15E7">
            <w:rPr>
              <w:lang w:val="en"/>
            </w:rPr>
            <w:t>ACM Press</w:t>
          </w:r>
        </w:p>
        <w:p w14:paraId="3FCB1C0B" w14:textId="77777777" w:rsidR="00FD15E7" w:rsidRDefault="00FD15E7" w:rsidP="00FD15E7">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FD15E7">
            <w:rPr>
              <w:i/>
              <w:lang w:val="en"/>
            </w:rPr>
            <w:t xml:space="preserve">ACM Comput. Surv. </w:t>
          </w:r>
          <w:r w:rsidRPr="00FD15E7">
            <w:rPr>
              <w:lang w:val="en"/>
            </w:rPr>
            <w:t>54, 1–43. DOI: 10.1145/3386867</w:t>
          </w:r>
        </w:p>
        <w:p w14:paraId="7AA4C104" w14:textId="77777777" w:rsidR="00FD15E7" w:rsidRDefault="00FD15E7" w:rsidP="00FD15E7">
          <w:pPr>
            <w:pStyle w:val="CitaviBibliographyEntry"/>
            <w:rPr>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FD15E7">
            <w:rPr>
              <w:i/>
              <w:lang w:val="en"/>
            </w:rPr>
            <w:t xml:space="preserve">Proceedings of the IEEE, </w:t>
          </w:r>
          <w:r w:rsidRPr="00FD15E7">
            <w:rPr>
              <w:lang w:val="en"/>
            </w:rPr>
            <w:t>1355–1381</w:t>
          </w:r>
        </w:p>
        <w:p w14:paraId="7B756156" w14:textId="77777777" w:rsidR="00FD15E7" w:rsidRDefault="00FD15E7" w:rsidP="00FD15E7">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FD15E7">
            <w:rPr>
              <w:i/>
              <w:lang w:val="en"/>
            </w:rPr>
            <w:t xml:space="preserve">Frontiers in Psychology </w:t>
          </w:r>
          <w:r w:rsidRPr="00FD15E7">
            <w:rPr>
              <w:lang w:val="en"/>
            </w:rPr>
            <w:t>13, 1–17. DOI: 10.3389/fpsyg.2022.787499</w:t>
          </w:r>
        </w:p>
        <w:p w14:paraId="6942A9FB" w14:textId="77777777" w:rsidR="00FD15E7" w:rsidRDefault="00FD15E7" w:rsidP="00FD15E7">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FD15E7">
            <w:rPr>
              <w:i/>
              <w:lang w:val="en"/>
            </w:rPr>
            <w:t xml:space="preserve">Interspeech 2018, </w:t>
          </w:r>
          <w:r w:rsidRPr="00FD15E7">
            <w:rPr>
              <w:lang w:val="en"/>
            </w:rPr>
            <w:t>pp. 2863–2867, ISCA</w:t>
          </w:r>
        </w:p>
        <w:p w14:paraId="2C595AAF" w14:textId="77777777" w:rsidR="00FD15E7" w:rsidRDefault="00FD15E7" w:rsidP="00FD15E7">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FD15E7">
            <w:rPr>
              <w:i/>
              <w:lang w:val="en"/>
            </w:rPr>
            <w:t xml:space="preserve">Computers in Human Behavior </w:t>
          </w:r>
          <w:r w:rsidRPr="00FD15E7">
            <w:rPr>
              <w:lang w:val="en"/>
            </w:rPr>
            <w:t>26, 665–672. DOI: 10.1016/j.chb.2010.01.003</w:t>
          </w:r>
        </w:p>
        <w:p w14:paraId="778CD280" w14:textId="77777777" w:rsidR="00FD15E7" w:rsidRDefault="00FD15E7" w:rsidP="00FD15E7">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FD15E7">
            <w:rPr>
              <w:i/>
              <w:lang w:val="en"/>
            </w:rPr>
            <w:t xml:space="preserve">International Journal of Hospitality Management </w:t>
          </w:r>
          <w:r w:rsidRPr="00FD15E7">
            <w:rPr>
              <w:lang w:val="en"/>
            </w:rPr>
            <w:t>94, 1–9. DOI: 10.1016/j.ijhm.2020.102823</w:t>
          </w:r>
        </w:p>
        <w:p w14:paraId="78FF1738" w14:textId="77777777" w:rsidR="00FD15E7" w:rsidRDefault="00FD15E7" w:rsidP="00FD15E7">
          <w:pPr>
            <w:pStyle w:val="CitaviBibliographyEntry"/>
            <w:rPr>
              <w:lang w:val="en"/>
            </w:rPr>
          </w:pPr>
          <w:r>
            <w:rPr>
              <w:lang w:val="en"/>
            </w:rPr>
            <w:lastRenderedPageBreak/>
            <w:t>29.</w:t>
          </w:r>
          <w:r>
            <w:rPr>
              <w:lang w:val="en"/>
            </w:rPr>
            <w:tab/>
          </w:r>
          <w:bookmarkStart w:id="67" w:name="_CTVL00184e133aa0c454898b9147ba64277f299"/>
          <w:r>
            <w:rPr>
              <w:lang w:val="en"/>
            </w:rPr>
            <w:t>Cambre, J. and Kulkarni, C. (2019) One Voice Fits All?</w:t>
          </w:r>
          <w:bookmarkEnd w:id="67"/>
          <w:r>
            <w:rPr>
              <w:lang w:val="en"/>
            </w:rPr>
            <w:t xml:space="preserve"> </w:t>
          </w:r>
          <w:r w:rsidRPr="00FD15E7">
            <w:rPr>
              <w:i/>
              <w:lang w:val="en"/>
            </w:rPr>
            <w:t xml:space="preserve">Proc. ACM Hum.-Comput. Interact. </w:t>
          </w:r>
          <w:r w:rsidRPr="00FD15E7">
            <w:rPr>
              <w:lang w:val="en"/>
            </w:rPr>
            <w:t>3, 1–19. DOI: 10.1145/3359325</w:t>
          </w:r>
        </w:p>
        <w:p w14:paraId="581466EF" w14:textId="77777777" w:rsidR="00FD15E7" w:rsidRDefault="00FD15E7" w:rsidP="00FD15E7">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FD15E7">
            <w:rPr>
              <w:i/>
              <w:lang w:val="en"/>
            </w:rPr>
            <w:t xml:space="preserve">HRI' 12. Proceedings of the seventh annual ACM/IEEE Conference on Human-Robot Interaction : March 5-8, 2012 Boston, Massachusetts, USA </w:t>
          </w:r>
          <w:r w:rsidRPr="00FD15E7">
            <w:rPr>
              <w:lang w:val="en"/>
            </w:rPr>
            <w:t>(Yanco, H. et al., eds), pp. 125–126, Association for Computing Machinery</w:t>
          </w:r>
        </w:p>
        <w:p w14:paraId="58EB3470" w14:textId="77777777" w:rsidR="00FD15E7" w:rsidRDefault="00FD15E7" w:rsidP="00FD15E7">
          <w:pPr>
            <w:pStyle w:val="CitaviBibliographyEntry"/>
            <w:rPr>
              <w:lang w:val="en"/>
            </w:rPr>
          </w:pPr>
          <w:r>
            <w:rPr>
              <w:lang w:val="en"/>
            </w:rPr>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FD15E7">
            <w:rPr>
              <w:i/>
              <w:lang w:val="en"/>
            </w:rPr>
            <w:t xml:space="preserve">Computers in Human Behavior </w:t>
          </w:r>
          <w:r w:rsidRPr="00FD15E7">
            <w:rPr>
              <w:lang w:val="en"/>
            </w:rPr>
            <w:t>145, 107791. DOI: 10.1016/j.chb.2023.107791</w:t>
          </w:r>
        </w:p>
        <w:p w14:paraId="6F3A4F8D" w14:textId="77777777" w:rsidR="00FD15E7" w:rsidRDefault="00FD15E7" w:rsidP="00FD15E7">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FD15E7">
            <w:rPr>
              <w:i/>
              <w:lang w:val="en"/>
            </w:rPr>
            <w:t xml:space="preserve">2019 14th ACM/IEEE International Conference on Human-Robot Interaction (HRI), </w:t>
          </w:r>
          <w:r w:rsidRPr="00FD15E7">
            <w:rPr>
              <w:lang w:val="en"/>
            </w:rPr>
            <w:t>pp. 211–221, IEEE</w:t>
          </w:r>
        </w:p>
        <w:p w14:paraId="543E6907" w14:textId="77777777" w:rsidR="00FD15E7" w:rsidRDefault="00FD15E7" w:rsidP="00FD15E7">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FD15E7">
            <w:rPr>
              <w:i/>
              <w:lang w:val="en"/>
            </w:rPr>
            <w:t xml:space="preserve">i-Perception </w:t>
          </w:r>
          <w:r w:rsidRPr="00FD15E7">
            <w:rPr>
              <w:lang w:val="en"/>
            </w:rPr>
            <w:t>2, 10–12. DOI: 10.1068/i0415</w:t>
          </w:r>
        </w:p>
        <w:p w14:paraId="3DB2FBBF" w14:textId="77777777" w:rsidR="00FD15E7" w:rsidRDefault="00FD15E7" w:rsidP="00FD15E7">
          <w:pPr>
            <w:pStyle w:val="CitaviBibliographyEntry"/>
            <w:rPr>
              <w:lang w:val="en"/>
            </w:rPr>
          </w:pPr>
          <w:r>
            <w:rPr>
              <w:lang w:val="en"/>
            </w:rPr>
            <w:t>34.</w:t>
          </w:r>
          <w:r>
            <w:rPr>
              <w:lang w:val="en"/>
            </w:rPr>
            <w:tab/>
          </w:r>
          <w:bookmarkStart w:id="72" w:name="_CTVL00125d4d8430d794cccb355109d2ce051ce"/>
          <w:r>
            <w:rPr>
              <w:lang w:val="en"/>
            </w:rPr>
            <w:t>Yorkston, K.M. et al. (1999)</w:t>
          </w:r>
          <w:bookmarkEnd w:id="72"/>
          <w:r>
            <w:rPr>
              <w:lang w:val="en"/>
            </w:rPr>
            <w:t xml:space="preserve"> </w:t>
          </w:r>
          <w:r w:rsidRPr="00FD15E7">
            <w:rPr>
              <w:i/>
              <w:lang w:val="en"/>
            </w:rPr>
            <w:t xml:space="preserve">Management of motor speech disorders in children and adults, </w:t>
          </w:r>
          <w:r w:rsidRPr="00FD15E7">
            <w:rPr>
              <w:lang w:val="en"/>
            </w:rPr>
            <w:t>Pro-ed Austin, TX</w:t>
          </w:r>
        </w:p>
        <w:p w14:paraId="433899DC" w14:textId="77777777" w:rsidR="00FD15E7" w:rsidRDefault="00FD15E7" w:rsidP="00FD15E7">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FD15E7">
            <w:rPr>
              <w:i/>
              <w:lang w:val="en"/>
            </w:rPr>
            <w:t xml:space="preserve">Computer Speech &amp; Language </w:t>
          </w:r>
          <w:r w:rsidRPr="00FD15E7">
            <w:rPr>
              <w:lang w:val="en"/>
            </w:rPr>
            <w:t>73, 1–17. DOI: 10.1016/j.csl.2021.101326</w:t>
          </w:r>
        </w:p>
        <w:p w14:paraId="6E4934B1" w14:textId="77777777" w:rsidR="00FD15E7" w:rsidRDefault="00FD15E7" w:rsidP="00FD15E7">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FD15E7">
            <w:rPr>
              <w:i/>
              <w:lang w:val="en"/>
            </w:rPr>
            <w:t xml:space="preserve">Computers in Human Behavior </w:t>
          </w:r>
          <w:r w:rsidRPr="00FD15E7">
            <w:rPr>
              <w:lang w:val="en"/>
            </w:rPr>
            <w:t>119, 106727. DOI: 10.1016/j.chb.2021.106727</w:t>
          </w:r>
        </w:p>
        <w:p w14:paraId="7AA17711" w14:textId="77777777" w:rsidR="00FD15E7" w:rsidRDefault="00FD15E7" w:rsidP="00FD15E7">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FD15E7">
            <w:rPr>
              <w:i/>
              <w:lang w:val="en"/>
            </w:rPr>
            <w:t xml:space="preserve">International Journal of Speech Technology </w:t>
          </w:r>
          <w:r w:rsidRPr="00FD15E7">
            <w:rPr>
              <w:lang w:val="en"/>
            </w:rPr>
            <w:t>2, 7–19</w:t>
          </w:r>
        </w:p>
        <w:p w14:paraId="7F0C066F" w14:textId="77777777" w:rsidR="00FD15E7" w:rsidRDefault="00FD15E7" w:rsidP="00FD15E7">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FD15E7">
            <w:rPr>
              <w:i/>
              <w:lang w:val="en"/>
            </w:rPr>
            <w:t xml:space="preserve">Speech Commun </w:t>
          </w:r>
          <w:r w:rsidRPr="00FD15E7">
            <w:rPr>
              <w:lang w:val="en"/>
            </w:rPr>
            <w:t>53, 311–326. DOI: 10.1016/j.specom.2010.10.003</w:t>
          </w:r>
        </w:p>
        <w:p w14:paraId="279E0260" w14:textId="77777777" w:rsidR="00FD15E7" w:rsidRDefault="00FD15E7" w:rsidP="00FD15E7">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FD15E7">
            <w:rPr>
              <w:i/>
              <w:lang w:val="en"/>
            </w:rPr>
            <w:t xml:space="preserve">MTI </w:t>
          </w:r>
          <w:r w:rsidRPr="00FD15E7">
            <w:rPr>
              <w:lang w:val="en"/>
            </w:rPr>
            <w:t>6, 51. DOI: 10.3390/mti6070051</w:t>
          </w:r>
        </w:p>
        <w:p w14:paraId="462904A4" w14:textId="77777777" w:rsidR="00FD15E7" w:rsidRDefault="00FD15E7" w:rsidP="00FD15E7">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FD15E7">
            <w:rPr>
              <w:i/>
              <w:lang w:val="en"/>
            </w:rPr>
            <w:t xml:space="preserve">Human-Computer Interaction. Multimodal and Natural Interaction </w:t>
          </w:r>
          <w:r w:rsidRPr="00FD15E7">
            <w:rPr>
              <w:lang w:val="en"/>
            </w:rPr>
            <w:t>(Kurosu, M., ed), pp. 244–259, Springer International Publishing</w:t>
          </w:r>
        </w:p>
        <w:p w14:paraId="296A0528" w14:textId="77777777" w:rsidR="00FD15E7" w:rsidRDefault="00FD15E7" w:rsidP="00FD15E7">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FD15E7">
            <w:rPr>
              <w:i/>
              <w:lang w:val="en"/>
            </w:rPr>
            <w:t xml:space="preserve">Proceedings of the 2020 ACM/IEEE International Conference on Human-Robot Interaction </w:t>
          </w:r>
          <w:r w:rsidRPr="00FD15E7">
            <w:rPr>
              <w:lang w:val="en"/>
            </w:rPr>
            <w:t>(Belpaeme, T. et al., eds), pp. 569–578, ACM</w:t>
          </w:r>
        </w:p>
        <w:p w14:paraId="61A0B3CE" w14:textId="77777777" w:rsidR="00FD15E7" w:rsidRDefault="00FD15E7" w:rsidP="00FD15E7">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FD15E7">
            <w:rPr>
              <w:i/>
              <w:lang w:val="en"/>
            </w:rPr>
            <w:t xml:space="preserve">Journal of Voice </w:t>
          </w:r>
          <w:r w:rsidRPr="00FD15E7">
            <w:rPr>
              <w:lang w:val="en"/>
            </w:rPr>
            <w:t>31, 389.e1-389.e8. DOI: 10.1016/j.jvoice.2016.09.020</w:t>
          </w:r>
        </w:p>
        <w:p w14:paraId="5B2030D2" w14:textId="77777777" w:rsidR="00FD15E7" w:rsidRDefault="00FD15E7" w:rsidP="00FD15E7">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FD15E7">
            <w:rPr>
              <w:i/>
              <w:lang w:val="en"/>
            </w:rPr>
            <w:t xml:space="preserve">Int. J. Human. Robot. </w:t>
          </w:r>
          <w:r w:rsidRPr="00FD15E7">
            <w:rPr>
              <w:lang w:val="en"/>
            </w:rPr>
            <w:t>20. DOI: 10.1142/S0219843623500019</w:t>
          </w:r>
        </w:p>
        <w:p w14:paraId="1E50857F" w14:textId="77777777" w:rsidR="00FD15E7" w:rsidRDefault="00FD15E7" w:rsidP="00FD15E7">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FD15E7">
            <w:rPr>
              <w:i/>
              <w:lang w:val="en"/>
            </w:rPr>
            <w:t xml:space="preserve">J Speech Lang Hear Res </w:t>
          </w:r>
          <w:r w:rsidRPr="00FD15E7">
            <w:rPr>
              <w:lang w:val="en"/>
            </w:rPr>
            <w:t>64, 4682–4694. DOI: 10.1044/2021_JSLHR-21-00153</w:t>
          </w:r>
        </w:p>
        <w:p w14:paraId="0944A94D" w14:textId="77777777" w:rsidR="00FD15E7" w:rsidRDefault="00FD15E7" w:rsidP="00FD15E7">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FD15E7">
            <w:rPr>
              <w:i/>
              <w:lang w:val="en"/>
            </w:rPr>
            <w:t xml:space="preserve">Clinical Linguistics &amp; Phonetics </w:t>
          </w:r>
          <w:r w:rsidRPr="00FD15E7">
            <w:rPr>
              <w:lang w:val="en"/>
            </w:rPr>
            <w:t>29, 938–954. DOI: 10.3109/02699206.2015.1081293</w:t>
          </w:r>
        </w:p>
        <w:p w14:paraId="24DB5188" w14:textId="77777777" w:rsidR="00FD15E7" w:rsidRDefault="00FD15E7" w:rsidP="00FD15E7">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FD15E7">
            <w:rPr>
              <w:i/>
              <w:lang w:val="en"/>
            </w:rPr>
            <w:t xml:space="preserve">JIRCD </w:t>
          </w:r>
          <w:r w:rsidRPr="00FD15E7">
            <w:rPr>
              <w:lang w:val="en"/>
            </w:rPr>
            <w:t>7, 123–146. DOI: 10.1558/jircd.v7i1.27932</w:t>
          </w:r>
        </w:p>
        <w:p w14:paraId="624EFF41" w14:textId="77777777" w:rsidR="00FD15E7" w:rsidRDefault="00FD15E7" w:rsidP="00FD15E7">
          <w:pPr>
            <w:pStyle w:val="CitaviBibliographyEntry"/>
            <w:rPr>
              <w:lang w:val="en"/>
            </w:rPr>
          </w:pPr>
          <w:r>
            <w:rPr>
              <w:lang w:val="en"/>
            </w:rPr>
            <w:lastRenderedPageBreak/>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FD15E7">
            <w:rPr>
              <w:i/>
              <w:lang w:val="en"/>
            </w:rPr>
            <w:t xml:space="preserve">International Journal of Speech-Language Pathology, </w:t>
          </w:r>
          <w:r w:rsidRPr="00FD15E7">
            <w:rPr>
              <w:lang w:val="en"/>
            </w:rPr>
            <w:t>1–16. DOI: 10.1080/17549507.2024.2330538</w:t>
          </w:r>
        </w:p>
        <w:p w14:paraId="22E06927" w14:textId="77777777" w:rsidR="00FD15E7" w:rsidRDefault="00FD15E7" w:rsidP="00FD15E7">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FD15E7">
            <w:rPr>
              <w:i/>
              <w:lang w:val="en"/>
            </w:rPr>
            <w:t xml:space="preserve">J Speech Lang Hear Res </w:t>
          </w:r>
          <w:r w:rsidRPr="00FD15E7">
            <w:rPr>
              <w:lang w:val="en"/>
            </w:rPr>
            <w:t>45, 1088–1096. DOI: 10.1044/1092-4388(2002/087)</w:t>
          </w:r>
        </w:p>
        <w:p w14:paraId="4CABF44E" w14:textId="77777777" w:rsidR="00FD15E7" w:rsidRDefault="00FD15E7" w:rsidP="00FD15E7">
          <w:pPr>
            <w:pStyle w:val="CitaviBibliographyEntry"/>
            <w:rPr>
              <w:lang w:val="en"/>
            </w:rPr>
          </w:pPr>
          <w:r>
            <w:rPr>
              <w:lang w:val="en"/>
            </w:rPr>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FD15E7">
            <w:rPr>
              <w:i/>
              <w:lang w:val="en"/>
            </w:rPr>
            <w:t xml:space="preserve">Journal of Voice </w:t>
          </w:r>
          <w:r w:rsidRPr="00FD15E7">
            <w:rPr>
              <w:lang w:val="en"/>
            </w:rPr>
            <w:t>22, 43–57. DOI: 10.1016/j.jvoice.2006.08.008</w:t>
          </w:r>
        </w:p>
        <w:p w14:paraId="7C65C74B" w14:textId="77777777" w:rsidR="00FD15E7" w:rsidRDefault="00FD15E7" w:rsidP="00FD15E7">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FD15E7">
            <w:rPr>
              <w:i/>
              <w:lang w:val="en"/>
            </w:rPr>
            <w:t xml:space="preserve">The Journal of speech and hearing disorders </w:t>
          </w:r>
          <w:r w:rsidRPr="00FD15E7">
            <w:rPr>
              <w:lang w:val="en"/>
            </w:rPr>
            <w:t>55, 550–560. DOI: 10.1044/jshd.5503.550</w:t>
          </w:r>
        </w:p>
        <w:p w14:paraId="7ED50986" w14:textId="77777777" w:rsidR="00FD15E7" w:rsidRDefault="00FD15E7" w:rsidP="00FD15E7">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FD15E7">
            <w:rPr>
              <w:i/>
              <w:lang w:val="en"/>
            </w:rPr>
            <w:t xml:space="preserve">American Journal of Speech-language Pathology </w:t>
          </w:r>
          <w:r w:rsidRPr="00FD15E7">
            <w:rPr>
              <w:lang w:val="en"/>
            </w:rPr>
            <w:t>32, 1633–1643. DOI: 10.1044/2023_AJSLP-23-00023</w:t>
          </w:r>
        </w:p>
        <w:p w14:paraId="1E9BE580" w14:textId="77777777" w:rsidR="00FD15E7" w:rsidRDefault="00FD15E7" w:rsidP="00FD15E7">
          <w:pPr>
            <w:pStyle w:val="CitaviBibliographyEntry"/>
            <w:rPr>
              <w:lang w:val="en"/>
            </w:rPr>
          </w:pPr>
          <w:r>
            <w:rPr>
              <w:lang w:val="en"/>
            </w:rPr>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FD15E7">
            <w:rPr>
              <w:i/>
              <w:lang w:val="en"/>
            </w:rPr>
            <w:t xml:space="preserve">Clinical Linguistics &amp; Phonetics </w:t>
          </w:r>
          <w:r w:rsidRPr="00FD15E7">
            <w:rPr>
              <w:lang w:val="en"/>
            </w:rPr>
            <w:t>36, 988–1009. DOI: 10.1080/02699206.2021.1979658</w:t>
          </w:r>
        </w:p>
        <w:p w14:paraId="0EC1BC7B" w14:textId="77777777" w:rsidR="00FD15E7" w:rsidRDefault="00FD15E7" w:rsidP="00FD15E7">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FD15E7">
            <w:rPr>
              <w:i/>
              <w:lang w:val="en"/>
            </w:rPr>
            <w:t xml:space="preserve">Journal of neurology </w:t>
          </w:r>
          <w:r w:rsidRPr="00FD15E7">
            <w:rPr>
              <w:lang w:val="en"/>
            </w:rPr>
            <w:t>266, 1260–1266. DOI: 10.1007/s00415-019-09258-4</w:t>
          </w:r>
        </w:p>
        <w:p w14:paraId="58C90AA8" w14:textId="77777777" w:rsidR="00FD15E7" w:rsidRDefault="00FD15E7" w:rsidP="00FD15E7">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FD15E7">
            <w:rPr>
              <w:i/>
              <w:lang w:val="en"/>
            </w:rPr>
            <w:t xml:space="preserve">American journal on intellectual and developmental disabilities </w:t>
          </w:r>
          <w:r w:rsidRPr="00FD15E7">
            <w:rPr>
              <w:lang w:val="en"/>
            </w:rPr>
            <w:t>124, 324–338. DOI: 10.1352/1944-7558-124.4.324</w:t>
          </w:r>
        </w:p>
        <w:p w14:paraId="5F6AF993" w14:textId="77777777" w:rsidR="00FD15E7" w:rsidRDefault="00FD15E7" w:rsidP="00FD15E7">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FD15E7">
            <w:rPr>
              <w:i/>
              <w:lang w:val="en"/>
            </w:rPr>
            <w:t>INTERSPEECH</w:t>
          </w:r>
        </w:p>
        <w:p w14:paraId="773AC27E" w14:textId="77777777" w:rsidR="00FD15E7" w:rsidRDefault="00FD15E7" w:rsidP="00FD15E7">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FD15E7">
            <w:rPr>
              <w:i/>
              <w:lang w:val="en"/>
            </w:rPr>
            <w:t xml:space="preserve">American Journal of Speech-language Pathology </w:t>
          </w:r>
          <w:r w:rsidRPr="00FD15E7">
            <w:rPr>
              <w:lang w:val="en"/>
            </w:rPr>
            <w:t>27, 1539–1545. DOI: 10.1044/2018_AJSLP-17-0212</w:t>
          </w:r>
        </w:p>
        <w:p w14:paraId="459043D4" w14:textId="77777777" w:rsidR="00FD15E7" w:rsidRDefault="00FD15E7" w:rsidP="00FD15E7">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FD15E7">
            <w:rPr>
              <w:i/>
              <w:lang w:val="en"/>
            </w:rPr>
            <w:t xml:space="preserve">Language and speech </w:t>
          </w:r>
          <w:r w:rsidRPr="00FD15E7">
            <w:rPr>
              <w:lang w:val="en"/>
            </w:rPr>
            <w:t>65, 418–443. DOI: 10.1177/00238309211029679</w:t>
          </w:r>
        </w:p>
        <w:p w14:paraId="7756EFD6" w14:textId="77777777" w:rsidR="00FD15E7" w:rsidRDefault="00FD15E7" w:rsidP="00FD15E7">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FD15E7">
            <w:rPr>
              <w:i/>
              <w:lang w:val="en"/>
            </w:rPr>
            <w:t xml:space="preserve">Int J of Soc Robotics </w:t>
          </w:r>
          <w:r w:rsidRPr="00FD15E7">
            <w:rPr>
              <w:lang w:val="en"/>
            </w:rPr>
            <w:t>3, 253–262. DOI: 10.1007/s12369-011-0100-4</w:t>
          </w:r>
        </w:p>
        <w:p w14:paraId="0BE67FEC" w14:textId="77777777" w:rsidR="00FD15E7" w:rsidRDefault="00FD15E7" w:rsidP="00FD15E7">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FD15E7">
            <w:rPr>
              <w:i/>
              <w:lang w:val="en"/>
            </w:rPr>
            <w:t xml:space="preserve">J Speech Lang Hear Res </w:t>
          </w:r>
          <w:r w:rsidRPr="00FD15E7">
            <w:rPr>
              <w:lang w:val="en"/>
            </w:rPr>
            <w:t>40, 349–360. DOI: 10.1044/jslhr.4002.349</w:t>
          </w:r>
        </w:p>
        <w:p w14:paraId="1D24FE9A" w14:textId="77777777" w:rsidR="00FD15E7" w:rsidRDefault="00FD15E7" w:rsidP="00FD15E7">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FD15E7">
            <w:rPr>
              <w:i/>
              <w:lang w:val="en"/>
            </w:rPr>
            <w:t xml:space="preserve">The Journal of the Acoustical Society of America </w:t>
          </w:r>
          <w:r w:rsidRPr="00FD15E7">
            <w:rPr>
              <w:lang w:val="en"/>
            </w:rPr>
            <w:t>139, 1648. DOI: 10.1121/1.4945094</w:t>
          </w:r>
        </w:p>
        <w:p w14:paraId="4B4B916A" w14:textId="77777777" w:rsidR="00FD15E7" w:rsidRDefault="00FD15E7" w:rsidP="00FD15E7">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FD15E7">
            <w:rPr>
              <w:i/>
              <w:lang w:val="en"/>
            </w:rPr>
            <w:t xml:space="preserve">Percept Motor Skill </w:t>
          </w:r>
          <w:r w:rsidRPr="00FD15E7">
            <w:rPr>
              <w:lang w:val="en"/>
            </w:rPr>
            <w:t>100, 295–304. DOI: 10.2466/pms.100.2.295-304</w:t>
          </w:r>
        </w:p>
        <w:p w14:paraId="577020B3" w14:textId="77777777" w:rsidR="00FD15E7" w:rsidRDefault="00FD15E7" w:rsidP="00FD15E7">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FD15E7">
            <w:rPr>
              <w:i/>
              <w:lang w:val="en"/>
            </w:rPr>
            <w:t xml:space="preserve">Proceedings of the 12th International Audio Mostly Conference on Augmented and Participatory Sound and Music Experiences </w:t>
          </w:r>
          <w:r w:rsidRPr="00FD15E7">
            <w:rPr>
              <w:lang w:val="en"/>
            </w:rPr>
            <w:t>(Fazekas, G. et al., eds), pp. 1–5, ACM</w:t>
          </w:r>
        </w:p>
        <w:p w14:paraId="57CE035E" w14:textId="77777777" w:rsidR="00FD15E7" w:rsidRDefault="00FD15E7" w:rsidP="00FD15E7">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FD15E7">
            <w:rPr>
              <w:i/>
              <w:lang w:val="en"/>
            </w:rPr>
            <w:t xml:space="preserve">J Speech Lang Hear Res </w:t>
          </w:r>
          <w:r w:rsidRPr="00FD15E7">
            <w:rPr>
              <w:lang w:val="en"/>
            </w:rPr>
            <w:t>63, 2054–2069. DOI: 10.1044/2020_JSLHR-19-00337</w:t>
          </w:r>
        </w:p>
        <w:p w14:paraId="2C25E1EF" w14:textId="77777777" w:rsidR="00FD15E7" w:rsidRDefault="00FD15E7" w:rsidP="00FD15E7">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FD15E7">
            <w:rPr>
              <w:i/>
              <w:lang w:val="en"/>
            </w:rPr>
            <w:t xml:space="preserve">J. Audio Eng. Soc. </w:t>
          </w:r>
          <w:r w:rsidRPr="00FD15E7">
            <w:rPr>
              <w:lang w:val="en"/>
            </w:rPr>
            <w:t>66, 277–285. DOI: 10.17743/jaes.2018.0023</w:t>
          </w:r>
        </w:p>
        <w:p w14:paraId="3DC7DD02" w14:textId="77777777" w:rsidR="00FD15E7" w:rsidRDefault="00FD15E7" w:rsidP="00FD15E7">
          <w:pPr>
            <w:pStyle w:val="CitaviBibliographyEntry"/>
            <w:rPr>
              <w:lang w:val="en"/>
            </w:rPr>
          </w:pPr>
          <w:r>
            <w:rPr>
              <w:lang w:val="en"/>
            </w:rPr>
            <w:lastRenderedPageBreak/>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FD15E7">
            <w:rPr>
              <w:i/>
              <w:lang w:val="en"/>
            </w:rPr>
            <w:t xml:space="preserve">IEEE Trans. Affective Comput. </w:t>
          </w:r>
          <w:r w:rsidRPr="00FD15E7">
            <w:rPr>
              <w:lang w:val="en"/>
            </w:rPr>
            <w:t>11, 361–372. DOI: 10.1109/TAFFC.2017.2763134</w:t>
          </w:r>
        </w:p>
        <w:p w14:paraId="32613083" w14:textId="77777777" w:rsidR="00FD15E7" w:rsidRDefault="00FD15E7" w:rsidP="00FD15E7">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FD15E7">
            <w:rPr>
              <w:i/>
              <w:lang w:val="en"/>
            </w:rPr>
            <w:t xml:space="preserve">Perception </w:t>
          </w:r>
          <w:r w:rsidRPr="00FD15E7">
            <w:rPr>
              <w:lang w:val="en"/>
            </w:rPr>
            <w:t>53, 645–660. DOI: 10.1177/03010066241256221</w:t>
          </w:r>
        </w:p>
        <w:p w14:paraId="4AF98FEB" w14:textId="77777777" w:rsidR="00FD15E7" w:rsidRDefault="00FD15E7" w:rsidP="00FD15E7">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FD15E7">
            <w:rPr>
              <w:i/>
              <w:lang w:val="en"/>
            </w:rPr>
            <w:t xml:space="preserve">The Journal of speech and hearing disorders </w:t>
          </w:r>
          <w:r w:rsidRPr="00FD15E7">
            <w:rPr>
              <w:lang w:val="en"/>
            </w:rPr>
            <w:t>49, 53–58. DOI: 10.1044/jshd.4901.53</w:t>
          </w:r>
        </w:p>
        <w:p w14:paraId="37DEC7E0" w14:textId="77777777" w:rsidR="00FD15E7" w:rsidRDefault="00FD15E7" w:rsidP="00FD15E7">
          <w:pPr>
            <w:pStyle w:val="CitaviBibliographyEntry"/>
            <w:rPr>
              <w:lang w:val="en"/>
            </w:rPr>
          </w:pPr>
          <w:r>
            <w:rPr>
              <w:lang w:val="en"/>
            </w:rPr>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FD15E7">
            <w:rPr>
              <w:i/>
              <w:lang w:val="en"/>
            </w:rPr>
            <w:t xml:space="preserve">Scientometrics </w:t>
          </w:r>
          <w:r w:rsidRPr="00FD15E7">
            <w:rPr>
              <w:lang w:val="en"/>
            </w:rPr>
            <w:t>84, 523–538. DOI: 10.1007/s11192-009-0146-3</w:t>
          </w:r>
        </w:p>
        <w:p w14:paraId="5C214EE5" w14:textId="77777777" w:rsidR="00FD15E7" w:rsidRDefault="00FD15E7" w:rsidP="00FD15E7">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FD15E7">
            <w:rPr>
              <w:i/>
              <w:lang w:val="en"/>
            </w:rPr>
            <w:t xml:space="preserve">Foolproof: Why we fall for misinformation and how to build immunity, </w:t>
          </w:r>
          <w:r w:rsidRPr="00FD15E7">
            <w:rPr>
              <w:lang w:val="en"/>
            </w:rPr>
            <w:t>WW Norton &amp; Company.</w:t>
          </w:r>
        </w:p>
        <w:p w14:paraId="35B9789C" w14:textId="77777777" w:rsidR="00FD15E7" w:rsidRDefault="00FD15E7" w:rsidP="00FD15E7">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FD15E7">
            <w:rPr>
              <w:i/>
              <w:lang w:val="en"/>
            </w:rPr>
            <w:t xml:space="preserve">Curr Dir Psychol Sci </w:t>
          </w:r>
          <w:r w:rsidRPr="00FD15E7">
            <w:rPr>
              <w:lang w:val="en"/>
            </w:rPr>
            <w:t>27, 67–73. DOI: 10.1177/0963721417738825</w:t>
          </w:r>
        </w:p>
        <w:p w14:paraId="1EECBE0E" w14:textId="77777777" w:rsidR="00FD15E7" w:rsidRDefault="00FD15E7" w:rsidP="00FD15E7">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FD15E7">
            <w:rPr>
              <w:i/>
              <w:lang w:val="en"/>
            </w:rPr>
            <w:t xml:space="preserve">Trends Cogn Sci </w:t>
          </w:r>
          <w:r w:rsidRPr="00FD15E7">
            <w:rPr>
              <w:lang w:val="en"/>
            </w:rPr>
            <w:t>12, 455–460. DOI: 10.1016/j.tics.2008.10.001</w:t>
          </w:r>
        </w:p>
        <w:p w14:paraId="3A17555E" w14:textId="77777777" w:rsidR="00FD15E7" w:rsidRDefault="00FD15E7" w:rsidP="00FD15E7">
          <w:pPr>
            <w:pStyle w:val="CitaviBibliographyEntry"/>
            <w:rPr>
              <w:lang w:val="en"/>
            </w:rPr>
          </w:pPr>
          <w:r>
            <w:rPr>
              <w:lang w:val="en"/>
            </w:rPr>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FD15E7">
            <w:rPr>
              <w:i/>
              <w:lang w:val="en"/>
            </w:rPr>
            <w:t xml:space="preserve">Cognition </w:t>
          </w:r>
          <w:r w:rsidRPr="00FD15E7">
            <w:rPr>
              <w:lang w:val="en"/>
            </w:rPr>
            <w:t>127, 105–118. DOI: 10.1016/j.cognition.2012.12.001</w:t>
          </w:r>
        </w:p>
        <w:p w14:paraId="1D8EBC97" w14:textId="77777777" w:rsidR="00FD15E7" w:rsidRDefault="00FD15E7" w:rsidP="00FD15E7">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FD15E7">
            <w:rPr>
              <w:i/>
              <w:lang w:val="en"/>
            </w:rPr>
            <w:t xml:space="preserve">Cognition </w:t>
          </w:r>
          <w:r w:rsidRPr="00FD15E7">
            <w:rPr>
              <w:lang w:val="en"/>
            </w:rPr>
            <w:t>157, 257–267. DOI: 10.1016/j.cognition.2016.09.006</w:t>
          </w:r>
        </w:p>
        <w:p w14:paraId="0668313C" w14:textId="77777777" w:rsidR="00FD15E7" w:rsidRDefault="00FD15E7" w:rsidP="00FD15E7">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FD15E7">
            <w:rPr>
              <w:i/>
              <w:lang w:val="en"/>
            </w:rPr>
            <w:t xml:space="preserve">Cognition &amp; Emotion, </w:t>
          </w:r>
          <w:r w:rsidRPr="00FD15E7">
            <w:rPr>
              <w:lang w:val="en"/>
            </w:rPr>
            <w:t>1–17. DOI: 10.1080/02699931.2023.2200920</w:t>
          </w:r>
        </w:p>
        <w:p w14:paraId="24B8DD9D" w14:textId="77777777" w:rsidR="00FD15E7" w:rsidRDefault="00FD15E7" w:rsidP="00FD15E7">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FD15E7">
            <w:rPr>
              <w:i/>
              <w:lang w:val="en"/>
            </w:rPr>
            <w:t xml:space="preserve">IEEE Robot. Automat. Mag. </w:t>
          </w:r>
          <w:r w:rsidRPr="00FD15E7">
            <w:rPr>
              <w:lang w:val="en"/>
            </w:rPr>
            <w:t>19, 98–100. DOI: 10.1109/mra.2012.2192811</w:t>
          </w:r>
        </w:p>
        <w:p w14:paraId="2E13238A" w14:textId="77777777" w:rsidR="00FD15E7" w:rsidRDefault="00FD15E7" w:rsidP="00FD15E7">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FD15E7">
            <w:rPr>
              <w:i/>
              <w:lang w:val="en"/>
            </w:rPr>
            <w:t xml:space="preserve">Text, speech and dialogue </w:t>
          </w:r>
          <w:r w:rsidRPr="00FD15E7">
            <w:rPr>
              <w:lang w:val="en"/>
            </w:rPr>
            <w:t>(Horák, A. et al., eds), pp. 595–602, Springer International Publishing</w:t>
          </w:r>
        </w:p>
        <w:p w14:paraId="075E06D5" w14:textId="77777777" w:rsidR="00FD15E7" w:rsidRDefault="00FD15E7" w:rsidP="00FD15E7">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FD15E7">
            <w:rPr>
              <w:i/>
              <w:lang w:val="en"/>
            </w:rPr>
            <w:t xml:space="preserve">Computers in Human Behavior Reports </w:t>
          </w:r>
          <w:r w:rsidRPr="00FD15E7">
            <w:rPr>
              <w:lang w:val="en"/>
            </w:rPr>
            <w:t>14, 100430. DOI: 10.1016/j.chbr.2024.100430</w:t>
          </w:r>
        </w:p>
        <w:p w14:paraId="146A6D4B" w14:textId="77777777" w:rsidR="00FD15E7" w:rsidRDefault="00FD15E7" w:rsidP="00FD15E7">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FD15E7">
            <w:rPr>
              <w:i/>
              <w:lang w:val="en"/>
            </w:rPr>
            <w:t xml:space="preserve">Cerebellum, </w:t>
          </w:r>
          <w:r w:rsidRPr="00FD15E7">
            <w:rPr>
              <w:lang w:val="en"/>
            </w:rPr>
            <w:t>112–120. DOI: 10.1007/s12311-023-01513-9</w:t>
          </w:r>
        </w:p>
        <w:p w14:paraId="72D05EBD" w14:textId="77777777" w:rsidR="00FD15E7" w:rsidRDefault="00FD15E7" w:rsidP="00FD15E7">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FD15E7">
            <w:rPr>
              <w:i/>
              <w:lang w:val="en"/>
            </w:rPr>
            <w:t xml:space="preserve">The Journal of the Acoustical Society of America </w:t>
          </w:r>
          <w:r w:rsidRPr="00FD15E7">
            <w:rPr>
              <w:lang w:val="en"/>
            </w:rPr>
            <w:t>114, 408–419. DOI: 10.1121/1.1577552</w:t>
          </w:r>
        </w:p>
        <w:p w14:paraId="668A1593" w14:textId="77777777" w:rsidR="00FD15E7" w:rsidRDefault="00FD15E7" w:rsidP="00FD15E7">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FD15E7">
            <w:rPr>
              <w:i/>
              <w:lang w:val="en"/>
            </w:rPr>
            <w:t xml:space="preserve">The Journal of the Acoustical Society of America </w:t>
          </w:r>
          <w:r w:rsidRPr="00FD15E7">
            <w:rPr>
              <w:lang w:val="en"/>
            </w:rPr>
            <w:t>144, EL95. DOI: 10.1121/1.5049510</w:t>
          </w:r>
        </w:p>
        <w:p w14:paraId="59B45B6A" w14:textId="77777777" w:rsidR="00FD15E7" w:rsidRDefault="00FD15E7" w:rsidP="00FD15E7">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FD15E7">
            <w:rPr>
              <w:i/>
              <w:lang w:val="en"/>
            </w:rPr>
            <w:t xml:space="preserve">Augmentative and Alternative Communication </w:t>
          </w:r>
          <w:r w:rsidRPr="00FD15E7">
            <w:rPr>
              <w:lang w:val="en"/>
            </w:rPr>
            <w:t>18, 11–19. DOI: 10.1080/aac.18.1.11.19</w:t>
          </w:r>
        </w:p>
        <w:p w14:paraId="557CE3C7" w14:textId="77777777" w:rsidR="00FD15E7" w:rsidRDefault="00FD15E7" w:rsidP="00FD15E7">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FD15E7">
            <w:rPr>
              <w:i/>
              <w:lang w:val="en"/>
            </w:rPr>
            <w:t xml:space="preserve">J Speech Lang Hear Res </w:t>
          </w:r>
          <w:r w:rsidRPr="00FD15E7">
            <w:rPr>
              <w:lang w:val="en"/>
            </w:rPr>
            <w:t>48, 766–779. DOI: 10.1044/1092-4388(2005/053)</w:t>
          </w:r>
        </w:p>
        <w:p w14:paraId="3AD9C21A" w14:textId="77777777" w:rsidR="00FD15E7" w:rsidRDefault="00FD15E7" w:rsidP="00FD15E7">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FD15E7">
            <w:rPr>
              <w:i/>
              <w:lang w:val="en"/>
            </w:rPr>
            <w:t xml:space="preserve">Neuroimage </w:t>
          </w:r>
          <w:r w:rsidRPr="00FD15E7">
            <w:rPr>
              <w:lang w:val="en"/>
            </w:rPr>
            <w:t>52, 1528–1540. DOI: 10.1016/j.neuroimage.2010.05.048</w:t>
          </w:r>
        </w:p>
        <w:p w14:paraId="7489C8B1" w14:textId="77777777" w:rsidR="00FD15E7" w:rsidRDefault="00FD15E7" w:rsidP="00FD15E7">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FD15E7">
            <w:rPr>
              <w:i/>
              <w:lang w:val="en"/>
            </w:rPr>
            <w:t xml:space="preserve">Q J Exp Psychol (Hove) </w:t>
          </w:r>
          <w:r w:rsidRPr="00FD15E7">
            <w:rPr>
              <w:lang w:val="en"/>
            </w:rPr>
            <w:t>69, 1996–2019. DOI: 10.1080/17470218.2014.990392</w:t>
          </w:r>
        </w:p>
        <w:p w14:paraId="0FD55E11" w14:textId="77777777" w:rsidR="00FD15E7" w:rsidRDefault="00FD15E7" w:rsidP="00FD15E7">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FD15E7">
            <w:rPr>
              <w:i/>
              <w:lang w:val="en"/>
            </w:rPr>
            <w:t xml:space="preserve">Cortex </w:t>
          </w:r>
          <w:r w:rsidRPr="00FD15E7">
            <w:rPr>
              <w:lang w:val="en"/>
            </w:rPr>
            <w:t>141, 280–292. DOI: 10.1016/j.cortex.2021.04.015</w:t>
          </w:r>
        </w:p>
        <w:p w14:paraId="430982BD" w14:textId="77777777" w:rsidR="00FD15E7" w:rsidRDefault="00FD15E7" w:rsidP="00FD15E7">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FD15E7">
            <w:rPr>
              <w:i/>
              <w:lang w:val="en"/>
            </w:rPr>
            <w:t xml:space="preserve">Cortex </w:t>
          </w:r>
          <w:r w:rsidRPr="00FD15E7">
            <w:rPr>
              <w:lang w:val="en"/>
            </w:rPr>
            <w:t>172, 254–270. DOI: 10.1016/j.cortex.2023.11.005</w:t>
          </w:r>
        </w:p>
        <w:p w14:paraId="690DE1CD" w14:textId="77777777" w:rsidR="00FD15E7" w:rsidRPr="00FD15E7" w:rsidRDefault="00FD15E7" w:rsidP="00FD15E7">
          <w:pPr>
            <w:pStyle w:val="CitaviBibliographyEntry"/>
          </w:pPr>
          <w:r>
            <w:rPr>
              <w:lang w:val="en"/>
            </w:rPr>
            <w:lastRenderedPageBreak/>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FD15E7">
            <w:rPr>
              <w:i/>
            </w:rPr>
            <w:t xml:space="preserve">Q J Exp Psychol (Hove) </w:t>
          </w:r>
          <w:r w:rsidRPr="00FD15E7">
            <w:t>71, 622–641. DOI: 10.1080/17470218.2016.1270976</w:t>
          </w:r>
        </w:p>
        <w:p w14:paraId="47E3B520" w14:textId="77777777" w:rsidR="00FD15E7" w:rsidRDefault="00FD15E7" w:rsidP="00FD15E7">
          <w:pPr>
            <w:pStyle w:val="CitaviBibliographyEntry"/>
            <w:rPr>
              <w:lang w:val="en"/>
            </w:rPr>
          </w:pPr>
          <w:r w:rsidRPr="00FD15E7">
            <w:t>88.</w:t>
          </w:r>
          <w:r w:rsidRPr="00FD15E7">
            <w:tab/>
          </w:r>
          <w:bookmarkStart w:id="126" w:name="_CTVL001bf92f7c4b4d8411fb5c69439c6b07ae0"/>
          <w:r w:rsidRPr="00FD15E7">
            <w:t xml:space="preserve">Kachel, S. et al. </w:t>
          </w:r>
          <w:r>
            <w:rPr>
              <w:lang w:val="en"/>
            </w:rPr>
            <w:t>(2020) Gender (Conformity) Matters: Cross-Dimensional and Cross-Modal Associations in Sexual Orientation Perception.</w:t>
          </w:r>
          <w:bookmarkEnd w:id="126"/>
          <w:r>
            <w:rPr>
              <w:lang w:val="en"/>
            </w:rPr>
            <w:t xml:space="preserve"> </w:t>
          </w:r>
          <w:r w:rsidRPr="00FD15E7">
            <w:rPr>
              <w:i/>
              <w:lang w:val="en"/>
            </w:rPr>
            <w:t xml:space="preserve">Journal of Language and Social Psychology </w:t>
          </w:r>
          <w:r w:rsidRPr="00FD15E7">
            <w:rPr>
              <w:lang w:val="en"/>
            </w:rPr>
            <w:t>39, 40–66. DOI: 10.1177/0261927X19883902</w:t>
          </w:r>
        </w:p>
        <w:p w14:paraId="68425A78" w14:textId="77777777" w:rsidR="00FD15E7" w:rsidRDefault="00FD15E7" w:rsidP="00FD15E7">
          <w:pPr>
            <w:pStyle w:val="CitaviBibliographyEntry"/>
            <w:rPr>
              <w:lang w:val="en"/>
            </w:rPr>
          </w:pPr>
          <w:r>
            <w:rPr>
              <w:lang w:val="en"/>
            </w:rPr>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FD15E7">
            <w:rPr>
              <w:i/>
              <w:lang w:val="en"/>
            </w:rPr>
            <w:t xml:space="preserve">International Journal of Transgenderism </w:t>
          </w:r>
          <w:r w:rsidRPr="00FD15E7">
            <w:rPr>
              <w:lang w:val="en"/>
            </w:rPr>
            <w:t>18, 328–342. DOI: 10.1080/15532739.2017.1329049</w:t>
          </w:r>
        </w:p>
        <w:p w14:paraId="7EA511E8" w14:textId="77777777" w:rsidR="00FD15E7" w:rsidRDefault="00FD15E7" w:rsidP="00FD15E7">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FD15E7">
            <w:rPr>
              <w:i/>
              <w:lang w:val="en"/>
            </w:rPr>
            <w:t xml:space="preserve">iScience </w:t>
          </w:r>
          <w:r w:rsidRPr="00FD15E7">
            <w:rPr>
              <w:lang w:val="en"/>
            </w:rPr>
            <w:t>25, 105711. DOI: 10.1016/j.isci.2022.105711</w:t>
          </w:r>
        </w:p>
        <w:p w14:paraId="3B4165A6" w14:textId="77777777" w:rsidR="00FD15E7" w:rsidRDefault="00FD15E7" w:rsidP="00FD15E7">
          <w:pPr>
            <w:pStyle w:val="CitaviBibliographyEntry"/>
            <w:rPr>
              <w:lang w:val="en"/>
            </w:rPr>
          </w:pPr>
          <w:r>
            <w:rPr>
              <w:lang w:val="en"/>
            </w:rPr>
            <w:t>91.</w:t>
          </w:r>
          <w:r>
            <w:rPr>
              <w:lang w:val="en"/>
            </w:rPr>
            <w:tab/>
          </w:r>
          <w:bookmarkStart w:id="1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9"/>
          <w:r>
            <w:rPr>
              <w:lang w:val="en"/>
            </w:rPr>
            <w:t xml:space="preserve"> </w:t>
          </w:r>
          <w:r w:rsidRPr="00FD15E7">
            <w:rPr>
              <w:i/>
              <w:lang w:val="en"/>
            </w:rPr>
            <w:t xml:space="preserve">Frontiers in Neuroscience </w:t>
          </w:r>
          <w:r w:rsidRPr="00FD15E7">
            <w:rPr>
              <w:lang w:val="en"/>
            </w:rPr>
            <w:t>16, 956917. DOI: 10.3389/fnins.2022.956917</w:t>
          </w:r>
        </w:p>
        <w:p w14:paraId="193885AD" w14:textId="77777777" w:rsidR="00FD15E7" w:rsidRDefault="00FD15E7" w:rsidP="00FD15E7">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FD15E7">
            <w:rPr>
              <w:i/>
              <w:lang w:val="en"/>
            </w:rPr>
            <w:t xml:space="preserve">Acoust. Sci. &amp; Tech. </w:t>
          </w:r>
          <w:r w:rsidRPr="00FD15E7">
            <w:rPr>
              <w:lang w:val="en"/>
            </w:rPr>
            <w:t>33, 1–5. DOI: 10.1250/ast.33.1</w:t>
          </w:r>
        </w:p>
        <w:p w14:paraId="7926C45D" w14:textId="77777777" w:rsidR="00FD15E7" w:rsidRDefault="00FD15E7" w:rsidP="00FD15E7">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FD15E7">
            <w:rPr>
              <w:i/>
              <w:lang w:val="en"/>
            </w:rPr>
            <w:t xml:space="preserve">Trends Cogn Sci </w:t>
          </w:r>
          <w:r w:rsidRPr="00FD15E7">
            <w:rPr>
              <w:lang w:val="en"/>
            </w:rPr>
            <w:t>8, 129–135. DOI: 10.1016/j.tics.2004.01.008</w:t>
          </w:r>
        </w:p>
        <w:p w14:paraId="32C7185C" w14:textId="77777777" w:rsidR="00FD15E7" w:rsidRDefault="00FD15E7" w:rsidP="00FD15E7">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FD15E7">
            <w:rPr>
              <w:i/>
              <w:lang w:val="en"/>
            </w:rPr>
            <w:t xml:space="preserve">Br. J. Psychol. </w:t>
          </w:r>
          <w:r w:rsidRPr="00FD15E7">
            <w:rPr>
              <w:lang w:val="en"/>
            </w:rPr>
            <w:t>102, 711–725. DOI: 10.1111/j.2044-8295.2011.02041.x</w:t>
          </w:r>
        </w:p>
        <w:p w14:paraId="53890AA2" w14:textId="77777777" w:rsidR="00FD15E7" w:rsidRDefault="00FD15E7" w:rsidP="00FD15E7">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FD15E7">
            <w:rPr>
              <w:i/>
              <w:lang w:val="en"/>
            </w:rPr>
            <w:t xml:space="preserve">Commun Psychol </w:t>
          </w:r>
          <w:r w:rsidRPr="00FD15E7">
            <w:rPr>
              <w:lang w:val="en"/>
            </w:rPr>
            <w:t>1, 1–11. DOI: 10.1038/s44271-023-00001-4</w:t>
          </w:r>
        </w:p>
        <w:p w14:paraId="738A8826" w14:textId="77777777" w:rsidR="00FD15E7" w:rsidRDefault="00FD15E7" w:rsidP="00FD15E7">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FD15E7">
            <w:rPr>
              <w:i/>
              <w:lang w:val="en"/>
            </w:rPr>
            <w:t xml:space="preserve">Cerebral Cortex </w:t>
          </w:r>
          <w:r w:rsidRPr="00FD15E7">
            <w:rPr>
              <w:lang w:val="en"/>
            </w:rPr>
            <w:t>33, 1170–1185. DOI: 10.1093/cercor/bhac128</w:t>
          </w:r>
        </w:p>
        <w:p w14:paraId="7B07B254" w14:textId="77777777" w:rsidR="00FD15E7" w:rsidRDefault="00FD15E7" w:rsidP="00FD15E7">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FD15E7">
            <w:rPr>
              <w:i/>
              <w:lang w:val="en"/>
            </w:rPr>
            <w:t xml:space="preserve">Progress in neurobiology </w:t>
          </w:r>
          <w:r w:rsidRPr="00FD15E7">
            <w:rPr>
              <w:lang w:val="en"/>
            </w:rPr>
            <w:t>200, 101982. DOI: 10.1016/j.pneurobio.2020.101982</w:t>
          </w:r>
        </w:p>
        <w:p w14:paraId="6BBBF3D0" w14:textId="77777777" w:rsidR="00FD15E7" w:rsidRDefault="00FD15E7" w:rsidP="00FD15E7">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FD15E7">
            <w:rPr>
              <w:i/>
              <w:lang w:val="en"/>
            </w:rPr>
            <w:t xml:space="preserve">Philosophical transactions of the Royal Society of London. Series B, Biological sciences </w:t>
          </w:r>
          <w:r w:rsidRPr="00FD15E7">
            <w:rPr>
              <w:lang w:val="en"/>
            </w:rPr>
            <w:t>376, 20200402. DOI: 10.1098/rstb.2020.0402</w:t>
          </w:r>
        </w:p>
        <w:p w14:paraId="2A57712E" w14:textId="77777777" w:rsidR="00FD15E7" w:rsidRDefault="00FD15E7" w:rsidP="00FD15E7">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FD15E7">
            <w:rPr>
              <w:i/>
              <w:lang w:val="en"/>
            </w:rPr>
            <w:t xml:space="preserve">Frontiers in computational neuroscience </w:t>
          </w:r>
          <w:r w:rsidRPr="00FD15E7">
            <w:rPr>
              <w:lang w:val="en"/>
            </w:rPr>
            <w:t>16, 1022787. DOI: 10.3389/fncom.2022.1022787</w:t>
          </w:r>
        </w:p>
        <w:p w14:paraId="71ED3DD0" w14:textId="77777777" w:rsidR="00FD15E7" w:rsidRDefault="00FD15E7" w:rsidP="00FD15E7">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FD15E7">
            <w:rPr>
              <w:i/>
              <w:lang w:val="en"/>
            </w:rPr>
            <w:t xml:space="preserve">BMC medicine </w:t>
          </w:r>
          <w:r w:rsidRPr="00FD15E7">
            <w:rPr>
              <w:lang w:val="en"/>
            </w:rPr>
            <w:t>22, 121. DOI: 10.1186/s12916-024-03341-y</w:t>
          </w:r>
        </w:p>
        <w:p w14:paraId="23C6C8B7" w14:textId="77777777" w:rsidR="00FD15E7" w:rsidRDefault="00FD15E7" w:rsidP="00FD15E7">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FD15E7">
            <w:rPr>
              <w:i/>
              <w:lang w:val="en"/>
            </w:rPr>
            <w:t xml:space="preserve">Social Cognitive and Affective Neuroscience </w:t>
          </w:r>
          <w:r w:rsidRPr="00FD15E7">
            <w:rPr>
              <w:lang w:val="en"/>
            </w:rPr>
            <w:t>17, 1145–1154. DOI: 10.1093/scan/nsac033</w:t>
          </w:r>
        </w:p>
        <w:p w14:paraId="211EC226" w14:textId="77777777" w:rsidR="00FD15E7" w:rsidRDefault="00FD15E7" w:rsidP="00FD15E7">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FD15E7">
            <w:rPr>
              <w:i/>
              <w:lang w:val="en"/>
            </w:rPr>
            <w:t xml:space="preserve">Scientific reports </w:t>
          </w:r>
          <w:r w:rsidRPr="00FD15E7">
            <w:rPr>
              <w:lang w:val="en"/>
            </w:rPr>
            <w:t>11, 23750. DOI: 10.1038/s41598-021-03131-z</w:t>
          </w:r>
        </w:p>
        <w:p w14:paraId="455BB997" w14:textId="77777777" w:rsidR="00FD15E7" w:rsidRDefault="00FD15E7" w:rsidP="00FD15E7">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FD15E7">
            <w:rPr>
              <w:i/>
              <w:lang w:val="en"/>
            </w:rPr>
            <w:t xml:space="preserve">Cortex; a journal devoted to the study of the nervous system and behavior </w:t>
          </w:r>
          <w:r w:rsidRPr="00FD15E7">
            <w:rPr>
              <w:lang w:val="en"/>
            </w:rPr>
            <w:t>151, 116–132. DOI: 10.1016/j.cortex.2022.02.016</w:t>
          </w:r>
        </w:p>
        <w:p w14:paraId="25684993" w14:textId="77777777" w:rsidR="00FD15E7" w:rsidRDefault="00FD15E7" w:rsidP="00FD15E7">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FD15E7">
            <w:rPr>
              <w:i/>
              <w:lang w:val="en"/>
            </w:rPr>
            <w:t xml:space="preserve">Computers in Human Behavior Reports, </w:t>
          </w:r>
          <w:r w:rsidRPr="00FD15E7">
            <w:rPr>
              <w:lang w:val="en"/>
            </w:rPr>
            <w:t>100283. DOI: 10.1016/j.chbr.2023.100283</w:t>
          </w:r>
        </w:p>
        <w:p w14:paraId="4D7236CC" w14:textId="77777777" w:rsidR="00FD15E7" w:rsidRDefault="00FD15E7" w:rsidP="00FD15E7">
          <w:pPr>
            <w:pStyle w:val="CitaviBibliographyEntry"/>
            <w:rPr>
              <w:lang w:val="en"/>
            </w:rPr>
          </w:pPr>
          <w:r>
            <w:rPr>
              <w:lang w:val="en"/>
            </w:rPr>
            <w:lastRenderedPageBreak/>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FD15E7">
            <w:rPr>
              <w:i/>
              <w:lang w:val="en"/>
            </w:rPr>
            <w:t xml:space="preserve">Psychol Sci </w:t>
          </w:r>
          <w:r w:rsidRPr="00FD15E7">
            <w:rPr>
              <w:lang w:val="en"/>
            </w:rPr>
            <w:t>34, 1390–1403. DOI: 10.1177/09567976231207095</w:t>
          </w:r>
        </w:p>
        <w:p w14:paraId="0915C117" w14:textId="77777777" w:rsidR="00FD15E7" w:rsidRDefault="00FD15E7" w:rsidP="00FD15E7">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FD15E7">
            <w:rPr>
              <w:i/>
              <w:lang w:val="en"/>
            </w:rPr>
            <w:t xml:space="preserve">Interspeech 2017, </w:t>
          </w:r>
          <w:r w:rsidRPr="00FD15E7">
            <w:rPr>
              <w:lang w:val="en"/>
            </w:rPr>
            <w:t>pp. 229–233, ISCA</w:t>
          </w:r>
        </w:p>
        <w:p w14:paraId="6EE768B9" w14:textId="77777777" w:rsidR="00FD15E7" w:rsidRDefault="00FD15E7" w:rsidP="00FD15E7">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FD15E7">
            <w:rPr>
              <w:i/>
              <w:lang w:val="en"/>
            </w:rPr>
            <w:t xml:space="preserve">ACM Trans. Appl. Percept. </w:t>
          </w:r>
          <w:r w:rsidRPr="00FD15E7">
            <w:rPr>
              <w:lang w:val="en"/>
            </w:rPr>
            <w:t>18, 1–15. DOI: 10.1145/3486580</w:t>
          </w:r>
        </w:p>
        <w:p w14:paraId="5A2C3AC7" w14:textId="77777777" w:rsidR="00FD15E7" w:rsidRDefault="00FD15E7" w:rsidP="00FD15E7">
          <w:pPr>
            <w:pStyle w:val="CitaviBibliographyEntry"/>
            <w:rPr>
              <w:lang w:val="en"/>
            </w:rPr>
          </w:pPr>
          <w:r>
            <w:rPr>
              <w:lang w:val="en"/>
            </w:rPr>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FD15E7">
            <w:rPr>
              <w:i/>
              <w:lang w:val="en"/>
            </w:rPr>
            <w:t xml:space="preserve">Proceedings of the 21th ACM International Conference on Intelligent Virtual Agents, </w:t>
          </w:r>
          <w:r w:rsidRPr="00FD15E7">
            <w:rPr>
              <w:lang w:val="en"/>
            </w:rPr>
            <w:t>pp. 76–83, ACM</w:t>
          </w:r>
        </w:p>
        <w:p w14:paraId="5EC5FF06" w14:textId="77777777" w:rsidR="00FD15E7" w:rsidRDefault="00FD15E7" w:rsidP="00FD15E7">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FD15E7">
            <w:rPr>
              <w:i/>
              <w:lang w:val="en"/>
            </w:rPr>
            <w:t xml:space="preserve">Human Comm Res </w:t>
          </w:r>
          <w:r w:rsidRPr="00FD15E7">
            <w:rPr>
              <w:lang w:val="en"/>
            </w:rPr>
            <w:t>33, 163–193. DOI: 10.1111/j.1468-2958.2007.00295.x</w:t>
          </w:r>
        </w:p>
        <w:p w14:paraId="035BB1AC" w14:textId="77777777" w:rsidR="00FD15E7" w:rsidRDefault="00FD15E7" w:rsidP="00FD15E7">
          <w:pPr>
            <w:pStyle w:val="CitaviBibliographyEntry"/>
            <w:rPr>
              <w:lang w:val="en"/>
            </w:rPr>
          </w:pPr>
          <w:r>
            <w:rPr>
              <w:lang w:val="en"/>
            </w:rPr>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FD15E7">
            <w:rPr>
              <w:i/>
              <w:lang w:val="en"/>
            </w:rPr>
            <w:t xml:space="preserve">Computers &amp; Graphics </w:t>
          </w:r>
          <w:r w:rsidRPr="00FD15E7">
            <w:rPr>
              <w:lang w:val="en"/>
            </w:rPr>
            <w:t>104, 116–128. DOI: 10.1016/j.cag.2022.03.009</w:t>
          </w:r>
        </w:p>
        <w:p w14:paraId="3369BE82" w14:textId="77777777" w:rsidR="00FD15E7" w:rsidRDefault="00FD15E7" w:rsidP="00FD15E7">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FD15E7">
            <w:rPr>
              <w:i/>
              <w:lang w:val="en"/>
            </w:rPr>
            <w:t xml:space="preserve">Computers in Human Behavior </w:t>
          </w:r>
          <w:r w:rsidRPr="00FD15E7">
            <w:rPr>
              <w:lang w:val="en"/>
            </w:rPr>
            <w:t>141, 107645. DOI: 10.1016/j.chb.2022.107645</w:t>
          </w:r>
        </w:p>
        <w:p w14:paraId="027F4C69" w14:textId="77777777" w:rsidR="00FD15E7" w:rsidRDefault="00FD15E7" w:rsidP="00FD15E7">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FD15E7">
            <w:rPr>
              <w:i/>
              <w:lang w:val="en"/>
            </w:rPr>
            <w:t xml:space="preserve">Autonomous agents and multi-agent systems </w:t>
          </w:r>
          <w:r w:rsidRPr="00FD15E7">
            <w:rPr>
              <w:lang w:val="en"/>
            </w:rPr>
            <w:t>36, 1–24. DOI: 10.1007/s10458-021-09539-1</w:t>
          </w:r>
        </w:p>
        <w:p w14:paraId="4B8621CF" w14:textId="77777777" w:rsidR="00FD15E7" w:rsidRDefault="00FD15E7" w:rsidP="00FD15E7">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FD15E7">
            <w:rPr>
              <w:i/>
              <w:lang w:val="en"/>
            </w:rPr>
            <w:t xml:space="preserve">Int J of Soc Robotics </w:t>
          </w:r>
          <w:r w:rsidRPr="00FD15E7">
            <w:rPr>
              <w:lang w:val="en"/>
            </w:rPr>
            <w:t>15, 855–865. DOI: 10.1007/s12369-023-00990-6</w:t>
          </w:r>
        </w:p>
        <w:p w14:paraId="06501C84" w14:textId="77777777" w:rsidR="00FD15E7" w:rsidRDefault="00FD15E7" w:rsidP="00FD15E7">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FD15E7">
            <w:rPr>
              <w:i/>
              <w:lang w:val="en"/>
            </w:rPr>
            <w:t xml:space="preserve">Biological reviews of the Cambridge Philosophical Society </w:t>
          </w:r>
          <w:r w:rsidRPr="00FD15E7">
            <w:rPr>
              <w:lang w:val="en"/>
            </w:rPr>
            <w:t>88, 537–549. DOI: 10.1111/brv.12012</w:t>
          </w:r>
        </w:p>
        <w:p w14:paraId="36A8C4AA" w14:textId="77777777" w:rsidR="00FD15E7" w:rsidRDefault="00FD15E7" w:rsidP="00FD15E7">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FD15E7">
            <w:rPr>
              <w:i/>
              <w:lang w:val="en"/>
            </w:rPr>
            <w:t xml:space="preserve">J Big Data </w:t>
          </w:r>
          <w:r w:rsidRPr="00FD15E7">
            <w:rPr>
              <w:lang w:val="en"/>
            </w:rPr>
            <w:t>11, 1–32. DOI: 10.1186/s40537-024-00894-w</w:t>
          </w:r>
        </w:p>
        <w:p w14:paraId="6F54FCC0" w14:textId="151BEC0B" w:rsidR="00B014AB" w:rsidRDefault="00FD15E7" w:rsidP="00FD15E7">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487–491.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3A174" w14:textId="77777777" w:rsidR="00083481" w:rsidRDefault="00083481" w:rsidP="00353624">
      <w:pPr>
        <w:spacing w:after="0" w:line="240" w:lineRule="auto"/>
      </w:pPr>
      <w:r>
        <w:separator/>
      </w:r>
    </w:p>
  </w:endnote>
  <w:endnote w:type="continuationSeparator" w:id="0">
    <w:p w14:paraId="7D60768F" w14:textId="77777777" w:rsidR="00083481" w:rsidRDefault="0008348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E6BC1" w14:textId="77777777" w:rsidR="00083481" w:rsidRDefault="00083481" w:rsidP="00353624">
      <w:pPr>
        <w:spacing w:after="0" w:line="240" w:lineRule="auto"/>
      </w:pPr>
      <w:r>
        <w:separator/>
      </w:r>
    </w:p>
  </w:footnote>
  <w:footnote w:type="continuationSeparator" w:id="0">
    <w:p w14:paraId="38D770BC" w14:textId="77777777" w:rsidR="00083481" w:rsidRDefault="0008348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92490">
    <w:abstractNumId w:val="26"/>
  </w:num>
  <w:num w:numId="2" w16cid:durableId="849949525">
    <w:abstractNumId w:val="20"/>
  </w:num>
  <w:num w:numId="3" w16cid:durableId="241910142">
    <w:abstractNumId w:val="17"/>
  </w:num>
  <w:num w:numId="4" w16cid:durableId="833952876">
    <w:abstractNumId w:val="21"/>
  </w:num>
  <w:num w:numId="5" w16cid:durableId="1941911523">
    <w:abstractNumId w:val="13"/>
  </w:num>
  <w:num w:numId="6" w16cid:durableId="1232502499">
    <w:abstractNumId w:val="28"/>
  </w:num>
  <w:num w:numId="7" w16cid:durableId="1600797450">
    <w:abstractNumId w:val="11"/>
  </w:num>
  <w:num w:numId="8" w16cid:durableId="825975163">
    <w:abstractNumId w:val="10"/>
  </w:num>
  <w:num w:numId="9" w16cid:durableId="1987850706">
    <w:abstractNumId w:val="18"/>
  </w:num>
  <w:num w:numId="10" w16cid:durableId="1462072904">
    <w:abstractNumId w:val="27"/>
  </w:num>
  <w:num w:numId="11" w16cid:durableId="515000234">
    <w:abstractNumId w:val="16"/>
  </w:num>
  <w:num w:numId="12" w16cid:durableId="614406801">
    <w:abstractNumId w:val="15"/>
  </w:num>
  <w:num w:numId="13" w16cid:durableId="199707462">
    <w:abstractNumId w:val="25"/>
  </w:num>
  <w:num w:numId="14" w16cid:durableId="1276448920">
    <w:abstractNumId w:val="12"/>
  </w:num>
  <w:num w:numId="15" w16cid:durableId="667447026">
    <w:abstractNumId w:val="0"/>
  </w:num>
  <w:num w:numId="16" w16cid:durableId="1062682338">
    <w:abstractNumId w:val="1"/>
  </w:num>
  <w:num w:numId="17" w16cid:durableId="121534476">
    <w:abstractNumId w:val="2"/>
  </w:num>
  <w:num w:numId="18" w16cid:durableId="1090472274">
    <w:abstractNumId w:val="3"/>
  </w:num>
  <w:num w:numId="19" w16cid:durableId="784348004">
    <w:abstractNumId w:val="4"/>
  </w:num>
  <w:num w:numId="20" w16cid:durableId="1459683686">
    <w:abstractNumId w:val="5"/>
  </w:num>
  <w:num w:numId="21" w16cid:durableId="377753067">
    <w:abstractNumId w:val="6"/>
  </w:num>
  <w:num w:numId="22" w16cid:durableId="1742361332">
    <w:abstractNumId w:val="7"/>
  </w:num>
  <w:num w:numId="23" w16cid:durableId="2124809111">
    <w:abstractNumId w:val="8"/>
  </w:num>
  <w:num w:numId="24" w16cid:durableId="799616289">
    <w:abstractNumId w:val="9"/>
  </w:num>
  <w:num w:numId="25" w16cid:durableId="260066472">
    <w:abstractNumId w:val="23"/>
  </w:num>
  <w:num w:numId="26" w16cid:durableId="1003434128">
    <w:abstractNumId w:val="14"/>
  </w:num>
  <w:num w:numId="27" w16cid:durableId="1787844107">
    <w:abstractNumId w:val="24"/>
  </w:num>
  <w:num w:numId="28" w16cid:durableId="1772706131">
    <w:abstractNumId w:val="22"/>
  </w:num>
  <w:num w:numId="29" w16cid:durableId="2523278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481"/>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59F7"/>
    <w:rsid w:val="00177F43"/>
    <w:rsid w:val="00183DBC"/>
    <w:rsid w:val="0018557D"/>
    <w:rsid w:val="001861F8"/>
    <w:rsid w:val="00187908"/>
    <w:rsid w:val="00193273"/>
    <w:rsid w:val="00194F2B"/>
    <w:rsid w:val="00195182"/>
    <w:rsid w:val="001A2F18"/>
    <w:rsid w:val="001A4A1E"/>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282A"/>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C78FE"/>
    <w:rsid w:val="004D5D3A"/>
    <w:rsid w:val="004D67A8"/>
    <w:rsid w:val="004E074C"/>
    <w:rsid w:val="004E4C84"/>
    <w:rsid w:val="004F018A"/>
    <w:rsid w:val="004F3A37"/>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5AF"/>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67F7B"/>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5291"/>
    <w:rsid w:val="007F6E01"/>
    <w:rsid w:val="00800324"/>
    <w:rsid w:val="008013D7"/>
    <w:rsid w:val="00805A83"/>
    <w:rsid w:val="00806635"/>
    <w:rsid w:val="00810C4D"/>
    <w:rsid w:val="00813EC9"/>
    <w:rsid w:val="00822483"/>
    <w:rsid w:val="00824B77"/>
    <w:rsid w:val="00824F87"/>
    <w:rsid w:val="008255BD"/>
    <w:rsid w:val="008255C2"/>
    <w:rsid w:val="0082663D"/>
    <w:rsid w:val="0083103B"/>
    <w:rsid w:val="00831DF3"/>
    <w:rsid w:val="00834A69"/>
    <w:rsid w:val="0083726F"/>
    <w:rsid w:val="00841310"/>
    <w:rsid w:val="008415DC"/>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32"/>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2E47"/>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561E2"/>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4FB"/>
    <w:rsid w:val="00C73820"/>
    <w:rsid w:val="00C747F9"/>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13DF"/>
    <w:rsid w:val="00DD2DDD"/>
    <w:rsid w:val="00DD412E"/>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42DCA"/>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7F9"/>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263F"/>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15E7"/>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www.vocs.eu.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voice.uni-jena.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sf.io/asfqv/"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759F7"/>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C78FE"/>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4C4"/>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3103B"/>
    <w:rsid w:val="00842469"/>
    <w:rsid w:val="008B49BA"/>
    <w:rsid w:val="008D326A"/>
    <w:rsid w:val="00903964"/>
    <w:rsid w:val="00930F55"/>
    <w:rsid w:val="0093622C"/>
    <w:rsid w:val="0094257C"/>
    <w:rsid w:val="00944DCE"/>
    <w:rsid w:val="00946E0E"/>
    <w:rsid w:val="009C0814"/>
    <w:rsid w:val="009C6C8D"/>
    <w:rsid w:val="009D23F9"/>
    <w:rsid w:val="009D755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954FF"/>
    <w:rsid w:val="00BB0C04"/>
    <w:rsid w:val="00BB6C22"/>
    <w:rsid w:val="00BF1066"/>
    <w:rsid w:val="00C00481"/>
    <w:rsid w:val="00C27989"/>
    <w:rsid w:val="00C46148"/>
    <w:rsid w:val="00C64A2C"/>
    <w:rsid w:val="00C65944"/>
    <w:rsid w:val="00C6677A"/>
    <w:rsid w:val="00C67F03"/>
    <w:rsid w:val="00C73820"/>
    <w:rsid w:val="00C929E3"/>
    <w:rsid w:val="00CA5959"/>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17C20"/>
    <w:rsid w:val="00F5263F"/>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184916</Words>
  <Characters>1054027</Characters>
  <Application>Microsoft Office Word</Application>
  <DocSecurity>0</DocSecurity>
  <Lines>8783</Lines>
  <Paragraphs>2472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5</cp:revision>
  <cp:lastPrinted>2024-05-02T13:02:00Z</cp:lastPrinted>
  <dcterms:created xsi:type="dcterms:W3CDTF">2025-01-20T13:08:00Z</dcterms:created>
  <dcterms:modified xsi:type="dcterms:W3CDTF">2025-01-23T17:03:00Z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MSIP_Label_549ac42a-3eb4-4074-b885-aea26bd6241e_Enabled">
    <vt:lpwstr>true</vt:lpwstr>
  </property>
  <property fmtid="{D5CDD505-2E9C-101B-9397-08002B2CF9AE}" pid="5" name="MSIP_Label_549ac42a-3eb4-4074-b885-aea26bd6241e_SetDate">
    <vt:lpwstr>2024-11-27T20:48:03Z</vt:lpwstr>
  </property>
  <property fmtid="{D5CDD505-2E9C-101B-9397-08002B2CF9AE}" pid="6" name="MSIP_Label_549ac42a-3eb4-4074-b885-aea26bd6241e_Method">
    <vt:lpwstr>Standard</vt:lpwstr>
  </property>
  <property fmtid="{D5CDD505-2E9C-101B-9397-08002B2CF9AE}" pid="7" name="MSIP_Label_549ac42a-3eb4-4074-b885-aea26bd6241e_Name">
    <vt:lpwstr>General Business</vt:lpwstr>
  </property>
  <property fmtid="{D5CDD505-2E9C-101B-9397-08002B2CF9AE}" pid="8" name="MSIP_Label_549ac42a-3eb4-4074-b885-aea26bd6241e_SiteId">
    <vt:lpwstr>9274ee3f-9425-4109-a27f-9fb15c10675d</vt:lpwstr>
  </property>
  <property fmtid="{D5CDD505-2E9C-101B-9397-08002B2CF9AE}" pid="9" name="MSIP_Label_549ac42a-3eb4-4074-b885-aea26bd6241e_ActionId">
    <vt:lpwstr>9712ed7a-1435-4f3a-9ce0-759c7c09ca28</vt:lpwstr>
  </property>
  <property fmtid="{D5CDD505-2E9C-101B-9397-08002B2CF9AE}" pid="10" name="MSIP_Label_549ac42a-3eb4-4074-b885-aea26bd6241e_ContentBits">
    <vt:lpwstr>0</vt:lpwstr>
  </property>
  <property fmtid="{D5CDD505-2E9C-101B-9397-08002B2CF9AE}" pid="11" name="CitaviDocumentProperty_8">
    <vt:lpwstr>CloudProjectKey=xud3xgg861m0hk8a0a24t2ak7mdcek4vkbkbm2dq163; ProjectName=LibraryCNussbaum</vt:lpwstr>
  </property>
  <property fmtid="{D5CDD505-2E9C-101B-9397-08002B2CF9AE}" pid="12" name="CitaviDocumentProperty_1">
    <vt:lpwstr>6.11.0.0</vt:lpwstr>
  </property>
  <property fmtid="{D5CDD505-2E9C-101B-9397-08002B2CF9AE}" pid="13" name="CitaviDocumentProperty_6">
    <vt:lpwstr>True</vt:lpwstr>
  </property>
</Properties>
</file>