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9EB1AD" w14:textId="65B796E6" w:rsidR="00771D5E" w:rsidRPr="00771D5E" w:rsidRDefault="00771D5E" w:rsidP="00771D5E">
      <w:r w:rsidRPr="00771D5E">
        <w:rPr>
          <w:b/>
          <w:bCs/>
          <w:sz w:val="40"/>
          <w:szCs w:val="40"/>
        </w:rPr>
        <w:t>Pu</w:t>
      </w:r>
      <w:r>
        <w:rPr>
          <w:b/>
          <w:bCs/>
          <w:sz w:val="40"/>
          <w:szCs w:val="40"/>
        </w:rPr>
        <w:t>blication list</w:t>
      </w:r>
    </w:p>
    <w:p w14:paraId="2A133EFF" w14:textId="77777777" w:rsidR="00771D5E" w:rsidRPr="00D25AD0" w:rsidRDefault="00771D5E" w:rsidP="00771D5E">
      <w:pPr>
        <w:rPr>
          <w:sz w:val="28"/>
          <w:szCs w:val="28"/>
        </w:rPr>
      </w:pPr>
      <w:r w:rsidRPr="00D25AD0">
        <w:rPr>
          <w:sz w:val="28"/>
          <w:szCs w:val="28"/>
        </w:rPr>
        <w:t>Christine Nussbaum (ORCID-ID: 0000-0003-2718-2898)</w:t>
      </w:r>
    </w:p>
    <w:p w14:paraId="57F20547" w14:textId="54BC556F" w:rsidR="00771D5E" w:rsidRPr="00064528" w:rsidRDefault="00771D5E">
      <w:pPr>
        <w:rPr>
          <w:i/>
          <w:iCs/>
        </w:rPr>
      </w:pPr>
      <w:r w:rsidRPr="00064528">
        <w:rPr>
          <w:i/>
          <w:iCs/>
        </w:rPr>
        <w:t xml:space="preserve">Peer-reviewed publications: </w:t>
      </w:r>
    </w:p>
    <w:p w14:paraId="12B9D3F4" w14:textId="74E9E728" w:rsidR="00771D5E" w:rsidRPr="00771D5E" w:rsidRDefault="00771D5E">
      <w:pPr>
        <w:rPr>
          <w:b/>
          <w:bCs/>
          <w:u w:val="single"/>
        </w:rPr>
      </w:pPr>
      <w:r w:rsidRPr="00771D5E">
        <w:rPr>
          <w:b/>
          <w:bCs/>
          <w:u w:val="single"/>
        </w:rPr>
        <w:t>202</w:t>
      </w:r>
      <w:r>
        <w:rPr>
          <w:b/>
          <w:bCs/>
          <w:u w:val="single"/>
        </w:rPr>
        <w:t>4</w:t>
      </w:r>
    </w:p>
    <w:p w14:paraId="5B11F785" w14:textId="581A005A" w:rsidR="00771D5E" w:rsidRDefault="00771D5E" w:rsidP="00771D5E">
      <w:pPr>
        <w:pStyle w:val="CitaviBibliographyEntry"/>
        <w:rPr>
          <w:lang w:val="en-US"/>
        </w:rPr>
      </w:pPr>
      <w:r w:rsidRPr="00771D5E">
        <w:t xml:space="preserve">Nussbaum, C., Schirmer, A., &amp; Schweinberger, S. </w:t>
      </w:r>
      <w:proofErr w:type="gramStart"/>
      <w:r w:rsidRPr="00771D5E">
        <w:t>R.(</w:t>
      </w:r>
      <w:proofErr w:type="gramEnd"/>
      <w:r w:rsidRPr="00771D5E">
        <w:t xml:space="preserve">2023) (2024). </w:t>
      </w:r>
      <w:r w:rsidRPr="00771D5E">
        <w:rPr>
          <w:lang w:val="en-US"/>
        </w:rPr>
        <w:t>Musicality–tuned to the melody of vocal emotions. British Journal of Psychology, 115(2), 206-225.</w:t>
      </w:r>
      <w:r w:rsidRPr="00771D5E">
        <w:t xml:space="preserve"> </w:t>
      </w:r>
      <w:hyperlink r:id="rId5" w:history="1">
        <w:r w:rsidRPr="004A521E">
          <w:rPr>
            <w:rStyle w:val="Hyperlink"/>
            <w:lang w:val="en-US"/>
          </w:rPr>
          <w:t>https://doi.org/10.1111/bj</w:t>
        </w:r>
        <w:r w:rsidRPr="004A521E">
          <w:rPr>
            <w:rStyle w:val="Hyperlink"/>
            <w:lang w:val="en-US"/>
          </w:rPr>
          <w:t>o</w:t>
        </w:r>
        <w:r w:rsidRPr="004A521E">
          <w:rPr>
            <w:rStyle w:val="Hyperlink"/>
            <w:lang w:val="en-US"/>
          </w:rPr>
          <w:t>p.12684</w:t>
        </w:r>
      </w:hyperlink>
    </w:p>
    <w:p w14:paraId="23BA691F" w14:textId="77777777" w:rsidR="00771D5E" w:rsidRDefault="00771D5E"/>
    <w:p w14:paraId="4E191BAB" w14:textId="77777777" w:rsidR="00771D5E" w:rsidRPr="00771D5E" w:rsidRDefault="00771D5E" w:rsidP="00771D5E">
      <w:pPr>
        <w:rPr>
          <w:b/>
          <w:bCs/>
          <w:u w:val="single"/>
        </w:rPr>
      </w:pPr>
      <w:r w:rsidRPr="00771D5E">
        <w:rPr>
          <w:b/>
          <w:bCs/>
          <w:u w:val="single"/>
        </w:rPr>
        <w:t xml:space="preserve">2023 </w:t>
      </w:r>
    </w:p>
    <w:p w14:paraId="34473DDF" w14:textId="52BB9F27" w:rsidR="00771D5E" w:rsidRDefault="00771D5E" w:rsidP="00771D5E">
      <w:pPr>
        <w:pStyle w:val="CitaviBibliographyEntry"/>
        <w:rPr>
          <w:lang w:val="en-US"/>
        </w:rPr>
      </w:pPr>
      <w:r w:rsidRPr="00771D5E">
        <w:rPr>
          <w:lang w:val="en-US"/>
        </w:rPr>
        <w:t xml:space="preserve">Nussbaum, C., Schirmer, A., &amp; </w:t>
      </w:r>
      <w:proofErr w:type="spellStart"/>
      <w:r w:rsidRPr="00771D5E">
        <w:rPr>
          <w:lang w:val="en-US"/>
        </w:rPr>
        <w:t>Schweinberger</w:t>
      </w:r>
      <w:proofErr w:type="spellEnd"/>
      <w:r w:rsidRPr="00771D5E">
        <w:rPr>
          <w:lang w:val="en-US"/>
        </w:rPr>
        <w:t xml:space="preserve">, S. </w:t>
      </w:r>
      <w:proofErr w:type="gramStart"/>
      <w:r w:rsidRPr="00771D5E">
        <w:rPr>
          <w:lang w:val="en-US"/>
        </w:rPr>
        <w:t>R.(</w:t>
      </w:r>
      <w:proofErr w:type="gramEnd"/>
      <w:r w:rsidRPr="00771D5E">
        <w:rPr>
          <w:lang w:val="en-US"/>
        </w:rPr>
        <w:t>2023) Electrophysiological</w:t>
      </w:r>
      <w:r w:rsidRPr="00771D5E">
        <w:rPr>
          <w:lang w:val="en-US"/>
        </w:rPr>
        <w:t xml:space="preserve"> </w:t>
      </w:r>
      <w:r w:rsidRPr="00771D5E">
        <w:rPr>
          <w:lang w:val="en-US"/>
        </w:rPr>
        <w:t>correlates of vocal emotional processing in musicians and nonmusicians.</w:t>
      </w:r>
      <w:r>
        <w:rPr>
          <w:lang w:val="en-US"/>
        </w:rPr>
        <w:t xml:space="preserve"> </w:t>
      </w:r>
      <w:r w:rsidRPr="00771D5E">
        <w:rPr>
          <w:lang w:val="en-US"/>
        </w:rPr>
        <w:t xml:space="preserve">Brain Sciences 2023, 13, 1563. </w:t>
      </w:r>
      <w:hyperlink r:id="rId6" w:history="1">
        <w:r w:rsidRPr="004A521E">
          <w:rPr>
            <w:rStyle w:val="Hyperlink"/>
            <w:lang w:val="en-US"/>
          </w:rPr>
          <w:t>https://doi.org/10.3390/</w:t>
        </w:r>
        <w:r w:rsidRPr="004A521E">
          <w:rPr>
            <w:rStyle w:val="Hyperlink"/>
          </w:rPr>
          <w:t>brainsci1311</w:t>
        </w:r>
        <w:r w:rsidRPr="004A521E">
          <w:rPr>
            <w:rStyle w:val="Hyperlink"/>
          </w:rPr>
          <w:t>1</w:t>
        </w:r>
        <w:r w:rsidRPr="004A521E">
          <w:rPr>
            <w:rStyle w:val="Hyperlink"/>
          </w:rPr>
          <w:t>563</w:t>
        </w:r>
      </w:hyperlink>
    </w:p>
    <w:p w14:paraId="0D3261EB" w14:textId="77777777" w:rsidR="00771D5E" w:rsidRDefault="00771D5E" w:rsidP="00771D5E">
      <w:pPr>
        <w:pStyle w:val="CitaviBibliographyEntry"/>
      </w:pPr>
    </w:p>
    <w:p w14:paraId="2C1D6A2E" w14:textId="7C35B545" w:rsidR="00771D5E" w:rsidRDefault="00771D5E" w:rsidP="00771D5E">
      <w:pPr>
        <w:pStyle w:val="CitaviBibliographyEntry"/>
        <w:rPr>
          <w:lang w:val="en-US"/>
        </w:rPr>
      </w:pPr>
      <w:r w:rsidRPr="00771D5E">
        <w:rPr>
          <w:lang w:val="en-US"/>
        </w:rPr>
        <w:t xml:space="preserve">Kachel, S., </w:t>
      </w:r>
      <w:proofErr w:type="spellStart"/>
      <w:r w:rsidRPr="00771D5E">
        <w:rPr>
          <w:lang w:val="en-US"/>
        </w:rPr>
        <w:t>Pöhlmann</w:t>
      </w:r>
      <w:proofErr w:type="spellEnd"/>
      <w:r w:rsidRPr="00771D5E">
        <w:rPr>
          <w:lang w:val="en-US"/>
        </w:rPr>
        <w:t>, M., &amp; Nussbaum, C. (2023) Queer Events, Relationships,</w:t>
      </w:r>
      <w:r>
        <w:rPr>
          <w:lang w:val="en-US"/>
        </w:rPr>
        <w:t xml:space="preserve"> </w:t>
      </w:r>
      <w:r w:rsidRPr="00771D5E">
        <w:rPr>
          <w:lang w:val="en-US"/>
        </w:rPr>
        <w:t>and Sports: Does Topic Influence Speakers’ Acoustic Expression</w:t>
      </w:r>
      <w:r>
        <w:rPr>
          <w:lang w:val="en-US"/>
        </w:rPr>
        <w:t xml:space="preserve"> </w:t>
      </w:r>
      <w:r w:rsidRPr="00771D5E">
        <w:rPr>
          <w:lang w:val="en-US"/>
        </w:rPr>
        <w:t>of Sexual Orientation? Proc. INTERSPEECH 2023, 4269-4273,</w:t>
      </w:r>
      <w:r>
        <w:rPr>
          <w:lang w:val="en-US"/>
        </w:rPr>
        <w:t xml:space="preserve"> </w:t>
      </w:r>
      <w:hyperlink r:id="rId7" w:history="1">
        <w:r w:rsidRPr="004A521E">
          <w:rPr>
            <w:rStyle w:val="Hyperlink"/>
            <w:lang w:val="en-US"/>
          </w:rPr>
          <w:t>https://doi.org/10.21437/Interspeech.2023-2087</w:t>
        </w:r>
      </w:hyperlink>
    </w:p>
    <w:p w14:paraId="7F7F3C33" w14:textId="77777777" w:rsidR="00771D5E" w:rsidRPr="00073AA2" w:rsidRDefault="00771D5E" w:rsidP="00771D5E">
      <w:pPr>
        <w:pStyle w:val="CitaviBibliographyEntry"/>
        <w:ind w:left="0" w:firstLine="0"/>
        <w:rPr>
          <w:lang w:val="en-US"/>
        </w:rPr>
      </w:pPr>
    </w:p>
    <w:p w14:paraId="4F047A98" w14:textId="7C643CDA" w:rsidR="00771D5E" w:rsidRDefault="00F400C0" w:rsidP="00771D5E">
      <w:pPr>
        <w:pStyle w:val="CitaviBibliographyEntry"/>
        <w:rPr>
          <w:lang w:val="en-US"/>
        </w:rPr>
      </w:pPr>
      <w:r w:rsidRPr="00DA7F1B">
        <w:rPr>
          <w:b/>
          <w:bCs/>
        </w:rPr>
        <w:t>*</w:t>
      </w:r>
      <w:r w:rsidRPr="00DA7F1B">
        <w:rPr>
          <w:b/>
          <w:bCs/>
          <w:vertAlign w:val="superscript"/>
        </w:rPr>
        <w:t>1</w:t>
      </w:r>
      <w:r w:rsidR="00771D5E" w:rsidRPr="00073AA2">
        <w:t xml:space="preserve">Nussbaum, C., Pöhlmann, M., </w:t>
      </w:r>
      <w:proofErr w:type="spellStart"/>
      <w:r w:rsidR="00771D5E" w:rsidRPr="00073AA2">
        <w:t>Kreysa</w:t>
      </w:r>
      <w:proofErr w:type="spellEnd"/>
      <w:r w:rsidR="00771D5E" w:rsidRPr="00073AA2">
        <w:t xml:space="preserve">, H., &amp; Schweinberger, S. R. (2023). </w:t>
      </w:r>
      <w:r w:rsidR="00771D5E" w:rsidRPr="00073AA2">
        <w:rPr>
          <w:lang w:val="en-US"/>
        </w:rPr>
        <w:t xml:space="preserve">Perceived naturalness of emotional voice morphs. Cognition &amp; Emotion, 1–17. </w:t>
      </w:r>
      <w:hyperlink r:id="rId8" w:history="1">
        <w:r w:rsidR="00771D5E" w:rsidRPr="001D4F4E">
          <w:rPr>
            <w:rStyle w:val="Hyperlink"/>
            <w:lang w:val="en-US"/>
          </w:rPr>
          <w:t>https://doi.org/10.1080/02699931.2023.2200920</w:t>
        </w:r>
      </w:hyperlink>
    </w:p>
    <w:p w14:paraId="79DFF168" w14:textId="77777777" w:rsidR="00771D5E" w:rsidRPr="006647AD" w:rsidRDefault="00771D5E" w:rsidP="00771D5E">
      <w:pPr>
        <w:rPr>
          <w:b/>
          <w:bCs/>
        </w:rPr>
      </w:pPr>
    </w:p>
    <w:p w14:paraId="1F3D1AF8" w14:textId="77777777" w:rsidR="00771D5E" w:rsidRPr="00771D5E" w:rsidRDefault="00771D5E" w:rsidP="00771D5E">
      <w:pPr>
        <w:rPr>
          <w:b/>
          <w:bCs/>
          <w:u w:val="single"/>
          <w:lang w:val="de-DE"/>
        </w:rPr>
      </w:pPr>
      <w:r w:rsidRPr="00771D5E">
        <w:rPr>
          <w:b/>
          <w:bCs/>
          <w:u w:val="single"/>
          <w:lang w:val="de-DE"/>
        </w:rPr>
        <w:t>2022</w:t>
      </w:r>
    </w:p>
    <w:p w14:paraId="06405D0F" w14:textId="77777777" w:rsidR="00771D5E" w:rsidRDefault="00771D5E" w:rsidP="00771D5E">
      <w:pPr>
        <w:pStyle w:val="CitaviBibliographyEntry"/>
        <w:rPr>
          <w:rStyle w:val="Hyperlink"/>
          <w:lang w:val="en-US"/>
        </w:rPr>
      </w:pPr>
      <w:r w:rsidRPr="00771D5E">
        <w:t xml:space="preserve">Nussbaum, C., Schirmer, A., &amp; Schweinberger, S. R. (2022). </w:t>
      </w:r>
      <w:r w:rsidRPr="006647AD">
        <w:rPr>
          <w:lang w:val="en-US"/>
        </w:rPr>
        <w:t xml:space="preserve">Contributions of Fundamental Frequency and Timbre to Vocal Emotion Perception and their Electrophysiological Correlates. </w:t>
      </w:r>
      <w:r w:rsidRPr="006647AD">
        <w:rPr>
          <w:i/>
          <w:lang w:val="en-US"/>
        </w:rPr>
        <w:t>Social Cognitive and Affective Neuroscience.</w:t>
      </w:r>
      <w:r w:rsidRPr="00365D2B">
        <w:rPr>
          <w:rFonts w:ascii="F30" w:hAnsi="F30" w:cs="F30"/>
          <w:i/>
          <w:lang w:val="en-US"/>
        </w:rPr>
        <w:t xml:space="preserve"> </w:t>
      </w:r>
      <w:r w:rsidRPr="00363E4F">
        <w:rPr>
          <w:rFonts w:ascii="F30" w:hAnsi="F30" w:cs="F30"/>
          <w:i/>
          <w:lang w:val="en-US"/>
        </w:rPr>
        <w:t xml:space="preserve">17(12), 1145-1154. </w:t>
      </w:r>
      <w:hyperlink r:id="rId9" w:history="1">
        <w:r w:rsidRPr="00B635DB">
          <w:rPr>
            <w:rStyle w:val="Hyperlink"/>
            <w:lang w:val="en-US"/>
          </w:rPr>
          <w:t>https://doi.org/10.1093/scan/nsac033</w:t>
        </w:r>
      </w:hyperlink>
    </w:p>
    <w:p w14:paraId="1DBE28EE" w14:textId="77777777" w:rsidR="00771D5E" w:rsidRDefault="00771D5E" w:rsidP="00771D5E">
      <w:pPr>
        <w:pStyle w:val="CitaviBibliographyEntry"/>
        <w:rPr>
          <w:rStyle w:val="Hyperlink"/>
          <w:lang w:val="en-US"/>
        </w:rPr>
      </w:pPr>
    </w:p>
    <w:p w14:paraId="574D4AE3" w14:textId="54E53452" w:rsidR="00771D5E" w:rsidRPr="00771D5E" w:rsidRDefault="00771D5E" w:rsidP="00771D5E">
      <w:pPr>
        <w:pStyle w:val="CitaviBibliographyEntry"/>
      </w:pPr>
      <w:r>
        <w:t xml:space="preserve">von </w:t>
      </w:r>
      <w:proofErr w:type="spellStart"/>
      <w:r>
        <w:t>Eiff</w:t>
      </w:r>
      <w:proofErr w:type="spellEnd"/>
      <w:r>
        <w:t xml:space="preserve">, C. I. von, </w:t>
      </w:r>
      <w:proofErr w:type="spellStart"/>
      <w:r>
        <w:t>Skuk</w:t>
      </w:r>
      <w:proofErr w:type="spellEnd"/>
      <w:r>
        <w:t xml:space="preserve">, V. G., </w:t>
      </w:r>
      <w:proofErr w:type="spellStart"/>
      <w:r>
        <w:t>Zäske</w:t>
      </w:r>
      <w:proofErr w:type="spellEnd"/>
      <w:r>
        <w:t>, R., Nussbaum, C., Frühholz, S.,</w:t>
      </w:r>
      <w:r>
        <w:t xml:space="preserve"> </w:t>
      </w:r>
      <w:r>
        <w:t xml:space="preserve">Feuer, U., </w:t>
      </w:r>
      <w:proofErr w:type="spellStart"/>
      <w:r>
        <w:t>Guntinas</w:t>
      </w:r>
      <w:proofErr w:type="spellEnd"/>
      <w:r>
        <w:t xml:space="preserve">-Lichius, O., &amp; Schweinberger, S. R. (2022). </w:t>
      </w:r>
      <w:r w:rsidRPr="00771D5E">
        <w:rPr>
          <w:lang w:val="en-US"/>
        </w:rPr>
        <w:t>Parameter-Specific Morphing Reveals Contributions of Timbre to the Perception of Vocal</w:t>
      </w:r>
      <w:r>
        <w:rPr>
          <w:lang w:val="en-US"/>
        </w:rPr>
        <w:t xml:space="preserve"> </w:t>
      </w:r>
      <w:r w:rsidRPr="00771D5E">
        <w:rPr>
          <w:lang w:val="en-US"/>
        </w:rPr>
        <w:t xml:space="preserve">Emotions in Cochlear Implant Users. </w:t>
      </w:r>
      <w:proofErr w:type="spellStart"/>
      <w:r w:rsidRPr="00771D5E">
        <w:t>Ear</w:t>
      </w:r>
      <w:proofErr w:type="spellEnd"/>
      <w:r w:rsidRPr="00771D5E">
        <w:t xml:space="preserve"> and Hearing, 43(4), 1178-1188,</w:t>
      </w:r>
      <w:r w:rsidRPr="00771D5E">
        <w:t xml:space="preserve"> </w:t>
      </w:r>
      <w:hyperlink r:id="rId10" w:history="1">
        <w:r w:rsidRPr="00771D5E">
          <w:rPr>
            <w:rStyle w:val="Hyperlink"/>
          </w:rPr>
          <w:t>https://doi.org/10.1097/aud.0000000000001181</w:t>
        </w:r>
      </w:hyperlink>
    </w:p>
    <w:p w14:paraId="39F2B5A9" w14:textId="77777777" w:rsidR="00771D5E" w:rsidRPr="00771D5E" w:rsidRDefault="00771D5E" w:rsidP="00771D5E">
      <w:pPr>
        <w:pStyle w:val="CitaviBibliographyEntry"/>
      </w:pPr>
    </w:p>
    <w:p w14:paraId="6E3ECE6E" w14:textId="73B99459" w:rsidR="00771D5E" w:rsidRDefault="00F400C0" w:rsidP="00771D5E">
      <w:pPr>
        <w:pStyle w:val="CitaviBibliographyEntry"/>
        <w:rPr>
          <w:lang w:val="en-US"/>
        </w:rPr>
      </w:pPr>
      <w:r w:rsidRPr="00DA7F1B">
        <w:rPr>
          <w:b/>
          <w:bCs/>
        </w:rPr>
        <w:t>*</w:t>
      </w:r>
      <w:r w:rsidRPr="00DA7F1B">
        <w:rPr>
          <w:b/>
          <w:bCs/>
          <w:vertAlign w:val="superscript"/>
        </w:rPr>
        <w:t>2</w:t>
      </w:r>
      <w:r w:rsidR="00771D5E">
        <w:t xml:space="preserve">Nussbaum, C., von </w:t>
      </w:r>
      <w:proofErr w:type="spellStart"/>
      <w:r w:rsidR="00771D5E">
        <w:t>Eiff</w:t>
      </w:r>
      <w:proofErr w:type="spellEnd"/>
      <w:r w:rsidR="00771D5E">
        <w:t xml:space="preserve">, C. I. von, </w:t>
      </w:r>
      <w:proofErr w:type="spellStart"/>
      <w:r w:rsidR="00771D5E">
        <w:t>Skuk</w:t>
      </w:r>
      <w:proofErr w:type="spellEnd"/>
      <w:r w:rsidR="00771D5E">
        <w:t>, V. G., &amp; Schweinberger, S. R.</w:t>
      </w:r>
      <w:r w:rsidR="00771D5E">
        <w:t xml:space="preserve"> </w:t>
      </w:r>
      <w:r w:rsidR="00771D5E" w:rsidRPr="00771D5E">
        <w:t xml:space="preserve">(2022). </w:t>
      </w:r>
      <w:r w:rsidR="00771D5E" w:rsidRPr="00771D5E">
        <w:rPr>
          <w:lang w:val="en-US"/>
        </w:rPr>
        <w:t>Vocal emotion adaptation aftereffects within and across speaker</w:t>
      </w:r>
      <w:r w:rsidR="00771D5E" w:rsidRPr="00771D5E">
        <w:rPr>
          <w:lang w:val="en-US"/>
        </w:rPr>
        <w:t xml:space="preserve"> </w:t>
      </w:r>
      <w:r w:rsidR="00771D5E" w:rsidRPr="00771D5E">
        <w:rPr>
          <w:lang w:val="en-US"/>
        </w:rPr>
        <w:t>genders: Roles of timbre and fundamental frequency. Cognition, 219, 104967.</w:t>
      </w:r>
      <w:r w:rsidR="00771D5E">
        <w:t xml:space="preserve"> </w:t>
      </w:r>
      <w:hyperlink r:id="rId11" w:history="1">
        <w:r w:rsidR="00771D5E" w:rsidRPr="004A521E">
          <w:rPr>
            <w:rStyle w:val="Hyperlink"/>
            <w:lang w:val="en-US"/>
          </w:rPr>
          <w:t>https://doi.org/10.1016/j.cognition.2021.104967</w:t>
        </w:r>
      </w:hyperlink>
    </w:p>
    <w:p w14:paraId="47585412" w14:textId="77777777" w:rsidR="00771D5E" w:rsidRDefault="00771D5E" w:rsidP="00771D5E">
      <w:pPr>
        <w:rPr>
          <w:b/>
          <w:bCs/>
          <w:u w:val="single"/>
        </w:rPr>
      </w:pPr>
    </w:p>
    <w:p w14:paraId="7A8244D3" w14:textId="0EAE1495" w:rsidR="00771D5E" w:rsidRPr="00751EBC" w:rsidRDefault="00771D5E" w:rsidP="00771D5E">
      <w:pPr>
        <w:rPr>
          <w:b/>
          <w:bCs/>
          <w:u w:val="single"/>
        </w:rPr>
      </w:pPr>
      <w:r w:rsidRPr="00751EBC">
        <w:rPr>
          <w:b/>
          <w:bCs/>
          <w:u w:val="single"/>
        </w:rPr>
        <w:t>2021</w:t>
      </w:r>
    </w:p>
    <w:p w14:paraId="72973E06" w14:textId="77777777" w:rsidR="00771D5E" w:rsidRDefault="00771D5E" w:rsidP="00771D5E">
      <w:pPr>
        <w:pStyle w:val="CitaviBibliographyEntry"/>
        <w:rPr>
          <w:rStyle w:val="Hyperlink"/>
        </w:rPr>
      </w:pPr>
      <w:r w:rsidRPr="006647AD">
        <w:t xml:space="preserve">Nussbaum, C., &amp; Schweinberger, S. R. (2021). </w:t>
      </w:r>
      <w:r w:rsidRPr="006647AD">
        <w:rPr>
          <w:lang w:val="en-US"/>
        </w:rPr>
        <w:t xml:space="preserve">Links Between Musicality and Vocal Emotion Perception. </w:t>
      </w:r>
      <w:r w:rsidRPr="00073AA2">
        <w:rPr>
          <w:i/>
        </w:rPr>
        <w:t>Emotion Review</w:t>
      </w:r>
      <w:r w:rsidRPr="00073AA2">
        <w:t xml:space="preserve">, </w:t>
      </w:r>
      <w:r w:rsidRPr="00073AA2">
        <w:rPr>
          <w:i/>
        </w:rPr>
        <w:t>13</w:t>
      </w:r>
      <w:r w:rsidRPr="00073AA2">
        <w:t xml:space="preserve">(3), 211–224. </w:t>
      </w:r>
      <w:hyperlink r:id="rId12" w:history="1">
        <w:r w:rsidRPr="00073AA2">
          <w:rPr>
            <w:rStyle w:val="Hyperlink"/>
          </w:rPr>
          <w:t>https://doi.org/10.1177/17540739211022803</w:t>
        </w:r>
      </w:hyperlink>
    </w:p>
    <w:p w14:paraId="59DD2910" w14:textId="77777777" w:rsidR="00771D5E" w:rsidRDefault="00771D5E" w:rsidP="00771D5E">
      <w:pPr>
        <w:pStyle w:val="CitaviBibliographyEntry"/>
        <w:rPr>
          <w:rStyle w:val="Hyperlink"/>
        </w:rPr>
      </w:pPr>
    </w:p>
    <w:p w14:paraId="4E5D764A" w14:textId="1136E9AD" w:rsidR="00771D5E" w:rsidRPr="00771D5E" w:rsidRDefault="00771D5E" w:rsidP="00771D5E">
      <w:pPr>
        <w:rPr>
          <w:b/>
          <w:bCs/>
          <w:u w:val="single"/>
          <w:lang w:val="de-DE"/>
        </w:rPr>
      </w:pPr>
      <w:r w:rsidRPr="00771D5E">
        <w:rPr>
          <w:b/>
          <w:bCs/>
          <w:u w:val="single"/>
          <w:lang w:val="de-DE"/>
        </w:rPr>
        <w:t>202</w:t>
      </w:r>
      <w:r w:rsidRPr="00771D5E">
        <w:rPr>
          <w:b/>
          <w:bCs/>
          <w:u w:val="single"/>
          <w:lang w:val="de-DE"/>
        </w:rPr>
        <w:t>0</w:t>
      </w:r>
    </w:p>
    <w:p w14:paraId="1EFF9756" w14:textId="77777777" w:rsidR="00771D5E" w:rsidRPr="00073AA2" w:rsidRDefault="00771D5E" w:rsidP="00771D5E">
      <w:pPr>
        <w:pStyle w:val="CitaviBibliographyEntry"/>
      </w:pPr>
    </w:p>
    <w:p w14:paraId="1AB83F2B" w14:textId="52F45461" w:rsidR="00771D5E" w:rsidRDefault="00771D5E" w:rsidP="00771D5E">
      <w:pPr>
        <w:pStyle w:val="CitaviBibliographyEntry"/>
        <w:rPr>
          <w:lang w:val="en-US"/>
        </w:rPr>
      </w:pPr>
      <w:r>
        <w:t xml:space="preserve">Schweinberger, S. R., von </w:t>
      </w:r>
      <w:proofErr w:type="spellStart"/>
      <w:r>
        <w:t>Eiff</w:t>
      </w:r>
      <w:proofErr w:type="spellEnd"/>
      <w:r>
        <w:t xml:space="preserve">, C. I., Kirchen, L., </w:t>
      </w:r>
      <w:proofErr w:type="spellStart"/>
      <w:r>
        <w:t>Oberhoffner</w:t>
      </w:r>
      <w:proofErr w:type="spellEnd"/>
      <w:r>
        <w:t xml:space="preserve">, T., </w:t>
      </w:r>
      <w:proofErr w:type="spellStart"/>
      <w:r>
        <w:t>Guntinas</w:t>
      </w:r>
      <w:proofErr w:type="spellEnd"/>
      <w:r>
        <w:t xml:space="preserve">-Lichius, O., Dobel, C., Nussbaum, C., </w:t>
      </w:r>
      <w:proofErr w:type="spellStart"/>
      <w:r>
        <w:t>Zäske</w:t>
      </w:r>
      <w:proofErr w:type="spellEnd"/>
      <w:r>
        <w:t xml:space="preserve">, R., &amp; </w:t>
      </w:r>
      <w:proofErr w:type="spellStart"/>
      <w:r>
        <w:t>Skuk</w:t>
      </w:r>
      <w:proofErr w:type="spellEnd"/>
      <w:r>
        <w:t xml:space="preserve">, V. G. (2020). </w:t>
      </w:r>
      <w:r w:rsidRPr="00771D5E">
        <w:rPr>
          <w:lang w:val="en-US"/>
        </w:rPr>
        <w:t>The</w:t>
      </w:r>
      <w:r w:rsidRPr="00771D5E">
        <w:rPr>
          <w:lang w:val="en-US"/>
        </w:rPr>
        <w:t xml:space="preserve"> </w:t>
      </w:r>
      <w:r w:rsidRPr="00771D5E">
        <w:rPr>
          <w:lang w:val="en-US"/>
        </w:rPr>
        <w:t>Role of Stimulus Type and Social Signal for Voice Perception in Cochlear</w:t>
      </w:r>
      <w:r>
        <w:rPr>
          <w:lang w:val="en-US"/>
        </w:rPr>
        <w:t xml:space="preserve"> </w:t>
      </w:r>
      <w:r w:rsidRPr="00771D5E">
        <w:rPr>
          <w:lang w:val="en-US"/>
        </w:rPr>
        <w:t>Implant Users: Response to the Letter by Meister et al. Journal of Speech,</w:t>
      </w:r>
      <w:r>
        <w:rPr>
          <w:lang w:val="en-US"/>
        </w:rPr>
        <w:t xml:space="preserve"> </w:t>
      </w:r>
      <w:r w:rsidRPr="00771D5E">
        <w:rPr>
          <w:lang w:val="en-US"/>
        </w:rPr>
        <w:t>Language, and Hearing</w:t>
      </w:r>
      <w:r>
        <w:rPr>
          <w:lang w:val="en-US"/>
        </w:rPr>
        <w:t xml:space="preserve"> </w:t>
      </w:r>
      <w:r w:rsidRPr="00771D5E">
        <w:rPr>
          <w:lang w:val="en-US"/>
        </w:rPr>
        <w:t xml:space="preserve">Research,63(12), 4327–4328. </w:t>
      </w:r>
      <w:hyperlink r:id="rId13" w:history="1">
        <w:r w:rsidRPr="004A521E">
          <w:rPr>
            <w:rStyle w:val="Hyperlink"/>
            <w:lang w:val="en-US"/>
          </w:rPr>
          <w:t>https://doi.org/10.1044/2020_JSLH</w:t>
        </w:r>
        <w:r w:rsidRPr="004A521E">
          <w:rPr>
            <w:rStyle w:val="Hyperlink"/>
            <w:lang w:val="en-US"/>
          </w:rPr>
          <w:t>R</w:t>
        </w:r>
        <w:r w:rsidRPr="004A521E">
          <w:rPr>
            <w:rStyle w:val="Hyperlink"/>
            <w:lang w:val="en-US"/>
          </w:rPr>
          <w:t>-20-00595</w:t>
        </w:r>
      </w:hyperlink>
    </w:p>
    <w:p w14:paraId="7C80F38A" w14:textId="77777777" w:rsidR="00771D5E" w:rsidRPr="00771D5E" w:rsidRDefault="00771D5E" w:rsidP="00771D5E">
      <w:pPr>
        <w:pStyle w:val="CitaviBibliographyEntry"/>
        <w:rPr>
          <w:rStyle w:val="Hyperlink"/>
          <w:color w:val="auto"/>
          <w:u w:val="none"/>
          <w:lang w:val="en-US"/>
        </w:rPr>
      </w:pPr>
    </w:p>
    <w:p w14:paraId="0B3BC6E3" w14:textId="77777777" w:rsidR="00064528" w:rsidRDefault="00064528"/>
    <w:p w14:paraId="54028367" w14:textId="6D4500C7" w:rsidR="00771D5E" w:rsidRDefault="00064528">
      <w:pPr>
        <w:rPr>
          <w:i/>
          <w:iCs/>
          <w:lang w:val="de-DE"/>
        </w:rPr>
      </w:pPr>
      <w:r w:rsidRPr="00064528">
        <w:rPr>
          <w:i/>
          <w:iCs/>
          <w:lang w:val="de-DE"/>
        </w:rPr>
        <w:t xml:space="preserve">In </w:t>
      </w:r>
      <w:proofErr w:type="spellStart"/>
      <w:r w:rsidRPr="00064528">
        <w:rPr>
          <w:i/>
          <w:iCs/>
          <w:lang w:val="de-DE"/>
        </w:rPr>
        <w:t>preparation</w:t>
      </w:r>
      <w:proofErr w:type="spellEnd"/>
      <w:r w:rsidRPr="00064528">
        <w:rPr>
          <w:i/>
          <w:iCs/>
          <w:lang w:val="de-DE"/>
        </w:rPr>
        <w:t>/</w:t>
      </w:r>
      <w:proofErr w:type="spellStart"/>
      <w:r w:rsidRPr="00064528">
        <w:rPr>
          <w:i/>
          <w:iCs/>
          <w:lang w:val="de-DE"/>
        </w:rPr>
        <w:t>submitted</w:t>
      </w:r>
      <w:proofErr w:type="spellEnd"/>
      <w:r w:rsidRPr="00064528">
        <w:rPr>
          <w:i/>
          <w:iCs/>
          <w:lang w:val="de-DE"/>
        </w:rPr>
        <w:t xml:space="preserve">: </w:t>
      </w:r>
    </w:p>
    <w:p w14:paraId="08FDA76E" w14:textId="77777777" w:rsidR="00064528" w:rsidRDefault="00064528">
      <w:pPr>
        <w:rPr>
          <w:i/>
          <w:iCs/>
          <w:lang w:val="de-DE"/>
        </w:rPr>
      </w:pPr>
    </w:p>
    <w:p w14:paraId="002CACEE" w14:textId="6B9D55F4" w:rsidR="00064528" w:rsidRDefault="00064528" w:rsidP="00064528">
      <w:pPr>
        <w:pStyle w:val="CitaviBibliographyEntry"/>
        <w:rPr>
          <w:lang w:val="en-US"/>
        </w:rPr>
      </w:pPr>
      <w:r w:rsidRPr="00064528">
        <w:t xml:space="preserve">Lehnen, J, Schweinberger, S. R., &amp; Nussbaum C. </w:t>
      </w:r>
      <w:r>
        <w:t>(</w:t>
      </w:r>
      <w:proofErr w:type="spellStart"/>
      <w:r w:rsidRPr="00064528">
        <w:t>submitted</w:t>
      </w:r>
      <w:proofErr w:type="spellEnd"/>
      <w:r w:rsidRPr="00064528">
        <w:t xml:space="preserve">, </w:t>
      </w:r>
      <w:proofErr w:type="spellStart"/>
      <w:r w:rsidRPr="00064528">
        <w:t>under</w:t>
      </w:r>
      <w:proofErr w:type="spellEnd"/>
      <w:r w:rsidRPr="00064528">
        <w:t xml:space="preserve"> review</w:t>
      </w:r>
      <w:r>
        <w:t xml:space="preserve">). </w:t>
      </w:r>
      <w:r w:rsidRPr="00064528">
        <w:rPr>
          <w:lang w:val="en-US"/>
        </w:rPr>
        <w:t>Vocal Emotion Perception and Musicality – Insights from EEG Decoding</w:t>
      </w:r>
    </w:p>
    <w:p w14:paraId="1AD0A72D" w14:textId="77777777" w:rsidR="00064528" w:rsidRDefault="00064528" w:rsidP="00064528">
      <w:pPr>
        <w:pStyle w:val="CitaviBibliographyEntry"/>
        <w:rPr>
          <w:lang w:val="en-US"/>
        </w:rPr>
      </w:pPr>
    </w:p>
    <w:p w14:paraId="66DA742E" w14:textId="68EA0DBC" w:rsidR="00064528" w:rsidRPr="00361DB2" w:rsidRDefault="00361DB2" w:rsidP="00064528">
      <w:pPr>
        <w:pStyle w:val="CitaviBibliographyEntry"/>
      </w:pPr>
      <w:r w:rsidRPr="00DA7F1B">
        <w:rPr>
          <w:b/>
          <w:bCs/>
        </w:rPr>
        <w:t>*</w:t>
      </w:r>
      <w:r w:rsidRPr="00DA7F1B">
        <w:rPr>
          <w:b/>
          <w:bCs/>
          <w:vertAlign w:val="superscript"/>
        </w:rPr>
        <w:t>3</w:t>
      </w:r>
      <w:r w:rsidR="00064528" w:rsidRPr="00064528">
        <w:t>Nussbaum C.</w:t>
      </w:r>
      <w:r w:rsidR="00064528" w:rsidRPr="00064528">
        <w:t xml:space="preserve">, Frühholz S., </w:t>
      </w:r>
      <w:proofErr w:type="gramStart"/>
      <w:r w:rsidR="00064528" w:rsidRPr="00064528">
        <w:t xml:space="preserve">&amp; </w:t>
      </w:r>
      <w:r w:rsidR="00064528" w:rsidRPr="00064528">
        <w:t xml:space="preserve"> </w:t>
      </w:r>
      <w:r w:rsidR="00064528" w:rsidRPr="006647AD">
        <w:t>Schweinberger</w:t>
      </w:r>
      <w:proofErr w:type="gramEnd"/>
      <w:r w:rsidR="00064528" w:rsidRPr="006647AD">
        <w:t xml:space="preserve">, S. R. </w:t>
      </w:r>
      <w:r w:rsidR="00064528" w:rsidRPr="00064528">
        <w:t>(</w:t>
      </w:r>
      <w:r w:rsidR="00064528">
        <w:t xml:space="preserve">in </w:t>
      </w:r>
      <w:proofErr w:type="spellStart"/>
      <w:r w:rsidR="00064528">
        <w:t>preparation</w:t>
      </w:r>
      <w:proofErr w:type="spellEnd"/>
      <w:r w:rsidR="00064528" w:rsidRPr="00064528">
        <w:t xml:space="preserve">). </w:t>
      </w:r>
      <w:r w:rsidR="00064528" w:rsidRPr="00361DB2">
        <w:t xml:space="preserve">Understanding </w:t>
      </w:r>
      <w:proofErr w:type="spellStart"/>
      <w:r w:rsidR="00064528" w:rsidRPr="00361DB2">
        <w:t>voice</w:t>
      </w:r>
      <w:proofErr w:type="spellEnd"/>
      <w:r w:rsidR="00064528" w:rsidRPr="00361DB2">
        <w:t xml:space="preserve"> </w:t>
      </w:r>
      <w:proofErr w:type="spellStart"/>
      <w:r w:rsidR="00064528" w:rsidRPr="00361DB2">
        <w:t>naturalness</w:t>
      </w:r>
      <w:proofErr w:type="spellEnd"/>
    </w:p>
    <w:p w14:paraId="06B055DD" w14:textId="77777777" w:rsidR="00064528" w:rsidRPr="00361DB2" w:rsidRDefault="00064528" w:rsidP="00064528">
      <w:pPr>
        <w:pStyle w:val="CitaviBibliographyEntry"/>
      </w:pPr>
    </w:p>
    <w:p w14:paraId="34A306B4" w14:textId="77777777" w:rsidR="00064528" w:rsidRPr="00361DB2" w:rsidRDefault="00064528">
      <w:pPr>
        <w:rPr>
          <w:lang w:val="de-DE"/>
        </w:rPr>
      </w:pPr>
    </w:p>
    <w:p w14:paraId="2336FC25" w14:textId="530423AB" w:rsidR="00F400C0" w:rsidRDefault="00AE2214">
      <w:pPr>
        <w:rPr>
          <w:lang w:val="de-DE"/>
        </w:rPr>
      </w:pPr>
      <w:proofErr w:type="spellStart"/>
      <w:r>
        <w:rPr>
          <w:lang w:val="de-DE"/>
        </w:rPr>
        <w:t>Marked</w:t>
      </w:r>
      <w:proofErr w:type="spellEnd"/>
      <w:r w:rsidR="00DA7F1B">
        <w:rPr>
          <w:lang w:val="de-DE"/>
        </w:rPr>
        <w:t>/</w:t>
      </w:r>
      <w:proofErr w:type="spellStart"/>
      <w:r w:rsidR="00DA7F1B">
        <w:rPr>
          <w:lang w:val="de-DE"/>
        </w:rPr>
        <w:t>highlighted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publications</w:t>
      </w:r>
      <w:proofErr w:type="spellEnd"/>
      <w:r>
        <w:rPr>
          <w:lang w:val="de-DE"/>
        </w:rPr>
        <w:t xml:space="preserve"> (*): </w:t>
      </w:r>
    </w:p>
    <w:p w14:paraId="340586C1" w14:textId="111FBD7E" w:rsidR="00AE2214" w:rsidRDefault="00AE2214">
      <w:pPr>
        <w:rPr>
          <w:vertAlign w:val="superscript"/>
          <w:lang w:val="de-DE"/>
        </w:rPr>
      </w:pPr>
      <w:r>
        <w:rPr>
          <w:lang w:val="de-DE"/>
        </w:rPr>
        <w:t>*</w:t>
      </w:r>
      <w:r w:rsidRPr="00AE2214">
        <w:rPr>
          <w:vertAlign w:val="superscript"/>
          <w:lang w:val="de-DE"/>
        </w:rPr>
        <w:t>1</w:t>
      </w:r>
    </w:p>
    <w:p w14:paraId="07AC3FBD" w14:textId="0B55ABF4" w:rsidR="00AE2214" w:rsidRDefault="00AE2214" w:rsidP="00AE2214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First </w:t>
      </w:r>
      <w:proofErr w:type="spellStart"/>
      <w:r>
        <w:rPr>
          <w:lang w:val="de-DE"/>
        </w:rPr>
        <w:t>paper</w:t>
      </w:r>
      <w:proofErr w:type="spellEnd"/>
      <w:r>
        <w:rPr>
          <w:lang w:val="de-DE"/>
        </w:rPr>
        <w:t xml:space="preserve"> on </w:t>
      </w:r>
      <w:proofErr w:type="spellStart"/>
      <w:r>
        <w:rPr>
          <w:lang w:val="de-DE"/>
        </w:rPr>
        <w:t>naturalness</w:t>
      </w:r>
      <w:proofErr w:type="spellEnd"/>
    </w:p>
    <w:p w14:paraId="07E47850" w14:textId="31544FB9" w:rsidR="00AE2214" w:rsidRDefault="00AE2214" w:rsidP="00AE2214">
      <w:pPr>
        <w:pStyle w:val="Listenabsatz"/>
        <w:numPr>
          <w:ilvl w:val="0"/>
          <w:numId w:val="1"/>
        </w:numPr>
      </w:pPr>
      <w:proofErr w:type="spellStart"/>
      <w:r w:rsidRPr="00AE2214">
        <w:t>Provised</w:t>
      </w:r>
      <w:proofErr w:type="spellEnd"/>
      <w:r w:rsidRPr="00AE2214">
        <w:t xml:space="preserve"> empirical insights into t</w:t>
      </w:r>
      <w:r>
        <w:t>he matter</w:t>
      </w:r>
    </w:p>
    <w:p w14:paraId="6734A246" w14:textId="77777777" w:rsidR="00AE2214" w:rsidRDefault="00AE2214" w:rsidP="00AE2214"/>
    <w:p w14:paraId="596C3EE8" w14:textId="710FCE5A" w:rsidR="00AE2214" w:rsidRDefault="00AE2214" w:rsidP="00AE2214">
      <w:pPr>
        <w:rPr>
          <w:vertAlign w:val="superscript"/>
          <w:lang w:val="de-DE"/>
        </w:rPr>
      </w:pPr>
      <w:r>
        <w:rPr>
          <w:lang w:val="de-DE"/>
        </w:rPr>
        <w:t>*</w:t>
      </w:r>
      <w:r>
        <w:rPr>
          <w:vertAlign w:val="superscript"/>
          <w:lang w:val="de-DE"/>
        </w:rPr>
        <w:t>2</w:t>
      </w:r>
    </w:p>
    <w:p w14:paraId="0062652C" w14:textId="34F170F9" w:rsidR="00AE2214" w:rsidRDefault="00AE2214" w:rsidP="00AE2214">
      <w:pPr>
        <w:pStyle w:val="Listenabsatz"/>
        <w:numPr>
          <w:ilvl w:val="0"/>
          <w:numId w:val="3"/>
        </w:numPr>
        <w:rPr>
          <w:lang w:val="de-DE"/>
        </w:rPr>
      </w:pPr>
      <w:proofErr w:type="spellStart"/>
      <w:r>
        <w:rPr>
          <w:lang w:val="de-DE"/>
        </w:rPr>
        <w:t>Perceptual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adaptation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paper</w:t>
      </w:r>
      <w:proofErr w:type="spellEnd"/>
    </w:p>
    <w:p w14:paraId="4F24CEE9" w14:textId="22F95689" w:rsidR="00AE2214" w:rsidRDefault="00AE2214" w:rsidP="00AE2214">
      <w:pPr>
        <w:pStyle w:val="Listenabsatz"/>
        <w:numPr>
          <w:ilvl w:val="0"/>
          <w:numId w:val="3"/>
        </w:numPr>
      </w:pPr>
      <w:r w:rsidRPr="00AE2214">
        <w:t>Shows that I know w</w:t>
      </w:r>
      <w:r>
        <w:t>hat I am doing with this kind of paradigm</w:t>
      </w:r>
    </w:p>
    <w:p w14:paraId="7CC5FE39" w14:textId="77777777" w:rsidR="00AE2214" w:rsidRDefault="00AE2214" w:rsidP="00AE2214"/>
    <w:p w14:paraId="3F6E8148" w14:textId="15383C9E" w:rsidR="00AE2214" w:rsidRDefault="00AE2214" w:rsidP="00AE2214">
      <w:pPr>
        <w:rPr>
          <w:vertAlign w:val="superscript"/>
          <w:lang w:val="de-DE"/>
        </w:rPr>
      </w:pPr>
      <w:r>
        <w:rPr>
          <w:lang w:val="de-DE"/>
        </w:rPr>
        <w:t>*</w:t>
      </w:r>
      <w:r>
        <w:rPr>
          <w:vertAlign w:val="superscript"/>
          <w:lang w:val="de-DE"/>
        </w:rPr>
        <w:t>3</w:t>
      </w:r>
    </w:p>
    <w:p w14:paraId="54759F56" w14:textId="3B92C29A" w:rsidR="00AE2214" w:rsidRDefault="00AE2214" w:rsidP="00AE2214">
      <w:pPr>
        <w:pStyle w:val="Listenabsatz"/>
        <w:numPr>
          <w:ilvl w:val="0"/>
          <w:numId w:val="4"/>
        </w:numPr>
      </w:pPr>
      <w:r>
        <w:t>Provides the conceptual framework for my empirical project</w:t>
      </w:r>
    </w:p>
    <w:p w14:paraId="27EBF1F0" w14:textId="56AB4BDC" w:rsidR="00AE2214" w:rsidRDefault="00AE2214" w:rsidP="00AE2214">
      <w:pPr>
        <w:pStyle w:val="Listenabsatz"/>
        <w:numPr>
          <w:ilvl w:val="0"/>
          <w:numId w:val="4"/>
        </w:numPr>
      </w:pPr>
      <w:r>
        <w:t>Will be super fancy once published</w:t>
      </w:r>
    </w:p>
    <w:p w14:paraId="48D201F5" w14:textId="77777777" w:rsidR="00AE2214" w:rsidRPr="00AE2214" w:rsidRDefault="00AE2214" w:rsidP="00AE2214"/>
    <w:p w14:paraId="683DE72B" w14:textId="77777777" w:rsidR="00AE2214" w:rsidRPr="00AE2214" w:rsidRDefault="00AE2214" w:rsidP="00AE2214"/>
    <w:p w14:paraId="150C06F3" w14:textId="77777777" w:rsidR="00AE2214" w:rsidRPr="00AE2214" w:rsidRDefault="00AE2214"/>
    <w:sectPr w:rsidR="00AE2214" w:rsidRPr="00AE2214" w:rsidSect="009A5FC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3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A3F74"/>
    <w:multiLevelType w:val="hybridMultilevel"/>
    <w:tmpl w:val="28BAB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66DA5"/>
    <w:multiLevelType w:val="hybridMultilevel"/>
    <w:tmpl w:val="42985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A6243A"/>
    <w:multiLevelType w:val="hybridMultilevel"/>
    <w:tmpl w:val="EA3A4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EE66D9"/>
    <w:multiLevelType w:val="hybridMultilevel"/>
    <w:tmpl w:val="DEEE0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1038936">
    <w:abstractNumId w:val="0"/>
  </w:num>
  <w:num w:numId="2" w16cid:durableId="1653753976">
    <w:abstractNumId w:val="2"/>
  </w:num>
  <w:num w:numId="3" w16cid:durableId="323121608">
    <w:abstractNumId w:val="3"/>
  </w:num>
  <w:num w:numId="4" w16cid:durableId="10487253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C63"/>
    <w:rsid w:val="00064528"/>
    <w:rsid w:val="00361DB2"/>
    <w:rsid w:val="00490DA0"/>
    <w:rsid w:val="00771D5E"/>
    <w:rsid w:val="008A0884"/>
    <w:rsid w:val="009A5FCE"/>
    <w:rsid w:val="00AE2214"/>
    <w:rsid w:val="00B01A9E"/>
    <w:rsid w:val="00DA7F1B"/>
    <w:rsid w:val="00EA3FC3"/>
    <w:rsid w:val="00F11C63"/>
    <w:rsid w:val="00F40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9AE92"/>
  <w15:chartTrackingRefBased/>
  <w15:docId w15:val="{28B513FA-E68A-452D-BED9-BCAF6273E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11C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11C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11C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11C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11C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11C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11C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11C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11C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11C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11C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11C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11C6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11C6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11C6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11C6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11C6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11C6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11C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11C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11C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11C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11C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11C6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11C6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11C6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11C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11C6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11C63"/>
    <w:rPr>
      <w:b/>
      <w:bCs/>
      <w:smallCaps/>
      <w:color w:val="0F4761" w:themeColor="accent1" w:themeShade="BF"/>
      <w:spacing w:val="5"/>
    </w:rPr>
  </w:style>
  <w:style w:type="paragraph" w:customStyle="1" w:styleId="CitaviBibliographyEntry">
    <w:name w:val="Citavi Bibliography Entry"/>
    <w:basedOn w:val="Standard"/>
    <w:link w:val="CitaviBibliographyEntryZchn"/>
    <w:uiPriority w:val="99"/>
    <w:rsid w:val="00771D5E"/>
    <w:pPr>
      <w:tabs>
        <w:tab w:val="left" w:pos="720"/>
      </w:tabs>
      <w:spacing w:after="0" w:line="259" w:lineRule="auto"/>
      <w:ind w:left="720" w:hanging="720"/>
    </w:pPr>
    <w:rPr>
      <w:kern w:val="0"/>
      <w:sz w:val="22"/>
      <w:szCs w:val="22"/>
      <w:lang w:val="de-DE"/>
      <w14:ligatures w14:val="none"/>
    </w:rPr>
  </w:style>
  <w:style w:type="character" w:customStyle="1" w:styleId="CitaviBibliographyEntryZchn">
    <w:name w:val="Citavi Bibliography Entry Zchn"/>
    <w:basedOn w:val="Absatz-Standardschriftart"/>
    <w:link w:val="CitaviBibliographyEntry"/>
    <w:uiPriority w:val="99"/>
    <w:rsid w:val="00771D5E"/>
    <w:rPr>
      <w:kern w:val="0"/>
      <w:sz w:val="22"/>
      <w:szCs w:val="22"/>
      <w:lang w:val="de-DE"/>
      <w14:ligatures w14:val="none"/>
    </w:rPr>
  </w:style>
  <w:style w:type="character" w:styleId="Hyperlink">
    <w:name w:val="Hyperlink"/>
    <w:basedOn w:val="Absatz-Standardschriftart"/>
    <w:uiPriority w:val="99"/>
    <w:unhideWhenUsed/>
    <w:rsid w:val="00771D5E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71D5E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771D5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80/02699931.2023.2200920" TargetMode="External"/><Relationship Id="rId13" Type="http://schemas.openxmlformats.org/officeDocument/2006/relationships/hyperlink" Target="https://doi.org/10.1044/2020_JSLHR-20-0059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21437/Interspeech.2023-2087" TargetMode="External"/><Relationship Id="rId12" Type="http://schemas.openxmlformats.org/officeDocument/2006/relationships/hyperlink" Target="https://doi.org/10.1177/1754073921102280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3390/brainsci13111563" TargetMode="External"/><Relationship Id="rId11" Type="http://schemas.openxmlformats.org/officeDocument/2006/relationships/hyperlink" Target="https://doi.org/10.1016/j.cognition.2021.104967" TargetMode="External"/><Relationship Id="rId5" Type="http://schemas.openxmlformats.org/officeDocument/2006/relationships/hyperlink" Target="https://doi.org/10.1111/bjop.12684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oi.org/10.1097/aud.000000000000118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93/scan/nsac03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christine.nussbaum</dc:creator>
  <cp:keywords/>
  <dc:description/>
  <cp:lastModifiedBy>christine.nussbaum</cp:lastModifiedBy>
  <cp:revision>7</cp:revision>
  <dcterms:created xsi:type="dcterms:W3CDTF">2024-07-07T15:45:00Z</dcterms:created>
  <dcterms:modified xsi:type="dcterms:W3CDTF">2024-07-07T16:04:00Z</dcterms:modified>
</cp:coreProperties>
</file>