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77629705" w14:textId="597FE405" w:rsidR="00484889" w:rsidRDefault="009247B5" w:rsidP="00484889">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No difference in vocal emotion perception between </w:t>
      </w:r>
      <w:commentRangeStart w:id="0"/>
      <w:r w:rsidRPr="00AC7982">
        <w:rPr>
          <w:rFonts w:ascii="Times New Roman" w:hAnsi="Times New Roman" w:cs="Times New Roman"/>
          <w:color w:val="C00000"/>
          <w:sz w:val="40"/>
          <w:szCs w:val="40"/>
          <w:lang w:val="en-US"/>
        </w:rPr>
        <w:t>non-professional</w:t>
      </w:r>
      <w:r w:rsidR="00AC7982" w:rsidRPr="00AC7982">
        <w:rPr>
          <w:rFonts w:ascii="Times New Roman" w:hAnsi="Times New Roman" w:cs="Times New Roman"/>
          <w:color w:val="C00000"/>
          <w:sz w:val="40"/>
          <w:szCs w:val="40"/>
          <w:lang w:val="en-US"/>
        </w:rPr>
        <w:t>/amateur</w:t>
      </w:r>
      <w:commentRangeEnd w:id="0"/>
      <w:r w:rsidR="00AC7982">
        <w:rPr>
          <w:rStyle w:val="Kommentarzeichen"/>
        </w:rPr>
        <w:commentReference w:id="0"/>
      </w:r>
      <w:r>
        <w:rPr>
          <w:rFonts w:ascii="Times New Roman" w:hAnsi="Times New Roman" w:cs="Times New Roman"/>
          <w:sz w:val="40"/>
          <w:szCs w:val="40"/>
          <w:lang w:val="en-US"/>
        </w:rPr>
        <w:t xml:space="preserve"> singers and instrumentalists</w:t>
      </w:r>
    </w:p>
    <w:p w14:paraId="4FF9AEAE" w14:textId="77777777" w:rsidR="003248C0" w:rsidRPr="003248C0" w:rsidRDefault="003248C0" w:rsidP="00A33C09">
      <w:pPr>
        <w:rPr>
          <w:rFonts w:ascii="Times New Roman" w:hAnsi="Times New Roman" w:cs="Times New Roman"/>
          <w:sz w:val="40"/>
          <w:szCs w:val="40"/>
          <w:lang w:val="en-US"/>
        </w:rPr>
      </w:pPr>
    </w:p>
    <w:p w14:paraId="1C489002" w14:textId="3FFA7619" w:rsidR="00484889" w:rsidRPr="003248C0" w:rsidRDefault="00484889" w:rsidP="00484889">
      <w:pPr>
        <w:jc w:val="center"/>
        <w:rPr>
          <w:rFonts w:ascii="Times New Roman" w:hAnsi="Times New Roman" w:cs="Times New Roman"/>
          <w:sz w:val="24"/>
          <w:szCs w:val="24"/>
          <w:vertAlign w:val="superscript"/>
        </w:rPr>
      </w:pPr>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Jessica Senftleben</w:t>
      </w:r>
      <w:r w:rsidR="009247B5" w:rsidRPr="003248C0">
        <w:rPr>
          <w:rFonts w:ascii="Times New Roman" w:hAnsi="Times New Roman" w:cs="Times New Roman"/>
          <w:sz w:val="24"/>
          <w:szCs w:val="24"/>
          <w:vertAlign w:val="superscript"/>
        </w:rPr>
        <w:t>1</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3,1</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1" w:name="_Hlk64536809"/>
      <w:bookmarkEnd w:id="1"/>
    </w:p>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BAADB45" w:rsidR="00484889" w:rsidRPr="003248C0" w:rsidRDefault="00484889" w:rsidP="00484889">
      <w:pPr>
        <w:spacing w:line="480" w:lineRule="auto"/>
        <w:rPr>
          <w:rFonts w:ascii="Times New Roman" w:hAnsi="Times New Roman" w:cs="Times New Roman"/>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proofErr w:type="spellStart"/>
      <w:r w:rsidRPr="003248C0">
        <w:rPr>
          <w:rFonts w:ascii="Times New Roman" w:eastAsia="Times New Roman" w:hAnsi="Times New Roman" w:cs="Times New Roman"/>
          <w:sz w:val="24"/>
          <w:szCs w:val="24"/>
          <w:lang w:val="en-US" w:eastAsia="de-DE"/>
        </w:rPr>
        <w:t>Leutragraben</w:t>
      </w:r>
      <w:proofErr w:type="spellEnd"/>
      <w:r w:rsidRPr="003248C0">
        <w:rPr>
          <w:rFonts w:ascii="Times New Roman" w:eastAsia="Times New Roman" w:hAnsi="Times New Roman" w:cs="Times New Roman"/>
          <w:sz w:val="24"/>
          <w:szCs w:val="24"/>
          <w:lang w:val="en-US" w:eastAsia="de-DE"/>
        </w:rPr>
        <w:t xml:space="preserve">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w:t>
      </w:r>
      <w:proofErr w:type="spellStart"/>
      <w:r w:rsidRPr="003248C0">
        <w:rPr>
          <w:rFonts w:ascii="Times New Roman" w:eastAsia="Times New Roman" w:hAnsi="Times New Roman" w:cs="Times New Roman"/>
          <w:sz w:val="24"/>
          <w:szCs w:val="24"/>
          <w:lang w:val="en-US" w:eastAsia="de-DE"/>
        </w:rPr>
        <w:t>Steiger</w:t>
      </w:r>
      <w:proofErr w:type="spellEnd"/>
      <w:r w:rsidRPr="003248C0">
        <w:rPr>
          <w:rFonts w:ascii="Times New Roman" w:eastAsia="Times New Roman" w:hAnsi="Times New Roman" w:cs="Times New Roman"/>
          <w:sz w:val="24"/>
          <w:szCs w:val="24"/>
          <w:lang w:val="en-US" w:eastAsia="de-DE"/>
        </w:rPr>
        <w:t xml:space="preserve">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and supplemental materials can be found in the associated OSF repository (</w:t>
      </w:r>
      <w:proofErr w:type="spellStart"/>
      <w:r w:rsidR="00AC7982" w:rsidRPr="00AC7982">
        <w:rPr>
          <w:rFonts w:ascii="Times New Roman" w:hAnsi="Times New Roman" w:cs="Times New Roman"/>
          <w:color w:val="C00000"/>
          <w:sz w:val="24"/>
          <w:szCs w:val="24"/>
          <w:lang w:val="en-US"/>
        </w:rPr>
        <w:t>ToDo</w:t>
      </w:r>
      <w:proofErr w:type="spellEnd"/>
      <w:r w:rsidR="00AC7982">
        <w:rPr>
          <w:rFonts w:ascii="Times New Roman" w:hAnsi="Times New Roman" w:cs="Times New Roman"/>
          <w:sz w:val="24"/>
          <w:szCs w:val="24"/>
          <w:lang w:val="en-US"/>
        </w:rPr>
        <w:t>)</w:t>
      </w:r>
    </w:p>
    <w:p w14:paraId="06F9AAA3" w14:textId="7C4C3975" w:rsidR="00484889" w:rsidRDefault="00484889" w:rsidP="00484889">
      <w:pPr>
        <w:rPr>
          <w:rFonts w:ascii="Times New Roman" w:hAnsi="Times New Roman" w:cs="Times New Roman"/>
          <w:sz w:val="24"/>
          <w:szCs w:val="24"/>
          <w:lang w:val="en-US"/>
        </w:rPr>
      </w:pPr>
    </w:p>
    <w:p w14:paraId="134548A6" w14:textId="6BFA2939" w:rsidR="002443DE" w:rsidRPr="00464517" w:rsidRDefault="002443DE" w:rsidP="00484889">
      <w:pPr>
        <w:rPr>
          <w:rFonts w:ascii="Times New Roman" w:hAnsi="Times New Roman" w:cs="Times New Roman"/>
          <w:sz w:val="24"/>
          <w:szCs w:val="24"/>
          <w:lang w:val="en-US"/>
        </w:rPr>
      </w:pPr>
      <w:r w:rsidRPr="00464517">
        <w:rPr>
          <w:rFonts w:ascii="Times New Roman" w:hAnsi="Times New Roman" w:cs="Times New Roman"/>
          <w:b/>
          <w:sz w:val="24"/>
          <w:szCs w:val="24"/>
          <w:lang w:val="en-US"/>
        </w:rPr>
        <w:t>Word count:</w:t>
      </w:r>
      <w:r w:rsidRPr="00464517">
        <w:rPr>
          <w:rFonts w:ascii="Times New Roman" w:hAnsi="Times New Roman" w:cs="Times New Roman"/>
          <w:sz w:val="24"/>
          <w:szCs w:val="24"/>
          <w:lang w:val="en-US"/>
        </w:rPr>
        <w:t xml:space="preserve"> </w:t>
      </w:r>
      <w:r w:rsidR="00AC7982">
        <w:rPr>
          <w:rFonts w:ascii="Times New Roman" w:hAnsi="Times New Roman" w:cs="Times New Roman"/>
          <w:sz w:val="24"/>
          <w:szCs w:val="24"/>
          <w:lang w:val="en-US"/>
        </w:rPr>
        <w:t>aim 5000</w:t>
      </w:r>
    </w:p>
    <w:p w14:paraId="3313D2A8" w14:textId="59FF7090" w:rsidR="00484889" w:rsidRPr="003248C0" w:rsidRDefault="00484889" w:rsidP="00484889">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2" w:name="_Toc64538323"/>
      <w:r w:rsidRPr="003248C0">
        <w:rPr>
          <w:rStyle w:val="Hervorhebung"/>
          <w:rFonts w:ascii="Times New Roman" w:hAnsi="Times New Roman" w:cs="Times New Roman"/>
          <w:sz w:val="24"/>
          <w:szCs w:val="24"/>
          <w:lang w:val="en-US"/>
        </w:rPr>
        <w:lastRenderedPageBreak/>
        <w:t>Abstract</w:t>
      </w:r>
      <w:bookmarkEnd w:id="2"/>
    </w:p>
    <w:p w14:paraId="1A854DA7" w14:textId="24A3AD5F" w:rsidR="00484889" w:rsidRDefault="00AC7982" w:rsidP="00484889">
      <w:pPr>
        <w:spacing w:line="480" w:lineRule="auto"/>
        <w:rPr>
          <w:rFonts w:ascii="Times New Roman" w:hAnsi="Times New Roman" w:cs="Times New Roman"/>
          <w:color w:val="C00000"/>
          <w:sz w:val="24"/>
          <w:szCs w:val="24"/>
          <w:lang w:val="en-US"/>
        </w:rPr>
      </w:pPr>
      <w:proofErr w:type="spellStart"/>
      <w:r w:rsidRPr="00AC7982">
        <w:rPr>
          <w:rFonts w:ascii="Times New Roman" w:hAnsi="Times New Roman" w:cs="Times New Roman"/>
          <w:color w:val="C00000"/>
          <w:sz w:val="24"/>
          <w:szCs w:val="24"/>
          <w:lang w:val="en-US"/>
        </w:rPr>
        <w:t>ToDo</w:t>
      </w:r>
      <w:proofErr w:type="spellEnd"/>
    </w:p>
    <w:p w14:paraId="363EE40A" w14:textId="4AC86134" w:rsidR="000F6662" w:rsidRPr="000F6662" w:rsidRDefault="000F6662" w:rsidP="00484889">
      <w:pPr>
        <w:spacing w:line="480" w:lineRule="auto"/>
        <w:rPr>
          <w:rFonts w:ascii="Times New Roman" w:hAnsi="Times New Roman" w:cs="Times New Roman"/>
          <w:color w:val="C00000"/>
          <w:sz w:val="24"/>
          <w:szCs w:val="24"/>
          <w:lang w:val="en-US"/>
        </w:rPr>
      </w:pPr>
      <w:r w:rsidRPr="000F6662">
        <w:rPr>
          <w:rFonts w:ascii="Times New Roman" w:hAnsi="Times New Roman" w:cs="Times New Roman"/>
          <w:color w:val="C00000"/>
          <w:sz w:val="24"/>
          <w:szCs w:val="24"/>
          <w:lang w:val="en-US"/>
        </w:rPr>
        <w:t xml:space="preserve">Copied from preregistration for overview: </w:t>
      </w:r>
    </w:p>
    <w:p w14:paraId="0445D538" w14:textId="649DEBDC" w:rsidR="000F6662" w:rsidRPr="000F6662" w:rsidRDefault="000F6662" w:rsidP="00484889">
      <w:pPr>
        <w:spacing w:line="480" w:lineRule="auto"/>
        <w:rPr>
          <w:rFonts w:ascii="Times New Roman" w:hAnsi="Times New Roman" w:cs="Times New Roman"/>
          <w:color w:val="C00000"/>
          <w:sz w:val="24"/>
          <w:szCs w:val="24"/>
          <w:lang w:val="en-US"/>
        </w:rPr>
      </w:pPr>
      <w:r w:rsidRPr="000F6662">
        <w:rPr>
          <w:rFonts w:ascii="Times New Roman" w:hAnsi="Times New Roman" w:cs="Times New Roman"/>
          <w:sz w:val="24"/>
          <w:szCs w:val="24"/>
          <w:lang w:val="en-US"/>
        </w:rPr>
        <w:t xml:space="preserve">In this study, we plan to compare vocal emotion perception of two groups of non-professional musicians: singers and instrumentalists. Previous work has shown that musicians outperform non-musicians in vocal emotion recognition. This was recently replicated in a study comparing professional musicians with non-musicians (Study 1: https://osf.io/5tczs/, June 2023 - in revision). In Study 1, we further showed that musicians are particularly sensitive to emotional pitch cues in voices, which seems to be due to pre-disposed natural sensitivity towards pitch and melody cues rather than musical training. The present study is designed as a follow-up on Study 1 and </w:t>
      </w:r>
      <w:proofErr w:type="spellStart"/>
      <w:r w:rsidRPr="000F6662">
        <w:rPr>
          <w:rFonts w:ascii="Times New Roman" w:hAnsi="Times New Roman" w:cs="Times New Roman"/>
          <w:sz w:val="24"/>
          <w:szCs w:val="24"/>
          <w:lang w:val="en-US"/>
        </w:rPr>
        <w:t>adresses</w:t>
      </w:r>
      <w:proofErr w:type="spellEnd"/>
      <w:r w:rsidRPr="000F6662">
        <w:rPr>
          <w:rFonts w:ascii="Times New Roman" w:hAnsi="Times New Roman" w:cs="Times New Roman"/>
          <w:sz w:val="24"/>
          <w:szCs w:val="24"/>
          <w:lang w:val="en-US"/>
        </w:rPr>
        <w:t xml:space="preserve"> two main questions: First, it aims at a comparison between singers and instrumentalists. Currently, the available literature on singers and instrumentalists with regard to vocal emotional processing is inconsistent and requires further systematic investigation. Second, the present study targets non-professional amateur musicians, in contrast to the professional ones recruited for Study 1. There is accumulating evidence for qualitative differences between professional musicians and </w:t>
      </w:r>
      <w:proofErr w:type="spellStart"/>
      <w:r w:rsidRPr="000F6662">
        <w:rPr>
          <w:rFonts w:ascii="Times New Roman" w:hAnsi="Times New Roman" w:cs="Times New Roman"/>
          <w:sz w:val="24"/>
          <w:szCs w:val="24"/>
          <w:lang w:val="en-US"/>
        </w:rPr>
        <w:t>musicial</w:t>
      </w:r>
      <w:proofErr w:type="spellEnd"/>
      <w:r w:rsidRPr="000F6662">
        <w:rPr>
          <w:rFonts w:ascii="Times New Roman" w:hAnsi="Times New Roman" w:cs="Times New Roman"/>
          <w:sz w:val="24"/>
          <w:szCs w:val="24"/>
          <w:lang w:val="en-US"/>
        </w:rPr>
        <w:t xml:space="preserve"> amateurs. However, it is unclear how these groups diverge with regard to vocal emotion perception. Therefore, we plan to pool the data collected in the present study and the ones from Study 1 to compare the performance of musical amateurs to the one of professional musicians and non-musicians.</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AC7982" w:rsidRDefault="00484889" w:rsidP="002443DE">
      <w:pPr>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vocal emotion perception, </w:t>
      </w:r>
      <w:r w:rsidR="00AC7982" w:rsidRPr="00AC7982">
        <w:rPr>
          <w:rFonts w:ascii="Times New Roman" w:hAnsi="Times New Roman" w:cs="Times New Roman"/>
          <w:color w:val="C00000"/>
          <w:sz w:val="24"/>
          <w:szCs w:val="24"/>
          <w:lang w:val="en-US"/>
        </w:rPr>
        <w:t>singers, instrumentalists</w:t>
      </w:r>
      <w:r w:rsidR="00AC7982">
        <w:rPr>
          <w:rFonts w:ascii="Times New Roman" w:hAnsi="Times New Roman" w:cs="Times New Roman"/>
          <w:sz w:val="24"/>
          <w:szCs w:val="24"/>
          <w:lang w:val="en-US"/>
        </w:rPr>
        <w:t xml:space="preserve">, </w:t>
      </w:r>
      <w:r w:rsidR="00AC7982" w:rsidRPr="00AC7982">
        <w:rPr>
          <w:rFonts w:ascii="Times New Roman" w:hAnsi="Times New Roman" w:cs="Times New Roman"/>
          <w:color w:val="C00000"/>
          <w:sz w:val="24"/>
          <w:szCs w:val="24"/>
          <w:lang w:val="en-US"/>
        </w:rPr>
        <w:t>amateurs</w:t>
      </w:r>
      <w:r w:rsidR="00AC7982">
        <w:rPr>
          <w:rFonts w:ascii="Times New Roman" w:hAnsi="Times New Roman" w:cs="Times New Roman"/>
          <w:sz w:val="24"/>
          <w:szCs w:val="24"/>
          <w:lang w:val="en-US"/>
        </w:rPr>
        <w:t xml:space="preserve">, </w:t>
      </w:r>
      <w:r w:rsidRPr="003248C0">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lastRenderedPageBreak/>
        <w:t>Public significance statement</w:t>
      </w:r>
    </w:p>
    <w:p w14:paraId="3F905A7A" w14:textId="16062072" w:rsidR="00484889" w:rsidRPr="00C46EF6" w:rsidRDefault="00185FBD" w:rsidP="00C46EF6">
      <w:pPr>
        <w:pStyle w:val="Listenabsatz"/>
        <w:numPr>
          <w:ilvl w:val="0"/>
          <w:numId w:val="14"/>
        </w:numPr>
        <w:spacing w:line="480" w:lineRule="auto"/>
        <w:rPr>
          <w:i/>
          <w:iCs/>
          <w:lang w:val="en-US"/>
        </w:rPr>
      </w:pPr>
      <w:proofErr w:type="spellStart"/>
      <w:r w:rsidRPr="00185FBD">
        <w:rPr>
          <w:rFonts w:ascii="Times New Roman" w:hAnsi="Times New Roman" w:cs="Times New Roman"/>
          <w:iCs/>
          <w:color w:val="C00000"/>
          <w:sz w:val="24"/>
          <w:szCs w:val="24"/>
          <w:lang w:val="en-US"/>
        </w:rPr>
        <w:t>ToDo</w:t>
      </w:r>
      <w:proofErr w:type="spellEnd"/>
      <w:r w:rsidR="00C46EF6" w:rsidRPr="00185FBD">
        <w:rPr>
          <w:iCs/>
          <w:color w:val="C00000"/>
          <w:lang w:val="en-US"/>
        </w:rPr>
        <w:t xml:space="preserve"> </w:t>
      </w:r>
      <w:r w:rsidR="00484889" w:rsidRPr="00C46EF6">
        <w:rPr>
          <w:lang w:val="en-US"/>
        </w:rPr>
        <w:br w:type="page"/>
      </w:r>
    </w:p>
    <w:p w14:paraId="1FEBD762" w14:textId="77777777"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r w:rsidRPr="003248C0">
        <w:rPr>
          <w:rFonts w:ascii="Times New Roman" w:hAnsi="Times New Roman" w:cs="Times New Roman"/>
          <w:sz w:val="24"/>
          <w:szCs w:val="24"/>
          <w:lang w:val="en-US"/>
        </w:rPr>
        <w:lastRenderedPageBreak/>
        <w:t xml:space="preserve">Introduction </w:t>
      </w:r>
    </w:p>
    <w:p w14:paraId="35B29502" w14:textId="46435691" w:rsidR="00484889" w:rsidRPr="00EB262D" w:rsidRDefault="00185FBD"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1F0B2F5E" w14:textId="77777777" w:rsidR="00484889" w:rsidRPr="00EB262D" w:rsidRDefault="00484889" w:rsidP="00484889">
      <w:pPr>
        <w:spacing w:line="480" w:lineRule="auto"/>
        <w:rPr>
          <w:rFonts w:ascii="Times New Roman" w:hAnsi="Times New Roman" w:cs="Times New Roman"/>
          <w:sz w:val="24"/>
          <w:szCs w:val="24"/>
          <w:lang w:val="en-US"/>
        </w:rPr>
      </w:pPr>
    </w:p>
    <w:p w14:paraId="0B24E120" w14:textId="687E7DFD" w:rsidR="00484889" w:rsidRPr="00EB262D" w:rsidRDefault="00185FBD" w:rsidP="00484889">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lang w:val="en-US"/>
        </w:rPr>
        <w:t>ToDo</w:t>
      </w:r>
      <w:proofErr w:type="spellEnd"/>
    </w:p>
    <w:p w14:paraId="20DD300A" w14:textId="213F8BD6" w:rsidR="00484889" w:rsidRPr="00EB262D" w:rsidRDefault="00185FBD"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780556E3" w14:textId="6804F600" w:rsidR="00484889" w:rsidRPr="00EB262D" w:rsidRDefault="00185FBD" w:rsidP="00484889">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lang w:val="en-US"/>
        </w:rPr>
        <w:t>ToDo</w:t>
      </w:r>
      <w:proofErr w:type="spellEnd"/>
    </w:p>
    <w:p w14:paraId="2D7B6111" w14:textId="511B5357" w:rsidR="00B33F1A" w:rsidRPr="00EB262D" w:rsidRDefault="00185FBD"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2DAE7D16" w14:textId="4116A81D" w:rsidR="00484889" w:rsidRPr="00EB262D" w:rsidRDefault="002B035F" w:rsidP="00E26444">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Rationale, outline etc. </w:t>
      </w:r>
    </w:p>
    <w:p w14:paraId="596018AF" w14:textId="77777777" w:rsidR="00863B35" w:rsidRPr="00EB262D" w:rsidRDefault="00863B35" w:rsidP="00863B35">
      <w:pPr>
        <w:rPr>
          <w:rFonts w:ascii="Times New Roman" w:hAnsi="Times New Roman" w:cs="Times New Roman"/>
          <w:sz w:val="24"/>
          <w:szCs w:val="24"/>
          <w:lang w:val="en-US"/>
        </w:rPr>
      </w:pPr>
    </w:p>
    <w:p w14:paraId="187E2080" w14:textId="77777777" w:rsidR="0064552C" w:rsidRPr="00EB262D" w:rsidRDefault="0064552C" w:rsidP="0064552C">
      <w:pPr>
        <w:rPr>
          <w:rFonts w:ascii="Times New Roman" w:hAnsi="Times New Roman" w:cs="Times New Roman"/>
          <w:sz w:val="24"/>
          <w:szCs w:val="24"/>
          <w:lang w:val="en-US"/>
        </w:rPr>
      </w:pP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Part I: Comparison of non-professional singers and instrumentalists</w:t>
      </w:r>
    </w:p>
    <w:p w14:paraId="187EEA8B" w14:textId="43074976" w:rsidR="002B035F" w:rsidRPr="00EB262D" w:rsidRDefault="002B035F" w:rsidP="002B035F">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rPr>
        <w:t>Hypotheses</w:t>
      </w:r>
      <w:proofErr w:type="spellEnd"/>
    </w:p>
    <w:p w14:paraId="4CD67D57" w14:textId="7563D889"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NO difference between singers and instrumentalists in overall vocal emotion recognition performance. </w:t>
      </w:r>
    </w:p>
    <w:p w14:paraId="653FE8F3" w14:textId="5EDF282C" w:rsidR="004E2C07"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rPr>
        <w:t>Method</w:t>
      </w:r>
    </w:p>
    <w:p w14:paraId="38F42C29" w14:textId="4CA12E9C"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0ZTVmYmJlLTc2OGMtNGIzZC1iYTQ4LTFhZTJhN2FiNjhlNiIsIlRleHQiOiJOdXNzYmF1bSBldCBhbC4iLCJXQUlWZXJzaW9uIjoiNi4xNy4wLjAifQ==}</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ZDhlZDkyNmMtYTc4ZS00MTczLWFlNjMtYzRlODQ2ZDI0ZWE3IiwiVGV4dCI6IigyMDI0KSIsIldBSVZlcnNpb24iOiI2LjE3LjAuMCJ9}</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Thus, the stimulus material and the design are identical, but we recruited a new sample. The present study was preregistered (</w:t>
      </w:r>
      <w:hyperlink r:id="rId10"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 xml:space="preserve">). </w:t>
      </w:r>
    </w:p>
    <w:p w14:paraId="5AA41B51" w14:textId="77777777" w:rsidR="00484889" w:rsidRPr="00EB262D" w:rsidRDefault="00484889" w:rsidP="004143B2">
      <w:pPr>
        <w:pStyle w:val="berschrift3"/>
        <w:rPr>
          <w:rFonts w:ascii="Times New Roman" w:hAnsi="Times New Roman" w:cs="Times New Roman"/>
          <w:lang w:val="en-US"/>
        </w:rPr>
      </w:pPr>
      <w:r w:rsidRPr="00EB262D">
        <w:rPr>
          <w:rFonts w:ascii="Times New Roman" w:hAnsi="Times New Roman" w:cs="Times New Roman"/>
          <w:lang w:val="en-US"/>
        </w:rPr>
        <w:t>Participants</w:t>
      </w:r>
    </w:p>
    <w:p w14:paraId="64B8E6A3" w14:textId="32780F20"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=0.81 for the Full and d = </w:t>
      </w:r>
      <w:r w:rsidRPr="00EB262D">
        <w:rPr>
          <w:rFonts w:ascii="Times New Roman" w:hAnsi="Times New Roman" w:cs="Times New Roman"/>
          <w:sz w:val="24"/>
          <w:szCs w:val="24"/>
          <w:lang w:val="en-US"/>
        </w:rPr>
        <w:lastRenderedPageBreak/>
        <w:t xml:space="preserve">0.56 for the F0 morphing condition) when we compared professional musicians and non-musicians.  </w:t>
      </w:r>
    </w:p>
    <w:p w14:paraId="11A0CE81" w14:textId="77777777"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and </w:t>
      </w:r>
      <w:r w:rsidRPr="0075381D">
        <w:rPr>
          <w:rFonts w:ascii="Times New Roman" w:hAnsi="Times New Roman" w:cs="Times New Roman"/>
          <w:color w:val="C00000"/>
          <w:sz w:val="24"/>
          <w:szCs w:val="24"/>
          <w:lang w:val="en-US"/>
        </w:rPr>
        <w:t>fluent German speakers</w:t>
      </w:r>
      <w:r w:rsidRPr="00EB262D">
        <w:rPr>
          <w:rFonts w:ascii="Times New Roman" w:hAnsi="Times New Roman" w:cs="Times New Roman"/>
          <w:sz w:val="24"/>
          <w:szCs w:val="24"/>
          <w:lang w:val="en-US"/>
        </w:rPr>
        <w:t xml:space="preserve">. Participants provided informed consent before completing the experiment and received compensation in form of 12.50 € or course credit upon completion. </w:t>
      </w:r>
      <w:r w:rsidR="00484889" w:rsidRPr="00EB262D">
        <w:rPr>
          <w:rFonts w:ascii="Times New Roman" w:hAnsi="Times New Roman" w:cs="Times New Roman"/>
          <w:sz w:val="24"/>
          <w:szCs w:val="24"/>
          <w:lang w:val="en-US"/>
        </w:rPr>
        <w:t>The experiment was in line with the ethical guidelines of the German Society of Psychology (DGPs) 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50026D43"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data from 94 non-professional musicians (</w:t>
      </w:r>
      <w:r w:rsidRPr="00EB262D">
        <w:rPr>
          <w:rFonts w:ascii="Times New Roman" w:hAnsi="Times New Roman" w:cs="Times New Roman"/>
          <w:color w:val="C00000"/>
          <w:sz w:val="24"/>
          <w:szCs w:val="24"/>
          <w:lang w:val="en-US"/>
        </w:rPr>
        <w:t>further also referred to as amateurs</w:t>
      </w:r>
      <w:r w:rsidRPr="00EB262D">
        <w:rPr>
          <w:rFonts w:ascii="Times New Roman" w:hAnsi="Times New Roman" w:cs="Times New Roman"/>
          <w:sz w:val="24"/>
          <w:szCs w:val="24"/>
          <w:lang w:val="en-US"/>
        </w:rPr>
        <w:t>)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group, but should not play an instrument actively and regularly (i.e., they must not currently be 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6E18A0BA" w14:textId="6C3FC2C4" w:rsidR="00A14781" w:rsidRPr="00EB262D"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recorded data from 48 singers, of which three were excluded (N = </w:t>
      </w:r>
      <w:proofErr w:type="gramStart"/>
      <w:r w:rsidRPr="00EB262D">
        <w:rPr>
          <w:rFonts w:ascii="Times New Roman" w:hAnsi="Times New Roman" w:cs="Times New Roman"/>
          <w:sz w:val="24"/>
          <w:szCs w:val="24"/>
          <w:lang w:val="en-US"/>
        </w:rPr>
        <w:t>2  had</w:t>
      </w:r>
      <w:proofErr w:type="gramEnd"/>
      <w:r w:rsidRPr="00EB262D">
        <w:rPr>
          <w:rFonts w:ascii="Times New Roman" w:hAnsi="Times New Roman" w:cs="Times New Roman"/>
          <w:sz w:val="24"/>
          <w:szCs w:val="24"/>
          <w:lang w:val="en-US"/>
        </w:rPr>
        <w:t xml:space="preserve"> &gt; 5 % trials of omission, N = 1 had technical issues during stimulus playback). Thus, data from 45 singers were analyzed (</w:t>
      </w:r>
      <w:r w:rsidRPr="0075381D">
        <w:rPr>
          <w:rFonts w:ascii="Times New Roman" w:hAnsi="Times New Roman" w:cs="Times New Roman"/>
          <w:color w:val="C00000"/>
          <w:sz w:val="24"/>
          <w:szCs w:val="24"/>
          <w:lang w:val="en-US"/>
        </w:rPr>
        <w:t xml:space="preserve">22 female, 22 </w:t>
      </w:r>
      <w:proofErr w:type="gramStart"/>
      <w:r w:rsidRPr="0075381D">
        <w:rPr>
          <w:rFonts w:ascii="Times New Roman" w:hAnsi="Times New Roman" w:cs="Times New Roman"/>
          <w:color w:val="C00000"/>
          <w:sz w:val="24"/>
          <w:szCs w:val="24"/>
          <w:lang w:val="en-US"/>
        </w:rPr>
        <w:t>male</w:t>
      </w:r>
      <w:proofErr w:type="gramEnd"/>
      <w:r w:rsidRPr="0075381D">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aged 18 to 53 years [M = 27.02, SD = 8.2]). Mean onset age of musical training was 8 years (SD = 3.08, 5 - 20 years). Twenty-two participants had over 10 years of training, ten between 6-9 years, four between 4-5 years and three between 2-3 years. Six participants had less than one year of training (</w:t>
      </w:r>
      <w:r w:rsidRPr="00EB262D">
        <w:rPr>
          <w:rFonts w:ascii="Times New Roman" w:hAnsi="Times New Roman" w:cs="Times New Roman"/>
          <w:color w:val="C00000"/>
          <w:sz w:val="24"/>
          <w:szCs w:val="24"/>
          <w:lang w:val="en-US"/>
        </w:rPr>
        <w:t xml:space="preserve">for more details see </w:t>
      </w:r>
      <w:proofErr w:type="spellStart"/>
      <w:r w:rsidR="00CC04CC" w:rsidRPr="00EB262D">
        <w:rPr>
          <w:rFonts w:ascii="Times New Roman" w:hAnsi="Times New Roman" w:cs="Times New Roman"/>
          <w:color w:val="C00000"/>
          <w:sz w:val="24"/>
          <w:szCs w:val="24"/>
          <w:lang w:val="en-US"/>
        </w:rPr>
        <w:t>ToDo</w:t>
      </w:r>
      <w:proofErr w:type="spellEnd"/>
      <w:r w:rsidRPr="00EB262D">
        <w:rPr>
          <w:rFonts w:ascii="Times New Roman" w:hAnsi="Times New Roman" w:cs="Times New Roman"/>
          <w:sz w:val="24"/>
          <w:szCs w:val="24"/>
          <w:lang w:val="en-US"/>
        </w:rPr>
        <w:t>).</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58F9735F" w14:textId="7535480A" w:rsidR="00A14781" w:rsidRPr="00EB262D"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lastRenderedPageBreak/>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Master’s degree in music science</w:t>
      </w:r>
      <w:r w:rsidR="005A730E" w:rsidRPr="00EB262D">
        <w:rPr>
          <w:rFonts w:ascii="Times New Roman" w:hAnsi="Times New Roman" w:cs="Times New Roman"/>
          <w:iCs/>
          <w:sz w:val="24"/>
          <w:szCs w:val="24"/>
          <w:lang w:val="en-US"/>
        </w:rPr>
        <w:t xml:space="preserve"> and was therefore relocated in</w:t>
      </w:r>
      <w:r w:rsidR="00CC04CC" w:rsidRPr="00EB262D">
        <w:rPr>
          <w:rFonts w:ascii="Times New Roman" w:hAnsi="Times New Roman" w:cs="Times New Roman"/>
          <w:iCs/>
          <w:sz w:val="24"/>
          <w:szCs w:val="24"/>
          <w:lang w:val="en-US"/>
        </w:rPr>
        <w:t>to</w:t>
      </w:r>
      <w:r w:rsidR="005A730E" w:rsidRPr="00EB262D">
        <w:rPr>
          <w:rFonts w:ascii="Times New Roman" w:hAnsi="Times New Roman" w:cs="Times New Roman"/>
          <w:iCs/>
          <w:sz w:val="24"/>
          <w:szCs w:val="24"/>
          <w:lang w:val="en-US"/>
        </w:rPr>
        <w:t xml:space="preserve"> the group of professional musicians (see Part II).</w:t>
      </w:r>
      <w:r w:rsidRPr="00EB262D">
        <w:rPr>
          <w:rFonts w:ascii="Times New Roman" w:hAnsi="Times New Roman" w:cs="Times New Roman"/>
          <w:iCs/>
          <w:sz w:val="24"/>
          <w:szCs w:val="24"/>
          <w:lang w:val="en-US"/>
        </w:rPr>
        <w:t xml:space="preserve"> Thus, data from 43 instrumentalists entered analysis (</w:t>
      </w:r>
      <w:r w:rsidRPr="0075381D">
        <w:rPr>
          <w:rFonts w:ascii="Times New Roman" w:hAnsi="Times New Roman" w:cs="Times New Roman"/>
          <w:iCs/>
          <w:color w:val="C00000"/>
          <w:sz w:val="24"/>
          <w:szCs w:val="24"/>
          <w:lang w:val="en-US"/>
        </w:rPr>
        <w:t xml:space="preserve">24 female, 18 </w:t>
      </w:r>
      <w:proofErr w:type="gramStart"/>
      <w:r w:rsidRPr="0075381D">
        <w:rPr>
          <w:rFonts w:ascii="Times New Roman" w:hAnsi="Times New Roman" w:cs="Times New Roman"/>
          <w:iCs/>
          <w:color w:val="C00000"/>
          <w:sz w:val="24"/>
          <w:szCs w:val="24"/>
          <w:lang w:val="en-US"/>
        </w:rPr>
        <w:t>male</w:t>
      </w:r>
      <w:proofErr w:type="gramEnd"/>
      <w:r w:rsidRPr="00EB262D">
        <w:rPr>
          <w:rFonts w:ascii="Times New Roman" w:hAnsi="Times New Roman" w:cs="Times New Roman"/>
          <w:iCs/>
          <w:sz w:val="24"/>
          <w:szCs w:val="24"/>
          <w:lang w:val="en-US"/>
        </w:rPr>
        <w:t>, aged 18 to 54 years [M = 28.51, SD = 10.64]). Mean onset of musical training was 7 years (SD = 2.27, 4 - 14 years). Thirty-five participants had studied their instrument for over 10 years, one between 6-9 years and three between 1-2 years. Four participants had less than one year of training (</w:t>
      </w:r>
      <w:r w:rsidRPr="00EB262D">
        <w:rPr>
          <w:rFonts w:ascii="Times New Roman" w:hAnsi="Times New Roman" w:cs="Times New Roman"/>
          <w:iCs/>
          <w:color w:val="C00000"/>
          <w:sz w:val="24"/>
          <w:szCs w:val="24"/>
          <w:lang w:val="en-US"/>
        </w:rPr>
        <w:t xml:space="preserve">for more details see </w:t>
      </w:r>
      <w:proofErr w:type="spellStart"/>
      <w:r w:rsidR="00CC04CC" w:rsidRPr="00EB262D">
        <w:rPr>
          <w:rFonts w:ascii="Times New Roman" w:hAnsi="Times New Roman" w:cs="Times New Roman"/>
          <w:iCs/>
          <w:color w:val="C00000"/>
          <w:sz w:val="24"/>
          <w:szCs w:val="24"/>
          <w:lang w:val="en-US"/>
        </w:rPr>
        <w:t>ToDo</w:t>
      </w:r>
      <w:proofErr w:type="spellEnd"/>
      <w:r w:rsidRPr="00EB262D">
        <w:rPr>
          <w:rFonts w:ascii="Times New Roman" w:hAnsi="Times New Roman" w:cs="Times New Roman"/>
          <w:iCs/>
          <w:sz w:val="24"/>
          <w:szCs w:val="24"/>
          <w:lang w:val="en-US"/>
        </w:rPr>
        <w:t>).</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p>
    <w:p w14:paraId="3A7D9F15" w14:textId="0F40CF4F"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the emotional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E59F392" w14:textId="6D288CEA"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xml:space="preserve">/) uttered by eight speakers (four </w:t>
      </w:r>
      <w:proofErr w:type="gramStart"/>
      <w:r w:rsidRPr="00EB262D">
        <w:rPr>
          <w:rFonts w:ascii="Times New Roman" w:hAnsi="Times New Roman" w:cs="Times New Roman"/>
          <w:iCs/>
          <w:sz w:val="24"/>
          <w:szCs w:val="24"/>
          <w:lang w:val="en-US"/>
        </w:rPr>
        <w:t>male</w:t>
      </w:r>
      <w:proofErr w:type="gramEnd"/>
      <w:r w:rsidRPr="00EB262D">
        <w:rPr>
          <w:rFonts w:ascii="Times New Roman" w:hAnsi="Times New Roman" w:cs="Times New Roman"/>
          <w:iCs/>
          <w:sz w:val="24"/>
          <w:szCs w:val="24"/>
          <w:lang w:val="en-US"/>
        </w:rPr>
        <w:t xml:space="preserve">, four female) with expressions of happiness, pleasure, fear, and sadness.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7E0709" w:rsidRPr="00EB262D">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NC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4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NS0wMS0wN1QxMDo0MjoxOCIsIlByb2plY3QiOnsiJHJlZiI6IjgifX0sIlVzZU51bWJlcmluZ1R5cGVPZlBhcmVudERvY3VtZW50IjpmYWxzZX0seyIkaWQiOiIxNSIsIiR0eXBlIjoiU3dpc3NBY2FkZW1pYy5DaXRhdmkuQ2l0YXRpb25zLldvcmRQbGFjZWhvbGRlckVudHJ5LCBTd2lzc0FjYWRlbWljLkNpdGF2aSIsIklkIjoiMDE2MTc4YWItYTU4NS00MzM0LTg2NDUtNzYwOGQzZjJlODc3IiwiUmFuZ2VMZW5ndGgiOjIyLCJSZWZlcmVuY2VJZCI6ImQ3MDlhZjRhLWNlNWMtNDI5Ny04YWU5LWY1ZGEzNDZkMDRjYS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Sx7IiRyZWYiOiI5In0seyIkaWQiOiIyMC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NCJ9LCJQdWJsaXNoZXJzIjpbeyIkaWQiOiIyM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NS0wMS0wN1QxMDo0MjoxOCIsIlByb2plY3QiOnsiJHJlZiI6IjgifX0sIlVzZU51bWJlcmluZ1R5cGVPZlBhcmVudERvY3VtZW50IjpmYWxzZX1dLCJGb3JtYXR0ZWRUZXh0Ijp7IiRpZCI6IjIyIiwiQ291bnQiOjEsIlRleHRVbml0cyI6W3siJGlkIjoiMjMiLCJGb250U3R5bGUiOnsiJGlkIjoiMjQ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cuMC4wIn0=}</w:instrText>
          </w:r>
          <w:r w:rsidR="007E0709" w:rsidRPr="00EB262D">
            <w:rPr>
              <w:rFonts w:ascii="Times New Roman" w:eastAsia="Calibri" w:hAnsi="Times New Roman" w:cs="Times New Roman"/>
              <w:iCs/>
              <w:color w:val="000000" w:themeColor="text1"/>
              <w:sz w:val="24"/>
              <w:szCs w:val="24"/>
              <w:lang w:val="en-US"/>
            </w:rPr>
            <w:fldChar w:fldCharType="separate"/>
          </w:r>
          <w:r w:rsidR="007E0709" w:rsidRPr="00EB262D">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The averages had been created previously by blending all emotions together and were thus assumed to be uninformative and unbiased with respect to the four emotions of 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09A57929"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commentRangeStart w:id="3"/>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commentRangeEnd w:id="3"/>
      <w:r w:rsidR="00552EE1" w:rsidRPr="00EB262D">
        <w:rPr>
          <w:rStyle w:val="Kommentarzeichen"/>
          <w:rFonts w:ascii="Times New Roman" w:hAnsi="Times New Roman" w:cs="Times New Roman"/>
          <w:sz w:val="24"/>
          <w:szCs w:val="24"/>
        </w:rPr>
        <w:commentReference w:id="3"/>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w:t>
      </w:r>
      <w:r w:rsidRPr="00EB262D">
        <w:rPr>
          <w:rFonts w:ascii="Times New Roman" w:hAnsi="Times New Roman" w:cs="Times New Roman"/>
          <w:sz w:val="24"/>
          <w:szCs w:val="24"/>
          <w:lang w:val="en-US"/>
        </w:rPr>
        <w:lastRenderedPageBreak/>
        <w:t xml:space="preserve">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taken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Note that the timing was kept constant across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 xml:space="preserve">Using PRAAT </w:t>
      </w:r>
      <w:r w:rsidR="00552EE1" w:rsidRPr="00EB262D">
        <w:rPr>
          <w:rFonts w:ascii="Times New Roman" w:hAnsi="Times New Roman" w:cs="Times New Roman"/>
          <w:sz w:val="24"/>
          <w:szCs w:val="24"/>
        </w:rPr>
        <w:fldChar w:fldCharType="begin"/>
      </w:r>
      <w:r w:rsidR="00552EE1"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sidR="00552EE1" w:rsidRPr="00EB262D">
        <w:rPr>
          <w:rFonts w:ascii="Times New Roman" w:hAnsi="Times New Roman" w:cs="Times New Roman"/>
          <w:color w:val="000000"/>
          <w:sz w:val="24"/>
          <w:szCs w:val="24"/>
          <w:lang w:val="en-US"/>
        </w:rPr>
        <w:fldChar w:fldCharType="separate"/>
      </w:r>
      <w:r w:rsidR="00552EE1" w:rsidRPr="00EB262D">
        <w:rPr>
          <w:rFonts w:ascii="Times New Roman" w:hAnsi="Times New Roman" w:cs="Times New Roman"/>
          <w:color w:val="000000" w:themeColor="text1"/>
          <w:sz w:val="24"/>
          <w:szCs w:val="24"/>
          <w:lang w:val="en-US"/>
        </w:rPr>
        <w:t>(Boersma, 2018)</w:t>
      </w:r>
      <w:r w:rsidR="00552EE1" w:rsidRPr="00EB262D">
        <w:rPr>
          <w:rFonts w:ascii="Times New Roman" w:hAnsi="Times New Roman" w:cs="Times New Roman"/>
          <w:color w:val="000000"/>
          <w:sz w:val="24"/>
          <w:szCs w:val="24"/>
          <w:lang w:val="en-US"/>
        </w:rPr>
        <w:fldChar w:fldCharType="end"/>
      </w:r>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77777777" w:rsidR="00552EE1" w:rsidRPr="00EB262D" w:rsidRDefault="00552EE1" w:rsidP="00552EE1">
      <w:pPr>
        <w:spacing w:after="0" w:line="480" w:lineRule="auto"/>
        <w:ind w:firstLine="576"/>
        <w:rPr>
          <w:rFonts w:ascii="Times New Roman" w:hAnsi="Times New Roman" w:cs="Times New Roman"/>
          <w:sz w:val="24"/>
          <w:szCs w:val="24"/>
          <w:lang w:val="en-US"/>
        </w:rPr>
      </w:pPr>
      <w:bookmarkStart w:id="4" w:name="_Hlk94773441"/>
      <w:bookmarkEnd w:id="4"/>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Pr="00EB262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4MDMzNDZiLWNhMWMtNDRlOC1hYTJlLTQ3MmY0ZDdhMzQ2NSIsIlRleHQiOiJOdXNzYmF1bSBldCBhbC4iLCJXQUlWZXJzaW9uIjoiNi4xNy4wLjAifQ==}</w:instrText>
          </w:r>
          <w:r w:rsidRPr="00EB262D">
            <w:rPr>
              <w:rFonts w:ascii="Times New Roman" w:hAnsi="Times New Roman" w:cs="Times New Roman"/>
              <w:color w:val="000000" w:themeColor="text1"/>
              <w:sz w:val="24"/>
              <w:szCs w:val="24"/>
              <w:lang w:val="en-US"/>
            </w:rPr>
            <w:fldChar w:fldCharType="separate"/>
          </w:r>
          <w:r w:rsidRPr="00EB262D">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Pr="00EB262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zhlYTUxOWQtNTNlZi00NDZhLTk3ODgtZTk2YmZiZWYzMmMzIiwiVGV4dCI6IigyMDI0KSIsIldBSVZlcnNpb24iOiI2LjE3LjAuMCJ9}</w:instrText>
          </w:r>
          <w:r w:rsidRPr="00EB262D">
            <w:rPr>
              <w:rFonts w:ascii="Times New Roman" w:hAnsi="Times New Roman" w:cs="Times New Roman"/>
              <w:color w:val="000000" w:themeColor="text1"/>
              <w:sz w:val="24"/>
              <w:szCs w:val="24"/>
              <w:lang w:val="en-US"/>
            </w:rPr>
            <w:fldChar w:fldCharType="separate"/>
          </w:r>
          <w:r w:rsidRPr="00EB262D">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For general information about voice morphing, refer to </w:t>
      </w:r>
      <w:r w:rsidRPr="00EB262D">
        <w:rPr>
          <w:rFonts w:ascii="Times New Roman" w:hAnsi="Times New Roman" w:cs="Times New Roman"/>
          <w:sz w:val="24"/>
          <w:szCs w:val="24"/>
        </w:rPr>
        <w:fldChar w:fldCharType="begin"/>
      </w:r>
      <w:r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sidRPr="00EB262D">
        <w:rPr>
          <w:rFonts w:ascii="Times New Roman" w:hAnsi="Times New Roman" w:cs="Times New Roman"/>
          <w:color w:val="000000"/>
          <w:sz w:val="24"/>
          <w:szCs w:val="24"/>
          <w:lang w:val="en-US"/>
        </w:rPr>
        <w:fldChar w:fldCharType="separate"/>
      </w:r>
      <w:r w:rsidRPr="00EB262D">
        <w:rPr>
          <w:rFonts w:ascii="Times New Roman" w:hAnsi="Times New Roman" w:cs="Times New Roman"/>
          <w:color w:val="000000" w:themeColor="text1"/>
          <w:sz w:val="24"/>
          <w:szCs w:val="24"/>
          <w:lang w:val="en-US"/>
        </w:rPr>
        <w:t>Kawahara and Skuk</w:t>
      </w:r>
      <w:r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sz w:val="24"/>
          <w:szCs w:val="24"/>
        </w:rPr>
        <w:fldChar w:fldCharType="begin"/>
      </w:r>
      <w:r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sidRPr="00EB262D">
        <w:rPr>
          <w:rFonts w:ascii="Times New Roman" w:hAnsi="Times New Roman" w:cs="Times New Roman"/>
          <w:color w:val="000000"/>
          <w:sz w:val="24"/>
          <w:szCs w:val="24"/>
          <w:lang w:val="en-US"/>
        </w:rPr>
        <w:fldChar w:fldCharType="separate"/>
      </w:r>
      <w:r w:rsidRPr="00EB262D">
        <w:rPr>
          <w:rFonts w:ascii="Times New Roman" w:hAnsi="Times New Roman" w:cs="Times New Roman"/>
          <w:color w:val="000000" w:themeColor="text1"/>
          <w:sz w:val="24"/>
          <w:szCs w:val="24"/>
          <w:lang w:val="en-US"/>
        </w:rPr>
        <w:t>(2019)</w:t>
      </w:r>
      <w:r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1158E00C" w:rsidR="00552EE1" w:rsidRPr="00EB262D" w:rsidRDefault="00552EE1" w:rsidP="00484889">
      <w:pPr>
        <w:spacing w:after="0" w:line="480" w:lineRule="auto"/>
        <w:rPr>
          <w:rFonts w:ascii="Times New Roman" w:hAnsi="Times New Roman" w:cs="Times New Roman"/>
          <w:bCs/>
          <w:i/>
          <w:iCs/>
          <w:color w:val="C00000"/>
          <w:sz w:val="24"/>
          <w:szCs w:val="24"/>
          <w:lang w:val="en-US"/>
        </w:rPr>
      </w:pPr>
      <w:r w:rsidRPr="00EB262D">
        <w:rPr>
          <w:rFonts w:ascii="Times New Roman" w:hAnsi="Times New Roman" w:cs="Times New Roman"/>
          <w:bCs/>
          <w:i/>
          <w:iCs/>
          <w:color w:val="C00000"/>
          <w:sz w:val="24"/>
          <w:szCs w:val="24"/>
          <w:lang w:val="en-US"/>
        </w:rPr>
        <w:t xml:space="preserve">Note. Figure reprinted from </w:t>
      </w:r>
      <w:sdt>
        <w:sdtPr>
          <w:rPr>
            <w:rFonts w:ascii="Times New Roman" w:hAnsi="Times New Roman" w:cs="Times New Roman"/>
            <w:bCs/>
            <w:i/>
            <w:iCs/>
            <w:color w:val="C00000"/>
            <w:sz w:val="24"/>
            <w:szCs w:val="24"/>
            <w:lang w:val="en-US"/>
          </w:rPr>
          <w:alias w:val="To edit, see citavi.com/edit"/>
          <w:tag w:val="CitaviPlaceholder#be5d47a9-2d80-49b5-ae74-71b6f33cc684"/>
          <w:id w:val="1924448285"/>
          <w:placeholder>
            <w:docPart w:val="DefaultPlaceholder_-1854013440"/>
          </w:placeholder>
        </w:sdtPr>
        <w:sdtContent>
          <w:r w:rsidRPr="00EB262D">
            <w:rPr>
              <w:rFonts w:ascii="Times New Roman" w:hAnsi="Times New Roman" w:cs="Times New Roman"/>
              <w:bCs/>
              <w:i/>
              <w:iCs/>
              <w:color w:val="C00000"/>
              <w:sz w:val="24"/>
              <w:szCs w:val="24"/>
              <w:lang w:val="en-US"/>
            </w:rPr>
            <w:fldChar w:fldCharType="begin"/>
          </w:r>
          <w:r w:rsidRPr="00EB262D">
            <w:rPr>
              <w:rFonts w:ascii="Times New Roman" w:hAnsi="Times New Roman" w:cs="Times New Roman"/>
              <w:bCs/>
              <w:i/>
              <w:iCs/>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JlNWQ0N2E5LTJkODAtNDliNS1hZTc0LTcxYjZmMzNjYzY4NCIsIlRleHQiOiJOdXNzYmF1bSBldCBhbC4iLCJXQUlWZXJzaW9uIjoiNi4xNy4wLjAifQ==}</w:instrText>
          </w:r>
          <w:r w:rsidRPr="00EB262D">
            <w:rPr>
              <w:rFonts w:ascii="Times New Roman" w:hAnsi="Times New Roman" w:cs="Times New Roman"/>
              <w:bCs/>
              <w:i/>
              <w:iCs/>
              <w:color w:val="C00000"/>
              <w:sz w:val="24"/>
              <w:szCs w:val="24"/>
              <w:lang w:val="en-US"/>
            </w:rPr>
            <w:fldChar w:fldCharType="separate"/>
          </w:r>
          <w:r w:rsidRPr="00EB262D">
            <w:rPr>
              <w:rFonts w:ascii="Times New Roman" w:hAnsi="Times New Roman" w:cs="Times New Roman"/>
              <w:bCs/>
              <w:i/>
              <w:iCs/>
              <w:color w:val="C00000"/>
              <w:sz w:val="24"/>
              <w:szCs w:val="24"/>
              <w:lang w:val="en-US"/>
            </w:rPr>
            <w:t>Nussbaum et al.</w:t>
          </w:r>
          <w:r w:rsidRPr="00EB262D">
            <w:rPr>
              <w:rFonts w:ascii="Times New Roman" w:hAnsi="Times New Roman" w:cs="Times New Roman"/>
              <w:bCs/>
              <w:i/>
              <w:iCs/>
              <w:color w:val="C00000"/>
              <w:sz w:val="24"/>
              <w:szCs w:val="24"/>
              <w:lang w:val="en-US"/>
            </w:rPr>
            <w:fldChar w:fldCharType="end"/>
          </w:r>
        </w:sdtContent>
      </w:sdt>
      <w:r w:rsidRPr="00EB262D">
        <w:rPr>
          <w:rFonts w:ascii="Times New Roman" w:hAnsi="Times New Roman" w:cs="Times New Roman"/>
          <w:bCs/>
          <w:i/>
          <w:iCs/>
          <w:color w:val="C00000"/>
          <w:sz w:val="24"/>
          <w:szCs w:val="24"/>
          <w:lang w:val="en-US"/>
        </w:rPr>
        <w:t xml:space="preserve"> </w:t>
      </w:r>
      <w:sdt>
        <w:sdtPr>
          <w:rPr>
            <w:rFonts w:ascii="Times New Roman" w:hAnsi="Times New Roman" w:cs="Times New Roman"/>
            <w:bCs/>
            <w:i/>
            <w:iCs/>
            <w:color w:val="C00000"/>
            <w:sz w:val="24"/>
            <w:szCs w:val="24"/>
            <w:lang w:val="en-US"/>
          </w:rPr>
          <w:alias w:val="To edit, see citavi.com/edit"/>
          <w:tag w:val="CitaviPlaceholder#407f0b94-8327-4451-b0b4-0c52fb38b57b"/>
          <w:id w:val="-2127992607"/>
          <w:placeholder>
            <w:docPart w:val="DefaultPlaceholder_-1854013440"/>
          </w:placeholder>
        </w:sdtPr>
        <w:sdtContent>
          <w:r w:rsidRPr="00EB262D">
            <w:rPr>
              <w:rFonts w:ascii="Times New Roman" w:hAnsi="Times New Roman" w:cs="Times New Roman"/>
              <w:bCs/>
              <w:i/>
              <w:iCs/>
              <w:color w:val="C00000"/>
              <w:sz w:val="24"/>
              <w:szCs w:val="24"/>
              <w:lang w:val="en-US"/>
            </w:rPr>
            <w:fldChar w:fldCharType="begin"/>
          </w:r>
          <w:r w:rsidRPr="00EB262D">
            <w:rPr>
              <w:rFonts w:ascii="Times New Roman" w:hAnsi="Times New Roman" w:cs="Times New Roman"/>
              <w:bCs/>
              <w:i/>
              <w:iCs/>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A3ZjBiOTQtODMyNy00NDUxLWIwYjQtMGM1MmZiMzhiNTdiIiwiVGV4dCI6IigyMDI0KSIsIldBSVZlcnNpb24iOiI2LjE3LjAuMCJ9}</w:instrText>
          </w:r>
          <w:r w:rsidRPr="00EB262D">
            <w:rPr>
              <w:rFonts w:ascii="Times New Roman" w:hAnsi="Times New Roman" w:cs="Times New Roman"/>
              <w:bCs/>
              <w:i/>
              <w:iCs/>
              <w:color w:val="C00000"/>
              <w:sz w:val="24"/>
              <w:szCs w:val="24"/>
              <w:lang w:val="en-US"/>
            </w:rPr>
            <w:fldChar w:fldCharType="separate"/>
          </w:r>
          <w:r w:rsidRPr="00EB262D">
            <w:rPr>
              <w:rFonts w:ascii="Times New Roman" w:hAnsi="Times New Roman" w:cs="Times New Roman"/>
              <w:bCs/>
              <w:i/>
              <w:iCs/>
              <w:color w:val="C00000"/>
              <w:sz w:val="24"/>
              <w:szCs w:val="24"/>
              <w:lang w:val="en-US"/>
            </w:rPr>
            <w:t>(2024)</w:t>
          </w:r>
          <w:r w:rsidRPr="00EB262D">
            <w:rPr>
              <w:rFonts w:ascii="Times New Roman" w:hAnsi="Times New Roman" w:cs="Times New Roman"/>
              <w:bCs/>
              <w:i/>
              <w:iCs/>
              <w:color w:val="C00000"/>
              <w:sz w:val="24"/>
              <w:szCs w:val="24"/>
              <w:lang w:val="en-US"/>
            </w:rPr>
            <w:fldChar w:fldCharType="end"/>
          </w:r>
        </w:sdtContent>
      </w:sdt>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5" w:name="_Toc64538333"/>
      <w:bookmarkStart w:id="6" w:name="_Ref67901580"/>
      <w:r w:rsidRPr="00EB262D">
        <w:rPr>
          <w:rFonts w:ascii="Times New Roman" w:hAnsi="Times New Roman" w:cs="Times New Roman"/>
          <w:lang w:val="en-US"/>
        </w:rPr>
        <w:lastRenderedPageBreak/>
        <w:t xml:space="preserve">Design </w:t>
      </w:r>
      <w:bookmarkEnd w:id="5"/>
      <w:bookmarkEnd w:id="6"/>
    </w:p>
    <w:p w14:paraId="288D7CAA" w14:textId="28FBBEF0"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panNiZXJ0IiwiTGFzdE5hbWUiOiJTdG9ldCIsIlByb3RlY3RlZCI6ZmFsc2UsIlNleCI6MiwiQ3JlYXRlZEJ5IjoiX0NocmlzdGluZSIsIkNyZWF0ZWRPbiI6IjIwMTktMDMtMDZUMTA6Mjg6NTEiLCJNb2RpZmllZEJ5IjoiX0NocmlzdGluZSIsIklkIjoiNDk2MTlmNjAtNjEyYi00YTNlLTljZTUtNTQzNzYwZDg3M2JhIiwiTW9kaWZpZWRPbiI6IjIwMTktMDMtMDZUMTA6Mjg6NTEiLCJQcm9qZWN0Ijp7IiRpZCI6IjgiLCIkdHlwZSI6IlN3aXNzQWNhZGVtaWMuQ2l0YXZpLlByb2plY3QsIFN3aXNzQWNhZGVtaWMuQ2l0YXZpIn19XS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NzU4L0JSTS40Mi40LjEwOTYiLCJVcmlTdHJpbmciOiJodHRwczovL2RvaS5vcmcvMTAuMzc1OC9CUk0uNDIuNC4xMD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4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1LTAxLTA3VDA5OjUxOjI4IiwiUHJvamVjdCI6eyIkcmVmIjoiOCJ9fSwiVXNlTnVtYmVyaW5nVHlwZU9mUGFyZW50RG9jdW1lbnQiOmZhbHNlfSx7IiRpZCI6IjEz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cmVmIjoiNyJ9XS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g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jE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4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NS0wMS0wN1QwOTo1MToyOCIsIlByb2plY3QiOnsiJHJlZiI6IjgifX0sIlVzZU51bWJlcmluZ1R5cGVPZlBhcmVudERvY3VtZW50IjpmYWxzZX1dLCJGb3JtYXR0ZWRUZXh0Ijp7IiRpZCI6IjIyIiwiQ291bnQiOjEsIlRleHRVbml0cyI6W3siJGlkIjoiMjMiLCJGb250U3R5bGUiOnsiJGlkIjoiMjQiLCJOZXV0cmFsIjp0cnVlfSwiUmVhZGluZ09yZGVyIjoxLCJUZXh0IjoiKFN0b2V0LCAyMDEwLCAyMDE3KSJ9XX0sIlRhZyI6IkNpdGF2aVBsYWNlaG9sZGVyIzJmMTBkMGU3LTQ1OTgtNDNlZS1iNDE3LTRmMGJiYWZlOGE1NiIsIlRleHQiOiIoU3RvZXQsIDIwMTAsIDIwMTcpIiwiV0FJVmVyc2lvbiI6IjYuMTcuMC4wIn0=}</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w:t>
          </w:r>
          <w:proofErr w:type="spellStart"/>
          <w:r w:rsidR="007E0709" w:rsidRPr="00EB262D">
            <w:rPr>
              <w:rFonts w:ascii="Times New Roman" w:hAnsi="Times New Roman" w:cs="Times New Roman"/>
              <w:sz w:val="24"/>
              <w:szCs w:val="24"/>
              <w:lang w:val="en-US"/>
            </w:rPr>
            <w:t>Stoet</w:t>
          </w:r>
          <w:proofErr w:type="spellEnd"/>
          <w:r w:rsidR="007E0709" w:rsidRPr="00EB262D">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1B98D3B2"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use a computer with a physical keyboard and headphones. As browser, we recommended Google Chrome, and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r w:rsidR="00BA3F76" w:rsidRPr="00EB262D">
        <w:rPr>
          <w:rFonts w:ascii="Times New Roman" w:hAnsi="Times New Roman" w:cs="Times New Roman"/>
          <w:sz w:val="24"/>
          <w:szCs w:val="24"/>
          <w:lang w:val="en-US"/>
        </w:rPr>
        <w:t xml:space="preserve">Mean duration of the whole online study was about </w:t>
      </w:r>
      <w:commentRangeStart w:id="7"/>
      <w:r w:rsidR="00BA3F76" w:rsidRPr="00EB262D">
        <w:rPr>
          <w:rFonts w:ascii="Times New Roman" w:hAnsi="Times New Roman" w:cs="Times New Roman"/>
          <w:sz w:val="24"/>
          <w:szCs w:val="24"/>
          <w:lang w:val="en-US"/>
        </w:rPr>
        <w:t xml:space="preserve">75 </w:t>
      </w:r>
      <w:commentRangeEnd w:id="7"/>
      <w:r w:rsidR="00D412F4" w:rsidRPr="00EB262D">
        <w:rPr>
          <w:rStyle w:val="Kommentarzeichen"/>
          <w:rFonts w:ascii="Times New Roman" w:hAnsi="Times New Roman" w:cs="Times New Roman"/>
          <w:sz w:val="24"/>
          <w:szCs w:val="24"/>
        </w:rPr>
        <w:commentReference w:id="7"/>
      </w:r>
      <w:r w:rsidR="00BA3F76" w:rsidRPr="00EB262D">
        <w:rPr>
          <w:rFonts w:ascii="Times New Roman" w:hAnsi="Times New Roman" w:cs="Times New Roman"/>
          <w:sz w:val="24"/>
          <w:szCs w:val="24"/>
          <w:lang w:val="en-US"/>
        </w:rPr>
        <w:t>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605F8265"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to emotion categories for each participant, out of four possible key mappings</w:t>
      </w:r>
      <w:r w:rsidRPr="00EB262D">
        <w:rPr>
          <w:rFonts w:ascii="Times New Roman" w:hAnsi="Times New Roman" w:cs="Times New Roman"/>
          <w:sz w:val="24"/>
          <w:szCs w:val="24"/>
          <w:lang w:val="en-US"/>
        </w:rPr>
        <w:t xml:space="preserve"> (</w:t>
      </w:r>
      <w:r w:rsidRPr="00EB262D">
        <w:rPr>
          <w:rFonts w:ascii="Times New Roman" w:hAnsi="Times New Roman" w:cs="Times New Roman"/>
          <w:color w:val="C00000"/>
          <w:sz w:val="24"/>
          <w:szCs w:val="24"/>
          <w:lang w:val="en-US"/>
        </w:rPr>
        <w:t xml:space="preserve">see Tables on OSF </w:t>
      </w:r>
      <w:proofErr w:type="spellStart"/>
      <w:r w:rsidRPr="00EB262D">
        <w:rPr>
          <w:rFonts w:ascii="Times New Roman" w:hAnsi="Times New Roman" w:cs="Times New Roman"/>
          <w:color w:val="C00000"/>
          <w:sz w:val="24"/>
          <w:szCs w:val="24"/>
          <w:lang w:val="en-US"/>
        </w:rPr>
        <w:t>ToDo</w:t>
      </w:r>
      <w:proofErr w:type="spellEnd"/>
      <w:r w:rsidRPr="00EB262D">
        <w:rPr>
          <w:rFonts w:ascii="Times New Roman" w:hAnsi="Times New Roman" w:cs="Times New Roman"/>
          <w:sz w:val="24"/>
          <w:szCs w:val="24"/>
          <w:lang w:val="en-US"/>
        </w:rPr>
        <w:t>)</w:t>
      </w:r>
      <w:r w:rsidR="00484889" w:rsidRPr="00EB262D">
        <w:rPr>
          <w:rFonts w:ascii="Times New Roman" w:hAnsi="Times New Roman" w:cs="Times New Roman"/>
          <w:sz w:val="24"/>
          <w:szCs w:val="24"/>
          <w:lang w:val="en-US"/>
        </w:rPr>
        <w:t>. In case</w:t>
      </w:r>
      <w:r w:rsidR="00484889" w:rsidRPr="00EB262D">
        <w:rPr>
          <w:rFonts w:ascii="Times New Roman" w:hAnsi="Times New Roman" w:cs="Times New Roman"/>
          <w:color w:val="000000" w:themeColor="text1"/>
          <w:sz w:val="24"/>
          <w:szCs w:val="24"/>
          <w:lang w:val="en-US"/>
        </w:rPr>
        <w:t xml:space="preserve"> of</w:t>
      </w:r>
      <w:r w:rsidRPr="00EB262D">
        <w:rPr>
          <w:rFonts w:ascii="Times New Roman" w:hAnsi="Times New Roman" w:cs="Times New Roman"/>
          <w:color w:val="000000" w:themeColor="text1"/>
          <w:sz w:val="24"/>
          <w:szCs w:val="24"/>
          <w:lang w:val="en-US"/>
        </w:rPr>
        <w:t xml:space="preserve"> a response omission</w:t>
      </w:r>
      <w:r w:rsidR="00484889" w:rsidRPr="00EB262D">
        <w:rPr>
          <w:rFonts w:ascii="Times New Roman" w:hAnsi="Times New Roman" w:cs="Times New Roman"/>
          <w:color w:val="000000" w:themeColor="text1"/>
          <w:sz w:val="24"/>
          <w:szCs w:val="24"/>
          <w:lang w:val="en-US"/>
        </w:rPr>
        <w:t xml:space="preserve">, the final trial slide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back. Then the next trial started.</w:t>
      </w:r>
    </w:p>
    <w:p w14:paraId="284194F1" w14:textId="5F834118" w:rsidR="00484889" w:rsidRPr="00EB262D" w:rsidRDefault="00EC7FCC" w:rsidP="00484889">
      <w:pPr>
        <w:spacing w:line="480" w:lineRule="auto"/>
        <w:rPr>
          <w:rFonts w:ascii="Times New Roman" w:hAnsi="Times New Roman" w:cs="Times New Roman"/>
          <w:color w:val="000000" w:themeColor="text1"/>
          <w:sz w:val="24"/>
          <w:szCs w:val="24"/>
          <w:lang w:val="en-US"/>
        </w:rPr>
      </w:pPr>
      <w:commentRangeStart w:id="8"/>
      <w:r w:rsidRPr="00EB262D">
        <w:rPr>
          <w:rFonts w:ascii="Times New Roman" w:hAnsi="Times New Roman" w:cs="Times New Roman"/>
          <w:color w:val="000000" w:themeColor="text1"/>
          <w:sz w:val="24"/>
          <w:szCs w:val="24"/>
          <w:lang w:val="en-US"/>
        </w:rPr>
        <w:t>Preceding</w:t>
      </w:r>
      <w:r w:rsidR="001E5E17" w:rsidRPr="00EB262D">
        <w:rPr>
          <w:rFonts w:ascii="Times New Roman" w:hAnsi="Times New Roman" w:cs="Times New Roman"/>
          <w:color w:val="000000" w:themeColor="text1"/>
          <w:sz w:val="24"/>
          <w:szCs w:val="24"/>
          <w:lang w:val="en-US"/>
        </w:rPr>
        <w:t xml:space="preserve"> the</w:t>
      </w:r>
      <w:r w:rsidR="00484889" w:rsidRPr="00EB262D">
        <w:rPr>
          <w:rFonts w:ascii="Times New Roman" w:hAnsi="Times New Roman" w:cs="Times New Roman"/>
          <w:color w:val="000000" w:themeColor="text1"/>
          <w:sz w:val="24"/>
          <w:szCs w:val="24"/>
          <w:lang w:val="en-US"/>
        </w:rPr>
        <w:t xml:space="preserve"> experiment, participants completed eight practice trials with stimuli not used </w:t>
      </w:r>
      <w:r w:rsidR="00484889" w:rsidRPr="00EB262D">
        <w:rPr>
          <w:rFonts w:ascii="Times New Roman" w:eastAsia="Calibri" w:hAnsi="Times New Roman" w:cs="Times New Roman"/>
          <w:color w:val="000000" w:themeColor="text1"/>
          <w:sz w:val="24"/>
          <w:szCs w:val="24"/>
          <w:lang w:val="en-US"/>
        </w:rPr>
        <w:t>during</w:t>
      </w:r>
      <w:r w:rsidR="00484889" w:rsidRPr="00EB262D">
        <w:rPr>
          <w:rFonts w:ascii="Times New Roman" w:hAnsi="Times New Roman" w:cs="Times New Roman"/>
          <w:color w:val="000000" w:themeColor="text1"/>
          <w:sz w:val="24"/>
          <w:szCs w:val="24"/>
          <w:lang w:val="en-US"/>
        </w:rPr>
        <w:t xml:space="preserve"> the actual task. Subsequently, all 312 experimental stimuli were presented once in </w:t>
      </w:r>
      <w:r w:rsidR="00484889" w:rsidRPr="00EB262D">
        <w:rPr>
          <w:rFonts w:ascii="Times New Roman" w:hAnsi="Times New Roman" w:cs="Times New Roman"/>
          <w:color w:val="000000" w:themeColor="text1"/>
          <w:sz w:val="24"/>
          <w:szCs w:val="24"/>
          <w:lang w:val="en-US"/>
        </w:rPr>
        <w:lastRenderedPageBreak/>
        <w:t xml:space="preserve">randomized order </w:t>
      </w:r>
      <w:r w:rsidR="00484889" w:rsidRPr="00EB262D">
        <w:rPr>
          <w:rFonts w:ascii="Times New Roman" w:eastAsia="Calibri" w:hAnsi="Times New Roman" w:cs="Times New Roman"/>
          <w:color w:val="000000" w:themeColor="text1"/>
          <w:sz w:val="24"/>
          <w:szCs w:val="24"/>
          <w:lang w:val="en-US"/>
        </w:rPr>
        <w:t>across</w:t>
      </w:r>
      <w:r w:rsidR="00484889" w:rsidRPr="00EB262D">
        <w:rPr>
          <w:rFonts w:ascii="Times New Roman" w:hAnsi="Times New Roman" w:cs="Times New Roman"/>
          <w:color w:val="000000" w:themeColor="text1"/>
          <w:sz w:val="24"/>
          <w:szCs w:val="24"/>
          <w:lang w:val="en-US"/>
        </w:rPr>
        <w:t xml:space="preserve"> six blocks of 52 trials each. Between blocks, participants could take self-paced breaks. The total duration of the experiment was about 25 minutes. </w:t>
      </w:r>
      <w:commentRangeEnd w:id="8"/>
      <w:r w:rsidRPr="00EB262D">
        <w:rPr>
          <w:rStyle w:val="Kommentarzeichen"/>
          <w:rFonts w:ascii="Times New Roman" w:hAnsi="Times New Roman" w:cs="Times New Roman"/>
          <w:sz w:val="24"/>
          <w:szCs w:val="24"/>
        </w:rPr>
        <w:commentReference w:id="8"/>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0F1EAF98"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pbHkiLCJMYXN0TmFtZSI6IkxhdyIsIk1pZGRsZU5hbWUiOiJOLiBDLiIsIlByb3RlY3RlZCI6ZmFsc2UsIlNleCI6MSwiQ3JlYXRlZEJ5IjoiX0NocmlzdGluZSBOdXNzYmF1bSIsIkNyZWF0ZWRPbiI6IjIwMjItMDUtMTBUMTE6Mzk6MzciLCJNb2RpZmllZEJ5IjoiX0NocmlzdGluZSBOdXNzYmF1bSIsIklkIjoiYWEyZjBkMWUtNDBjZi00YTMzLWJmNTctYWZhZTE0NDBhYjU4IiwiTW9kaWZpZWRPbiI6IjIwMjItMDUtMTBUMTE6Mzk6MzciLCJQcm9qZWN0Ijp7IiRpZCI6IjgiLCIkdHlwZSI6IlN3aXNzQWNhZGVtaWMuQ2l0YXZpLlByb2plY3QsIFN3aXNzQWNhZGVtaWMuQ2l0YXZpIn19LHsiJGlkIjoiOS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4In19XSwiQ2l0YXRpb25LZXlVcGRhdGVUeXBlIjowLCJDb2xsYWJvcmF0b3JzIjpbXSwiRGF0ZTIiOiIyOC4xMi4yMDEyIiwiRG9pIjoiMTAuMTM3MS9qb3VybmFsLnBvbmUuMDA1MjUw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QTUMzNTMyMjE5IiwiVXJpU3RyaW5nIjoiaHR0cHM6Ly93d3cubmNiaS5ubG0ubmloLmdvdi9wbWMvYXJ0aWNsZXMvUE1DMzUzMjIx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S0xMFQxMTozOTozNyIsIk1vZGlmaWVkQnkiOiJfQ2hyaXN0aW5lIE51c3NiYXVtIiwiSWQiOiI5M2UxMGVkYS01YzhhLTRiOGItOTk5Yy0zMmZlNjIyZWE1ZTYiLCJNb2RpZmllZE9uIjoiMjAyMi0wNS0xMFQxMTozOToz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zNzEvam91cm5hbC5wb25lLjAwNTI1MDgiLCJVcmlTdHJpbmciOiJodHRwczovL2RvaS5vcmcvMTAuMTM3MS9qb3VybmFsLnBvbmUuMDA1MjUw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zOTozNyIsIk1vZGlmaWVkQnkiOiJfQ2hyaXN0aW5lIE51c3NiYXVtIiwiSWQiOiI1ZTE3NWQwZi01YWU1LTQ3ZjQtYWUwNS00MWU4YTFlMDI3NDYiLCJNb2RpZmllZE9uIjoiMjAyMi0wNS0xMFQxMTozOToz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zMjg1MDcxIiwiVXJpU3RyaW5nIjoiaHR0cDovL3d3dy5uY2JpLm5sbS5uaWguZ292L3B1Ym1lZC8yMzI4NTA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S0xMFQxMTozOTozNyIsIk1vZGlmaWVkQnkiOiJfQ2hyaXN0aW5lIE51c3NiYXVtIiwiSWQiOiJlNjRmMjEyOS02ODIzLTQ0MGUtYTQ4Zi1mMGE0NDRiODEyYzEiLCJNb2RpZmllZE9uIjoiMjAyMi0wNS0xMFQxMTozOTozNyIsIlByb2plY3QiOnsiJHJlZiI6IjgifX1dLCJOdW1iZXIiOiIxMiIsIk9yZ2FuaXphdGlvbnMiOltdLCJPdGhlcnNJbnZvbHZlZCI6W10sIlBhZ2VSYW5nZSI6IjxzcD5cclxuICA8bnM+T21pdDwvbnM+XHJcbiAgPG9zPmU1MjUwODwvb3M+XHJcbiAgPHBzPmU1MjUwODwvcHM+XHJcbjwvc3A+XHJcbjxvcz5lNTI1MDg8L29zPiIsIlBlcmlvZGljYWwiOnsiJGlkIjoiMTk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cmVmIjoiOSJ9LHsiJGlkIjoiMjU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OCJ9fV0sIkNpdGF0aW9uS2V5VXBkYXRlVHlwZSI6MCwiQ29sbGFib3JhdG9ycyI6W10sIkRvaSI6IjEwLjExMTEvbnlhcy4xMzQxM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bnlhcy4xMzQxMCIsIlVyaVN0cmluZyI6Imh0dHBzOi8vZG9pLm9yZy8xMC4xMTExL255YXMuMTM0MT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}</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Duration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5B295026"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giLCIkdHlwZSI6IlN3aXNzQWNhZGVtaWMuQ2l0YXZpLlByb2plY3QsIFN3aXNzQWNhZGVtaWMuQ2l0YXZpIn19LHsiJGlkIjoiOS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4In19LHsiJGlkIjoiMTA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4In19LHsiJGlkIjoiMTE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gifX0seyIkaWQiOiIxMi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z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gifX0seyIkaWQiOiIyM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4In19LHsiJGlkIjoiMjE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4In19LHsiJGlkIjoiMjI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4In19LHsiJGlkIjoiMjM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gifX0seyIkaWQiOiIyN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4In19LHsiJGlkIjoiMjU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gifX0seyIkaWQiOiIyNi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4In19XS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g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zM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g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}</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EtMDdUMDk6NTE6Mjg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2JlMGE1MDNjLWE5OTYtNDQxZi05MGZhLWZhM2ViMmJmMWM4NCIsIlRleHQiOiIoUmFtbXN0ZWR0IGV0IGFsLiwgMjAxOCkiLCJXQUlWZXJzaW9uIjoiNi4xNy4wLjAifQ==}</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EtMDdUMDk6NTE6Mjg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yMGUyOGJmYy00NGIwLTQ1ZWMtOTZiZS01MjRiNGExZTMyZjMiLCJUZXh0IjoiKE3DvGxsZW5zaWVmZW4gZXQgYWwuLCAyMDE0KSIsIldBSVZlcnNpb24iOiI2LjE3LjAuMCJ9}</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MS0wN1QwOTo1MToyOCIsIlByb2plY3QiOnsiJHJlZiI6IjgifX0sIlVzZU51bWJlcmluZ1R5cGVPZlBhcmVudERvY3VtZW50IjpmYWxzZX0seyIkaWQiOiIxNCIsIiR0eXBlIjoiU3dpc3NBY2FkZW1pYy5DaXRhdmkuQ2l0YXRpb25zLldvcmRQbGFjZWhvbGRlckVudHJ5LCBTd2lzc0FjYWRlbWljLkNpdGF2aSIsIklkIjoiOTM0N2M0Y2EtZWEzNy00OTgwLTk0NDQtMTQ2YTMxYzVmNGEzIiwiUmFuZ2VTdGFydCI6MjMsIlJhbmdlTGVuZ3RoIjoyMiwiUmVmZXJlbmNlSWQiOiJjNTZlZDM5Mi02YjMwLTQ1ZjgtOTI5Yi1lY2RkMjM0MmI5YzM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4In19LHsiJGlkIjoiMjA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OCJ9fSx7IiRpZCI6IjIx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OCJ9fV0sIkNpdGF0aW9uS2V5VXBkYXRlVHlwZSI6MCwiQ29sbGFib3JhdG9ycyI6W10sIkRvaSI6IjEwLjEwMzcvMDAyMi0zNTE0LjU0LjYuMTA2M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zcvMDAyMi0zNTE0LjU0LjYuMTA2MyIsIlVyaVN0cmluZyI6Imh0dHBzOi8vZG9pLm9yZy8xMC4xMDM3LzAwMjItMzUxNC41NC42LjEwN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}</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r w:rsidRPr="00EB262D">
        <w:rPr>
          <w:rFonts w:ascii="Times New Roman" w:hAnsi="Times New Roman" w:cs="Times New Roman"/>
          <w:lang w:val="en-US"/>
        </w:rPr>
        <w:t>Data analysis</w:t>
      </w:r>
    </w:p>
    <w:p w14:paraId="35DE825A" w14:textId="343B8D9D" w:rsidR="00552EE1" w:rsidRPr="00EB262D" w:rsidRDefault="00552EE1" w:rsidP="00552EE1">
      <w:pPr>
        <w:rPr>
          <w:rFonts w:ascii="Times New Roman" w:hAnsi="Times New Roman" w:cs="Times New Roman"/>
          <w:sz w:val="24"/>
          <w:szCs w:val="24"/>
          <w:lang w:val="en-US"/>
        </w:rPr>
      </w:pPr>
    </w:p>
    <w:p w14:paraId="2601C118" w14:textId="695ED7DD"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averaged were excluded because they were not relevant for our hypotheses. Response omissions (~1%) were treated as errors and participants with more than 5% of such omissions excluded from data analysis. Analyses of Variance </w:t>
      </w:r>
      <w:r w:rsidRPr="00EB262D">
        <w:rPr>
          <w:rFonts w:ascii="Times New Roman" w:hAnsi="Times New Roman" w:cs="Times New Roman"/>
          <w:sz w:val="24"/>
          <w:szCs w:val="24"/>
          <w:lang w:val="en-US"/>
        </w:rPr>
        <w:lastRenderedPageBreak/>
        <w:t xml:space="preserve">(ANOVAs) and correlational analyses were performed </w:t>
      </w:r>
      <w:r w:rsidRPr="00D02F2A">
        <w:rPr>
          <w:rFonts w:ascii="Times New Roman" w:hAnsi="Times New Roman" w:cs="Times New Roman"/>
          <w:sz w:val="24"/>
          <w:szCs w:val="24"/>
          <w:lang w:val="en-US"/>
        </w:rPr>
        <w:t>using R Version 4.</w:t>
      </w:r>
      <w:r w:rsidR="00D02F2A" w:rsidRPr="00D02F2A">
        <w:rPr>
          <w:rFonts w:ascii="Times New Roman" w:hAnsi="Times New Roman" w:cs="Times New Roman"/>
          <w:sz w:val="24"/>
          <w:szCs w:val="24"/>
          <w:lang w:val="en-US"/>
        </w:rPr>
        <w:t>3</w:t>
      </w:r>
      <w:r w:rsidRPr="00D02F2A">
        <w:rPr>
          <w:rFonts w:ascii="Times New Roman" w:hAnsi="Times New Roman" w:cs="Times New Roman"/>
          <w:sz w:val="24"/>
          <w:szCs w:val="24"/>
          <w:lang w:val="en-US"/>
        </w:rPr>
        <w:t>.</w:t>
      </w:r>
      <w:r w:rsidR="00D02F2A" w:rsidRPr="00D02F2A">
        <w:rPr>
          <w:rFonts w:ascii="Times New Roman" w:hAnsi="Times New Roman" w:cs="Times New Roman"/>
          <w:sz w:val="24"/>
          <w:szCs w:val="24"/>
          <w:lang w:val="en-US"/>
        </w:rPr>
        <w:t>2</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Content>
          <w:r w:rsidRPr="00EB262D">
            <w:rPr>
              <w:rFonts w:ascii="Times New Roman" w:hAnsi="Times New Roman" w:cs="Times New Roman"/>
              <w:color w:val="C00000"/>
              <w:sz w:val="24"/>
              <w:szCs w:val="24"/>
            </w:rPr>
            <w:fldChar w:fldCharType="begin"/>
          </w:r>
          <w:r w:rsidRPr="00EB262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TIxY2Y3LTU1NTktNDBmNy1iZjQxLWNjYmNlNGU5ZjVjZSIsIlJhbmdlTGVuZ3RoIjoxOSwiUmVmZXJlbmNlSWQiOiJjMDFkNTczOC1lOWIyLTQ5ZjMtOTNjMC03YjYzY2VlM2Rk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S0wMy0yOVQwODo1Njo1OCIsIk1vZGlmaWVkQnkiOiJfQ2hyaXN0aW5lIE51c3NiYXVtIiwiSWQiOiI4NDEyM2VkZC0xMDliLTQ1YzYtOWI4Ny0yM2UzMGI5MmYyOGIiLCJNb2RpZmllZE9uIjoiMjAyMS0wMy0yOVQwODo1Njo1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}</w:instrText>
          </w:r>
          <w:r w:rsidRPr="00EB262D">
            <w:rPr>
              <w:rFonts w:ascii="Times New Roman" w:hAnsi="Times New Roman" w:cs="Times New Roman"/>
              <w:color w:val="C00000"/>
              <w:sz w:val="24"/>
              <w:szCs w:val="24"/>
              <w:lang w:val="en-US"/>
            </w:rPr>
            <w:fldChar w:fldCharType="separate"/>
          </w:r>
          <w:r w:rsidRPr="00EB262D">
            <w:rPr>
              <w:rFonts w:ascii="Times New Roman" w:hAnsi="Times New Roman" w:cs="Times New Roman"/>
              <w:color w:val="C00000"/>
              <w:sz w:val="24"/>
              <w:szCs w:val="24"/>
              <w:lang w:val="en-US"/>
            </w:rPr>
            <w:t>(R Core Team, 2020)</w:t>
          </w:r>
          <w:r w:rsidRPr="00EB262D">
            <w:rPr>
              <w:rFonts w:ascii="Times New Roman" w:hAnsi="Times New Roman" w:cs="Times New Roman"/>
              <w:color w:val="C00000"/>
              <w:sz w:val="24"/>
              <w:szCs w:val="24"/>
              <w:lang w:val="en-US"/>
            </w:rPr>
            <w:fldChar w:fldCharType="end"/>
          </w:r>
          <w:r w:rsidRPr="00EB262D">
            <w:rPr>
              <w:rFonts w:ascii="Times New Roman" w:hAnsi="Times New Roman" w:cs="Times New Roman"/>
              <w:color w:val="C00000"/>
              <w:sz w:val="24"/>
              <w:szCs w:val="24"/>
              <w:lang w:val="en-US"/>
            </w:rPr>
            <w:t>.</w:t>
          </w:r>
        </w:sdtContent>
      </w:sdt>
      <w:r w:rsidRPr="00EB262D">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 xml:space="preserve">Post-hoc tests were </w:t>
      </w:r>
      <w:proofErr w:type="spellStart"/>
      <w:r w:rsidRPr="00EB262D">
        <w:rPr>
          <w:rFonts w:ascii="Times New Roman" w:hAnsi="Times New Roman" w:cs="Times New Roman"/>
          <w:sz w:val="24"/>
          <w:szCs w:val="24"/>
          <w:lang w:val="en-US"/>
        </w:rPr>
        <w:t>Benjamini</w:t>
      </w:r>
      <w:proofErr w:type="spellEnd"/>
      <w:r w:rsidRPr="00EB262D">
        <w:rPr>
          <w:rFonts w:ascii="Times New Roman" w:hAnsi="Times New Roman" w:cs="Times New Roman"/>
          <w:sz w:val="24"/>
          <w:szCs w:val="24"/>
          <w:lang w:val="en-US"/>
        </w:rPr>
        <w:t xml:space="preserve">-Hochberg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Pr="00EB262D">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MS0wN1QwOTo1MToyOC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zRjNTE1MThiLTk3NGEtNGJkOC04MGVjLTJjZjY0ZjNiNmY5YyIsIlRleHQiOiIoQmVuamFtaW5pICYgSG9jaGJlcmcsIDE5OTUpIiwiV0FJVmVyc2lvbiI6IjYuMTcuMC4wIn0=}</w:instrText>
          </w:r>
          <w:r w:rsidRPr="00EB262D">
            <w:rPr>
              <w:rFonts w:ascii="Times New Roman" w:hAnsi="Times New Roman" w:cs="Times New Roman"/>
              <w:noProof/>
              <w:sz w:val="24"/>
              <w:szCs w:val="24"/>
              <w:lang w:val="en-US"/>
            </w:rPr>
            <w:fldChar w:fldCharType="separate"/>
          </w:r>
          <w:r w:rsidRPr="00EB262D">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459EA7C6"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984D4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OFQxMTowMDoxOFoiLCJNb2RpZmllZEJ5IjoieHVqdWlmZmhuNXMydHBtNzNrNWxsbjQ4eGsxajEwcDRiYzdzbDJvIiwiSWQiOiI4ZjU0MDVlZS04NmFiLTQ0MTAtOTZmNi0yMzQwMTE4MTg4YjUiLCJNb2RpZmllZE9uIjoiMjAyNS0wMS0wOFQxMTowMDoxOFo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xMDQ4NC0wMjAtMDk1MDIteSIsIlVyaVN0cmluZyI6Imh0dHBzOi8vZG9pLm9yZy8xMC4xMDA3L3MxMDQ4NC0wMjAtMDk1MDIte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4VDExOjAwOjE4WiIsIk1vZGlmaWVkQnkiOiJ4dWp1aWZmaG41czJ0cG03M2s1bGxuNDh4azFqMTBwNGJjN3NsMm8iLCJJZCI6Ijg1YmY4Yzg5LWI5ZTYtNDBkOS04OGRmLWZjZWM4ZGYwMmU5OCIsIk1vZGlmaWVkT24iOiIyMDI1LTAxLTA4VDExOjAwOjE4WiIsIlByb2plY3QiOnsiJHJlZiI6IjgifX1dLCJOb3RlcyI6IkVkaXRvcmlhbCI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2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nh1anVpZmZobjVzMnRwbTczazVsbG40OHhrMWoxMHA0YmM3c2wybyIsIkNyZWF0ZWRPbiI6IjIwMjUtMDEtMDhUMTE6MDA6MThaIiwiTW9kaWZpZWRCeSI6Inh1anVpZmZobjVzMnRwbTczazVsbG40OHhrMWoxMHA0YmM3c2wybyIsIklkIjoiNmZmZjRmZDItYjYyZS00NjQ1LWEyZjMtYWU1NTA0ZjM1YTk1IiwiTW9kaWZpZWRPbiI6IjIwMjUtMDEtMDhUMTE6MDA6MThaIiwiUHJvamVjdCI6eyIkcmVmIjoiOC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}</w:instrText>
          </w:r>
          <w:r w:rsidR="00984D46">
            <w:rPr>
              <w:rFonts w:ascii="Times New Roman" w:hAnsi="Times New Roman" w:cs="Times New Roman"/>
              <w:sz w:val="24"/>
              <w:szCs w:val="24"/>
              <w:lang w:val="en-US"/>
            </w:rPr>
            <w:fldChar w:fldCharType="separate"/>
          </w:r>
          <w:r w:rsidR="00984D46">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r w:rsidRPr="001B28AF">
        <w:rPr>
          <w:rFonts w:ascii="Times New Roman" w:hAnsi="Times New Roman" w:cs="Times New Roman"/>
          <w:color w:val="C00000"/>
          <w:sz w:val="24"/>
          <w:szCs w:val="24"/>
          <w:lang w:val="en-US"/>
        </w:rPr>
        <w:t>Quelle</w:t>
      </w:r>
      <w:r>
        <w:rPr>
          <w:rFonts w:ascii="Times New Roman" w:hAnsi="Times New Roman" w:cs="Times New Roman"/>
          <w:sz w:val="24"/>
          <w:szCs w:val="24"/>
          <w:lang w:val="en-US"/>
        </w:rPr>
        <w:t>) 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BF =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565D5C">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giLCIkdHlwZSI6IlN3aXNzQWNhZGVtaWMuQ2l0YXZpLlByb2plY3QsIFN3aXNzQWNhZGVtaWMuQ2l0YXZpIn19LHsiJGlkIjoiOS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4In19XSwiQ2l0YXRpb25LZXlVcGRhdGVUeXBlIjowLCJDb2xsYWJvcmF0b3JzIjpbXSwiRG9pIjoiMTAuNzc3MS8xOTMyLTYyNDYuMTE2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}</w:instrText>
          </w:r>
          <w:r w:rsidR="00565D5C">
            <w:rPr>
              <w:rFonts w:ascii="Times New Roman" w:hAnsi="Times New Roman" w:cs="Times New Roman"/>
              <w:sz w:val="24"/>
              <w:szCs w:val="24"/>
              <w:lang w:val="en-US"/>
            </w:rPr>
            <w:fldChar w:fldCharType="separate"/>
          </w:r>
          <w:r w:rsidR="00565D5C">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565D5C">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4IiwiJHR5cGUiOiJTd2lzc0FjYWRlbWljLkNpdGF2aS5Qcm9qZWN0LCBTd2lzc0FjYWRlbWljLkNpdGF2aSJ9fSx7IiRpZCI6Ijk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OCJ9fV0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4In19XSwiTnVtYmVyIjoiMSIsIk9yZ2FuaXphdGlvbnMiOltdLCJPdGhlcnNJbnZvbHZlZCI6W10sIlBlcmlvZGljYWwiOnsiJGlkIjoiMTM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4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E6NTA6MTQ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2N2NlM2YyYy1mMmUwLTQ5MDgtYTVkYy1mNjI1NTIzOWQzYzUiLCJUZXh0IjoiKDIwMTQpIiwiV0FJVmVyc2lvbiI6IjYuMTcuMC4wIn0=}</w:instrText>
          </w:r>
          <w:r w:rsidR="00565D5C">
            <w:rPr>
              <w:rFonts w:ascii="Times New Roman" w:hAnsi="Times New Roman" w:cs="Times New Roman"/>
              <w:sz w:val="24"/>
              <w:szCs w:val="24"/>
              <w:lang w:val="en-US"/>
            </w:rPr>
            <w:fldChar w:fldCharType="separate"/>
          </w:r>
          <w:r w:rsidR="00565D5C">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w:t>
      </w:r>
      <w:commentRangeStart w:id="9"/>
      <w:r w:rsidR="00A31032">
        <w:rPr>
          <w:rFonts w:ascii="Times New Roman" w:hAnsi="Times New Roman" w:cs="Times New Roman"/>
          <w:sz w:val="24"/>
          <w:szCs w:val="24"/>
          <w:lang w:val="en-US"/>
        </w:rPr>
        <w:t>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w:t>
      </w:r>
      <w:commentRangeEnd w:id="9"/>
      <w:r w:rsidR="004950A9">
        <w:rPr>
          <w:rStyle w:val="Kommentarzeichen"/>
        </w:rPr>
        <w:commentReference w:id="9"/>
      </w:r>
      <w:r w:rsidR="00A31032">
        <w:rPr>
          <w:rFonts w:ascii="Times New Roman" w:hAnsi="Times New Roman" w:cs="Times New Roman"/>
          <w:sz w:val="24"/>
          <w:szCs w:val="24"/>
          <w:lang w:val="en-US"/>
        </w:rPr>
        <w:t xml:space="preserve">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parenthesis as respective evidence for the null hypothesis. </w:t>
      </w:r>
    </w:p>
    <w:p w14:paraId="544D2FD0" w14:textId="7FD8AEBE"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YzNTJmNGY2LWRmOWYtNGE5MS1iOTBkLTI2N2YyN2IyMDAyOSIsIlRleHQiOiJOdXNzYmF1bSBldCBhbC4iLCJXQUlWZXJzaW9uIjoiNi4xNy4wLjAifQ==}</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ZhNjI5YTUtYTJlMC00NmIyLTljMWYtNjA4MzQ3NDJkZGZmIiwiVGV4dCI6IigyMDI0KSIsIldBSVZlcnNpb24iOiI2LjE3LjAuMCJ9}</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Transparency and openness</w:t>
      </w:r>
    </w:p>
    <w:p w14:paraId="3AC87A19" w14:textId="49041B68" w:rsidR="00116E5E" w:rsidRPr="00EB262D" w:rsidRDefault="00793392" w:rsidP="00116E5E">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2"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w:t>
      </w:r>
      <w:r w:rsidR="00116E5E" w:rsidRPr="00EB262D">
        <w:rPr>
          <w:rFonts w:ascii="Times New Roman" w:hAnsi="Times New Roman" w:cs="Times New Roman"/>
          <w:sz w:val="24"/>
          <w:szCs w:val="24"/>
          <w:lang w:val="en-US"/>
        </w:rPr>
        <w:t xml:space="preserve"> </w:t>
      </w:r>
      <w:bookmarkStart w:id="10" w:name="_Hlk117866403"/>
      <w:r w:rsidR="00116E5E" w:rsidRPr="00EB262D">
        <w:rPr>
          <w:rFonts w:ascii="Times New Roman" w:hAnsi="Times New Roman" w:cs="Times New Roman"/>
          <w:sz w:val="24"/>
          <w:szCs w:val="24"/>
          <w:lang w:val="en-US"/>
        </w:rPr>
        <w:lastRenderedPageBreak/>
        <w:t>Preprocessed data, analysis scripts and supplemental materials can be found in the associated OSF repository (</w:t>
      </w:r>
      <w:proofErr w:type="spellStart"/>
      <w:r w:rsidRPr="00EB262D">
        <w:rPr>
          <w:rFonts w:ascii="Times New Roman" w:hAnsi="Times New Roman" w:cs="Times New Roman"/>
          <w:color w:val="C00000"/>
          <w:sz w:val="24"/>
          <w:szCs w:val="24"/>
          <w:lang w:val="en-US"/>
        </w:rPr>
        <w:t>ToDo</w:t>
      </w:r>
      <w:proofErr w:type="spellEnd"/>
      <w:r w:rsidR="00116E5E" w:rsidRPr="00EB262D">
        <w:rPr>
          <w:rFonts w:ascii="Times New Roman" w:hAnsi="Times New Roman" w:cs="Times New Roman"/>
          <w:sz w:val="24"/>
          <w:szCs w:val="24"/>
          <w:lang w:val="en-US"/>
        </w:rPr>
        <w:t>)</w:t>
      </w:r>
      <w:bookmarkEnd w:id="10"/>
      <w:r w:rsidR="00116E5E"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For s</w:t>
      </w:r>
      <w:r w:rsidR="00116E5E" w:rsidRPr="00EB262D">
        <w:rPr>
          <w:rFonts w:ascii="Times New Roman" w:hAnsi="Times New Roman" w:cs="Times New Roman"/>
          <w:sz w:val="24"/>
          <w:szCs w:val="24"/>
          <w:lang w:val="en-US"/>
        </w:rPr>
        <w:t>timulus examples</w:t>
      </w:r>
      <w:r w:rsidRPr="00EB262D">
        <w:rPr>
          <w:rFonts w:ascii="Times New Roman" w:hAnsi="Times New Roman" w:cs="Times New Roman"/>
          <w:sz w:val="24"/>
          <w:szCs w:val="24"/>
          <w:lang w:val="en-US"/>
        </w:rPr>
        <w:t xml:space="preserve">, refer by </w:t>
      </w:r>
      <w:sdt>
        <w:sdtPr>
          <w:rPr>
            <w:rFonts w:ascii="Times New Roman" w:hAnsi="Times New Roman" w:cs="Times New Roman"/>
            <w:sz w:val="24"/>
            <w:szCs w:val="24"/>
            <w:lang w:val="en-US"/>
          </w:rPr>
          <w:alias w:val="To edit, see citavi.com/edit"/>
          <w:tag w:val="CitaviPlaceholder#8712ceee-9cef-4b50-a3fe-06fc2cbefd0c"/>
          <w:id w:val="1909572455"/>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liMjAxZWZmLWMxOGItNGZiMi04NzNiLWIzNjA4NTAzZTM5MSIsIkVudHJpZXMiOlt7IiRpZCI6IjIiLCIkdHlwZSI6IlN3aXNzQWNhZGVtaWMuQ2l0YXZpLkNpdGF0aW9ucy5Xb3JkUGxhY2Vob2xkZXJFbnRyeSwgU3dpc3NBY2FkZW1pYy5DaXRhdmkiLCJJZCI6IjFjMDRjYmEwLWI3MjYtNGE0My1hZjBiLTMwNmEwYmU4NGZjN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g3MTJjZWVlLTljZWYtNGI1MC1hM2ZlLTA2ZmMyY2JlZmQwYyIsIlRleHQiOiJOdXNzYmF1bSBldCBhbC4iLCJXQUlWZXJzaW9uIjoiNi4xNy4wLjAifQ==}</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b201eff-c18b-4fb2-873b-b3608503e391"/>
          <w:id w:val="429862840"/>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3MTJjZWVlLTljZWYtNGI1MC1hM2ZlLTA2ZmMyY2JlZmQwYyIsIkVudHJpZXMiOlt7IiRpZCI6IjIiLCIkdHlwZSI6IlN3aXNzQWNhZGVtaWMuQ2l0YXZpLkNpdGF0aW9ucy5Xb3JkUGxhY2Vob2xkZXJFbnRyeSwgU3dpc3NBY2FkZW1pYy5DaXRhdmkiLCJJZCI6ImQ4ODlkNTZkLWRlNjYtNDc3Mi1iY2U5LWFkZWQzMDU1Yzk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OWIyMDFlZmYtYzE4Yi00ZmIyLTg3M2ItYjM2MDg1MDNlMzkxIiwiVGV4dCI6IigyMDI0KSIsIldBSVZlcnNpb24iOiI2LjE3LjAuMCJ9}</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00116E5E" w:rsidRPr="00EB262D">
        <w:rPr>
          <w:rFonts w:ascii="Times New Roman" w:hAnsi="Times New Roman" w:cs="Times New Roman"/>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Results</w:t>
      </w:r>
    </w:p>
    <w:p w14:paraId="3EE30793" w14:textId="4BD1D8BB" w:rsidR="00484889" w:rsidRPr="00EB262D" w:rsidRDefault="00484889" w:rsidP="00BB26FB">
      <w:pPr>
        <w:pStyle w:val="berschrift3"/>
        <w:spacing w:line="480" w:lineRule="auto"/>
        <w:rPr>
          <w:rFonts w:ascii="Times New Roman" w:hAnsi="Times New Roman" w:cs="Times New Roman"/>
          <w:lang w:val="en-US"/>
        </w:rPr>
      </w:pPr>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p>
    <w:p w14:paraId="08A61450" w14:textId="21D57667"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Pr="00EB262D">
        <w:rPr>
          <w:rStyle w:val="Hervorhebung"/>
          <w:rFonts w:ascii="Times New Roman" w:hAnsi="Times New Roman" w:cs="Times New Roman"/>
          <w:sz w:val="24"/>
          <w:szCs w:val="24"/>
          <w:lang w:val="en-US"/>
        </w:rPr>
        <w:t>X</w:t>
      </w:r>
      <w:r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(2, N = 88) = 1.06, p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2765C5" w:rsidRPr="00EB262D">
        <w:rPr>
          <w:rStyle w:val="Hervorhebung"/>
          <w:rFonts w:ascii="Times New Roman" w:hAnsi="Times New Roman" w:cs="Times New Roman"/>
          <w:sz w:val="24"/>
          <w:szCs w:val="24"/>
          <w:lang w:val="en-US"/>
        </w:rPr>
        <w:t>X</w:t>
      </w:r>
      <w:r w:rsidR="002765C5"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(7, N = 88) = 9.06, p = .249, and household income</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2765C5" w:rsidRPr="00EB262D">
        <w:rPr>
          <w:rStyle w:val="Hervorhebung"/>
          <w:rFonts w:ascii="Times New Roman" w:hAnsi="Times New Roman" w:cs="Times New Roman"/>
          <w:sz w:val="24"/>
          <w:szCs w:val="24"/>
          <w:lang w:val="en-US"/>
        </w:rPr>
        <w:t>X</w:t>
      </w:r>
      <w:r w:rsidR="002765C5"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 xml:space="preserve">(4, N = 88) = 5.23, p = .264 </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for more details see Table </w:t>
      </w:r>
      <w:proofErr w:type="spellStart"/>
      <w:r w:rsidR="002765C5" w:rsidRPr="00EB262D">
        <w:rPr>
          <w:rFonts w:ascii="Times New Roman" w:hAnsi="Times New Roman" w:cs="Times New Roman"/>
          <w:color w:val="C00000"/>
          <w:sz w:val="24"/>
          <w:szCs w:val="24"/>
          <w:lang w:val="en-US"/>
        </w:rPr>
        <w:t>ToDo</w:t>
      </w:r>
      <w:proofErr w:type="spellEnd"/>
      <w:r w:rsidRPr="00EB262D">
        <w:rPr>
          <w:rFonts w:ascii="Times New Roman" w:hAnsi="Times New Roman" w:cs="Times New Roman"/>
          <w:sz w:val="24"/>
          <w:szCs w:val="24"/>
          <w:lang w:val="en-US"/>
        </w:rPr>
        <w:t>). Further, the groups did not differ in age or positive and negative affect 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commentRangeStart w:id="11"/>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commentRangeEnd w:id="11"/>
      <w:r w:rsidR="00B857D2" w:rsidRPr="00EB262D">
        <w:rPr>
          <w:rStyle w:val="Kommentarzeichen"/>
          <w:rFonts w:ascii="Times New Roman" w:hAnsi="Times New Roman" w:cs="Times New Roman"/>
          <w:i w:val="0"/>
          <w:iCs w:val="0"/>
          <w:color w:val="auto"/>
          <w:sz w:val="24"/>
          <w:szCs w:val="24"/>
        </w:rPr>
        <w:commentReference w:id="11"/>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Cohens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lastRenderedPageBreak/>
              <w:t>Neuroticism</w:t>
            </w:r>
            <w:proofErr w:type="spellEnd"/>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7684A50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r w:rsidRPr="00EB262D">
              <w:rPr>
                <w:rFonts w:ascii="Times New Roman" w:hAnsi="Times New Roman" w:cs="Times New Roman"/>
              </w:rPr>
              <w:t xml:space="preserve">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77331A8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017E60B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7B7A567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2D1A5A5C"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Switching</w:t>
            </w:r>
            <w:proofErr w:type="spellEnd"/>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579F2F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.904</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0F61685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0.19</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commentRangeStart w:id="12"/>
            <w:r w:rsidRPr="00EB262D">
              <w:rPr>
                <w:rFonts w:ascii="Times New Roman" w:hAnsi="Times New Roman" w:cs="Times New Roman"/>
                <w:b/>
              </w:rPr>
              <w:t>4.39 (1.14)</w:t>
            </w:r>
            <w:commentRangeEnd w:id="12"/>
            <w:r w:rsidR="000F6662">
              <w:rPr>
                <w:rStyle w:val="Kommentarzeichen"/>
              </w:rPr>
              <w:commentReference w:id="12"/>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15D02F9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0.30 (0.08)</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0ED205A5"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7E0709" w:rsidRPr="00EB262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MS0wN1QwOTo1MToyOC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NDU5ZDBiYmItNGRkMi00ODRmLTlmNmYtNDRiMGI0NTI0ZDc0IiwiVGV4dCI6IihCcmV5ZXIgJiBCbHVlbWtlLCAyMDE2KSIsIldBSVZlcnNpb24iOiI2LjE3LjAuMCJ9}</w:instrText>
          </w:r>
          <w:r w:rsidRPr="00EB262D">
            <w:rPr>
              <w:rFonts w:ascii="Times New Roman" w:hAnsi="Times New Roman" w:cs="Times New Roman"/>
              <w:i/>
              <w:sz w:val="24"/>
              <w:szCs w:val="24"/>
              <w:lang w:val="en-US"/>
            </w:rPr>
            <w:fldChar w:fldCharType="separate"/>
          </w:r>
          <w:r w:rsidR="007E0709" w:rsidRPr="00EB262D">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7E0709" w:rsidRPr="00EB262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EtMDdUMDk6NTE6Mjg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k4ODM3MWQxLTVmNjgtNGJkMS1iYTdiLWJmZWFmYWZkYWM5NSIsIlRleHQiOiIoUmFtbXN0ZWR0IGV0IGFsLiwgMjAxOCkiLCJXQUlWZXJzaW9uIjoiNi4xNy4wLjAifQ==}</w:instrText>
          </w:r>
          <w:r w:rsidRPr="00EB262D">
            <w:rPr>
              <w:rFonts w:ascii="Times New Roman" w:hAnsi="Times New Roman" w:cs="Times New Roman"/>
              <w:i/>
              <w:sz w:val="24"/>
              <w:szCs w:val="24"/>
              <w:lang w:val="en-US"/>
            </w:rPr>
            <w:fldChar w:fldCharType="separate"/>
          </w:r>
          <w:r w:rsidR="007E0709" w:rsidRPr="00EB262D">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7E0709" w:rsidRPr="00EB262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EtMDdUMDk6NTE6Mjg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1ZDE1NTM0Mi0yZGMzLTQzY2EtYWNiNS0zNTNjNmU2Mjg4ZDEiLCJUZXh0IjoiKE3DvGxsZW5zaWVmZW4gZXQgYWwuLCAyMDE0KSIsIldBSVZlcnNpb24iOiI2LjE3LjAuMCJ9}</w:instrText>
          </w:r>
          <w:r w:rsidRPr="00EB262D">
            <w:rPr>
              <w:rFonts w:ascii="Times New Roman" w:hAnsi="Times New Roman" w:cs="Times New Roman"/>
              <w:i/>
              <w:sz w:val="24"/>
              <w:szCs w:val="24"/>
              <w:lang w:val="en-US"/>
            </w:rPr>
            <w:fldChar w:fldCharType="separate"/>
          </w:r>
          <w:r w:rsidR="007E0709" w:rsidRPr="00EB262D">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7E0709" w:rsidRPr="00EB262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EtMDdUMDk6NTE6Mjg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IyNjU4N2RjLTQzMWItNGNlZS05NDExLTVlNzBmNGU2ZmEzZSIsIlRleHQiOiJIb2Vrc3RyYSBldCBhbC4iLCJXQUlWZXJzaW9uIjoiNi4xNy4wLjAifQ==}</w:instrText>
          </w:r>
          <w:r w:rsidRPr="00EB262D">
            <w:rPr>
              <w:rFonts w:ascii="Times New Roman" w:hAnsi="Times New Roman" w:cs="Times New Roman"/>
              <w:i/>
              <w:sz w:val="24"/>
              <w:szCs w:val="24"/>
              <w:lang w:val="en-US"/>
            </w:rPr>
            <w:fldChar w:fldCharType="separate"/>
          </w:r>
          <w:r w:rsidR="007E0709" w:rsidRPr="00EB262D">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7E0709" w:rsidRPr="00EB262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xLTA3VDA5OjUxOjI4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2MwYzIyMTUtMGI4Yi00MTBhLWE3YWYtYjBhNDZhZThjYmNkIiwiVGV4dCI6IigyMDA4KSIsIldBSVZlcnNpb24iOiI2LjE3LjAuMCJ9}</w:instrText>
          </w:r>
          <w:r w:rsidRPr="00EB262D">
            <w:rPr>
              <w:rFonts w:ascii="Times New Roman" w:hAnsi="Times New Roman" w:cs="Times New Roman"/>
              <w:i/>
              <w:sz w:val="24"/>
              <w:szCs w:val="24"/>
              <w:lang w:val="en-US"/>
            </w:rPr>
            <w:fldChar w:fldCharType="separate"/>
          </w:r>
          <w:r w:rsidR="007E0709" w:rsidRPr="00EB262D">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7E0709" w:rsidRPr="00EB262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EtMDdUMDk6NTE6Mjg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RlOGM3NTQzLTBjM2EtNGY2Mi04YmRjLWZkMDg5YjUyODFlYSIsIlRleHQiOiJCYXJvbi1Db2hlbiBldCBhbC4iLCJXQUlWZXJzaW9uIjoiNi4xNy4wLjAifQ==}</w:instrText>
          </w:r>
          <w:r w:rsidRPr="00EB262D">
            <w:rPr>
              <w:rFonts w:ascii="Times New Roman" w:hAnsi="Times New Roman" w:cs="Times New Roman"/>
              <w:i/>
              <w:noProof/>
              <w:sz w:val="24"/>
              <w:szCs w:val="24"/>
            </w:rPr>
            <w:fldChar w:fldCharType="separate"/>
          </w:r>
          <w:r w:rsidR="007E0709" w:rsidRPr="00EB262D">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7E0709" w:rsidRPr="00EB262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7E0709" w:rsidRPr="00EB262D">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xLTA3VDA5OjUxOjI4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ZWY3NWNjY2YtMTFiMi00ODU3LWI2MjktNTNjZTc2Y2JiNTk2IiwiVGV4dCI6IigyMDAxKSIsIldBSVZlcnNpb24iOiI2LjE3LjAuMCJ9}</w:instrText>
          </w:r>
          <w:r w:rsidRPr="00EB262D">
            <w:rPr>
              <w:rFonts w:ascii="Times New Roman" w:hAnsi="Times New Roman" w:cs="Times New Roman"/>
              <w:i/>
              <w:noProof/>
              <w:sz w:val="24"/>
              <w:szCs w:val="24"/>
            </w:rPr>
            <w:fldChar w:fldCharType="separate"/>
          </w:r>
          <w:r w:rsidR="007E0709" w:rsidRPr="00EB262D">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r w:rsidRPr="00EB262D">
        <w:rPr>
          <w:rFonts w:ascii="Times New Roman" w:hAnsi="Times New Roman" w:cs="Times New Roman"/>
          <w:lang w:val="en-US"/>
        </w:rPr>
        <w:t>Emotion classification performance</w:t>
      </w:r>
    </w:p>
    <w:p w14:paraId="69B28D68" w14:textId="15492F2A"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Table 1</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1B8607B8" w:rsidR="007238A3" w:rsidRPr="00EB262D" w:rsidRDefault="007238A3"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lastRenderedPageBreak/>
        <w:t xml:space="preserve">(see </w:t>
      </w:r>
      <w:r w:rsidR="003817B4" w:rsidRPr="00EB262D">
        <w:rPr>
          <w:rFonts w:ascii="Times New Roman" w:hAnsi="Times New Roman" w:cs="Times New Roman"/>
          <w:b/>
          <w:sz w:val="24"/>
          <w:szCs w:val="24"/>
          <w:lang w:val="en-US"/>
        </w:rPr>
        <w:t>Figure 2</w:t>
      </w:r>
      <w:r w:rsidR="003817B4" w:rsidRPr="00EB262D">
        <w:rPr>
          <w:rFonts w:ascii="Times New Roman" w:hAnsi="Times New Roman" w:cs="Times New Roman"/>
          <w:sz w:val="24"/>
          <w:szCs w:val="24"/>
          <w:lang w:val="en-US"/>
        </w:rPr>
        <w:t>).</w:t>
      </w:r>
      <w:r w:rsidR="008370D6">
        <w:rPr>
          <w:rFonts w:ascii="Times New Roman" w:hAnsi="Times New Roman" w:cs="Times New Roman"/>
          <w:sz w:val="24"/>
          <w:szCs w:val="24"/>
          <w:lang w:val="en-US"/>
        </w:rPr>
        <w:t xml:space="preserve"> Planned Bayesian analysis revealed moderate evidence for the null effect of group for overall performance (p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(p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 F0 (p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(p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bookmarkStart w:id="13" w:name="_GoBack"/>
      <w:bookmarkEnd w:id="13"/>
    </w:p>
    <w:p w14:paraId="373D1B53" w14:textId="3EC6F04C"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1</w:t>
      </w:r>
    </w:p>
    <w:p w14:paraId="70FD6C2C" w14:textId="0953E861" w:rsidR="005D275B" w:rsidRPr="008728CB" w:rsidRDefault="0004103C" w:rsidP="005D275B">
      <w:pPr>
        <w:rPr>
          <w:i/>
          <w:lang w:val="en-US"/>
        </w:rPr>
      </w:pPr>
      <w:r w:rsidRPr="008728CB">
        <w:rPr>
          <w:i/>
          <w:lang w:val="en-US"/>
        </w:rPr>
        <w:t xml:space="preserve">Results of the 4 × 3 × 2 mixed-effects ANOVA on </w:t>
      </w:r>
      <w:r w:rsidR="002D287B">
        <w:rPr>
          <w:i/>
          <w:lang w:val="en-US"/>
        </w:rPr>
        <w:t xml:space="preserve">the </w:t>
      </w:r>
      <w:r w:rsidR="008728CB"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 .53]</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 .93]</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EBB33DC"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77777777"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Pr="00EB262D">
        <w:rPr>
          <w:rFonts w:ascii="Times New Roman" w:hAnsi="Times New Roman" w:cs="Times New Roman"/>
          <w:b/>
          <w:i w:val="0"/>
          <w:color w:val="auto"/>
          <w:sz w:val="24"/>
          <w:szCs w:val="24"/>
          <w:lang w:val="en-US"/>
        </w:rPr>
        <w:fldChar w:fldCharType="begin"/>
      </w:r>
      <w:r w:rsidRPr="00EB262D">
        <w:rPr>
          <w:rFonts w:ascii="Times New Roman" w:hAnsi="Times New Roman" w:cs="Times New Roman"/>
          <w:b/>
          <w:i w:val="0"/>
          <w:color w:val="auto"/>
          <w:sz w:val="24"/>
          <w:szCs w:val="24"/>
          <w:lang w:val="en-US"/>
        </w:rPr>
        <w:instrText>SEQ Figure \* ARABIC</w:instrText>
      </w:r>
      <w:r w:rsidRPr="00EB262D">
        <w:rPr>
          <w:rFonts w:ascii="Times New Roman" w:hAnsi="Times New Roman" w:cs="Times New Roman"/>
          <w:b/>
          <w:i w:val="0"/>
          <w:color w:val="auto"/>
          <w:sz w:val="24"/>
          <w:szCs w:val="24"/>
          <w:lang w:val="en-US"/>
        </w:rPr>
        <w:fldChar w:fldCharType="separate"/>
      </w:r>
      <w:r w:rsidRPr="00EB262D">
        <w:rPr>
          <w:rFonts w:ascii="Times New Roman" w:hAnsi="Times New Roman" w:cs="Times New Roman"/>
          <w:b/>
          <w:i w:val="0"/>
          <w:color w:val="auto"/>
          <w:sz w:val="24"/>
          <w:szCs w:val="24"/>
          <w:lang w:val="en-US"/>
        </w:rPr>
        <w:t>3</w:t>
      </w:r>
      <w:r w:rsidRPr="00EB262D">
        <w:rPr>
          <w:rFonts w:ascii="Times New Roman" w:hAnsi="Times New Roman" w:cs="Times New Roman"/>
          <w:b/>
          <w:i w:val="0"/>
          <w:color w:val="auto"/>
          <w:sz w:val="24"/>
          <w:szCs w:val="24"/>
          <w:lang w:val="en-US"/>
        </w:rPr>
        <w:fldChar w:fldCharType="end"/>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709DBF5E">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lastRenderedPageBreak/>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001E3932" w14:textId="0CD6D87B"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0.02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xml:space="preserve">= 0.62 ± 0.02)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to </w:t>
      </w:r>
      <w:r w:rsidRPr="00EB262D">
        <w:rPr>
          <w:rFonts w:ascii="Times New Roman" w:hAnsi="Times New Roman" w:cs="Times New Roman"/>
          <w:color w:val="C00000"/>
          <w:sz w:val="24"/>
          <w:szCs w:val="24"/>
          <w:lang w:val="en-US"/>
        </w:rPr>
        <w:t>OSF</w:t>
      </w:r>
      <w:r w:rsidRPr="00EB262D">
        <w:rPr>
          <w:rFonts w:ascii="Times New Roman" w:hAnsi="Times New Roman" w:cs="Times New Roman"/>
          <w:sz w:val="24"/>
          <w:szCs w:val="24"/>
          <w:lang w:val="en-US"/>
        </w:rPr>
        <w:t xml:space="preserve">). </w:t>
      </w:r>
    </w:p>
    <w:p w14:paraId="2284E332" w14:textId="7633BBD1"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To address our specific interest in the relative importance of F0 and Timbre for the different emotions, we calculated the performance difference</w:t>
      </w:r>
      <w:r w:rsidRPr="00EB262D">
        <w:rPr>
          <w:rFonts w:ascii="Times New Roman" w:hAnsi="Times New Roman" w:cs="Times New Roman"/>
          <w:sz w:val="24"/>
          <w:szCs w:val="24"/>
          <w:vertAlign w:val="subscript"/>
          <w:lang w:val="en-US"/>
        </w:rPr>
        <w:t xml:space="preserve">F0-Tbr </w:t>
      </w:r>
      <w:r w:rsidRPr="00EB262D">
        <w:rPr>
          <w:rFonts w:ascii="Times New Roman" w:hAnsi="Times New Roman" w:cs="Times New Roman"/>
          <w:sz w:val="24"/>
          <w:szCs w:val="24"/>
          <w:lang w:val="en-US"/>
        </w:rPr>
        <w:t>for each emotion separately. Performance difference was largest for Happiness (</w:t>
      </w:r>
      <w:r w:rsidR="002E0186" w:rsidRPr="00EB262D">
        <w:rPr>
          <w:rFonts w:ascii="Times New Roman" w:hAnsi="Times New Roman" w:cs="Times New Roman"/>
          <w:sz w:val="24"/>
          <w:szCs w:val="24"/>
          <w:lang w:val="en-US"/>
        </w:rPr>
        <w:t>M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B262D">
        <w:rPr>
          <w:rFonts w:ascii="Times New Roman" w:hAnsi="Times New Roman" w:cs="Times New Roman"/>
          <w:sz w:val="24"/>
          <w:szCs w:val="24"/>
          <w:lang w:val="en-US"/>
        </w:rPr>
        <w:t>M = 0.10 ± 0.02</w:t>
      </w:r>
      <w:r w:rsidRPr="00EB262D">
        <w:rPr>
          <w:rFonts w:ascii="Times New Roman" w:hAnsi="Times New Roman" w:cs="Times New Roman"/>
          <w:sz w:val="24"/>
          <w:szCs w:val="24"/>
          <w:lang w:val="en-US"/>
        </w:rPr>
        <w:t>; all pairwise comparisons |</w:t>
      </w:r>
      <w:proofErr w:type="spellStart"/>
      <w:proofErr w:type="gram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w:t>
      </w:r>
      <w:proofErr w:type="gram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B262D">
        <w:rPr>
          <w:rFonts w:ascii="Times New Roman" w:hAnsi="Times New Roman" w:cs="Times New Roman"/>
          <w:sz w:val="24"/>
          <w:szCs w:val="24"/>
          <w:lang w:val="en-US"/>
        </w:rPr>
        <w:t>ps</w:t>
      </w:r>
      <w:r w:rsidR="00DC0497" w:rsidRPr="00EB262D">
        <w:rPr>
          <w:rFonts w:ascii="Times New Roman" w:hAnsi="Times New Roman" w:cs="Times New Roman"/>
          <w:sz w:val="24"/>
          <w:szCs w:val="24"/>
          <w:vertAlign w:val="subscript"/>
          <w:lang w:val="en-US"/>
        </w:rPr>
        <w:t>corrected</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ds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xml:space="preserve">, except for Fear vs. Sadness (|t(87)| = 1.13, </w:t>
      </w:r>
      <w:proofErr w:type="spellStart"/>
      <w:r w:rsidR="00BB1706" w:rsidRPr="00EB262D">
        <w:rPr>
          <w:rFonts w:ascii="Times New Roman" w:hAnsi="Times New Roman" w:cs="Times New Roman"/>
          <w:sz w:val="24"/>
          <w:szCs w:val="24"/>
          <w:lang w:val="en-US"/>
        </w:rPr>
        <w:t>p</w:t>
      </w:r>
      <w:r w:rsidR="00BB1706" w:rsidRPr="00EB262D">
        <w:rPr>
          <w:rFonts w:ascii="Times New Roman" w:hAnsi="Times New Roman" w:cs="Times New Roman"/>
          <w:sz w:val="24"/>
          <w:szCs w:val="24"/>
          <w:vertAlign w:val="subscript"/>
          <w:lang w:val="en-US"/>
        </w:rPr>
        <w:t>corrected</w:t>
      </w:r>
      <w:proofErr w:type="spellEnd"/>
      <w:r w:rsidR="00BB1706" w:rsidRPr="00EB262D">
        <w:rPr>
          <w:rFonts w:ascii="Times New Roman" w:hAnsi="Times New Roman" w:cs="Times New Roman"/>
          <w:sz w:val="24"/>
          <w:szCs w:val="24"/>
          <w:lang w:val="en-US"/>
        </w:rPr>
        <w:t xml:space="preserve"> = .261</w:t>
      </w:r>
      <w:r w:rsidRPr="00EB262D">
        <w:rPr>
          <w:rFonts w:ascii="Times New Roman" w:hAnsi="Times New Roman" w:cs="Times New Roman"/>
          <w:sz w:val="24"/>
          <w:szCs w:val="24"/>
          <w:lang w:val="en-US"/>
        </w:rPr>
        <w:t xml:space="preserve">). </w:t>
      </w:r>
    </w:p>
    <w:p w14:paraId="0A935AA6" w14:textId="5EFFB654" w:rsidR="00484889" w:rsidRPr="00EB262D" w:rsidRDefault="002E0186" w:rsidP="00BB1706">
      <w:pPr>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A2OGQzZjViLTg1MTEtNDg1Mi1hMjNjLTY5M2QxYTg0MTAyOCIsIlRleHQiOiJOdXNzYmF1bSBldCBhbC4iLCJXQUlWZXJzaW9uIjoiNi4xNy4wLjAifQ==}</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E3ZTc4NTctYjNiZC00NTY3LWFhY2UtNjRkM2RkZmY2YjMyIiwiVGV4dCI6IigyMDI0KSIsIldBSVZlcnNpb24iOiI2LjE3LjAuMCJ9}</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644DCE00" w14:textId="77777777" w:rsidR="00484889" w:rsidRPr="00EB262D" w:rsidRDefault="00484889" w:rsidP="00484889">
      <w:pPr>
        <w:tabs>
          <w:tab w:val="left" w:pos="900"/>
        </w:tabs>
        <w:rPr>
          <w:rFonts w:ascii="Times New Roman" w:hAnsi="Times New Roman" w:cs="Times New Roman"/>
          <w:sz w:val="24"/>
          <w:szCs w:val="24"/>
          <w:lang w:val="en-US"/>
        </w:rPr>
      </w:pPr>
    </w:p>
    <w:p w14:paraId="17E4D070" w14:textId="5CF83D1D"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2B035F" w:rsidRPr="00EB262D">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14" w:name="_Hlk107930857"/>
      <w:bookmarkEnd w:id="14"/>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lastRenderedPageBreak/>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Pr="00EB262D"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15" w:name="_Hlk107930892"/>
      <w:bookmarkEnd w:id="15"/>
    </w:p>
    <w:p w14:paraId="298BDF72" w14:textId="4AF94EF1" w:rsidR="002B035F" w:rsidRPr="00EB262D" w:rsidRDefault="002B035F" w:rsidP="00D60F72">
      <w:pPr>
        <w:spacing w:line="480" w:lineRule="auto"/>
        <w:rPr>
          <w:rFonts w:ascii="Times New Roman" w:hAnsi="Times New Roman" w:cs="Times New Roman"/>
          <w:iCs/>
          <w:color w:val="C00000"/>
          <w:sz w:val="24"/>
          <w:szCs w:val="24"/>
          <w:lang w:val="en-US"/>
        </w:rPr>
      </w:pPr>
      <w:proofErr w:type="spellStart"/>
      <w:r w:rsidRPr="00EB262D">
        <w:rPr>
          <w:rFonts w:ascii="Times New Roman" w:hAnsi="Times New Roman" w:cs="Times New Roman"/>
          <w:iCs/>
          <w:color w:val="C00000"/>
          <w:sz w:val="24"/>
          <w:szCs w:val="24"/>
          <w:lang w:val="en-US"/>
        </w:rPr>
        <w:t>ToDo</w:t>
      </w:r>
      <w:proofErr w:type="spellEnd"/>
      <w:r w:rsidRPr="00EB262D">
        <w:rPr>
          <w:rFonts w:ascii="Times New Roman" w:hAnsi="Times New Roman" w:cs="Times New Roman"/>
          <w:iCs/>
          <w:color w:val="C00000"/>
          <w:sz w:val="24"/>
          <w:szCs w:val="24"/>
          <w:lang w:val="en-US"/>
        </w:rPr>
        <w:t>: additional analyses like confusion data or classification of averages on OSF</w:t>
      </w:r>
    </w:p>
    <w:p w14:paraId="43C4E7CE" w14:textId="057612E1" w:rsidR="005A0105" w:rsidRPr="00EB262D" w:rsidRDefault="005A0105" w:rsidP="005A0105">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Part II: Comparison of professionals, amateurs and non-musicians</w:t>
      </w:r>
    </w:p>
    <w:p w14:paraId="264BC4AD" w14:textId="14C05996" w:rsidR="005A0105" w:rsidRPr="00EB262D" w:rsidRDefault="005A0105" w:rsidP="00D60F72">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rPr>
        <w:t>Hypotheses</w:t>
      </w:r>
      <w:proofErr w:type="spellEnd"/>
    </w:p>
    <w:p w14:paraId="2C5450E3" w14:textId="1C35CEDE"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H3:</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6472285D"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H4:</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Pr="00EB262D" w:rsidRDefault="002B035F" w:rsidP="00D60F72">
      <w:pPr>
        <w:spacing w:line="480" w:lineRule="auto"/>
        <w:rPr>
          <w:rFonts w:ascii="Times New Roman" w:hAnsi="Times New Roman" w:cs="Times New Roman"/>
          <w:color w:val="C00000"/>
          <w:sz w:val="24"/>
          <w:szCs w:val="24"/>
          <w:lang w:val="en-US"/>
        </w:rPr>
      </w:pPr>
    </w:p>
    <w:p w14:paraId="53E3E384" w14:textId="5F5FE33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Discussion</w:t>
      </w:r>
    </w:p>
    <w:p w14:paraId="7C9CA419" w14:textId="000A1C8D" w:rsidR="00016B51" w:rsidRPr="00EB262D" w:rsidRDefault="00E2647A" w:rsidP="00016B51">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689C1472" w14:textId="2342BA8D" w:rsidR="00484889" w:rsidRPr="00EB262D" w:rsidRDefault="00E2647A" w:rsidP="00D60F72">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lang w:val="en-US"/>
        </w:rPr>
        <w:t>ToDo</w:t>
      </w:r>
      <w:proofErr w:type="spellEnd"/>
    </w:p>
    <w:p w14:paraId="56F26F37" w14:textId="77777777" w:rsidR="00E2647A" w:rsidRPr="00EB262D" w:rsidRDefault="00E2647A"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0157AD86" w14:textId="15BCD140" w:rsidR="00484889" w:rsidRPr="00EB262D" w:rsidRDefault="00E2647A" w:rsidP="00D60F72">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lang w:val="en-US"/>
        </w:rPr>
        <w:t>ToDo</w:t>
      </w:r>
      <w:proofErr w:type="spellEnd"/>
    </w:p>
    <w:p w14:paraId="5C55C6F9" w14:textId="77777777" w:rsidR="00E2647A" w:rsidRPr="00EB262D" w:rsidRDefault="00E2647A"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28A088AB" w14:textId="166E5AD2" w:rsidR="00080560" w:rsidRPr="00EB262D" w:rsidRDefault="00DF08F3" w:rsidP="00080560">
      <w:pPr>
        <w:pStyle w:val="berschrift2"/>
        <w:spacing w:line="480" w:lineRule="auto"/>
        <w:rPr>
          <w:rFonts w:ascii="Times New Roman" w:hAnsi="Times New Roman" w:cs="Times New Roman"/>
          <w:sz w:val="24"/>
          <w:szCs w:val="24"/>
          <w:lang w:val="en-US"/>
        </w:rPr>
      </w:pPr>
      <w:bookmarkStart w:id="16" w:name="_Hlk116307919"/>
      <w:r w:rsidRPr="00EB262D">
        <w:rPr>
          <w:rFonts w:ascii="Times New Roman" w:hAnsi="Times New Roman" w:cs="Times New Roman"/>
          <w:sz w:val="24"/>
          <w:szCs w:val="24"/>
          <w:lang w:val="en-US"/>
        </w:rPr>
        <w:lastRenderedPageBreak/>
        <w:t>Constraints on generality and future directions</w:t>
      </w:r>
    </w:p>
    <w:bookmarkEnd w:id="16"/>
    <w:p w14:paraId="757A2286" w14:textId="4E0F923C" w:rsidR="00D368BB" w:rsidRPr="00EB262D" w:rsidRDefault="00E2647A" w:rsidP="00DF08F3">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7EFB3574" w14:textId="21AC3760"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p>
    <w:p w14:paraId="063EA18C" w14:textId="4AF19312" w:rsidR="00484889" w:rsidRPr="00EB262D" w:rsidRDefault="00E2647A" w:rsidP="00D60F72">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sz w:val="24"/>
          <w:szCs w:val="24"/>
          <w:lang w:val="en-US"/>
        </w:rPr>
        <w:t>ToDo</w:t>
      </w:r>
      <w:proofErr w:type="spellEnd"/>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Acknowledgements</w:t>
      </w:r>
    </w:p>
    <w:p w14:paraId="3BABB777" w14:textId="080DCEC1"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This study was conducted by J.S.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of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17" w:name="_Toc51659723"/>
      <w:r w:rsidRPr="00EB262D">
        <w:rPr>
          <w:rFonts w:ascii="Times New Roman" w:hAnsi="Times New Roman" w:cs="Times New Roman"/>
          <w:sz w:val="24"/>
          <w:szCs w:val="24"/>
          <w:lang w:val="en-US"/>
        </w:rPr>
        <w:t>Conflicts of Interests</w:t>
      </w:r>
      <w:bookmarkEnd w:id="17"/>
      <w:r w:rsidRPr="00EB262D">
        <w:rPr>
          <w:rFonts w:ascii="Times New Roman" w:hAnsi="Times New Roman" w:cs="Times New Roman"/>
          <w:sz w:val="24"/>
          <w:szCs w:val="24"/>
          <w:lang w:val="en-US"/>
        </w:rPr>
        <w:t xml:space="preserve"> and Funding</w:t>
      </w:r>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The authors declare no conflicts of interests.</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Credit Author Statement</w:t>
      </w:r>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4C238D57"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proofErr w:type="spellStart"/>
      <w:r w:rsidRPr="00EB262D">
        <w:rPr>
          <w:rFonts w:ascii="Times New Roman" w:hAnsi="Times New Roman" w:cs="Times New Roman"/>
          <w:sz w:val="24"/>
          <w:szCs w:val="24"/>
          <w:lang w:val="en-US"/>
        </w:rPr>
        <w:t>Senftleben</w:t>
      </w:r>
      <w:proofErr w:type="spellEnd"/>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Supplementary material</w:t>
      </w:r>
    </w:p>
    <w:p w14:paraId="38103076" w14:textId="5D35A17C" w:rsidR="00484889" w:rsidRPr="00EB262D" w:rsidRDefault="00484889" w:rsidP="00D60F72">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 xml:space="preserve">Supplemental figures and tables, analysis scripts, and raw data can be found on the associated OSF </w:t>
      </w:r>
      <w:r w:rsidRPr="00EB262D">
        <w:rPr>
          <w:rFonts w:ascii="Times New Roman" w:hAnsi="Times New Roman" w:cs="Times New Roman"/>
          <w:color w:val="000000" w:themeColor="text1"/>
          <w:sz w:val="24"/>
          <w:szCs w:val="24"/>
          <w:lang w:val="en-US"/>
        </w:rPr>
        <w:t xml:space="preserve">repository </w:t>
      </w:r>
      <w:r w:rsidR="005A0105" w:rsidRPr="00EB262D">
        <w:rPr>
          <w:rFonts w:ascii="Times New Roman" w:hAnsi="Times New Roman" w:cs="Times New Roman"/>
          <w:color w:val="000000" w:themeColor="text1"/>
          <w:sz w:val="24"/>
          <w:szCs w:val="24"/>
          <w:lang w:val="en-US"/>
        </w:rPr>
        <w:t>(</w:t>
      </w:r>
      <w:proofErr w:type="spellStart"/>
      <w:r w:rsidR="005A0105" w:rsidRPr="00EB262D">
        <w:rPr>
          <w:rFonts w:ascii="Times New Roman" w:hAnsi="Times New Roman" w:cs="Times New Roman"/>
          <w:color w:val="C00000"/>
          <w:sz w:val="24"/>
          <w:szCs w:val="24"/>
          <w:lang w:val="en-US"/>
        </w:rPr>
        <w:t>ToDo</w:t>
      </w:r>
      <w:proofErr w:type="spellEnd"/>
      <w:r w:rsidR="005A0105" w:rsidRPr="00EB262D">
        <w:rPr>
          <w:rFonts w:ascii="Times New Roman" w:hAnsi="Times New Roman" w:cs="Times New Roman"/>
          <w:color w:val="000000" w:themeColor="text1"/>
          <w:sz w:val="24"/>
          <w:szCs w:val="24"/>
          <w:lang w:val="en-US"/>
        </w:rPr>
        <w:t>).</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07809609" w14:textId="77777777" w:rsidR="00984D46" w:rsidRDefault="00484889" w:rsidP="00984D46">
          <w:pPr>
            <w:pStyle w:val="CitaviBibliographyHeading"/>
            <w:rPr>
              <w:lang w:val="en-US"/>
            </w:rPr>
          </w:pPr>
          <w:r w:rsidRPr="00EB262D">
            <w:rPr>
              <w:lang w:val="en-US"/>
            </w:rPr>
            <w:fldChar w:fldCharType="begin"/>
          </w:r>
          <w:r w:rsidRPr="00EB262D">
            <w:rPr>
              <w:lang w:val="en-US"/>
            </w:rPr>
            <w:instrText>ADDIN CitaviBibliography</w:instrText>
          </w:r>
          <w:r w:rsidRPr="00EB262D">
            <w:rPr>
              <w:lang w:val="en-US"/>
            </w:rPr>
            <w:fldChar w:fldCharType="separate"/>
          </w:r>
          <w:r w:rsidR="00984D46">
            <w:rPr>
              <w:lang w:val="en-US"/>
            </w:rPr>
            <w:t>References</w:t>
          </w:r>
        </w:p>
        <w:p w14:paraId="2068E24C" w14:textId="77777777" w:rsidR="00984D46" w:rsidRDefault="00984D46" w:rsidP="00984D46">
          <w:pPr>
            <w:pStyle w:val="CitaviBibliographyEntry"/>
            <w:rPr>
              <w:lang w:val="en-US"/>
            </w:rPr>
          </w:pPr>
          <w:bookmarkStart w:id="18"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 xml:space="preserve">E. (2001). The autism-spectrum quotient (AQ): Evidence from asperger syndrome/high-functioning autism, males and </w:t>
          </w:r>
          <w:r>
            <w:rPr>
              <w:lang w:val="en-US"/>
            </w:rPr>
            <w:lastRenderedPageBreak/>
            <w:t>females, scientists and mathematicians.</w:t>
          </w:r>
          <w:bookmarkEnd w:id="18"/>
          <w:r>
            <w:rPr>
              <w:lang w:val="en-US"/>
            </w:rPr>
            <w:t xml:space="preserve"> </w:t>
          </w:r>
          <w:r w:rsidRPr="00984D46">
            <w:rPr>
              <w:i/>
              <w:lang w:val="en-US"/>
            </w:rPr>
            <w:t>Journal of Autism and Developmental Disorders</w:t>
          </w:r>
          <w:r w:rsidRPr="00984D46">
            <w:rPr>
              <w:lang w:val="en-US"/>
            </w:rPr>
            <w:t xml:space="preserve">, </w:t>
          </w:r>
          <w:r w:rsidRPr="00984D46">
            <w:rPr>
              <w:i/>
              <w:lang w:val="en-US"/>
            </w:rPr>
            <w:t>31</w:t>
          </w:r>
          <w:r w:rsidRPr="00984D46">
            <w:rPr>
              <w:lang w:val="en-US"/>
            </w:rPr>
            <w:t>(1), 5–17.</w:t>
          </w:r>
        </w:p>
        <w:p w14:paraId="42F063FC" w14:textId="77777777" w:rsidR="00984D46" w:rsidRDefault="00984D46" w:rsidP="00984D46">
          <w:pPr>
            <w:pStyle w:val="CitaviBibliographyEntry"/>
            <w:rPr>
              <w:lang w:val="en-US"/>
            </w:rPr>
          </w:pPr>
          <w:bookmarkStart w:id="19" w:name="_CTVL0010fe75e7feb104adbb18573148cd9308a"/>
          <w:r>
            <w:rPr>
              <w:lang w:val="en-US"/>
            </w:rPr>
            <w:t>Benjamini, Y., &amp; Hochberg, Y. (1995). Controlling the False Discovery Rate: A Practical and Powerful Approach to Multiple Testing.</w:t>
          </w:r>
          <w:bookmarkEnd w:id="19"/>
          <w:r>
            <w:rPr>
              <w:lang w:val="en-US"/>
            </w:rPr>
            <w:t xml:space="preserve"> </w:t>
          </w:r>
          <w:r w:rsidRPr="00984D46">
            <w:rPr>
              <w:i/>
              <w:lang w:val="en-US"/>
            </w:rPr>
            <w:t>Journal of the Royal Statistical Society: Series B (Methodological)</w:t>
          </w:r>
          <w:r w:rsidRPr="00984D46">
            <w:rPr>
              <w:lang w:val="en-US"/>
            </w:rPr>
            <w:t xml:space="preserve">, </w:t>
          </w:r>
          <w:r w:rsidRPr="00984D46">
            <w:rPr>
              <w:i/>
              <w:lang w:val="en-US"/>
            </w:rPr>
            <w:t>57</w:t>
          </w:r>
          <w:r w:rsidRPr="00984D46">
            <w:rPr>
              <w:lang w:val="en-US"/>
            </w:rPr>
            <w:t>(1), 289–300. https://doi.org/10.1111/j.2517-6161.1995.tb02031.x</w:t>
          </w:r>
        </w:p>
        <w:p w14:paraId="56F1964A" w14:textId="77777777" w:rsidR="00984D46" w:rsidRDefault="00984D46" w:rsidP="00984D46">
          <w:pPr>
            <w:pStyle w:val="CitaviBibliographyEntry"/>
            <w:rPr>
              <w:lang w:val="en-US"/>
            </w:rPr>
          </w:pPr>
          <w:bookmarkStart w:id="20" w:name="_CTVL0019225d7a8cba149508953a25c45f72589"/>
          <w:r>
            <w:rPr>
              <w:lang w:val="en-US"/>
            </w:rPr>
            <w:t>Breyer, B., &amp; Bluemke, M. (2016).</w:t>
          </w:r>
          <w:bookmarkEnd w:id="20"/>
          <w:r>
            <w:rPr>
              <w:lang w:val="en-US"/>
            </w:rPr>
            <w:t xml:space="preserve"> </w:t>
          </w:r>
          <w:r w:rsidRPr="00984D46">
            <w:rPr>
              <w:i/>
              <w:lang w:val="en-US"/>
            </w:rPr>
            <w:t xml:space="preserve">Deutsche Version der Positive and Negative Affect Schedule PANAS (GESIS Panel). </w:t>
          </w:r>
          <w:r w:rsidRPr="00984D46">
            <w:rPr>
              <w:lang w:val="en-US"/>
            </w:rPr>
            <w:t>https://doi.org/10.6102/zis242</w:t>
          </w:r>
        </w:p>
        <w:p w14:paraId="17027AE7" w14:textId="77777777" w:rsidR="00984D46" w:rsidRPr="00984D46" w:rsidRDefault="00984D46" w:rsidP="00984D46">
          <w:pPr>
            <w:pStyle w:val="CitaviBibliographyEntry"/>
          </w:pPr>
          <w:bookmarkStart w:id="21" w:name="_CTVL00111a838218dd3406bbfdf594513d70ba0"/>
          <w:r>
            <w:rPr>
              <w:lang w:val="en-US"/>
            </w:rPr>
            <w:t xml:space="preserve">Freitag, C. M., Retz-Junginger, P., Retz, W., Seitz, C., Palmason, H., Meyer, J., Rösler, M., &amp; Gontard, A. von (2007). </w:t>
          </w:r>
          <w:r w:rsidRPr="00984D46">
            <w:t>Evaluation der deutschen Version des Autismus-Spektrum-Quotienten (AQ) - die Kurzversion AQ-k.</w:t>
          </w:r>
          <w:bookmarkEnd w:id="21"/>
          <w:r w:rsidRPr="00984D46">
            <w:t xml:space="preserve"> </w:t>
          </w:r>
          <w:r w:rsidRPr="00984D46">
            <w:rPr>
              <w:i/>
            </w:rPr>
            <w:t>Zeitschrift Für Klinische Psychologie Und Psychotherapie</w:t>
          </w:r>
          <w:r w:rsidRPr="00984D46">
            <w:t xml:space="preserve">, </w:t>
          </w:r>
          <w:r w:rsidRPr="00984D46">
            <w:rPr>
              <w:i/>
            </w:rPr>
            <w:t>36</w:t>
          </w:r>
          <w:r w:rsidRPr="00984D46">
            <w:t>(4), 280–289. https://doi.org/10.1026/1616-3443.36.4.280</w:t>
          </w:r>
        </w:p>
        <w:p w14:paraId="5D4ED17B" w14:textId="77777777" w:rsidR="00984D46" w:rsidRDefault="00984D46" w:rsidP="00984D46">
          <w:pPr>
            <w:pStyle w:val="CitaviBibliographyEntry"/>
            <w:rPr>
              <w:lang w:val="en-US"/>
            </w:rPr>
          </w:pPr>
          <w:bookmarkStart w:id="22" w:name="_CTVL001e7710f1db3c64ee19d4220fbbe882994"/>
          <w:r w:rsidRPr="00984D46">
            <w:t xml:space="preserve">Hoekstra, R. A., Bartels, M., Cath, D. C., &amp; Boomsma, D. I. (2008). </w:t>
          </w:r>
          <w:r>
            <w:rPr>
              <w:lang w:val="en-US"/>
            </w:rPr>
            <w:t>Factor structure, reliability and criterion validity of the Autism-Spectrum Quotient (AQ): a study in Dutch population and patient groups.</w:t>
          </w:r>
          <w:bookmarkEnd w:id="22"/>
          <w:r>
            <w:rPr>
              <w:lang w:val="en-US"/>
            </w:rPr>
            <w:t xml:space="preserve"> </w:t>
          </w:r>
          <w:r w:rsidRPr="00984D46">
            <w:rPr>
              <w:i/>
              <w:lang w:val="en-US"/>
            </w:rPr>
            <w:t>J Autism Dev Disord</w:t>
          </w:r>
          <w:r w:rsidRPr="00984D46">
            <w:rPr>
              <w:lang w:val="en-US"/>
            </w:rPr>
            <w:t xml:space="preserve">, </w:t>
          </w:r>
          <w:r w:rsidRPr="00984D46">
            <w:rPr>
              <w:i/>
              <w:lang w:val="en-US"/>
            </w:rPr>
            <w:t>38</w:t>
          </w:r>
          <w:r w:rsidRPr="00984D46">
            <w:rPr>
              <w:lang w:val="en-US"/>
            </w:rPr>
            <w:t>(8), 1555–1566. https://doi.org/10.1007/s10803-008-0538-x</w:t>
          </w:r>
        </w:p>
        <w:p w14:paraId="56D16945" w14:textId="77777777" w:rsidR="00984D46" w:rsidRDefault="00984D46" w:rsidP="00984D46">
          <w:pPr>
            <w:pStyle w:val="CitaviBibliographyEntry"/>
            <w:rPr>
              <w:lang w:val="en-US"/>
            </w:rPr>
          </w:pPr>
          <w:bookmarkStart w:id="23" w:name="_CTVL001e72611fe855d477290537ff424c1b2ed"/>
          <w:r>
            <w:rPr>
              <w:lang w:val="en-US"/>
            </w:rPr>
            <w:t>Jarosz, A. F., &amp; Wiley, J. (2014). What Are the Odds? A Practical Guide to Computing and Reporting Bayes Factors.</w:t>
          </w:r>
          <w:bookmarkEnd w:id="23"/>
          <w:r>
            <w:rPr>
              <w:lang w:val="en-US"/>
            </w:rPr>
            <w:t xml:space="preserve"> </w:t>
          </w:r>
          <w:r w:rsidRPr="00984D46">
            <w:rPr>
              <w:i/>
              <w:lang w:val="en-US"/>
            </w:rPr>
            <w:t>The Journal of Problem Solving</w:t>
          </w:r>
          <w:r w:rsidRPr="00984D46">
            <w:rPr>
              <w:lang w:val="en-US"/>
            </w:rPr>
            <w:t xml:space="preserve">, </w:t>
          </w:r>
          <w:r w:rsidRPr="00984D46">
            <w:rPr>
              <w:i/>
              <w:lang w:val="en-US"/>
            </w:rPr>
            <w:t>7</w:t>
          </w:r>
          <w:r w:rsidRPr="00984D46">
            <w:rPr>
              <w:lang w:val="en-US"/>
            </w:rPr>
            <w:t>(1). https://doi.org/10.7771/1932-6246.1167</w:t>
          </w:r>
        </w:p>
        <w:p w14:paraId="3A06F600" w14:textId="77777777" w:rsidR="00984D46" w:rsidRDefault="00984D46" w:rsidP="00984D46">
          <w:pPr>
            <w:pStyle w:val="CitaviBibliographyEntry"/>
            <w:rPr>
              <w:lang w:val="en-US"/>
            </w:rPr>
          </w:pPr>
          <w:bookmarkStart w:id="24" w:name="_CTVL001d709af4ace5c42978ae9f5da346d04ca"/>
          <w:r>
            <w:rPr>
              <w:lang w:val="en-US"/>
            </w:rPr>
            <w:t>Kawahara, H., Morise, M., &amp; Skuk, V. G. (2013). Temporally variable multi-aspect N-way morphing based on interference-free speech representations.</w:t>
          </w:r>
          <w:bookmarkEnd w:id="24"/>
          <w:r>
            <w:rPr>
              <w:lang w:val="en-US"/>
            </w:rPr>
            <w:t xml:space="preserve"> </w:t>
          </w:r>
          <w:r w:rsidRPr="00984D46">
            <w:rPr>
              <w:i/>
              <w:lang w:val="en-US"/>
            </w:rPr>
            <w:t>IEEE International Conference on Acoustics, Speech and Signal Processing</w:t>
          </w:r>
          <w:r w:rsidRPr="00984D46">
            <w:rPr>
              <w:lang w:val="en-US"/>
            </w:rPr>
            <w:t>.</w:t>
          </w:r>
        </w:p>
        <w:p w14:paraId="6198093E" w14:textId="77777777" w:rsidR="00984D46" w:rsidRDefault="00984D46" w:rsidP="00984D46">
          <w:pPr>
            <w:pStyle w:val="CitaviBibliographyEntry"/>
            <w:rPr>
              <w:lang w:val="en-US"/>
            </w:rPr>
          </w:pPr>
          <w:bookmarkStart w:id="25" w:name="_CTVL0018872f5e0a62c4a82936d89b5ef481744"/>
          <w:r>
            <w:rPr>
              <w:lang w:val="en-US"/>
            </w:rPr>
            <w:t>Kawahara, H., Morise, M., Takahashi, T., Nisimura, R., Irino, T., &amp; Banno, H. (2008). TANDEM-STRAIGHT: A temporally stable power spectral representation for periodic signals and applications to interference-free spectrum, F0, and aperiodicity estimation.</w:t>
          </w:r>
          <w:bookmarkEnd w:id="25"/>
          <w:r>
            <w:rPr>
              <w:lang w:val="en-US"/>
            </w:rPr>
            <w:t xml:space="preserve"> </w:t>
          </w:r>
          <w:r w:rsidRPr="00984D46">
            <w:rPr>
              <w:i/>
              <w:lang w:val="en-US"/>
            </w:rPr>
            <w:t>IEEE International Conference on Acoustics, Speech and Signal Processing</w:t>
          </w:r>
          <w:r w:rsidRPr="00984D46">
            <w:rPr>
              <w:lang w:val="en-US"/>
            </w:rPr>
            <w:t>.</w:t>
          </w:r>
        </w:p>
        <w:p w14:paraId="22B7AB22" w14:textId="77777777" w:rsidR="00984D46" w:rsidRDefault="00984D46" w:rsidP="00984D46">
          <w:pPr>
            <w:pStyle w:val="CitaviBibliographyEntry"/>
            <w:rPr>
              <w:lang w:val="en-US"/>
            </w:rPr>
          </w:pPr>
          <w:bookmarkStart w:id="26" w:name="_CTVL0012e02b9006ff04531aaf96ce4b0ddc2fd"/>
          <w:r>
            <w:rPr>
              <w:lang w:val="en-US"/>
            </w:rPr>
            <w:t>Law, L. N. C., &amp; Zentner, M. (2012). Assessing musical abilities objectively: Construction and validation of the profile of music perception skills.</w:t>
          </w:r>
          <w:bookmarkEnd w:id="26"/>
          <w:r>
            <w:rPr>
              <w:lang w:val="en-US"/>
            </w:rPr>
            <w:t xml:space="preserve"> </w:t>
          </w:r>
          <w:r w:rsidRPr="00984D46">
            <w:rPr>
              <w:i/>
              <w:lang w:val="en-US"/>
            </w:rPr>
            <w:t>PLoS One</w:t>
          </w:r>
          <w:r w:rsidRPr="00984D46">
            <w:rPr>
              <w:lang w:val="en-US"/>
            </w:rPr>
            <w:t xml:space="preserve">, </w:t>
          </w:r>
          <w:r w:rsidRPr="00984D46">
            <w:rPr>
              <w:i/>
              <w:lang w:val="en-US"/>
            </w:rPr>
            <w:t>7</w:t>
          </w:r>
          <w:r w:rsidRPr="00984D46">
            <w:rPr>
              <w:lang w:val="en-US"/>
            </w:rPr>
            <w:t>(12), e52508. https://doi.org/10.1371/journal.pone.0052508</w:t>
          </w:r>
        </w:p>
        <w:p w14:paraId="412DCE1E" w14:textId="77777777" w:rsidR="00984D46" w:rsidRPr="00984D46" w:rsidRDefault="00984D46" w:rsidP="00984D46">
          <w:pPr>
            <w:pStyle w:val="CitaviBibliographyEntry"/>
          </w:pPr>
          <w:bookmarkStart w:id="27" w:name="_CTVL001c33051e34f2546179dae43f8ae296d50"/>
          <w:r>
            <w:rPr>
              <w:lang w:val="en-US"/>
            </w:rPr>
            <w:t>Müllensiefen, D., Gingras, B., Musil, J., &amp; Stewart, L. (2014). The musicality of non-musicians: an index for assessing musical sophistication in the general population.</w:t>
          </w:r>
          <w:bookmarkEnd w:id="27"/>
          <w:r>
            <w:rPr>
              <w:lang w:val="en-US"/>
            </w:rPr>
            <w:t xml:space="preserve"> </w:t>
          </w:r>
          <w:r w:rsidRPr="00984D46">
            <w:rPr>
              <w:i/>
            </w:rPr>
            <w:t>PLoS One</w:t>
          </w:r>
          <w:r w:rsidRPr="00984D46">
            <w:t xml:space="preserve">, </w:t>
          </w:r>
          <w:r w:rsidRPr="00984D46">
            <w:rPr>
              <w:i/>
            </w:rPr>
            <w:t>9</w:t>
          </w:r>
          <w:r w:rsidRPr="00984D46">
            <w:t>(2), e89642. https://doi.org/10.1371/journal.pone.0101091</w:t>
          </w:r>
        </w:p>
        <w:p w14:paraId="22CAFC5F" w14:textId="77777777" w:rsidR="00984D46" w:rsidRPr="00984D46" w:rsidRDefault="00984D46" w:rsidP="00984D46">
          <w:pPr>
            <w:pStyle w:val="CitaviBibliographyEntry"/>
          </w:pPr>
          <w:bookmarkStart w:id="28" w:name="_CTVL0013c5820e227e9455798dbb955a2f6e5d4"/>
          <w:r w:rsidRPr="00984D46">
            <w:t xml:space="preserve">Nussbaum, C., Schirmer, A., &amp; Schweinberger, S. R. (2024). </w:t>
          </w:r>
          <w:r>
            <w:rPr>
              <w:lang w:val="en-US"/>
            </w:rPr>
            <w:t>Musicality - Tuned to the melody of vocal emotions.</w:t>
          </w:r>
          <w:bookmarkEnd w:id="28"/>
          <w:r>
            <w:rPr>
              <w:lang w:val="en-US"/>
            </w:rPr>
            <w:t xml:space="preserve"> </w:t>
          </w:r>
          <w:r w:rsidRPr="00984D46">
            <w:rPr>
              <w:i/>
            </w:rPr>
            <w:t>Br J Psychol</w:t>
          </w:r>
          <w:r w:rsidRPr="00984D46">
            <w:t xml:space="preserve">, </w:t>
          </w:r>
          <w:r w:rsidRPr="00984D46">
            <w:rPr>
              <w:i/>
            </w:rPr>
            <w:t>115</w:t>
          </w:r>
          <w:r w:rsidRPr="00984D46">
            <w:t>(2), 206–225. https://doi.org/10.1111/bjop.12684</w:t>
          </w:r>
        </w:p>
        <w:p w14:paraId="538DD61B" w14:textId="77777777" w:rsidR="00984D46" w:rsidRDefault="00984D46" w:rsidP="00984D46">
          <w:pPr>
            <w:pStyle w:val="CitaviBibliographyEntry"/>
            <w:rPr>
              <w:lang w:val="en-US"/>
            </w:rPr>
          </w:pPr>
          <w:bookmarkStart w:id="29" w:name="_CTVL0010d2a8957b1ab46cf8a5adbc2ddd07b55"/>
          <w:r w:rsidRPr="00984D46">
            <w:t xml:space="preserve">Rammstedt, B., Danner, D., Soto, C. J., &amp; John, O. P. (2018). </w:t>
          </w:r>
          <w:r>
            <w:rPr>
              <w:lang w:val="en-US"/>
            </w:rPr>
            <w:t>Validation of the short and extra-short forms of the Big Five Inventory-2 (BFI-2) and their German adaptations.</w:t>
          </w:r>
          <w:bookmarkEnd w:id="29"/>
          <w:r>
            <w:rPr>
              <w:lang w:val="en-US"/>
            </w:rPr>
            <w:t xml:space="preserve"> </w:t>
          </w:r>
          <w:r w:rsidRPr="00984D46">
            <w:rPr>
              <w:i/>
              <w:lang w:val="en-US"/>
            </w:rPr>
            <w:t xml:space="preserve">European Journal of Psychological Assessment. </w:t>
          </w:r>
          <w:r w:rsidRPr="00984D46">
            <w:rPr>
              <w:lang w:val="en-US"/>
            </w:rPr>
            <w:t>Advance online publication. https://doi.org/10.1027/1015-5759/a000481</w:t>
          </w:r>
        </w:p>
        <w:p w14:paraId="3C15CC10" w14:textId="77777777" w:rsidR="00984D46" w:rsidRDefault="00984D46" w:rsidP="00984D46">
          <w:pPr>
            <w:pStyle w:val="CitaviBibliographyEntry"/>
            <w:rPr>
              <w:lang w:val="en-US"/>
            </w:rPr>
          </w:pPr>
          <w:bookmarkStart w:id="30" w:name="_CTVL0019b0f17b04a004a05b31ec12775b60ea2"/>
          <w:r>
            <w:rPr>
              <w:lang w:val="en-US"/>
            </w:rPr>
            <w:t>Rosenfeld, J. P., &amp; Olson, J. M. (2021). Bayesian Data Analysis: A Fresh Approach to Power Issues and Null Hypothesis Interpretation.</w:t>
          </w:r>
          <w:bookmarkEnd w:id="30"/>
          <w:r>
            <w:rPr>
              <w:lang w:val="en-US"/>
            </w:rPr>
            <w:t xml:space="preserve"> </w:t>
          </w:r>
          <w:r w:rsidRPr="00984D46">
            <w:rPr>
              <w:i/>
              <w:lang w:val="en-US"/>
            </w:rPr>
            <w:t>Applied Psychophysiology and Biofeedback</w:t>
          </w:r>
          <w:r w:rsidRPr="00984D46">
            <w:rPr>
              <w:lang w:val="en-US"/>
            </w:rPr>
            <w:t xml:space="preserve">, </w:t>
          </w:r>
          <w:r w:rsidRPr="00984D46">
            <w:rPr>
              <w:i/>
              <w:lang w:val="en-US"/>
            </w:rPr>
            <w:t>46</w:t>
          </w:r>
          <w:r w:rsidRPr="00984D46">
            <w:rPr>
              <w:lang w:val="en-US"/>
            </w:rPr>
            <w:t>(2), 135–140. https://doi.org/10.1007/s10484-020-09502-y</w:t>
          </w:r>
        </w:p>
        <w:p w14:paraId="0BE8BF54" w14:textId="77777777" w:rsidR="00984D46" w:rsidRDefault="00984D46" w:rsidP="00984D46">
          <w:pPr>
            <w:pStyle w:val="CitaviBibliographyEntry"/>
            <w:rPr>
              <w:lang w:val="en-US"/>
            </w:rPr>
          </w:pPr>
          <w:bookmarkStart w:id="31" w:name="_CTVL0015cf3784bb9f743708bbc9ef8c7b1b4d5"/>
          <w:r>
            <w:rPr>
              <w:lang w:val="en-US"/>
            </w:rPr>
            <w:t>Stoet, G. (2010). PsyToolkit: A software package for programming psychological experiments using Linux.</w:t>
          </w:r>
          <w:bookmarkEnd w:id="31"/>
          <w:r>
            <w:rPr>
              <w:lang w:val="en-US"/>
            </w:rPr>
            <w:t xml:space="preserve"> </w:t>
          </w:r>
          <w:r w:rsidRPr="00984D46">
            <w:rPr>
              <w:i/>
              <w:lang w:val="en-US"/>
            </w:rPr>
            <w:t>Behavior Research Methods</w:t>
          </w:r>
          <w:r w:rsidRPr="00984D46">
            <w:rPr>
              <w:lang w:val="en-US"/>
            </w:rPr>
            <w:t xml:space="preserve">, </w:t>
          </w:r>
          <w:r w:rsidRPr="00984D46">
            <w:rPr>
              <w:i/>
              <w:lang w:val="en-US"/>
            </w:rPr>
            <w:t>42</w:t>
          </w:r>
          <w:r w:rsidRPr="00984D46">
            <w:rPr>
              <w:lang w:val="en-US"/>
            </w:rPr>
            <w:t>(4), 1096–1104. https://doi.org/10.3758/BRM.42.4.1096</w:t>
          </w:r>
        </w:p>
        <w:p w14:paraId="4E37A0E0" w14:textId="77777777" w:rsidR="00984D46" w:rsidRDefault="00984D46" w:rsidP="00984D46">
          <w:pPr>
            <w:pStyle w:val="CitaviBibliographyEntry"/>
            <w:rPr>
              <w:lang w:val="en-US"/>
            </w:rPr>
          </w:pPr>
          <w:bookmarkStart w:id="32" w:name="_CTVL001c609e6176adb456eb3e94b3e8f80b6a7"/>
          <w:r>
            <w:rPr>
              <w:lang w:val="en-US"/>
            </w:rPr>
            <w:t>Stoet, G. (2017). PsyToolkit: A novel web-based method for running online questionnaires and reaction-time experiments.</w:t>
          </w:r>
          <w:bookmarkEnd w:id="32"/>
          <w:r>
            <w:rPr>
              <w:lang w:val="en-US"/>
            </w:rPr>
            <w:t xml:space="preserve"> </w:t>
          </w:r>
          <w:r w:rsidRPr="00984D46">
            <w:rPr>
              <w:i/>
              <w:lang w:val="en-US"/>
            </w:rPr>
            <w:t>Teaching of Psychology</w:t>
          </w:r>
          <w:r w:rsidRPr="00984D46">
            <w:rPr>
              <w:lang w:val="en-US"/>
            </w:rPr>
            <w:t xml:space="preserve">, </w:t>
          </w:r>
          <w:r w:rsidRPr="00984D46">
            <w:rPr>
              <w:i/>
              <w:lang w:val="en-US"/>
            </w:rPr>
            <w:t>44</w:t>
          </w:r>
          <w:r w:rsidRPr="00984D46">
            <w:rPr>
              <w:lang w:val="en-US"/>
            </w:rPr>
            <w:t>(1), 24–31. https://doi.org/10.1177/0098628316677643</w:t>
          </w:r>
        </w:p>
        <w:p w14:paraId="623956CB" w14:textId="77777777" w:rsidR="00984D46" w:rsidRDefault="00984D46" w:rsidP="00984D46">
          <w:pPr>
            <w:pStyle w:val="CitaviBibliographyEntry"/>
            <w:rPr>
              <w:lang w:val="en-US"/>
            </w:rPr>
          </w:pPr>
          <w:bookmarkStart w:id="33" w:name="_CTVL001c56ed3926b3045f8929becdd2342b9c3"/>
          <w:r>
            <w:rPr>
              <w:lang w:val="en-US"/>
            </w:rPr>
            <w:t>Watson, D., Clark, L. A., &amp; Tellegen, A. (1988). Development and validation of brief measures of positive and negative affect: The PANAS scales.</w:t>
          </w:r>
          <w:bookmarkEnd w:id="33"/>
          <w:r>
            <w:rPr>
              <w:lang w:val="en-US"/>
            </w:rPr>
            <w:t xml:space="preserve"> </w:t>
          </w:r>
          <w:r w:rsidRPr="00984D46">
            <w:rPr>
              <w:i/>
              <w:lang w:val="en-US"/>
            </w:rPr>
            <w:t>Journal of Personality and Social Psychology</w:t>
          </w:r>
          <w:r w:rsidRPr="00984D46">
            <w:rPr>
              <w:lang w:val="en-US"/>
            </w:rPr>
            <w:t xml:space="preserve">, </w:t>
          </w:r>
          <w:r w:rsidRPr="00984D46">
            <w:rPr>
              <w:i/>
              <w:lang w:val="en-US"/>
            </w:rPr>
            <w:t>54</w:t>
          </w:r>
          <w:r w:rsidRPr="00984D46">
            <w:rPr>
              <w:lang w:val="en-US"/>
            </w:rPr>
            <w:t>(6), 1063–1070. https://doi.org/10.1037/0022-3514.54.6.1063</w:t>
          </w:r>
        </w:p>
        <w:p w14:paraId="7EF70BC3" w14:textId="6B1C4BFD" w:rsidR="0024244C" w:rsidRPr="00F258E7" w:rsidRDefault="00984D46" w:rsidP="00984D46">
          <w:pPr>
            <w:pStyle w:val="CitaviBibliographyEntry"/>
            <w:rPr>
              <w:lang w:val="en-US"/>
            </w:rPr>
          </w:pPr>
          <w:bookmarkStart w:id="34" w:name="_CTVL001908cdee26e294848994556f8cfcdb856"/>
          <w:r>
            <w:rPr>
              <w:lang w:val="en-US"/>
            </w:rPr>
            <w:lastRenderedPageBreak/>
            <w:t>Zentner, M., &amp; Strauss, H. (2017). Assessing musical ability quickly and objectively: development and validation of the Short‐PROMS and the Mini‐PROMS.</w:t>
          </w:r>
          <w:bookmarkEnd w:id="34"/>
          <w:r>
            <w:rPr>
              <w:lang w:val="en-US"/>
            </w:rPr>
            <w:t xml:space="preserve"> </w:t>
          </w:r>
          <w:r w:rsidRPr="00984D46">
            <w:rPr>
              <w:i/>
              <w:lang w:val="en-US"/>
            </w:rPr>
            <w:t>Annals of the New York Academy of Sciences</w:t>
          </w:r>
          <w:r w:rsidRPr="00984D46">
            <w:rPr>
              <w:lang w:val="en-US"/>
            </w:rPr>
            <w:t xml:space="preserve">, </w:t>
          </w:r>
          <w:r w:rsidRPr="00984D46">
            <w:rPr>
              <w:i/>
              <w:lang w:val="en-US"/>
            </w:rPr>
            <w:t>1400</w:t>
          </w:r>
          <w:r w:rsidRPr="00984D46">
            <w:rPr>
              <w:lang w:val="en-US"/>
            </w:rPr>
            <w:t>(1), 33–45. https://doi.org/10.1111/nyas.13410</w:t>
          </w:r>
          <w:r w:rsidR="00484889" w:rsidRPr="00EB262D">
            <w:rPr>
              <w:lang w:val="en-US"/>
            </w:rPr>
            <w:fldChar w:fldCharType="end"/>
          </w:r>
        </w:p>
      </w:sdtContent>
    </w:sdt>
    <w:sectPr w:rsidR="0024244C" w:rsidRPr="00F258E7" w:rsidSect="003248C0">
      <w:headerReference w:type="default" r:id="rId15"/>
      <w:footerReference w:type="default" r:id="rId16"/>
      <w:headerReference w:type="first" r:id="rId17"/>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e Nussbaum" w:date="2025-01-07T09:31:00Z" w:initials="CN">
    <w:p w14:paraId="41C6C97A" w14:textId="7E83B9FE" w:rsidR="007F4F7C" w:rsidRPr="0075381D" w:rsidRDefault="007F4F7C">
      <w:pPr>
        <w:pStyle w:val="Kommentartext"/>
        <w:rPr>
          <w:lang w:val="en-US"/>
        </w:rPr>
      </w:pPr>
      <w:r>
        <w:rPr>
          <w:rStyle w:val="Kommentarzeichen"/>
        </w:rPr>
        <w:annotationRef/>
      </w:r>
      <w:r w:rsidRPr="0075381D">
        <w:rPr>
          <w:lang w:val="en-US"/>
        </w:rPr>
        <w:t>To be discussed</w:t>
      </w:r>
    </w:p>
  </w:comment>
  <w:comment w:id="3" w:author="Christine Nussbaum" w:date="2025-01-07T10:52:00Z" w:initials="CN">
    <w:p w14:paraId="708CDE84" w14:textId="4FBE9CCA" w:rsidR="007F4F7C" w:rsidRPr="0075381D" w:rsidRDefault="007F4F7C">
      <w:pPr>
        <w:pStyle w:val="Kommentartext"/>
        <w:rPr>
          <w:lang w:val="en-US"/>
        </w:rPr>
      </w:pPr>
      <w:r>
        <w:rPr>
          <w:rStyle w:val="Kommentarzeichen"/>
        </w:rPr>
        <w:annotationRef/>
      </w:r>
      <w:r w:rsidRPr="0075381D">
        <w:rPr>
          <w:lang w:val="en-US"/>
        </w:rPr>
        <w:t>Identical to previous paper</w:t>
      </w:r>
    </w:p>
  </w:comment>
  <w:comment w:id="7" w:author="Christine Nussbaum" w:date="2025-01-07T11:16:00Z" w:initials="CN">
    <w:p w14:paraId="4FD1F5F5" w14:textId="790E816B" w:rsidR="007F4F7C" w:rsidRPr="00D412F4" w:rsidRDefault="007F4F7C">
      <w:pPr>
        <w:pStyle w:val="Kommentartext"/>
        <w:rPr>
          <w:lang w:val="en-US"/>
        </w:rPr>
      </w:pPr>
      <w:r>
        <w:rPr>
          <w:rStyle w:val="Kommentarzeichen"/>
        </w:rPr>
        <w:annotationRef/>
      </w:r>
      <w:r w:rsidRPr="00D412F4">
        <w:rPr>
          <w:lang w:val="en-US"/>
        </w:rPr>
        <w:t>Ch</w:t>
      </w:r>
      <w:r>
        <w:rPr>
          <w:lang w:val="en-US"/>
        </w:rPr>
        <w:t>eck again</w:t>
      </w:r>
    </w:p>
  </w:comment>
  <w:comment w:id="8" w:author="Christine Nussbaum" w:date="2025-01-07T11:08:00Z" w:initials="CN">
    <w:p w14:paraId="49652596" w14:textId="2FD9D80C" w:rsidR="007F4F7C" w:rsidRPr="00D412F4" w:rsidRDefault="007F4F7C">
      <w:pPr>
        <w:pStyle w:val="Kommentartext"/>
        <w:rPr>
          <w:lang w:val="en-US"/>
        </w:rPr>
      </w:pPr>
      <w:r>
        <w:rPr>
          <w:rStyle w:val="Kommentarzeichen"/>
        </w:rPr>
        <w:annotationRef/>
      </w:r>
      <w:proofErr w:type="spellStart"/>
      <w:r w:rsidRPr="00D412F4">
        <w:rPr>
          <w:lang w:val="en-US"/>
        </w:rPr>
        <w:t>Directily</w:t>
      </w:r>
      <w:proofErr w:type="spellEnd"/>
      <w:r w:rsidRPr="00D412F4">
        <w:rPr>
          <w:lang w:val="en-US"/>
        </w:rPr>
        <w:t xml:space="preserve"> quoted from Nussbaum 2024</w:t>
      </w:r>
    </w:p>
  </w:comment>
  <w:comment w:id="9" w:author="Christine Nussbaum" w:date="2025-01-08T13:43:00Z" w:initials="CN">
    <w:p w14:paraId="5D8BDFB5" w14:textId="77777777" w:rsidR="007F4F7C" w:rsidRDefault="007F4F7C">
      <w:pPr>
        <w:pStyle w:val="Kommentartext"/>
      </w:pPr>
      <w:r>
        <w:rPr>
          <w:rStyle w:val="Kommentarzeichen"/>
        </w:rPr>
        <w:annotationRef/>
      </w:r>
      <w:r>
        <w:t xml:space="preserve">Das hier ist im Grunde das „Signifikanzniveau“. </w:t>
      </w:r>
    </w:p>
    <w:p w14:paraId="32FCA931" w14:textId="0A878B6C" w:rsidR="007F4F7C" w:rsidRDefault="007F4F7C">
      <w:pPr>
        <w:pStyle w:val="Kommentartext"/>
      </w:pPr>
      <w:r>
        <w:t xml:space="preserve">Also alles über 3 bzw. unter .33 kann man als Daumenregel ungefähr mit p &lt;.05 gleichsetzen. </w:t>
      </w:r>
    </w:p>
  </w:comment>
  <w:comment w:id="11" w:author="Christine Nussbaum" w:date="2025-01-07T11:49:00Z" w:initials="CN">
    <w:p w14:paraId="7F347B6F" w14:textId="77777777" w:rsidR="007F4F7C" w:rsidRPr="008370D6" w:rsidRDefault="007F4F7C">
      <w:pPr>
        <w:pStyle w:val="Kommentartext"/>
      </w:pPr>
      <w:r>
        <w:rPr>
          <w:rStyle w:val="Kommentarzeichen"/>
        </w:rPr>
        <w:annotationRef/>
      </w:r>
      <w:proofErr w:type="spellStart"/>
      <w:r w:rsidRPr="008370D6">
        <w:t>ToDo</w:t>
      </w:r>
      <w:proofErr w:type="spellEnd"/>
      <w:r w:rsidRPr="008370D6">
        <w:t>: Zahlen checken</w:t>
      </w:r>
    </w:p>
    <w:p w14:paraId="404D6A45" w14:textId="77777777" w:rsidR="007F4F7C" w:rsidRPr="008370D6" w:rsidRDefault="007F4F7C">
      <w:pPr>
        <w:pStyle w:val="Kommentartext"/>
      </w:pPr>
    </w:p>
    <w:p w14:paraId="547714B8" w14:textId="58734BCA" w:rsidR="007F4F7C" w:rsidRPr="000F6662" w:rsidRDefault="007F4F7C">
      <w:pPr>
        <w:pStyle w:val="Kommentartext"/>
      </w:pPr>
      <w:proofErr w:type="spellStart"/>
      <w:r w:rsidRPr="000F6662">
        <w:t>To</w:t>
      </w:r>
      <w:proofErr w:type="spellEnd"/>
      <w:r w:rsidRPr="000F6662">
        <w:t xml:space="preserve"> </w:t>
      </w:r>
      <w:proofErr w:type="spellStart"/>
      <w:r w:rsidRPr="000F6662">
        <w:t>be</w:t>
      </w:r>
      <w:proofErr w:type="spellEnd"/>
      <w:r w:rsidRPr="000F6662">
        <w:t xml:space="preserve"> </w:t>
      </w:r>
      <w:proofErr w:type="spellStart"/>
      <w:r w:rsidRPr="000F6662">
        <w:t>discussed</w:t>
      </w:r>
      <w:proofErr w:type="spellEnd"/>
      <w:r w:rsidRPr="000F6662">
        <w:t>: wollen wir hier überall noch de</w:t>
      </w:r>
      <w:r>
        <w:t>n Bayes Faktor aufführen?</w:t>
      </w:r>
    </w:p>
  </w:comment>
  <w:comment w:id="12" w:author="Christine Nussbaum" w:date="2025-01-08T10:47:00Z" w:initials="CN">
    <w:p w14:paraId="5A2F5ED2" w14:textId="7AED34F5" w:rsidR="007F4F7C" w:rsidRDefault="007F4F7C">
      <w:pPr>
        <w:pStyle w:val="Kommentartext"/>
      </w:pPr>
      <w:r>
        <w:rPr>
          <w:rStyle w:val="Kommentarzeichen"/>
        </w:rPr>
        <w:annotationRef/>
      </w:r>
      <w:r>
        <w:t xml:space="preserve">Wirklich herrlich vergleichbar, die Grüppchen. Und genau diese zwei Unterschiede würde ich auch erwarten zwischen Sängern und Instrumentalisten. :D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C6C97A" w15:done="0"/>
  <w15:commentEx w15:paraId="708CDE84" w15:done="0"/>
  <w15:commentEx w15:paraId="4FD1F5F5" w15:done="0"/>
  <w15:commentEx w15:paraId="49652596" w15:done="0"/>
  <w15:commentEx w15:paraId="32FCA931" w15:done="0"/>
  <w15:commentEx w15:paraId="547714B8" w15:done="0"/>
  <w15:commentEx w15:paraId="5A2F5E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C6C97A" w16cid:durableId="2B2772D4"/>
  <w16cid:commentId w16cid:paraId="708CDE84" w16cid:durableId="2B2785ED"/>
  <w16cid:commentId w16cid:paraId="4FD1F5F5" w16cid:durableId="2B278B7F"/>
  <w16cid:commentId w16cid:paraId="49652596" w16cid:durableId="2B27899B"/>
  <w16cid:commentId w16cid:paraId="32FCA931" w16cid:durableId="2B28FF83"/>
  <w16cid:commentId w16cid:paraId="547714B8" w16cid:durableId="2B27933B"/>
  <w16cid:commentId w16cid:paraId="5A2F5ED2" w16cid:durableId="2B28D6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1B0E6" w14:textId="77777777" w:rsidR="00F5103D" w:rsidRDefault="00F5103D" w:rsidP="003248C0">
      <w:pPr>
        <w:spacing w:after="0" w:line="240" w:lineRule="auto"/>
      </w:pPr>
      <w:r>
        <w:separator/>
      </w:r>
    </w:p>
  </w:endnote>
  <w:endnote w:type="continuationSeparator" w:id="0">
    <w:p w14:paraId="6216DAFD" w14:textId="77777777" w:rsidR="00F5103D" w:rsidRDefault="00F5103D"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mbria"/>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367509"/>
      <w:docPartObj>
        <w:docPartGallery w:val="Page Numbers (Bottom of Page)"/>
        <w:docPartUnique/>
      </w:docPartObj>
    </w:sdtPr>
    <w:sdtContent>
      <w:p w14:paraId="6B17CD9D" w14:textId="7D3A63AB" w:rsidR="007F4F7C" w:rsidRDefault="007F4F7C">
        <w:pPr>
          <w:pStyle w:val="Fuzeile"/>
          <w:jc w:val="center"/>
        </w:pPr>
        <w:r>
          <w:fldChar w:fldCharType="begin"/>
        </w:r>
        <w:r>
          <w:instrText>PAGE   \* MERGEFORMAT</w:instrText>
        </w:r>
        <w:r>
          <w:fldChar w:fldCharType="separate"/>
        </w:r>
        <w:r>
          <w:t>2</w:t>
        </w:r>
        <w:r>
          <w:fldChar w:fldCharType="end"/>
        </w:r>
      </w:p>
    </w:sdtContent>
  </w:sdt>
  <w:p w14:paraId="2E0692E5" w14:textId="77777777" w:rsidR="007F4F7C" w:rsidRDefault="007F4F7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04089" w14:textId="77777777" w:rsidR="00F5103D" w:rsidRDefault="00F5103D" w:rsidP="003248C0">
      <w:pPr>
        <w:spacing w:after="0" w:line="240" w:lineRule="auto"/>
      </w:pPr>
      <w:r>
        <w:separator/>
      </w:r>
    </w:p>
  </w:footnote>
  <w:footnote w:type="continuationSeparator" w:id="0">
    <w:p w14:paraId="3844CE54" w14:textId="77777777" w:rsidR="00F5103D" w:rsidRDefault="00F5103D"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A7F25" w14:textId="187447FD" w:rsidR="007F4F7C" w:rsidRPr="003248C0" w:rsidRDefault="007F4F7C" w:rsidP="00576CBC">
    <w:pPr>
      <w:pStyle w:val="Kopfzeile"/>
      <w:jc w:val="center"/>
      <w:rPr>
        <w:lang w:val="en-US"/>
      </w:rPr>
    </w:pPr>
    <w:r>
      <w:rPr>
        <w:lang w:val="en-US"/>
      </w:rPr>
      <w:t>Vocal Emotion Perception – Singers vs. Instrumentalists</w:t>
    </w:r>
  </w:p>
  <w:p w14:paraId="07CF7522" w14:textId="77777777" w:rsidR="007F4F7C" w:rsidRPr="003248C0" w:rsidRDefault="007F4F7C">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694F4" w14:textId="5D87CDE0" w:rsidR="007F4F7C" w:rsidRDefault="007F4F7C"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7F4F7C" w:rsidRPr="003248C0" w:rsidRDefault="007F4F7C"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10"/>
  </w:num>
  <w:num w:numId="3">
    <w:abstractNumId w:val="8"/>
  </w:num>
  <w:num w:numId="4">
    <w:abstractNumId w:val="6"/>
  </w:num>
  <w:num w:numId="5">
    <w:abstractNumId w:val="4"/>
  </w:num>
  <w:num w:numId="6">
    <w:abstractNumId w:val="0"/>
  </w:num>
  <w:num w:numId="7">
    <w:abstractNumId w:val="12"/>
  </w:num>
  <w:num w:numId="8">
    <w:abstractNumId w:val="5"/>
  </w:num>
  <w:num w:numId="9">
    <w:abstractNumId w:val="9"/>
  </w:num>
  <w:num w:numId="10">
    <w:abstractNumId w:val="7"/>
  </w:num>
  <w:num w:numId="11">
    <w:abstractNumId w:val="2"/>
  </w:num>
  <w:num w:numId="12">
    <w:abstractNumId w:val="11"/>
  </w:num>
  <w:num w:numId="13">
    <w:abstractNumId w:val="3"/>
  </w:num>
  <w:num w:numId="14">
    <w:abstractNumId w:val="13"/>
  </w:num>
  <w:num w:numId="15">
    <w:abstractNumId w:val="15"/>
  </w:num>
  <w:num w:numId="1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2A7C"/>
    <w:rsid w:val="00016B51"/>
    <w:rsid w:val="000179F6"/>
    <w:rsid w:val="000300E4"/>
    <w:rsid w:val="000314E0"/>
    <w:rsid w:val="00034CA9"/>
    <w:rsid w:val="00035716"/>
    <w:rsid w:val="00037AAA"/>
    <w:rsid w:val="0004103C"/>
    <w:rsid w:val="000458DA"/>
    <w:rsid w:val="000475F5"/>
    <w:rsid w:val="00047E5B"/>
    <w:rsid w:val="000532D2"/>
    <w:rsid w:val="0005479C"/>
    <w:rsid w:val="00054DD6"/>
    <w:rsid w:val="000759D5"/>
    <w:rsid w:val="00080560"/>
    <w:rsid w:val="0008080B"/>
    <w:rsid w:val="00084FCE"/>
    <w:rsid w:val="000A7A6D"/>
    <w:rsid w:val="000B7E9B"/>
    <w:rsid w:val="000D227A"/>
    <w:rsid w:val="000E3EF5"/>
    <w:rsid w:val="000E7DE9"/>
    <w:rsid w:val="000F6662"/>
    <w:rsid w:val="00103873"/>
    <w:rsid w:val="00107C7A"/>
    <w:rsid w:val="00113F27"/>
    <w:rsid w:val="00116E5E"/>
    <w:rsid w:val="00131131"/>
    <w:rsid w:val="00174A83"/>
    <w:rsid w:val="00185F9C"/>
    <w:rsid w:val="00185FBD"/>
    <w:rsid w:val="00187F9A"/>
    <w:rsid w:val="00191AD4"/>
    <w:rsid w:val="00195E7E"/>
    <w:rsid w:val="001A00CF"/>
    <w:rsid w:val="001A28A1"/>
    <w:rsid w:val="001A52C7"/>
    <w:rsid w:val="001A71C5"/>
    <w:rsid w:val="001B048C"/>
    <w:rsid w:val="001B28AF"/>
    <w:rsid w:val="001B35E1"/>
    <w:rsid w:val="001D12FB"/>
    <w:rsid w:val="001D2996"/>
    <w:rsid w:val="001D7A38"/>
    <w:rsid w:val="001E5E17"/>
    <w:rsid w:val="001F5A34"/>
    <w:rsid w:val="002058E4"/>
    <w:rsid w:val="00210667"/>
    <w:rsid w:val="0022129F"/>
    <w:rsid w:val="002218EB"/>
    <w:rsid w:val="00232554"/>
    <w:rsid w:val="0024244C"/>
    <w:rsid w:val="002443DE"/>
    <w:rsid w:val="00247D0C"/>
    <w:rsid w:val="0026304E"/>
    <w:rsid w:val="00274F88"/>
    <w:rsid w:val="002765C5"/>
    <w:rsid w:val="0028780F"/>
    <w:rsid w:val="00294516"/>
    <w:rsid w:val="002963DB"/>
    <w:rsid w:val="002A6BFC"/>
    <w:rsid w:val="002A78F6"/>
    <w:rsid w:val="002B035F"/>
    <w:rsid w:val="002B58E2"/>
    <w:rsid w:val="002C1832"/>
    <w:rsid w:val="002D0BDC"/>
    <w:rsid w:val="002D287B"/>
    <w:rsid w:val="002E0186"/>
    <w:rsid w:val="002E6A20"/>
    <w:rsid w:val="00304AAC"/>
    <w:rsid w:val="00321080"/>
    <w:rsid w:val="003248C0"/>
    <w:rsid w:val="00365442"/>
    <w:rsid w:val="00371A45"/>
    <w:rsid w:val="00372F20"/>
    <w:rsid w:val="003817B4"/>
    <w:rsid w:val="0038469A"/>
    <w:rsid w:val="00395044"/>
    <w:rsid w:val="003D5387"/>
    <w:rsid w:val="003D6591"/>
    <w:rsid w:val="003F4ADF"/>
    <w:rsid w:val="003F773D"/>
    <w:rsid w:val="00401B1C"/>
    <w:rsid w:val="004107ED"/>
    <w:rsid w:val="0041157A"/>
    <w:rsid w:val="004143B2"/>
    <w:rsid w:val="00414F4F"/>
    <w:rsid w:val="00431731"/>
    <w:rsid w:val="00433681"/>
    <w:rsid w:val="00435569"/>
    <w:rsid w:val="00453BAE"/>
    <w:rsid w:val="0045428A"/>
    <w:rsid w:val="00464517"/>
    <w:rsid w:val="00470BD4"/>
    <w:rsid w:val="00484889"/>
    <w:rsid w:val="004950A9"/>
    <w:rsid w:val="004A2BB7"/>
    <w:rsid w:val="004A5511"/>
    <w:rsid w:val="004B4EEA"/>
    <w:rsid w:val="004B63AE"/>
    <w:rsid w:val="004B796E"/>
    <w:rsid w:val="004C2E72"/>
    <w:rsid w:val="004C5871"/>
    <w:rsid w:val="004D036E"/>
    <w:rsid w:val="004D3544"/>
    <w:rsid w:val="004E1C1D"/>
    <w:rsid w:val="004E2C07"/>
    <w:rsid w:val="00507DFD"/>
    <w:rsid w:val="00516C50"/>
    <w:rsid w:val="0054066C"/>
    <w:rsid w:val="00540B70"/>
    <w:rsid w:val="00541569"/>
    <w:rsid w:val="00544180"/>
    <w:rsid w:val="0054425F"/>
    <w:rsid w:val="00551974"/>
    <w:rsid w:val="00552EE1"/>
    <w:rsid w:val="00560551"/>
    <w:rsid w:val="00565D5C"/>
    <w:rsid w:val="00565D68"/>
    <w:rsid w:val="0056752E"/>
    <w:rsid w:val="00570807"/>
    <w:rsid w:val="00573A18"/>
    <w:rsid w:val="00576CBC"/>
    <w:rsid w:val="00586D32"/>
    <w:rsid w:val="00586E04"/>
    <w:rsid w:val="005A0105"/>
    <w:rsid w:val="005A3FD1"/>
    <w:rsid w:val="005A730E"/>
    <w:rsid w:val="005C2845"/>
    <w:rsid w:val="005D275B"/>
    <w:rsid w:val="005E3C4B"/>
    <w:rsid w:val="005E7FF6"/>
    <w:rsid w:val="005F06C1"/>
    <w:rsid w:val="005F2477"/>
    <w:rsid w:val="006161F8"/>
    <w:rsid w:val="00634B52"/>
    <w:rsid w:val="0064552C"/>
    <w:rsid w:val="0065040D"/>
    <w:rsid w:val="0066768B"/>
    <w:rsid w:val="00672558"/>
    <w:rsid w:val="0067277A"/>
    <w:rsid w:val="00682275"/>
    <w:rsid w:val="00693787"/>
    <w:rsid w:val="006B04EA"/>
    <w:rsid w:val="006C0646"/>
    <w:rsid w:val="006D5E65"/>
    <w:rsid w:val="007025D4"/>
    <w:rsid w:val="0071194B"/>
    <w:rsid w:val="00712BE6"/>
    <w:rsid w:val="007131F9"/>
    <w:rsid w:val="007238A3"/>
    <w:rsid w:val="00745500"/>
    <w:rsid w:val="0075381D"/>
    <w:rsid w:val="00756295"/>
    <w:rsid w:val="00757FD0"/>
    <w:rsid w:val="00770083"/>
    <w:rsid w:val="00793392"/>
    <w:rsid w:val="00795116"/>
    <w:rsid w:val="007A5B06"/>
    <w:rsid w:val="007B1498"/>
    <w:rsid w:val="007B2CFC"/>
    <w:rsid w:val="007B319D"/>
    <w:rsid w:val="007C6B57"/>
    <w:rsid w:val="007D0B23"/>
    <w:rsid w:val="007D4447"/>
    <w:rsid w:val="007D56D3"/>
    <w:rsid w:val="007D5C03"/>
    <w:rsid w:val="007E0709"/>
    <w:rsid w:val="007E24EC"/>
    <w:rsid w:val="007E78C8"/>
    <w:rsid w:val="007F4F7C"/>
    <w:rsid w:val="008013AD"/>
    <w:rsid w:val="008029DA"/>
    <w:rsid w:val="008156EF"/>
    <w:rsid w:val="008370D6"/>
    <w:rsid w:val="008403B2"/>
    <w:rsid w:val="00850059"/>
    <w:rsid w:val="00863B35"/>
    <w:rsid w:val="00867426"/>
    <w:rsid w:val="008728CB"/>
    <w:rsid w:val="00873573"/>
    <w:rsid w:val="008802ED"/>
    <w:rsid w:val="008818B7"/>
    <w:rsid w:val="00885092"/>
    <w:rsid w:val="00886C4C"/>
    <w:rsid w:val="008927F9"/>
    <w:rsid w:val="008A066A"/>
    <w:rsid w:val="008C04FC"/>
    <w:rsid w:val="008C1FE4"/>
    <w:rsid w:val="008F2C5A"/>
    <w:rsid w:val="008F4AA1"/>
    <w:rsid w:val="009032E4"/>
    <w:rsid w:val="00904276"/>
    <w:rsid w:val="00912A04"/>
    <w:rsid w:val="009179B7"/>
    <w:rsid w:val="009247B5"/>
    <w:rsid w:val="009276DD"/>
    <w:rsid w:val="00950B58"/>
    <w:rsid w:val="00952DD6"/>
    <w:rsid w:val="009532EF"/>
    <w:rsid w:val="00956620"/>
    <w:rsid w:val="00965D81"/>
    <w:rsid w:val="009674CE"/>
    <w:rsid w:val="00967C23"/>
    <w:rsid w:val="00984D46"/>
    <w:rsid w:val="0099429A"/>
    <w:rsid w:val="00996A56"/>
    <w:rsid w:val="009A1CD9"/>
    <w:rsid w:val="009B2C7C"/>
    <w:rsid w:val="009C5B4A"/>
    <w:rsid w:val="009D6F4E"/>
    <w:rsid w:val="009D73E2"/>
    <w:rsid w:val="009D7FFA"/>
    <w:rsid w:val="00A04B05"/>
    <w:rsid w:val="00A14781"/>
    <w:rsid w:val="00A2410E"/>
    <w:rsid w:val="00A24398"/>
    <w:rsid w:val="00A2650B"/>
    <w:rsid w:val="00A31032"/>
    <w:rsid w:val="00A33C09"/>
    <w:rsid w:val="00A41931"/>
    <w:rsid w:val="00A41D8A"/>
    <w:rsid w:val="00A52F9A"/>
    <w:rsid w:val="00A650E6"/>
    <w:rsid w:val="00A74012"/>
    <w:rsid w:val="00A761C9"/>
    <w:rsid w:val="00AA1EBE"/>
    <w:rsid w:val="00AB32A2"/>
    <w:rsid w:val="00AB64A4"/>
    <w:rsid w:val="00AC7982"/>
    <w:rsid w:val="00AD2347"/>
    <w:rsid w:val="00AD3D12"/>
    <w:rsid w:val="00AE3611"/>
    <w:rsid w:val="00AE63C1"/>
    <w:rsid w:val="00AF5F15"/>
    <w:rsid w:val="00B202E5"/>
    <w:rsid w:val="00B227C6"/>
    <w:rsid w:val="00B22918"/>
    <w:rsid w:val="00B25641"/>
    <w:rsid w:val="00B27630"/>
    <w:rsid w:val="00B33F1A"/>
    <w:rsid w:val="00B35133"/>
    <w:rsid w:val="00B40B99"/>
    <w:rsid w:val="00B60758"/>
    <w:rsid w:val="00B613D5"/>
    <w:rsid w:val="00B62A05"/>
    <w:rsid w:val="00B6343F"/>
    <w:rsid w:val="00B71A05"/>
    <w:rsid w:val="00B77CDC"/>
    <w:rsid w:val="00B8197F"/>
    <w:rsid w:val="00B857D2"/>
    <w:rsid w:val="00B912B0"/>
    <w:rsid w:val="00B952AF"/>
    <w:rsid w:val="00BA3F76"/>
    <w:rsid w:val="00BB1706"/>
    <w:rsid w:val="00BB26FB"/>
    <w:rsid w:val="00BC1317"/>
    <w:rsid w:val="00BD3B86"/>
    <w:rsid w:val="00BD760B"/>
    <w:rsid w:val="00BE63B7"/>
    <w:rsid w:val="00C07DE7"/>
    <w:rsid w:val="00C15B25"/>
    <w:rsid w:val="00C168A9"/>
    <w:rsid w:val="00C244B6"/>
    <w:rsid w:val="00C322B1"/>
    <w:rsid w:val="00C360A7"/>
    <w:rsid w:val="00C360C7"/>
    <w:rsid w:val="00C46EF6"/>
    <w:rsid w:val="00C55EC3"/>
    <w:rsid w:val="00C72DA6"/>
    <w:rsid w:val="00C878FF"/>
    <w:rsid w:val="00CB2B09"/>
    <w:rsid w:val="00CC04CC"/>
    <w:rsid w:val="00CC3E53"/>
    <w:rsid w:val="00CC60A1"/>
    <w:rsid w:val="00CE645F"/>
    <w:rsid w:val="00CF5672"/>
    <w:rsid w:val="00D02F2A"/>
    <w:rsid w:val="00D059DF"/>
    <w:rsid w:val="00D12216"/>
    <w:rsid w:val="00D25301"/>
    <w:rsid w:val="00D33CB9"/>
    <w:rsid w:val="00D368BB"/>
    <w:rsid w:val="00D37ECD"/>
    <w:rsid w:val="00D412F4"/>
    <w:rsid w:val="00D414F4"/>
    <w:rsid w:val="00D52B01"/>
    <w:rsid w:val="00D57CA7"/>
    <w:rsid w:val="00D60F72"/>
    <w:rsid w:val="00D6221F"/>
    <w:rsid w:val="00D64163"/>
    <w:rsid w:val="00D8427F"/>
    <w:rsid w:val="00D93AA9"/>
    <w:rsid w:val="00DA519C"/>
    <w:rsid w:val="00DB47FD"/>
    <w:rsid w:val="00DB4B9C"/>
    <w:rsid w:val="00DC0497"/>
    <w:rsid w:val="00DC7723"/>
    <w:rsid w:val="00DD41E3"/>
    <w:rsid w:val="00DD4EE8"/>
    <w:rsid w:val="00DE1D1D"/>
    <w:rsid w:val="00DE7FF7"/>
    <w:rsid w:val="00DF08F3"/>
    <w:rsid w:val="00E13AEC"/>
    <w:rsid w:val="00E1705A"/>
    <w:rsid w:val="00E25C42"/>
    <w:rsid w:val="00E26444"/>
    <w:rsid w:val="00E2647A"/>
    <w:rsid w:val="00E56AD4"/>
    <w:rsid w:val="00E61558"/>
    <w:rsid w:val="00E66B32"/>
    <w:rsid w:val="00E808E5"/>
    <w:rsid w:val="00E8116B"/>
    <w:rsid w:val="00E836EC"/>
    <w:rsid w:val="00E86B7E"/>
    <w:rsid w:val="00E97BDF"/>
    <w:rsid w:val="00EA2721"/>
    <w:rsid w:val="00EB262D"/>
    <w:rsid w:val="00EB26BD"/>
    <w:rsid w:val="00EC7FCC"/>
    <w:rsid w:val="00EE0070"/>
    <w:rsid w:val="00EE5A35"/>
    <w:rsid w:val="00EF1527"/>
    <w:rsid w:val="00F009E6"/>
    <w:rsid w:val="00F011C9"/>
    <w:rsid w:val="00F02DDF"/>
    <w:rsid w:val="00F138D5"/>
    <w:rsid w:val="00F23D51"/>
    <w:rsid w:val="00F258E7"/>
    <w:rsid w:val="00F31F2B"/>
    <w:rsid w:val="00F5103D"/>
    <w:rsid w:val="00F51385"/>
    <w:rsid w:val="00F51683"/>
    <w:rsid w:val="00F57A1C"/>
    <w:rsid w:val="00F67666"/>
    <w:rsid w:val="00F7695A"/>
    <w:rsid w:val="00F80A2A"/>
    <w:rsid w:val="00F828A7"/>
    <w:rsid w:val="00FA18D9"/>
    <w:rsid w:val="00FB7ACA"/>
    <w:rsid w:val="00FC3E5F"/>
    <w:rsid w:val="00FE4DE6"/>
    <w:rsid w:val="00FE63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doi.org/10.17605/OSF.IO/76PV5"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i.org/10.17605/OSF.IO/76PV5"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mbria"/>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ABC"/>
    <w:rsid w:val="000A2870"/>
    <w:rsid w:val="000B3B8A"/>
    <w:rsid w:val="001876AC"/>
    <w:rsid w:val="00247119"/>
    <w:rsid w:val="0026776B"/>
    <w:rsid w:val="002F7DF3"/>
    <w:rsid w:val="003019D9"/>
    <w:rsid w:val="00332681"/>
    <w:rsid w:val="00336FE8"/>
    <w:rsid w:val="00357714"/>
    <w:rsid w:val="003625B8"/>
    <w:rsid w:val="00395068"/>
    <w:rsid w:val="003A43D9"/>
    <w:rsid w:val="003F0998"/>
    <w:rsid w:val="0041171D"/>
    <w:rsid w:val="004A5FC3"/>
    <w:rsid w:val="004B2FDD"/>
    <w:rsid w:val="004C2841"/>
    <w:rsid w:val="00517552"/>
    <w:rsid w:val="005374C5"/>
    <w:rsid w:val="005A7F3F"/>
    <w:rsid w:val="006232D0"/>
    <w:rsid w:val="00661736"/>
    <w:rsid w:val="00785C58"/>
    <w:rsid w:val="007B4EFA"/>
    <w:rsid w:val="007C04E8"/>
    <w:rsid w:val="007F1310"/>
    <w:rsid w:val="0080210C"/>
    <w:rsid w:val="00806CB9"/>
    <w:rsid w:val="00832FDB"/>
    <w:rsid w:val="008E74E7"/>
    <w:rsid w:val="008F54E1"/>
    <w:rsid w:val="009140EF"/>
    <w:rsid w:val="00921828"/>
    <w:rsid w:val="00927349"/>
    <w:rsid w:val="00A952B3"/>
    <w:rsid w:val="00AB7B83"/>
    <w:rsid w:val="00AD5F03"/>
    <w:rsid w:val="00B045E5"/>
    <w:rsid w:val="00B14856"/>
    <w:rsid w:val="00B30D2F"/>
    <w:rsid w:val="00BB3B79"/>
    <w:rsid w:val="00BC0075"/>
    <w:rsid w:val="00BD133B"/>
    <w:rsid w:val="00C356B0"/>
    <w:rsid w:val="00C6007C"/>
    <w:rsid w:val="00CE2346"/>
    <w:rsid w:val="00D1461B"/>
    <w:rsid w:val="00D1545C"/>
    <w:rsid w:val="00D60879"/>
    <w:rsid w:val="00E52D0A"/>
    <w:rsid w:val="00E92C73"/>
    <w:rsid w:val="00EB753D"/>
    <w:rsid w:val="00EC1045"/>
    <w:rsid w:val="00F3436A"/>
    <w:rsid w:val="00F40376"/>
    <w:rsid w:val="00F925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BC0075"/>
    <w:rPr>
      <w:color w:val="808080"/>
    </w:rPr>
  </w:style>
  <w:style w:type="paragraph" w:customStyle="1" w:styleId="0CE1231F70FB447EB26DE08EFC89AE6C">
    <w:name w:val="0CE1231F70FB447EB26DE08EFC89AE6C"/>
    <w:rsid w:val="00B045E5"/>
  </w:style>
  <w:style w:type="paragraph" w:customStyle="1" w:styleId="735978A9B7C947F7B5E8F8F4DC88F23E">
    <w:name w:val="735978A9B7C947F7B5E8F8F4DC88F23E"/>
    <w:rsid w:val="00B045E5"/>
  </w:style>
  <w:style w:type="paragraph" w:customStyle="1" w:styleId="DD2CF84C008A41FFBF98266B3E18AB89">
    <w:name w:val="DD2CF84C008A41FFBF98266B3E18AB89"/>
    <w:rsid w:val="00B045E5"/>
  </w:style>
  <w:style w:type="paragraph" w:customStyle="1" w:styleId="5AB1874AA53A430EB3A482EA98AC75C4">
    <w:name w:val="5AB1874AA53A430EB3A482EA98AC75C4"/>
    <w:rsid w:val="00B045E5"/>
  </w:style>
  <w:style w:type="paragraph" w:customStyle="1" w:styleId="A0B3E6BCDEA843109EB9A30D8CC83251">
    <w:name w:val="A0B3E6BCDEA843109EB9A30D8CC83251"/>
    <w:rsid w:val="00D1461B"/>
  </w:style>
  <w:style w:type="paragraph" w:customStyle="1" w:styleId="6DA3FA375BA441E9B95E0F437445C127">
    <w:name w:val="6DA3FA375BA441E9B95E0F437445C127"/>
    <w:rsid w:val="00357714"/>
  </w:style>
  <w:style w:type="paragraph" w:customStyle="1" w:styleId="327BDFFBB09B4EFEA76A0A22DA939F66">
    <w:name w:val="327BDFFBB09B4EFEA76A0A22DA939F66"/>
    <w:rsid w:val="00921828"/>
  </w:style>
  <w:style w:type="paragraph" w:customStyle="1" w:styleId="96EB99F2F29F4B358BD03F27D35B1047">
    <w:name w:val="96EB99F2F29F4B358BD03F27D35B1047"/>
    <w:rsid w:val="00921828"/>
  </w:style>
  <w:style w:type="paragraph" w:customStyle="1" w:styleId="E064EE57CA384E2DB0D0C3D2DE8B9CCF">
    <w:name w:val="E064EE57CA384E2DB0D0C3D2DE8B9CCF"/>
    <w:rsid w:val="00EC1045"/>
  </w:style>
  <w:style w:type="paragraph" w:customStyle="1" w:styleId="904A999E87134D4593AEBC1E26D9BB89">
    <w:name w:val="904A999E87134D4593AEBC1E26D9BB89"/>
    <w:rsid w:val="00EC1045"/>
  </w:style>
  <w:style w:type="paragraph" w:customStyle="1" w:styleId="7991430A43DA4E8289526552A0BFF90B">
    <w:name w:val="7991430A43DA4E8289526552A0BFF90B"/>
    <w:rsid w:val="007B4EFA"/>
  </w:style>
  <w:style w:type="paragraph" w:customStyle="1" w:styleId="186075E009354B209290680FCF828138">
    <w:name w:val="186075E009354B209290680FCF828138"/>
    <w:rsid w:val="00BC007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39671</Words>
  <Characters>249932</Characters>
  <Application>Microsoft Office Word</Application>
  <DocSecurity>0</DocSecurity>
  <Lines>2082</Lines>
  <Paragraphs>578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65</cp:revision>
  <dcterms:created xsi:type="dcterms:W3CDTF">2022-12-19T09:29:00Z</dcterms:created>
  <dcterms:modified xsi:type="dcterms:W3CDTF">2025-01-08T12:46:00Z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