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421D0B19"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1LTMwVDE4OjA5OjU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UtMzBUMTg6MDk6NT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UtMzBUMTg6MDk6NT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UtMzBUMTg6MDk6NT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UtMzBUMTg6MDk6NT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1LTMwVDE4OjA5OjU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1LTMwVDE4OjA5OjU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UtMzBUMTg6MDk6NT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UtMzBUMTg6MDk6NTk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1LTMwVDE4OjA5OjU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zBUMTg6MDk6NTk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sidR="00B6778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S0zMFQxODowOTo1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752230" w:rsidRPr="00752230">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UtMzBUMTg6MDk6N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UtMzBUMTg6MDk6NTk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MwVDE4OjA5OjU5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5450FF5A"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632368B"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S0zMFQxODowOTo1O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UtMzBUMTg6MDk6NTk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2F174CE9"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UtMzBUMTg6MDk6NTk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UtMzBUMTg6MDk6NTk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S0zMFQxODowOTo1O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lastRenderedPageBreak/>
        <w:t>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S0zMFQxODowOTo1O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(Frühholz &amp; Schweinberger,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UtMzBUMTg6MDk6NTk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A37691">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(Nikjeh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proofErr w:type="gramStart"/>
      <w:r w:rsidR="009306A9" w:rsidRPr="00AA1DF7">
        <w:rPr>
          <w:rFonts w:ascii="Times New Roman" w:hAnsi="Times New Roman" w:cs="Times New Roman"/>
          <w:sz w:val="24"/>
          <w:szCs w:val="24"/>
          <w:lang w:val="en-US"/>
        </w:rPr>
        <w:t>With regard to</w:t>
      </w:r>
      <w:proofErr w:type="gramEnd"/>
      <w:r w:rsidR="009306A9" w:rsidRPr="00AA1DF7">
        <w:rPr>
          <w:rFonts w:ascii="Times New Roman" w:hAnsi="Times New Roman" w:cs="Times New Roman"/>
          <w:sz w:val="24"/>
          <w:szCs w:val="24"/>
          <w:lang w:val="en-US"/>
        </w:rPr>
        <w:t xml:space="preserve">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1LTMwVDE4OjA5OjU5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S0zMFQxODowOTo1OS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UtMzBUMTg6MDk6NTk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1LTMwVDE4OjA5OjU5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3CC29B40"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S0zMFQxODowOTo1O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UtMzBUMTg6MDk6NTk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1LTMwVDE4OjA5OjU5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1LTMwVDE4OjA5OjU5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UtMzBUMTg6MDk6NTk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71E5C361"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2"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w:t>
      </w:r>
      <w:r w:rsidRPr="008D6FC0">
        <w:rPr>
          <w:rFonts w:ascii="Times New Roman" w:hAnsi="Times New Roman" w:cs="Times New Roman"/>
          <w:sz w:val="24"/>
          <w:szCs w:val="24"/>
          <w:lang w:val="en-US"/>
        </w:rPr>
        <w:lastRenderedPageBreak/>
        <w:t>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2"/>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Y2NzdkMGMyLTM5OTgtNGIzNy1hN2Q1LWY2ZDk4YTZjZThhOSIsIlRleHQiOiIoTnVzc2JhdW0gZXQgYWwuLCAyMDI0KSIsIldBSVZlcnNpb24iOiI2LjExLjAuMCJ9}</w:instrText>
          </w:r>
          <w:r w:rsidR="00192E0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proofErr w:type="gramStart"/>
      <w:r w:rsidR="000A2FEC">
        <w:rPr>
          <w:rFonts w:ascii="Times New Roman" w:hAnsi="Times New Roman" w:cs="Times New Roman"/>
          <w:sz w:val="24"/>
          <w:szCs w:val="24"/>
          <w:lang w:val="en-US"/>
        </w:rPr>
        <w:t>in</w:t>
      </w:r>
      <w:proofErr w:type="gramEnd"/>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194687194"/>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194687195"/>
      <w:proofErr w:type="spellStart"/>
      <w:r w:rsidRPr="00EB262D">
        <w:rPr>
          <w:rFonts w:ascii="Times New Roman" w:hAnsi="Times New Roman" w:cs="Times New Roman"/>
          <w:sz w:val="24"/>
          <w:szCs w:val="24"/>
        </w:rPr>
        <w:t>Hypotheses</w:t>
      </w:r>
      <w:bookmarkEnd w:id="14"/>
      <w:proofErr w:type="spellEnd"/>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w:t>
      </w:r>
      <w:proofErr w:type="gramStart"/>
      <w:r w:rsidRPr="0091335A">
        <w:rPr>
          <w:rFonts w:ascii="Times New Roman" w:hAnsi="Times New Roman" w:cs="Times New Roman"/>
          <w:sz w:val="24"/>
          <w:szCs w:val="24"/>
          <w:lang w:val="en-US"/>
        </w:rPr>
        <w:t>to</w:t>
      </w:r>
      <w:proofErr w:type="gramEnd"/>
      <w:r w:rsidRPr="0091335A">
        <w:rPr>
          <w:rFonts w:ascii="Times New Roman" w:hAnsi="Times New Roman" w:cs="Times New Roman"/>
          <w:sz w:val="24"/>
          <w:szCs w:val="24"/>
          <w:lang w:val="en-US"/>
        </w:rPr>
        <w:t xml:space="preserve">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194687196"/>
      <w:r w:rsidRPr="00EB262D">
        <w:rPr>
          <w:rFonts w:ascii="Times New Roman" w:hAnsi="Times New Roman" w:cs="Times New Roman"/>
          <w:sz w:val="24"/>
          <w:szCs w:val="24"/>
        </w:rPr>
        <w:t>Method</w:t>
      </w:r>
      <w:bookmarkEnd w:id="15"/>
    </w:p>
    <w:p w14:paraId="38F42C29" w14:textId="226190C9"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194687197"/>
      <w:r w:rsidRPr="00EB262D">
        <w:rPr>
          <w:rFonts w:ascii="Times New Roman" w:hAnsi="Times New Roman" w:cs="Times New Roman"/>
          <w:lang w:val="en-US"/>
        </w:rPr>
        <w:lastRenderedPageBreak/>
        <w:t>Participants</w:t>
      </w:r>
      <w:bookmarkEnd w:id="16"/>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proofErr w:type="spellStart"/>
      <w:r w:rsidR="00CC04CC" w:rsidRPr="005F2B9C">
        <w:rPr>
          <w:rFonts w:ascii="Times New Roman" w:hAnsi="Times New Roman" w:cs="Times New Roman"/>
          <w:color w:val="C00000"/>
          <w:sz w:val="24"/>
          <w:szCs w:val="24"/>
          <w:lang w:val="en-US"/>
        </w:rPr>
        <w:t>ToDo</w:t>
      </w:r>
      <w:proofErr w:type="spellEnd"/>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0AACA057"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752230">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2C35F464" w:rsidR="00552EE1" w:rsidRPr="00EB262D" w:rsidRDefault="00552EE1" w:rsidP="00552EE1">
      <w:pPr>
        <w:spacing w:after="0" w:line="480" w:lineRule="auto"/>
        <w:ind w:firstLine="576"/>
        <w:rPr>
          <w:rFonts w:ascii="Times New Roman" w:hAnsi="Times New Roman" w:cs="Times New Roman"/>
          <w:sz w:val="24"/>
          <w:szCs w:val="24"/>
          <w:lang w:val="en-US"/>
        </w:rPr>
      </w:pPr>
      <w:bookmarkStart w:id="18" w:name="_Hlk94773441"/>
      <w:bookmarkEnd w:id="18"/>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9686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752230">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96867">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752230">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Kawahara and Skuk</w:t>
      </w:r>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9ACC0EA"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9686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752230">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96867">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752230">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9" w:name="_Toc194687199"/>
      <w:bookmarkStart w:id="20" w:name="_Toc64538333"/>
      <w:bookmarkStart w:id="21" w:name="_Ref67901580"/>
      <w:r w:rsidRPr="00EB262D">
        <w:rPr>
          <w:rFonts w:ascii="Times New Roman" w:hAnsi="Times New Roman" w:cs="Times New Roman"/>
          <w:lang w:val="en-US"/>
        </w:rPr>
        <w:t>Design</w:t>
      </w:r>
      <w:bookmarkEnd w:id="19"/>
      <w:r w:rsidRPr="00EB262D">
        <w:rPr>
          <w:rFonts w:ascii="Times New Roman" w:hAnsi="Times New Roman" w:cs="Times New Roman"/>
          <w:lang w:val="en-US"/>
        </w:rPr>
        <w:t xml:space="preserve"> </w:t>
      </w:r>
      <w:bookmarkEnd w:id="20"/>
      <w:bookmarkEnd w:id="21"/>
    </w:p>
    <w:p w14:paraId="288D7CAA" w14:textId="6DB3000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B8A9E75"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twice and others not,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220E992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UtMzBUMTg6MDk6NT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6395BA3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UtMzBUMTg6MDk6NT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1LTMwVDE4OjA5OjU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2" w:name="_Toc194687200"/>
      <w:r w:rsidRPr="00EB262D">
        <w:rPr>
          <w:rFonts w:ascii="Times New Roman" w:hAnsi="Times New Roman" w:cs="Times New Roman"/>
          <w:lang w:val="en-US"/>
        </w:rPr>
        <w:t>Data analysis</w:t>
      </w:r>
      <w:bookmarkEnd w:id="22"/>
    </w:p>
    <w:p w14:paraId="35DE825A" w14:textId="343B8D9D" w:rsidR="00552EE1" w:rsidRPr="00EB262D" w:rsidRDefault="00552EE1" w:rsidP="00552EE1">
      <w:pPr>
        <w:rPr>
          <w:rFonts w:ascii="Times New Roman" w:hAnsi="Times New Roman" w:cs="Times New Roman"/>
          <w:sz w:val="24"/>
          <w:szCs w:val="24"/>
          <w:lang w:val="en-US"/>
        </w:rPr>
      </w:pPr>
    </w:p>
    <w:p w14:paraId="2601C118" w14:textId="34C10ED4"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96867">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FQxODowOTo1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752230">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918C41B"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1LTMwVDE4OjA5OjU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5EC5F9CC"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3" w:name="_Toc194687201"/>
      <w:r w:rsidRPr="00EB262D">
        <w:rPr>
          <w:rFonts w:ascii="Times New Roman" w:hAnsi="Times New Roman" w:cs="Times New Roman"/>
          <w:sz w:val="24"/>
          <w:szCs w:val="24"/>
          <w:lang w:val="en-US"/>
        </w:rPr>
        <w:t>Transparency and openness</w:t>
      </w:r>
      <w:bookmarkEnd w:id="23"/>
    </w:p>
    <w:p w14:paraId="3AC87A19" w14:textId="4C495EF8"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4"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24"/>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5" w:name="_Toc194687202"/>
      <w:r w:rsidRPr="00EB262D">
        <w:rPr>
          <w:rFonts w:ascii="Times New Roman" w:hAnsi="Times New Roman" w:cs="Times New Roman"/>
          <w:sz w:val="24"/>
          <w:szCs w:val="24"/>
          <w:lang w:val="en-US"/>
        </w:rPr>
        <w:t>Results</w:t>
      </w:r>
      <w:bookmarkEnd w:id="2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6"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6"/>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57F3679C"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zMFQxODowOTo1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zBUMTg6MDk6N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MwVDE4OjA5OjU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zMFQxODowOTo1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7" w:name="_Toc194687204"/>
      <w:r w:rsidRPr="00EB262D">
        <w:rPr>
          <w:rFonts w:ascii="Times New Roman" w:hAnsi="Times New Roman" w:cs="Times New Roman"/>
          <w:lang w:val="en-US"/>
        </w:rPr>
        <w:t>Emotion classification performance</w:t>
      </w:r>
      <w:bookmarkEnd w:id="27"/>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0DED83EE"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5C70BBBC"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194687212"/>
      <w:proofErr w:type="spellStart"/>
      <w:r w:rsidRPr="00EB262D">
        <w:rPr>
          <w:rFonts w:ascii="Times New Roman" w:hAnsi="Times New Roman" w:cs="Times New Roman"/>
          <w:sz w:val="24"/>
          <w:szCs w:val="24"/>
        </w:rPr>
        <w:t>Hypotheses</w:t>
      </w:r>
      <w:bookmarkEnd w:id="31"/>
      <w:proofErr w:type="spellEnd"/>
    </w:p>
    <w:p w14:paraId="4872994B" w14:textId="7E80E588"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596867">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Pr>
              <w:lang w:val="en-US"/>
            </w:rPr>
            <w:fldChar w:fldCharType="separate"/>
          </w:r>
          <w:r w:rsidR="00752230">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596867">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Pr>
              <w:lang w:val="en-US"/>
            </w:rPr>
            <w:fldChar w:fldCharType="separate"/>
          </w:r>
          <w:r w:rsidR="00752230">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468B9403"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FQxODowOTo1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Pr="00752230">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4F8AEA93" w14:textId="75D65D1B"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1LTMwVDE4OjA5OjU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Pr="00F812AC">
            <w:rPr>
              <w:rFonts w:ascii="Times New Roman" w:hAnsi="Times New Roman" w:cs="Times New Roman"/>
              <w:sz w:val="24"/>
              <w:szCs w:val="24"/>
              <w:lang w:val="en-US"/>
            </w:rPr>
            <w:t>(cf.  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8E1686">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8E1686">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8E1686">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8E1686">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8E1686">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8E1686">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8E1686">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08D1A132"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p-values were adjusted for multiple comparisons using the Benjamini-Hochberg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596867">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S0zMFQxODowOTo1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7A6F287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194687206"/>
      <w:proofErr w:type="spellStart"/>
      <w:r w:rsidRPr="00EB262D">
        <w:rPr>
          <w:rFonts w:ascii="Times New Roman" w:hAnsi="Times New Roman" w:cs="Times New Roman"/>
          <w:sz w:val="24"/>
          <w:szCs w:val="24"/>
        </w:rPr>
        <w:t>Hypotheses</w:t>
      </w:r>
      <w:bookmarkEnd w:id="36"/>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194687207"/>
      <w:r>
        <w:rPr>
          <w:rFonts w:ascii="Times New Roman" w:hAnsi="Times New Roman" w:cs="Times New Roman"/>
          <w:sz w:val="24"/>
          <w:szCs w:val="24"/>
          <w:lang w:val="en-US"/>
        </w:rPr>
        <w:t>Method</w:t>
      </w:r>
      <w:bookmarkEnd w:id="37"/>
    </w:p>
    <w:p w14:paraId="527EA4B7" w14:textId="0D07EEEC"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46B26FB6"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S0zMFQxODowOTo1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UtMzBUMTg6MDk6N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194687208"/>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194687209"/>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3.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9D2182"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S0zMFQxODowOTo1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96867">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UtMzBUMTg6MDk6N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752230">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1LTMwVDE4OjA5OjU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96867">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S0zMFQxODowOTo1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75223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194687210"/>
      <w:r w:rsidRPr="00EB262D">
        <w:rPr>
          <w:rFonts w:ascii="Times New Roman" w:hAnsi="Times New Roman" w:cs="Times New Roman"/>
          <w:lang w:val="en-US"/>
        </w:rPr>
        <w:lastRenderedPageBreak/>
        <w:t>Emotion classification performance</w:t>
      </w:r>
      <w:bookmarkEnd w:id="40"/>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Pr>
          <w:rFonts w:ascii="Times New Roman" w:hAnsi="Times New Roman" w:cs="Times New Roman"/>
          <w:sz w:val="24"/>
          <w:szCs w:val="24"/>
          <w:lang w:val="en-US"/>
        </w:rPr>
        <w:lastRenderedPageBreak/>
        <w:t>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1"/>
      <w:r w:rsidR="0072385E">
        <w:rPr>
          <w:rStyle w:val="Kommentarzeichen"/>
        </w:rPr>
        <w:commentReference w:id="4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2" w:name="_Toc194687215"/>
      <w:r w:rsidRPr="00EB262D">
        <w:rPr>
          <w:rFonts w:ascii="Times New Roman" w:hAnsi="Times New Roman" w:cs="Times New Roman"/>
          <w:sz w:val="24"/>
          <w:szCs w:val="24"/>
          <w:lang w:val="en-US"/>
        </w:rPr>
        <w:t>Discussion</w:t>
      </w:r>
      <w:bookmarkEnd w:id="42"/>
    </w:p>
    <w:p w14:paraId="221D97A6" w14:textId="4CCF43D0" w:rsidR="00CB6359" w:rsidRPr="006318BC" w:rsidRDefault="00CB6359" w:rsidP="00CB6359">
      <w:pPr>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perception, by focusing on different subgroups of musicians. In line with our hypotheses, the evidence suggests that vocal emotion recognition is comparable between both singer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emotions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6"/>
      <w:r>
        <w:rPr>
          <w:rFonts w:ascii="Times New Roman" w:hAnsi="Times New Roman" w:cs="Times New Roman"/>
          <w:sz w:val="24"/>
          <w:szCs w:val="24"/>
          <w:lang w:val="en-US"/>
        </w:rPr>
        <w:t>Singers vs. instrumentalists</w:t>
      </w:r>
      <w:bookmarkEnd w:id="43"/>
    </w:p>
    <w:p w14:paraId="2778A2FA" w14:textId="77777777" w:rsidR="006318BC" w:rsidRDefault="006318BC" w:rsidP="00484889">
      <w:pPr>
        <w:spacing w:line="480" w:lineRule="auto"/>
        <w:rPr>
          <w:rFonts w:ascii="Times New Roman" w:hAnsi="Times New Roman" w:cs="Times New Roman"/>
          <w:color w:val="C00000"/>
          <w:sz w:val="24"/>
          <w:szCs w:val="24"/>
          <w:lang w:val="en-US"/>
        </w:rPr>
      </w:pPr>
    </w:p>
    <w:p w14:paraId="56F26F37" w14:textId="28823D5B"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5410741" w14:textId="04B7696E"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131E2EC1" w14:textId="77777777" w:rsidR="00583DA7" w:rsidRPr="005D3A49"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lastRenderedPageBreak/>
        <w:t xml:space="preserve">Singers </w:t>
      </w:r>
      <w:proofErr w:type="gramStart"/>
      <w:r>
        <w:rPr>
          <w:rFonts w:ascii="Times New Roman" w:hAnsi="Times New Roman" w:cs="Times New Roman"/>
          <w:color w:val="C00000"/>
          <w:sz w:val="24"/>
          <w:szCs w:val="24"/>
          <w:lang w:val="en-US"/>
        </w:rPr>
        <w:t>has</w:t>
      </w:r>
      <w:proofErr w:type="gramEnd"/>
      <w:r>
        <w:rPr>
          <w:rFonts w:ascii="Times New Roman" w:hAnsi="Times New Roman" w:cs="Times New Roman"/>
          <w:color w:val="C00000"/>
          <w:sz w:val="24"/>
          <w:szCs w:val="24"/>
          <w:lang w:val="en-US"/>
        </w:rPr>
        <w:t xml:space="preserve"> a higher performance variance (not surprising, because engaging in singing activities has a lower threshold than playing an instrument, </w:t>
      </w:r>
      <w:proofErr w:type="gramStart"/>
      <w:r>
        <w:rPr>
          <w:rFonts w:ascii="Times New Roman" w:hAnsi="Times New Roman" w:cs="Times New Roman"/>
          <w:color w:val="C00000"/>
          <w:sz w:val="24"/>
          <w:szCs w:val="24"/>
          <w:lang w:val="en-US"/>
        </w:rPr>
        <w:t>therefor</w:t>
      </w:r>
      <w:proofErr w:type="gramEnd"/>
      <w:r>
        <w:rPr>
          <w:rFonts w:ascii="Times New Roman" w:hAnsi="Times New Roman" w:cs="Times New Roman"/>
          <w:color w:val="C00000"/>
          <w:sz w:val="24"/>
          <w:szCs w:val="24"/>
          <w:lang w:val="en-US"/>
        </w:rPr>
        <w:t xml:space="preserve"> greater </w:t>
      </w:r>
      <w:r w:rsidRPr="005D3A49">
        <w:rPr>
          <w:rFonts w:ascii="Times New Roman" w:hAnsi="Times New Roman" w:cs="Times New Roman"/>
          <w:color w:val="C00000"/>
          <w:sz w:val="24"/>
          <w:szCs w:val="24"/>
          <w:lang w:val="en-US"/>
        </w:rPr>
        <w:t>variety of people with musical skills)</w:t>
      </w:r>
    </w:p>
    <w:p w14:paraId="0B546513" w14:textId="3D327CA8"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 </w:t>
      </w:r>
      <w:r w:rsidR="005D3A49"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005D3A49" w:rsidRPr="00704A03">
        <w:rPr>
          <w:rFonts w:ascii="Times New Roman" w:hAnsi="Times New Roman" w:cs="Times New Roman"/>
          <w:color w:val="C00000"/>
          <w:sz w:val="24"/>
          <w:szCs w:val="24"/>
          <w:lang w:val="en-US"/>
        </w:rPr>
        <w:t>volume and microstructural complexity in the arcuate fasciculus, a white matter tract connecting regions involved in sound perception and production</w:t>
      </w:r>
      <w:r w:rsidR="005D3A49">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sidR="005D3A49">
            <w:rPr>
              <w:rFonts w:ascii="Times New Roman" w:hAnsi="Times New Roman" w:cs="Times New Roman"/>
              <w:color w:val="C00000"/>
              <w:sz w:val="24"/>
              <w:szCs w:val="24"/>
              <w:lang w:val="en-US"/>
            </w:rPr>
            <w:fldChar w:fldCharType="begin"/>
          </w:r>
          <w:r w:rsidR="00596867">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1LTMwVDE4OjA5OjU5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sidR="005D3A49">
            <w:rPr>
              <w:rFonts w:ascii="Times New Roman" w:hAnsi="Times New Roman" w:cs="Times New Roman"/>
              <w:color w:val="C00000"/>
              <w:sz w:val="24"/>
              <w:szCs w:val="24"/>
              <w:lang w:val="en-US"/>
            </w:rPr>
            <w:fldChar w:fldCharType="separate"/>
          </w:r>
          <w:r w:rsidR="00752230">
            <w:rPr>
              <w:rFonts w:ascii="Times New Roman" w:hAnsi="Times New Roman" w:cs="Times New Roman"/>
              <w:color w:val="C00000"/>
              <w:sz w:val="24"/>
              <w:szCs w:val="24"/>
              <w:lang w:val="en-US"/>
            </w:rPr>
            <w:t>(Halwani et al., 2011)</w:t>
          </w:r>
          <w:r w:rsidR="005D3A49">
            <w:rPr>
              <w:rFonts w:ascii="Times New Roman" w:hAnsi="Times New Roman" w:cs="Times New Roman"/>
              <w:color w:val="C00000"/>
              <w:sz w:val="24"/>
              <w:szCs w:val="24"/>
              <w:lang w:val="en-US"/>
            </w:rPr>
            <w:fldChar w:fldCharType="end"/>
          </w:r>
        </w:sdtContent>
      </w:sdt>
      <w:r w:rsidR="005D3A49">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lang w:val="en-US"/>
        </w:rPr>
        <w:t>Tragantzopoulou</w:t>
      </w:r>
      <w:proofErr w:type="spellEnd"/>
      <w:r w:rsidRPr="001A7262">
        <w:rPr>
          <w:rFonts w:ascii="Times New Roman" w:hAnsi="Times New Roman" w:cs="Times New Roman"/>
          <w:color w:val="C00000"/>
          <w:sz w:val="24"/>
          <w:szCs w:val="24"/>
          <w:lang w:val="en-US"/>
        </w:rPr>
        <w:t>, P., &amp; Giannouli,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Moisseinen</w:t>
      </w:r>
      <w:proofErr w:type="spellEnd"/>
      <w:r w:rsidRPr="001A7262">
        <w:rPr>
          <w:rFonts w:ascii="Times New Roman" w:hAnsi="Times New Roman" w:cs="Times New Roman"/>
          <w:color w:val="C00000"/>
          <w:sz w:val="24"/>
          <w:szCs w:val="24"/>
        </w:rPr>
        <w:t xml:space="preserve">, N., </w:t>
      </w:r>
      <w:proofErr w:type="spellStart"/>
      <w:r w:rsidRPr="001A7262">
        <w:rPr>
          <w:rFonts w:ascii="Times New Roman" w:hAnsi="Times New Roman" w:cs="Times New Roman"/>
          <w:color w:val="C00000"/>
          <w:sz w:val="24"/>
          <w:szCs w:val="24"/>
        </w:rPr>
        <w:t>Ahveninen</w:t>
      </w:r>
      <w:proofErr w:type="spellEnd"/>
      <w:r w:rsidRPr="001A7262">
        <w:rPr>
          <w:rFonts w:ascii="Times New Roman" w:hAnsi="Times New Roman" w:cs="Times New Roman"/>
          <w:color w:val="C00000"/>
          <w:sz w:val="24"/>
          <w:szCs w:val="24"/>
        </w:rPr>
        <w:t xml:space="preserve">, L., Martínez‐Molina, N., </w:t>
      </w:r>
      <w:proofErr w:type="spellStart"/>
      <w:r w:rsidRPr="001A7262">
        <w:rPr>
          <w:rFonts w:ascii="Times New Roman" w:hAnsi="Times New Roman" w:cs="Times New Roman"/>
          <w:color w:val="C00000"/>
          <w:sz w:val="24"/>
          <w:szCs w:val="24"/>
        </w:rPr>
        <w:t>Sairanen</w:t>
      </w:r>
      <w:proofErr w:type="spellEnd"/>
      <w:r w:rsidRPr="001A7262">
        <w:rPr>
          <w:rFonts w:ascii="Times New Roman" w:hAnsi="Times New Roman" w:cs="Times New Roman"/>
          <w:color w:val="C00000"/>
          <w:sz w:val="24"/>
          <w:szCs w:val="24"/>
        </w:rPr>
        <w:t xml:space="preserve">, V., Melkas, S., Kleber, B., ... </w:t>
      </w:r>
      <w:r w:rsidRPr="001A7262">
        <w:rPr>
          <w:rFonts w:ascii="Times New Roman" w:hAnsi="Times New Roman" w:cs="Times New Roman"/>
          <w:color w:val="C00000"/>
          <w:sz w:val="24"/>
          <w:szCs w:val="24"/>
          <w:lang w:val="en-US"/>
        </w:rPr>
        <w:t xml:space="preserve">&amp; </w:t>
      </w:r>
      <w:proofErr w:type="spellStart"/>
      <w:r w:rsidRPr="001A7262">
        <w:rPr>
          <w:rFonts w:ascii="Times New Roman" w:hAnsi="Times New Roman" w:cs="Times New Roman"/>
          <w:color w:val="C00000"/>
          <w:sz w:val="24"/>
          <w:szCs w:val="24"/>
          <w:lang w:val="en-US"/>
        </w:rPr>
        <w:t>Särkämö</w:t>
      </w:r>
      <w:proofErr w:type="spellEnd"/>
      <w:r w:rsidRPr="001A7262">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663C15F1" w14:textId="127F3496" w:rsidR="006F443A" w:rsidRPr="004A6C29" w:rsidRDefault="00000000"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006F443A" w:rsidRPr="00314FA2">
            <w:rPr>
              <w:rFonts w:ascii="Times New Roman" w:hAnsi="Times New Roman" w:cs="Times New Roman"/>
              <w:sz w:val="24"/>
              <w:szCs w:val="24"/>
              <w:lang w:val="en-US"/>
            </w:rPr>
            <w:fldChar w:fldCharType="begin"/>
          </w:r>
          <w:r w:rsidR="0059686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1LTMwVDE4OjA5OjU5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sidR="006F443A" w:rsidRPr="00314FA2">
            <w:rPr>
              <w:rFonts w:ascii="Times New Roman" w:hAnsi="Times New Roman" w:cs="Times New Roman"/>
              <w:sz w:val="24"/>
              <w:szCs w:val="24"/>
              <w:lang w:val="en-US"/>
            </w:rPr>
            <w:fldChar w:fldCharType="separate"/>
          </w:r>
          <w:r w:rsidR="00752230">
            <w:rPr>
              <w:rFonts w:ascii="Times New Roman" w:hAnsi="Times New Roman" w:cs="Times New Roman"/>
              <w:sz w:val="24"/>
              <w:szCs w:val="24"/>
              <w:lang w:val="en-US"/>
            </w:rPr>
            <w:t>(Papadaki et al., 2023)</w:t>
          </w:r>
          <w:r w:rsidR="006F443A" w:rsidRPr="00314FA2">
            <w:rPr>
              <w:rFonts w:ascii="Times New Roman" w:hAnsi="Times New Roman" w:cs="Times New Roman"/>
              <w:sz w:val="24"/>
              <w:szCs w:val="24"/>
              <w:lang w:val="en-US"/>
            </w:rPr>
            <w:fldChar w:fldCharType="end"/>
          </w:r>
        </w:sdtContent>
      </w:sdt>
    </w:p>
    <w:p w14:paraId="084F9A3A" w14:textId="1E72F0E9" w:rsidR="004A6C29" w:rsidRPr="000A2FEC" w:rsidRDefault="004A6C29"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t>Greensporn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nochmal</w:t>
      </w:r>
      <w:proofErr w:type="spellEnd"/>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lessen</w:t>
      </w:r>
    </w:p>
    <w:p w14:paraId="168E1C39" w14:textId="4DDA9B27" w:rsidR="000A2FEC" w:rsidRPr="000A2FEC" w:rsidRDefault="000A2FEC" w:rsidP="001A7262">
      <w:pPr>
        <w:pStyle w:val="Listenabsatz"/>
        <w:numPr>
          <w:ilvl w:val="0"/>
          <w:numId w:val="30"/>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Motor simulation: vocal actors ()</w:t>
      </w:r>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bookmarkStart w:id="44" w:name="_Toc194687217"/>
      <w:r>
        <w:rPr>
          <w:rFonts w:ascii="Times New Roman" w:hAnsi="Times New Roman" w:cs="Times New Roman"/>
          <w:sz w:val="24"/>
          <w:szCs w:val="24"/>
          <w:lang w:val="en-US"/>
        </w:rPr>
        <w:t>Professional musicians vs. amateurs</w:t>
      </w:r>
      <w:bookmarkEnd w:id="44"/>
    </w:p>
    <w:p w14:paraId="5C55C6F9" w14:textId="07F4687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4658B2F0" w14:textId="67EE867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4BB14A4F" w14:textId="77777777" w:rsidR="001A7262" w:rsidRPr="00C34D5C" w:rsidRDefault="001A7262" w:rsidP="00A265C7">
      <w:pPr>
        <w:spacing w:line="480" w:lineRule="auto"/>
        <w:rPr>
          <w:rFonts w:ascii="Times New Roman" w:hAnsi="Times New Roman" w:cs="Times New Roman"/>
          <w:color w:val="C00000"/>
          <w:sz w:val="24"/>
          <w:szCs w:val="24"/>
          <w:lang w:val="en-US"/>
        </w:rPr>
      </w:pP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lastRenderedPageBreak/>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Pr="001A7262"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352FE2">
        <w:rPr>
          <w:rFonts w:ascii="Times New Roman" w:hAnsi="Times New Roman" w:cs="Times New Roman"/>
          <w:color w:val="C00000"/>
          <w:sz w:val="24"/>
          <w:szCs w:val="24"/>
          <w:lang w:val="en-US"/>
        </w:rPr>
        <w:t>Zendel</w:t>
      </w:r>
      <w:proofErr w:type="spellEnd"/>
      <w:r w:rsidRPr="00352FE2">
        <w:rPr>
          <w:rFonts w:ascii="Times New Roman" w:hAnsi="Times New Roman" w:cs="Times New Roman"/>
          <w:color w:val="C00000"/>
          <w:sz w:val="24"/>
          <w:szCs w:val="24"/>
          <w:lang w:val="en-US"/>
        </w:rPr>
        <w:t xml:space="preserve">, B. R., &amp; Alexander, E. J. (2020). </w:t>
      </w:r>
      <w:r w:rsidRPr="001A7262">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sidRPr="001A7262">
        <w:rPr>
          <w:rFonts w:ascii="Times New Roman" w:hAnsi="Times New Roman" w:cs="Times New Roman"/>
          <w:color w:val="C00000"/>
          <w:sz w:val="24"/>
          <w:szCs w:val="24"/>
          <w:lang w:val="en-US"/>
        </w:rPr>
        <w:t>musicians?.</w:t>
      </w:r>
      <w:proofErr w:type="gramEnd"/>
      <w:r w:rsidRPr="001A7262">
        <w:rPr>
          <w:rFonts w:ascii="Times New Roman" w:hAnsi="Times New Roman" w:cs="Times New Roman"/>
          <w:color w:val="C00000"/>
          <w:sz w:val="24"/>
          <w:szCs w:val="24"/>
          <w:lang w:val="en-US"/>
        </w:rPr>
        <w:t xml:space="preserve">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5" w:name="_Toc194687218"/>
      <w:bookmarkStart w:id="46" w:name="_Hlk116307919"/>
      <w:r w:rsidRPr="00EB262D">
        <w:rPr>
          <w:rFonts w:ascii="Times New Roman" w:hAnsi="Times New Roman" w:cs="Times New Roman"/>
          <w:sz w:val="24"/>
          <w:szCs w:val="24"/>
          <w:lang w:val="en-US"/>
        </w:rPr>
        <w:t>Constraints on generality and future directions</w:t>
      </w:r>
      <w:bookmarkEnd w:id="45"/>
    </w:p>
    <w:bookmarkEnd w:id="46"/>
    <w:p w14:paraId="757A2286" w14:textId="679A5A6B" w:rsidR="00D368BB"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06349B">
        <w:rPr>
          <w:rFonts w:ascii="Times New Roman" w:hAnsi="Times New Roman" w:cs="Times New Roman"/>
          <w:color w:val="C00000"/>
          <w:sz w:val="24"/>
          <w:szCs w:val="24"/>
          <w:lang w:val="en-US"/>
        </w:rPr>
        <w:t>Tervaniemi</w:t>
      </w:r>
      <w:proofErr w:type="spellEnd"/>
      <w:r w:rsidRPr="0006349B">
        <w:rPr>
          <w:rFonts w:ascii="Times New Roman" w:hAnsi="Times New Roman" w:cs="Times New Roman"/>
          <w:color w:val="C00000"/>
          <w:sz w:val="24"/>
          <w:szCs w:val="24"/>
          <w:lang w:val="en-US"/>
        </w:rPr>
        <w:t xml:space="preserve">, M., Castaneda, A., Knoll, M., &amp; Uther, M. (2006). Sound processing in amateur musicians and nonmusicians: event-related potential and behavioral indices. </w:t>
      </w:r>
      <w:proofErr w:type="spellStart"/>
      <w:r w:rsidRPr="0006349B">
        <w:rPr>
          <w:rFonts w:ascii="Times New Roman" w:hAnsi="Times New Roman" w:cs="Times New Roman"/>
          <w:color w:val="C00000"/>
          <w:sz w:val="24"/>
          <w:szCs w:val="24"/>
          <w:lang w:val="en-US"/>
        </w:rPr>
        <w:t>Neuroreport</w:t>
      </w:r>
      <w:proofErr w:type="spellEnd"/>
      <w:r w:rsidRPr="0006349B">
        <w:rPr>
          <w:rFonts w:ascii="Times New Roman" w:hAnsi="Times New Roman" w:cs="Times New Roman"/>
          <w:color w:val="C00000"/>
          <w:sz w:val="24"/>
          <w:szCs w:val="24"/>
          <w:lang w:val="en-US"/>
        </w:rPr>
        <w: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color w:val="C00000"/>
          <w:lang w:val="en-US"/>
        </w:rPr>
        <w:t xml:space="preserve">Lotze, M., Scheler, G., Tan, H. R., Braun, C., &amp; Birbaumer,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CB6359">
        <w:rPr>
          <w:rFonts w:ascii="Times New Roman" w:hAnsi="Times New Roman" w:cs="Times New Roman"/>
          <w:color w:val="C00000"/>
          <w:sz w:val="24"/>
          <w:szCs w:val="24"/>
        </w:rPr>
        <w:t xml:space="preserve">Oechslin, M. S., Van De </w:t>
      </w:r>
      <w:proofErr w:type="spellStart"/>
      <w:r w:rsidRPr="00CB6359">
        <w:rPr>
          <w:rFonts w:ascii="Times New Roman" w:hAnsi="Times New Roman" w:cs="Times New Roman"/>
          <w:color w:val="C00000"/>
          <w:sz w:val="24"/>
          <w:szCs w:val="24"/>
        </w:rPr>
        <w:t>Ville</w:t>
      </w:r>
      <w:proofErr w:type="spellEnd"/>
      <w:r w:rsidRPr="00CB6359">
        <w:rPr>
          <w:rFonts w:ascii="Times New Roman" w:hAnsi="Times New Roman" w:cs="Times New Roman"/>
          <w:color w:val="C00000"/>
          <w:sz w:val="24"/>
          <w:szCs w:val="24"/>
        </w:rPr>
        <w:t xml:space="preserve">, </w:t>
      </w:r>
      <w:r w:rsidRPr="00AC4021">
        <w:rPr>
          <w:rFonts w:ascii="Times New Roman" w:hAnsi="Times New Roman" w:cs="Times New Roman"/>
          <w:color w:val="C00000"/>
          <w:sz w:val="24"/>
          <w:szCs w:val="24"/>
        </w:rPr>
        <w:t xml:space="preserve">D., </w:t>
      </w:r>
      <w:proofErr w:type="spellStart"/>
      <w:r w:rsidRPr="00AC4021">
        <w:rPr>
          <w:rFonts w:ascii="Times New Roman" w:hAnsi="Times New Roman" w:cs="Times New Roman"/>
          <w:color w:val="C00000"/>
          <w:sz w:val="24"/>
          <w:szCs w:val="24"/>
        </w:rPr>
        <w:t>Lazeyras</w:t>
      </w:r>
      <w:proofErr w:type="spellEnd"/>
      <w:r w:rsidRPr="00AC4021">
        <w:rPr>
          <w:rFonts w:ascii="Times New Roman" w:hAnsi="Times New Roman" w:cs="Times New Roman"/>
          <w:color w:val="C00000"/>
          <w:sz w:val="24"/>
          <w:szCs w:val="24"/>
        </w:rPr>
        <w:t xml:space="preserve">, F., </w:t>
      </w:r>
      <w:proofErr w:type="spellStart"/>
      <w:r w:rsidRPr="00AC4021">
        <w:rPr>
          <w:rFonts w:ascii="Times New Roman" w:hAnsi="Times New Roman" w:cs="Times New Roman"/>
          <w:color w:val="C00000"/>
          <w:sz w:val="24"/>
          <w:szCs w:val="24"/>
        </w:rPr>
        <w:t>Hauert</w:t>
      </w:r>
      <w:proofErr w:type="spellEnd"/>
      <w:r w:rsidRPr="00AC4021">
        <w:rPr>
          <w:rFonts w:ascii="Times New Roman" w:hAnsi="Times New Roman" w:cs="Times New Roman"/>
          <w:color w:val="C00000"/>
          <w:sz w:val="24"/>
          <w:szCs w:val="24"/>
        </w:rPr>
        <w:t xml:space="preserve">,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AC4021">
        <w:rPr>
          <w:rFonts w:ascii="Times New Roman" w:hAnsi="Times New Roman" w:cs="Times New Roman"/>
          <w:color w:val="C00000"/>
          <w:sz w:val="24"/>
          <w:szCs w:val="24"/>
        </w:rPr>
        <w:t xml:space="preserve">Kleber, B., Veit, R., Birbaumer, N., </w:t>
      </w:r>
      <w:proofErr w:type="spellStart"/>
      <w:r w:rsidRPr="00AC4021">
        <w:rPr>
          <w:rFonts w:ascii="Times New Roman" w:hAnsi="Times New Roman" w:cs="Times New Roman"/>
          <w:color w:val="C00000"/>
          <w:sz w:val="24"/>
          <w:szCs w:val="24"/>
        </w:rPr>
        <w:t>Gruzelier</w:t>
      </w:r>
      <w:proofErr w:type="spellEnd"/>
      <w:r w:rsidRPr="00AC4021">
        <w:rPr>
          <w:rFonts w:ascii="Times New Roman" w:hAnsi="Times New Roman" w:cs="Times New Roman"/>
          <w:color w:val="C00000"/>
          <w:sz w:val="24"/>
          <w:szCs w:val="24"/>
        </w:rPr>
        <w:t xml:space="preserve">,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372E7674" w14:textId="5F2439B7" w:rsidR="00C15E21" w:rsidRPr="0006349B" w:rsidRDefault="00C15E21"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Problem with </w:t>
      </w:r>
      <w:proofErr w:type="gramStart"/>
      <w:r>
        <w:rPr>
          <w:rFonts w:ascii="Times New Roman" w:hAnsi="Times New Roman" w:cs="Times New Roman"/>
          <w:color w:val="C00000"/>
          <w:sz w:val="24"/>
          <w:szCs w:val="24"/>
          <w:lang w:val="en-US"/>
        </w:rPr>
        <w:t>the randomization</w:t>
      </w:r>
      <w:proofErr w:type="gram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7"/>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194687220"/>
      <w:r w:rsidRPr="00EB262D">
        <w:rPr>
          <w:rFonts w:ascii="Times New Roman" w:hAnsi="Times New Roman" w:cs="Times New Roman"/>
          <w:sz w:val="24"/>
          <w:szCs w:val="24"/>
          <w:lang w:val="en-US"/>
        </w:rPr>
        <w:lastRenderedPageBreak/>
        <w:t>Acknowledgements</w:t>
      </w:r>
      <w:bookmarkEnd w:id="4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51659723"/>
      <w:bookmarkStart w:id="50" w:name="_Toc194687221"/>
      <w:r w:rsidRPr="00EB262D">
        <w:rPr>
          <w:rFonts w:ascii="Times New Roman" w:hAnsi="Times New Roman" w:cs="Times New Roman"/>
          <w:sz w:val="24"/>
          <w:szCs w:val="24"/>
          <w:lang w:val="en-US"/>
        </w:rPr>
        <w:t>Conflicts of Interests</w:t>
      </w:r>
      <w:bookmarkEnd w:id="49"/>
      <w:r w:rsidRPr="00EB262D">
        <w:rPr>
          <w:rFonts w:ascii="Times New Roman" w:hAnsi="Times New Roman" w:cs="Times New Roman"/>
          <w:sz w:val="24"/>
          <w:szCs w:val="24"/>
          <w:lang w:val="en-US"/>
        </w:rPr>
        <w:t xml:space="preserve"> and Funding</w:t>
      </w:r>
      <w:bookmarkEnd w:id="5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2"/>
      <w:r w:rsidRPr="00EB262D">
        <w:rPr>
          <w:rFonts w:ascii="Times New Roman" w:hAnsi="Times New Roman" w:cs="Times New Roman"/>
          <w:sz w:val="24"/>
          <w:szCs w:val="24"/>
          <w:lang w:val="en-US"/>
        </w:rPr>
        <w:t>Credit Author Statement</w:t>
      </w:r>
      <w:bookmarkEnd w:id="5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194687223"/>
      <w:r w:rsidRPr="00EB262D">
        <w:rPr>
          <w:rFonts w:ascii="Times New Roman" w:hAnsi="Times New Roman" w:cs="Times New Roman"/>
          <w:sz w:val="24"/>
          <w:szCs w:val="24"/>
          <w:lang w:val="en-US"/>
        </w:rPr>
        <w:t>Supplementary material</w:t>
      </w:r>
      <w:bookmarkEnd w:id="52"/>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95BE26B" w14:textId="77777777" w:rsidR="00752230" w:rsidRPr="00752230" w:rsidRDefault="00484889" w:rsidP="00752230">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752230" w:rsidRPr="00752230">
            <w:t>References</w:t>
          </w:r>
        </w:p>
        <w:p w14:paraId="2AA141FE" w14:textId="77777777" w:rsidR="00752230" w:rsidRPr="00752230" w:rsidRDefault="00752230" w:rsidP="00752230">
          <w:pPr>
            <w:pStyle w:val="CitaviBibliographyEntry"/>
          </w:pPr>
          <w:bookmarkStart w:id="53" w:name="_CTVL0019ec4e8d5ccd741cfa5e9bc874dcf4426"/>
          <w:r w:rsidRPr="00752230">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3"/>
          <w:r>
            <w:rPr>
              <w:lang w:val="en-US"/>
            </w:rPr>
            <w:t xml:space="preserve"> </w:t>
          </w:r>
          <w:r w:rsidRPr="00752230">
            <w:rPr>
              <w:i/>
            </w:rPr>
            <w:t>Cognition &amp; Emotion</w:t>
          </w:r>
          <w:r w:rsidRPr="00752230">
            <w:t xml:space="preserve">, </w:t>
          </w:r>
          <w:r w:rsidRPr="00752230">
            <w:rPr>
              <w:i/>
            </w:rPr>
            <w:t>33</w:t>
          </w:r>
          <w:r w:rsidRPr="00752230">
            <w:t>(6), 1099–1118. https://doi.org/10.1080/02699931.2018.1541312</w:t>
          </w:r>
        </w:p>
        <w:p w14:paraId="20AE42E8" w14:textId="77777777" w:rsidR="00752230" w:rsidRDefault="00752230" w:rsidP="00752230">
          <w:pPr>
            <w:pStyle w:val="CitaviBibliographyEntry"/>
            <w:rPr>
              <w:lang w:val="en-US"/>
            </w:rPr>
          </w:pPr>
          <w:bookmarkStart w:id="54" w:name="_CTVL0011d599aaa2f1b4634856b211bbf469afc"/>
          <w:r w:rsidRPr="00752230">
            <w:t xml:space="preserve">Baldé, A. M., Lima, C. F., &amp; Schellenberg, E. G. (2025). </w:t>
          </w:r>
          <w:r>
            <w:rPr>
              <w:lang w:val="en-US"/>
            </w:rPr>
            <w:t>Associations between musical expertise and auditory processing.</w:t>
          </w:r>
          <w:bookmarkEnd w:id="54"/>
          <w:r>
            <w:rPr>
              <w:lang w:val="en-US"/>
            </w:rPr>
            <w:t xml:space="preserve"> </w:t>
          </w:r>
          <w:r w:rsidRPr="00752230">
            <w:rPr>
              <w:i/>
              <w:lang w:val="en-US"/>
            </w:rPr>
            <w:t xml:space="preserve">Journal of Experimental Psychology: Human Perception and Performance. </w:t>
          </w:r>
          <w:r w:rsidRPr="00752230">
            <w:rPr>
              <w:lang w:val="en-US"/>
            </w:rPr>
            <w:t>Advance online publication. https://doi.org/10.1037/xhp0001312</w:t>
          </w:r>
        </w:p>
        <w:p w14:paraId="2057E8A5" w14:textId="77777777" w:rsidR="00752230" w:rsidRDefault="00752230" w:rsidP="00752230">
          <w:pPr>
            <w:pStyle w:val="CitaviBibliographyEntry"/>
            <w:rPr>
              <w:lang w:val="en-US"/>
            </w:rPr>
          </w:pPr>
          <w:bookmarkStart w:id="55" w:name="_CTVL0018a088ef807694f5997fecb2354f5ed55"/>
          <w:r w:rsidRPr="00752230">
            <w:t xml:space="preserve">Banse, R., &amp; Scherer, K. R. (1996). </w:t>
          </w:r>
          <w:r>
            <w:rPr>
              <w:lang w:val="en-US"/>
            </w:rPr>
            <w:t>Acoustic profiles in vocal emotion expression.</w:t>
          </w:r>
          <w:bookmarkEnd w:id="55"/>
          <w:r>
            <w:rPr>
              <w:lang w:val="en-US"/>
            </w:rPr>
            <w:t xml:space="preserve"> </w:t>
          </w:r>
          <w:r w:rsidRPr="00752230">
            <w:rPr>
              <w:i/>
              <w:lang w:val="en-US"/>
            </w:rPr>
            <w:t>J Pers Soc Psychol</w:t>
          </w:r>
          <w:r w:rsidRPr="00752230">
            <w:rPr>
              <w:lang w:val="en-US"/>
            </w:rPr>
            <w:t xml:space="preserve">, </w:t>
          </w:r>
          <w:r w:rsidRPr="00752230">
            <w:rPr>
              <w:i/>
              <w:lang w:val="en-US"/>
            </w:rPr>
            <w:t>70</w:t>
          </w:r>
          <w:r w:rsidRPr="00752230">
            <w:rPr>
              <w:lang w:val="en-US"/>
            </w:rPr>
            <w:t>(3), 614–636. https://doi.org/10.1037/0022-3514.70.3.614</w:t>
          </w:r>
        </w:p>
        <w:p w14:paraId="53D33AE2" w14:textId="77777777" w:rsidR="00752230" w:rsidRDefault="00752230" w:rsidP="00752230">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 xml:space="preserve">E. (2001). The autism-spectrum quotient (AQ): Evidence from asperger syndrome/high-functioning autism, males and </w:t>
          </w:r>
          <w:r>
            <w:rPr>
              <w:lang w:val="en-US"/>
            </w:rPr>
            <w:lastRenderedPageBreak/>
            <w:t>females, scientists and mathematicians.</w:t>
          </w:r>
          <w:bookmarkEnd w:id="56"/>
          <w:r>
            <w:rPr>
              <w:lang w:val="en-US"/>
            </w:rPr>
            <w:t xml:space="preserve"> </w:t>
          </w:r>
          <w:r w:rsidRPr="00752230">
            <w:rPr>
              <w:i/>
              <w:lang w:val="en-US"/>
            </w:rPr>
            <w:t>Journal of Autism and Developmental Disorders</w:t>
          </w:r>
          <w:r w:rsidRPr="00752230">
            <w:rPr>
              <w:lang w:val="en-US"/>
            </w:rPr>
            <w:t xml:space="preserve">, </w:t>
          </w:r>
          <w:r w:rsidRPr="00752230">
            <w:rPr>
              <w:i/>
              <w:lang w:val="en-US"/>
            </w:rPr>
            <w:t>31</w:t>
          </w:r>
          <w:r w:rsidRPr="00752230">
            <w:rPr>
              <w:lang w:val="en-US"/>
            </w:rPr>
            <w:t>(1), 5–17.</w:t>
          </w:r>
        </w:p>
        <w:p w14:paraId="183A5574" w14:textId="77777777" w:rsidR="00752230" w:rsidRDefault="00752230" w:rsidP="00752230">
          <w:pPr>
            <w:pStyle w:val="CitaviBibliographyEntry"/>
            <w:rPr>
              <w:lang w:val="en-US"/>
            </w:rPr>
          </w:pPr>
          <w:bookmarkStart w:id="57" w:name="_CTVL0010fe75e7feb104adbb18573148cd9308a"/>
          <w:r>
            <w:rPr>
              <w:lang w:val="en-US"/>
            </w:rPr>
            <w:t>Benjamini, Y., &amp; Hochberg, Y. (1995). Controlling the False Discovery Rate: A Practical and Powerful Approach to Multiple Testing.</w:t>
          </w:r>
          <w:bookmarkEnd w:id="57"/>
          <w:r>
            <w:rPr>
              <w:lang w:val="en-US"/>
            </w:rPr>
            <w:t xml:space="preserve"> </w:t>
          </w:r>
          <w:r w:rsidRPr="00752230">
            <w:rPr>
              <w:i/>
              <w:lang w:val="en-US"/>
            </w:rPr>
            <w:t>Journal of the Royal Statistical Society: Series B (Methodological)</w:t>
          </w:r>
          <w:r w:rsidRPr="00752230">
            <w:rPr>
              <w:lang w:val="en-US"/>
            </w:rPr>
            <w:t xml:space="preserve">, </w:t>
          </w:r>
          <w:r w:rsidRPr="00752230">
            <w:rPr>
              <w:i/>
              <w:lang w:val="en-US"/>
            </w:rPr>
            <w:t>57</w:t>
          </w:r>
          <w:r w:rsidRPr="00752230">
            <w:rPr>
              <w:lang w:val="en-US"/>
            </w:rPr>
            <w:t>(1), 289–300. https://doi.org/10.1111/j.2517-6161.1995.tb02031.x</w:t>
          </w:r>
        </w:p>
        <w:p w14:paraId="1A4BC5AC" w14:textId="77777777" w:rsidR="00752230" w:rsidRDefault="00752230" w:rsidP="00752230">
          <w:pPr>
            <w:pStyle w:val="CitaviBibliographyEntry"/>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752230">
            <w:rPr>
              <w:i/>
              <w:lang w:val="en-US"/>
            </w:rPr>
            <w:t>Nordic Journal of Music Therapy</w:t>
          </w:r>
          <w:r w:rsidRPr="00752230">
            <w:rPr>
              <w:lang w:val="en-US"/>
            </w:rPr>
            <w:t xml:space="preserve">, </w:t>
          </w:r>
          <w:r w:rsidRPr="00752230">
            <w:rPr>
              <w:i/>
              <w:lang w:val="en-US"/>
            </w:rPr>
            <w:t>27</w:t>
          </w:r>
          <w:r w:rsidRPr="00752230">
            <w:rPr>
              <w:lang w:val="en-US"/>
            </w:rPr>
            <w:t>(4), 262–282. https://doi.org/10.1080/08098131.2018.1439086</w:t>
          </w:r>
        </w:p>
        <w:p w14:paraId="2FCBFB77" w14:textId="77777777" w:rsidR="00752230" w:rsidRDefault="00752230" w:rsidP="00752230">
          <w:pPr>
            <w:pStyle w:val="CitaviBibliographyEntry"/>
            <w:rPr>
              <w:lang w:val="en-US"/>
            </w:rPr>
          </w:pPr>
          <w:bookmarkStart w:id="59" w:name="_CTVL0019225d7a8cba149508953a25c45f72589"/>
          <w:r>
            <w:rPr>
              <w:lang w:val="en-US"/>
            </w:rPr>
            <w:t>Breyer, B., &amp; Bluemke, M. (2016).</w:t>
          </w:r>
          <w:bookmarkEnd w:id="59"/>
          <w:r>
            <w:rPr>
              <w:lang w:val="en-US"/>
            </w:rPr>
            <w:t xml:space="preserve"> </w:t>
          </w:r>
          <w:r w:rsidRPr="00752230">
            <w:rPr>
              <w:i/>
              <w:lang w:val="en-US"/>
            </w:rPr>
            <w:t xml:space="preserve">Deutsche Version der Positive and Negative Affect Schedule PANAS (GESIS Panel). </w:t>
          </w:r>
          <w:r w:rsidRPr="00752230">
            <w:rPr>
              <w:lang w:val="en-US"/>
            </w:rPr>
            <w:t>https://doi.org/10.6102/zis242</w:t>
          </w:r>
        </w:p>
        <w:p w14:paraId="5536185E" w14:textId="77777777" w:rsidR="00752230" w:rsidRDefault="00752230" w:rsidP="00752230">
          <w:pPr>
            <w:pStyle w:val="CitaviBibliographyEntry"/>
            <w:rPr>
              <w:lang w:val="en-US"/>
            </w:rPr>
          </w:pPr>
          <w:bookmarkStart w:id="60" w:name="_CTVL0014c69460c6ffc475c919f8331b1ac4729"/>
          <w:r>
            <w:rPr>
              <w:lang w:val="en-US"/>
            </w:rPr>
            <w:t>Christiner, M., &amp; Reiterer, S. M. (2015). A Mozart is not a Pavarotti: Singers outperform instrumentalists on foreign accent imitation.</w:t>
          </w:r>
          <w:bookmarkEnd w:id="60"/>
          <w:r>
            <w:rPr>
              <w:lang w:val="en-US"/>
            </w:rPr>
            <w:t xml:space="preserve"> </w:t>
          </w:r>
          <w:r w:rsidRPr="00752230">
            <w:rPr>
              <w:i/>
              <w:lang w:val="en-US"/>
            </w:rPr>
            <w:t>Frontiers in Human Neuroscience</w:t>
          </w:r>
          <w:r w:rsidRPr="00752230">
            <w:rPr>
              <w:lang w:val="en-US"/>
            </w:rPr>
            <w:t xml:space="preserve">, </w:t>
          </w:r>
          <w:r w:rsidRPr="00752230">
            <w:rPr>
              <w:i/>
              <w:lang w:val="en-US"/>
            </w:rPr>
            <w:t>9</w:t>
          </w:r>
          <w:r w:rsidRPr="00752230">
            <w:rPr>
              <w:lang w:val="en-US"/>
            </w:rPr>
            <w:t>, 482. https://doi.org/10.3389/fnhum.2015.00482</w:t>
          </w:r>
        </w:p>
        <w:p w14:paraId="0B30BD05" w14:textId="77777777" w:rsidR="00752230" w:rsidRDefault="00752230" w:rsidP="00752230">
          <w:pPr>
            <w:pStyle w:val="CitaviBibliographyEntry"/>
            <w:rPr>
              <w:lang w:val="en-US"/>
            </w:rPr>
          </w:pPr>
          <w:bookmarkStart w:id="61"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752230">
            <w:rPr>
              <w:i/>
              <w:lang w:val="en-US"/>
            </w:rPr>
            <w:t>Emotion</w:t>
          </w:r>
          <w:r w:rsidRPr="00752230">
            <w:rPr>
              <w:lang w:val="en-US"/>
            </w:rPr>
            <w:t xml:space="preserve">, </w:t>
          </w:r>
          <w:r w:rsidRPr="00752230">
            <w:rPr>
              <w:i/>
              <w:lang w:val="en-US"/>
            </w:rPr>
            <w:t>22</w:t>
          </w:r>
          <w:r w:rsidRPr="00752230">
            <w:rPr>
              <w:lang w:val="en-US"/>
            </w:rPr>
            <w:t>(5), 894–906. https://doi.org/10.1037/emo0000770</w:t>
          </w:r>
        </w:p>
        <w:p w14:paraId="196AE9E9" w14:textId="77777777" w:rsidR="00752230" w:rsidRDefault="00752230" w:rsidP="00752230">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752230">
            <w:rPr>
              <w:i/>
              <w:lang w:val="en-US"/>
            </w:rPr>
            <w:t>Journal of Music Teacher Education</w:t>
          </w:r>
          <w:r w:rsidRPr="00752230">
            <w:rPr>
              <w:lang w:val="en-US"/>
            </w:rPr>
            <w:t xml:space="preserve">, </w:t>
          </w:r>
          <w:r w:rsidRPr="00752230">
            <w:rPr>
              <w:i/>
              <w:lang w:val="en-US"/>
            </w:rPr>
            <w:t>30</w:t>
          </w:r>
          <w:r w:rsidRPr="00752230">
            <w:rPr>
              <w:lang w:val="en-US"/>
            </w:rPr>
            <w:t>(1), 53–64. https://doi.org/10.1177/1057083720947412</w:t>
          </w:r>
        </w:p>
        <w:p w14:paraId="4AB2538E" w14:textId="77777777" w:rsidR="00752230" w:rsidRPr="00752230" w:rsidRDefault="00752230" w:rsidP="00752230">
          <w:pPr>
            <w:pStyle w:val="CitaviBibliographyEntry"/>
          </w:pPr>
          <w:bookmarkStart w:id="63" w:name="_CTVL00111a838218dd3406bbfdf594513d70ba0"/>
          <w:r>
            <w:rPr>
              <w:lang w:val="en-US"/>
            </w:rPr>
            <w:t xml:space="preserve">Freitag, C. M., Retz-Junginger, P., Retz, W., Seitz, C., Palmason, H., Meyer, J., Rösler, M., &amp; Gontard, A. von (2007). </w:t>
          </w:r>
          <w:r w:rsidRPr="00752230">
            <w:t>Evaluation der deutschen Version des Autismus-Spektrum-Quotienten (AQ) - die Kurzversion AQ-k.</w:t>
          </w:r>
          <w:bookmarkEnd w:id="63"/>
          <w:r w:rsidRPr="00752230">
            <w:t xml:space="preserve"> </w:t>
          </w:r>
          <w:r w:rsidRPr="00752230">
            <w:rPr>
              <w:i/>
            </w:rPr>
            <w:t>Zeitschrift Für Klinische Psychologie Und Psychotherapie</w:t>
          </w:r>
          <w:r w:rsidRPr="00752230">
            <w:t xml:space="preserve">, </w:t>
          </w:r>
          <w:r w:rsidRPr="00752230">
            <w:rPr>
              <w:i/>
            </w:rPr>
            <w:t>36</w:t>
          </w:r>
          <w:r w:rsidRPr="00752230">
            <w:t>(4), 280–289. https://doi.org/10.1026/1616-3443.36.4.280</w:t>
          </w:r>
        </w:p>
        <w:p w14:paraId="1C5109A1" w14:textId="77777777" w:rsidR="00752230" w:rsidRDefault="00752230" w:rsidP="00752230">
          <w:pPr>
            <w:pStyle w:val="CitaviBibliographyEntry"/>
            <w:rPr>
              <w:lang w:val="en-US"/>
            </w:rPr>
          </w:pPr>
          <w:bookmarkStart w:id="64" w:name="_CTVL001ea1526d28f4a4bfd8cbb27222a58911f"/>
          <w:r w:rsidRPr="00752230">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752230">
            <w:rPr>
              <w:i/>
              <w:lang w:val="en-US"/>
            </w:rPr>
            <w:t>Progress in Neurobiology</w:t>
          </w:r>
          <w:r w:rsidRPr="00752230">
            <w:rPr>
              <w:lang w:val="en-US"/>
            </w:rPr>
            <w:t xml:space="preserve">, </w:t>
          </w:r>
          <w:r w:rsidRPr="00752230">
            <w:rPr>
              <w:i/>
              <w:lang w:val="en-US"/>
            </w:rPr>
            <w:t>199</w:t>
          </w:r>
          <w:r w:rsidRPr="00752230">
            <w:rPr>
              <w:lang w:val="en-US"/>
            </w:rPr>
            <w:t>, 101948. https://doi.org/10.1016/j.pneurobio.2020.101948</w:t>
          </w:r>
        </w:p>
        <w:p w14:paraId="6D5F007F" w14:textId="77777777" w:rsidR="00752230" w:rsidRPr="00752230" w:rsidRDefault="00752230" w:rsidP="00752230">
          <w:pPr>
            <w:pStyle w:val="CitaviBibliographyEntry"/>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752230">
            <w:rPr>
              <w:i/>
            </w:rPr>
            <w:t>Attention, Perception &amp; Psychophysics</w:t>
          </w:r>
          <w:r w:rsidRPr="00752230">
            <w:t xml:space="preserve">, </w:t>
          </w:r>
          <w:r w:rsidRPr="00752230">
            <w:rPr>
              <w:i/>
            </w:rPr>
            <w:t>85</w:t>
          </w:r>
          <w:r w:rsidRPr="00752230">
            <w:t>(1), 234–243. https://doi.org/10.3758/s13414-022-02613-0</w:t>
          </w:r>
        </w:p>
        <w:p w14:paraId="41AB91B8" w14:textId="77777777" w:rsidR="00752230" w:rsidRDefault="00752230" w:rsidP="00752230">
          <w:pPr>
            <w:pStyle w:val="CitaviBibliographyEntry"/>
            <w:rPr>
              <w:lang w:val="en-US"/>
            </w:rPr>
          </w:pPr>
          <w:bookmarkStart w:id="66" w:name="_CTVL00105e01761dbef4bdfa9f7fbd2629fc752"/>
          <w:r w:rsidRPr="00752230">
            <w:t xml:space="preserve">Hake, R., Kreutz, G., Frischen, U., Schlender, M., Rois-Merz, E., Meis, M., Wagener, K. C., &amp; Siedenburg, K. (2024). </w:t>
          </w:r>
          <w:r>
            <w:rPr>
              <w:lang w:val="en-US"/>
            </w:rPr>
            <w:t>A Survey on Hearing Health of Musicians in Professional and Amateur Orchestras.</w:t>
          </w:r>
          <w:bookmarkEnd w:id="66"/>
          <w:r>
            <w:rPr>
              <w:lang w:val="en-US"/>
            </w:rPr>
            <w:t xml:space="preserve"> </w:t>
          </w:r>
          <w:r w:rsidRPr="00752230">
            <w:rPr>
              <w:i/>
              <w:lang w:val="en-US"/>
            </w:rPr>
            <w:t>Trends in Hearing</w:t>
          </w:r>
          <w:r w:rsidRPr="00752230">
            <w:rPr>
              <w:lang w:val="en-US"/>
            </w:rPr>
            <w:t xml:space="preserve">, </w:t>
          </w:r>
          <w:r w:rsidRPr="00752230">
            <w:rPr>
              <w:i/>
              <w:lang w:val="en-US"/>
            </w:rPr>
            <w:t>28</w:t>
          </w:r>
          <w:r w:rsidRPr="00752230">
            <w:rPr>
              <w:lang w:val="en-US"/>
            </w:rPr>
            <w:t>, 23312165241293762. https://doi.org/10.1177/23312165241293762</w:t>
          </w:r>
        </w:p>
        <w:p w14:paraId="1EFE57C7" w14:textId="77777777" w:rsidR="00752230" w:rsidRDefault="00752230" w:rsidP="00752230">
          <w:pPr>
            <w:pStyle w:val="CitaviBibliographyEntry"/>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752230">
            <w:rPr>
              <w:i/>
              <w:lang w:val="en-US"/>
            </w:rPr>
            <w:t>Frontiers in Psychology</w:t>
          </w:r>
          <w:r w:rsidRPr="00752230">
            <w:rPr>
              <w:lang w:val="en-US"/>
            </w:rPr>
            <w:t xml:space="preserve">, </w:t>
          </w:r>
          <w:r w:rsidRPr="00752230">
            <w:rPr>
              <w:i/>
              <w:lang w:val="en-US"/>
            </w:rPr>
            <w:t>2</w:t>
          </w:r>
          <w:r w:rsidRPr="00752230">
            <w:rPr>
              <w:lang w:val="en-US"/>
            </w:rPr>
            <w:t>, 156. https://doi.org/10.3389/fpsyg.2011.00156</w:t>
          </w:r>
        </w:p>
        <w:p w14:paraId="76D45AED" w14:textId="77777777" w:rsidR="00752230" w:rsidRDefault="00752230" w:rsidP="00752230">
          <w:pPr>
            <w:pStyle w:val="CitaviBibliographyEntry"/>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752230">
            <w:rPr>
              <w:i/>
              <w:lang w:val="en-US"/>
            </w:rPr>
            <w:t>J Autism Dev Disord</w:t>
          </w:r>
          <w:r w:rsidRPr="00752230">
            <w:rPr>
              <w:lang w:val="en-US"/>
            </w:rPr>
            <w:t xml:space="preserve">, </w:t>
          </w:r>
          <w:r w:rsidRPr="00752230">
            <w:rPr>
              <w:i/>
              <w:lang w:val="en-US"/>
            </w:rPr>
            <w:t>38</w:t>
          </w:r>
          <w:r w:rsidRPr="00752230">
            <w:rPr>
              <w:lang w:val="en-US"/>
            </w:rPr>
            <w:t>(8), 1555–1566. https://doi.org/10.1007/s10803-008-0538-x</w:t>
          </w:r>
        </w:p>
        <w:p w14:paraId="69FD0CB8" w14:textId="77777777" w:rsidR="00752230" w:rsidRDefault="00752230" w:rsidP="00752230">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752230">
            <w:rPr>
              <w:i/>
              <w:lang w:val="en-US"/>
            </w:rPr>
            <w:t>The Journal of Problem Solving</w:t>
          </w:r>
          <w:r w:rsidRPr="00752230">
            <w:rPr>
              <w:lang w:val="en-US"/>
            </w:rPr>
            <w:t xml:space="preserve">, </w:t>
          </w:r>
          <w:r w:rsidRPr="00752230">
            <w:rPr>
              <w:i/>
              <w:lang w:val="en-US"/>
            </w:rPr>
            <w:t>7</w:t>
          </w:r>
          <w:r w:rsidRPr="00752230">
            <w:rPr>
              <w:lang w:val="en-US"/>
            </w:rPr>
            <w:t>(1). https://doi.org/10.7771/1932-6246.1167</w:t>
          </w:r>
        </w:p>
        <w:p w14:paraId="0C09FFE1" w14:textId="77777777" w:rsidR="00752230" w:rsidRPr="00752230" w:rsidRDefault="00752230" w:rsidP="00752230">
          <w:pPr>
            <w:pStyle w:val="CitaviBibliographyEntry"/>
          </w:pPr>
          <w:bookmarkStart w:id="70" w:name="_CTVL001b047e1b96de74266b43aadb4a3af2496"/>
          <w:r>
            <w:rPr>
              <w:lang w:val="en-US"/>
            </w:rPr>
            <w:t>Juslin, P. N., &amp; Laukka, P. (2003). Communication of emotions in vocal expression and music performance: different channels, same code?</w:t>
          </w:r>
          <w:bookmarkEnd w:id="70"/>
          <w:r>
            <w:rPr>
              <w:lang w:val="en-US"/>
            </w:rPr>
            <w:t xml:space="preserve"> </w:t>
          </w:r>
          <w:r w:rsidRPr="00752230">
            <w:rPr>
              <w:i/>
            </w:rPr>
            <w:t>Psychol Bull</w:t>
          </w:r>
          <w:r w:rsidRPr="00752230">
            <w:t xml:space="preserve">, </w:t>
          </w:r>
          <w:r w:rsidRPr="00752230">
            <w:rPr>
              <w:i/>
            </w:rPr>
            <w:t>129</w:t>
          </w:r>
          <w:r w:rsidRPr="00752230">
            <w:t>(5), 770–814. https://doi.org/10.1037/0033-2909.129.5.770</w:t>
          </w:r>
        </w:p>
        <w:p w14:paraId="13FC40F5" w14:textId="77777777" w:rsidR="00752230" w:rsidRDefault="00752230" w:rsidP="00752230">
          <w:pPr>
            <w:pStyle w:val="CitaviBibliographyEntry"/>
            <w:rPr>
              <w:lang w:val="en-US"/>
            </w:rPr>
          </w:pPr>
          <w:bookmarkStart w:id="71" w:name="_CTVL001d709af4ace5c42978ae9f5da346d04ca"/>
          <w:r w:rsidRPr="00752230">
            <w:lastRenderedPageBreak/>
            <w:t xml:space="preserve">Kawahara, H., Morise, M., &amp; Skuk, V. G. (2013). </w:t>
          </w:r>
          <w:r>
            <w:rPr>
              <w:lang w:val="en-US"/>
            </w:rPr>
            <w:t>Temporally variable multi-aspect N-way morphing based on interference-free speech representations.</w:t>
          </w:r>
          <w:bookmarkEnd w:id="71"/>
          <w:r>
            <w:rPr>
              <w:lang w:val="en-US"/>
            </w:rPr>
            <w:t xml:space="preserve"> </w:t>
          </w:r>
          <w:r w:rsidRPr="00752230">
            <w:rPr>
              <w:i/>
              <w:lang w:val="en-US"/>
            </w:rPr>
            <w:t>IEEE International Conference on Acoustics, Speech and Signal Processing</w:t>
          </w:r>
          <w:r w:rsidRPr="00752230">
            <w:rPr>
              <w:lang w:val="en-US"/>
            </w:rPr>
            <w:t>.</w:t>
          </w:r>
        </w:p>
        <w:p w14:paraId="45B69876" w14:textId="77777777" w:rsidR="00752230" w:rsidRDefault="00752230" w:rsidP="00752230">
          <w:pPr>
            <w:pStyle w:val="CitaviBibliographyEntry"/>
            <w:rPr>
              <w:lang w:val="en-US"/>
            </w:rPr>
          </w:pPr>
          <w:bookmarkStart w:id="72"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2"/>
          <w:r>
            <w:rPr>
              <w:lang w:val="en-US"/>
            </w:rPr>
            <w:t xml:space="preserve"> </w:t>
          </w:r>
          <w:r w:rsidRPr="00752230">
            <w:rPr>
              <w:i/>
              <w:lang w:val="en-US"/>
            </w:rPr>
            <w:t>IEEE International Conference on Acoustics, Speech and Signal Processing</w:t>
          </w:r>
          <w:r w:rsidRPr="00752230">
            <w:rPr>
              <w:lang w:val="en-US"/>
            </w:rPr>
            <w:t>.</w:t>
          </w:r>
        </w:p>
        <w:p w14:paraId="62901A9D" w14:textId="77777777" w:rsidR="00752230" w:rsidRDefault="00752230" w:rsidP="00752230">
          <w:pPr>
            <w:pStyle w:val="CitaviBibliographyEntry"/>
            <w:rPr>
              <w:lang w:val="en-US"/>
            </w:rPr>
          </w:pPr>
          <w:bookmarkStart w:id="73" w:name="_CTVL001eec65599c99340e5847d67fa86a419ab"/>
          <w:r>
            <w:rPr>
              <w:lang w:val="en-US"/>
            </w:rPr>
            <w:t>Kraus, N., &amp; Chandrasekaran, B. (2010). Music training for the development of auditory skills.</w:t>
          </w:r>
          <w:bookmarkEnd w:id="73"/>
          <w:r>
            <w:rPr>
              <w:lang w:val="en-US"/>
            </w:rPr>
            <w:t xml:space="preserve"> </w:t>
          </w:r>
          <w:r w:rsidRPr="00752230">
            <w:rPr>
              <w:i/>
              <w:lang w:val="en-US"/>
            </w:rPr>
            <w:t>Nature Reviews Neuroscience</w:t>
          </w:r>
          <w:r w:rsidRPr="00752230">
            <w:rPr>
              <w:lang w:val="en-US"/>
            </w:rPr>
            <w:t xml:space="preserve">, </w:t>
          </w:r>
          <w:r w:rsidRPr="00752230">
            <w:rPr>
              <w:i/>
              <w:lang w:val="en-US"/>
            </w:rPr>
            <w:t>11</w:t>
          </w:r>
          <w:r w:rsidRPr="00752230">
            <w:rPr>
              <w:lang w:val="en-US"/>
            </w:rPr>
            <w:t>(8), 599–605. https://doi.org/10.1038/nrn2882</w:t>
          </w:r>
        </w:p>
        <w:p w14:paraId="4E041FCF" w14:textId="77777777" w:rsidR="00752230" w:rsidRDefault="00752230" w:rsidP="00752230">
          <w:pPr>
            <w:pStyle w:val="CitaviBibliographyEntry"/>
            <w:rPr>
              <w:lang w:val="en-US"/>
            </w:rPr>
          </w:pPr>
          <w:bookmarkStart w:id="74"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4"/>
          <w:r>
            <w:rPr>
              <w:lang w:val="en-US"/>
            </w:rPr>
            <w:t xml:space="preserve"> </w:t>
          </w:r>
          <w:r w:rsidRPr="00752230">
            <w:rPr>
              <w:i/>
              <w:lang w:val="en-US"/>
            </w:rPr>
            <w:t>Cerebral Cortex</w:t>
          </w:r>
          <w:r w:rsidRPr="00752230">
            <w:rPr>
              <w:lang w:val="en-US"/>
            </w:rPr>
            <w:t xml:space="preserve">, </w:t>
          </w:r>
          <w:r w:rsidRPr="00752230">
            <w:rPr>
              <w:i/>
              <w:lang w:val="en-US"/>
            </w:rPr>
            <w:t>28</w:t>
          </w:r>
          <w:r w:rsidRPr="00752230">
            <w:rPr>
              <w:lang w:val="en-US"/>
            </w:rPr>
            <w:t>(11), 4063–4079. https://doi.org/10.1093/cercor/bhy208</w:t>
          </w:r>
        </w:p>
        <w:p w14:paraId="0027F27F" w14:textId="77777777" w:rsidR="00752230" w:rsidRPr="00752230" w:rsidRDefault="00752230" w:rsidP="00752230">
          <w:pPr>
            <w:pStyle w:val="CitaviBibliographyEntry"/>
          </w:pPr>
          <w:bookmarkStart w:id="75"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75"/>
          <w:r>
            <w:rPr>
              <w:lang w:val="en-US"/>
            </w:rPr>
            <w:t xml:space="preserve"> </w:t>
          </w:r>
          <w:r w:rsidRPr="00752230">
            <w:rPr>
              <w:i/>
            </w:rPr>
            <w:t>J Pers Soc Psychol</w:t>
          </w:r>
          <w:r w:rsidRPr="00752230">
            <w:t xml:space="preserve">, </w:t>
          </w:r>
          <w:r w:rsidRPr="00752230">
            <w:rPr>
              <w:i/>
            </w:rPr>
            <w:t>111</w:t>
          </w:r>
          <w:r w:rsidRPr="00752230">
            <w:t>(5), 686–705. https://doi.org/10.1037/pspi0000066</w:t>
          </w:r>
        </w:p>
        <w:p w14:paraId="5854D9B9" w14:textId="77777777" w:rsidR="00752230" w:rsidRDefault="00752230" w:rsidP="00752230">
          <w:pPr>
            <w:pStyle w:val="CitaviBibliographyEntry"/>
            <w:rPr>
              <w:lang w:val="en-US"/>
            </w:rPr>
          </w:pPr>
          <w:bookmarkStart w:id="76" w:name="_CTVL0012e02b9006ff04531aaf96ce4b0ddc2fd"/>
          <w:r w:rsidRPr="00752230">
            <w:t xml:space="preserve">Law, L. N. C., &amp; Zentner, M. (2012). </w:t>
          </w:r>
          <w:r>
            <w:rPr>
              <w:lang w:val="en-US"/>
            </w:rPr>
            <w:t>Assessing musical abilities objectively: Construction and validation of the profile of music perception skills.</w:t>
          </w:r>
          <w:bookmarkEnd w:id="76"/>
          <w:r>
            <w:rPr>
              <w:lang w:val="en-US"/>
            </w:rPr>
            <w:t xml:space="preserve"> </w:t>
          </w:r>
          <w:r w:rsidRPr="00752230">
            <w:rPr>
              <w:i/>
              <w:lang w:val="en-US"/>
            </w:rPr>
            <w:t>PLoS One</w:t>
          </w:r>
          <w:r w:rsidRPr="00752230">
            <w:rPr>
              <w:lang w:val="en-US"/>
            </w:rPr>
            <w:t xml:space="preserve">, </w:t>
          </w:r>
          <w:r w:rsidRPr="00752230">
            <w:rPr>
              <w:i/>
              <w:lang w:val="en-US"/>
            </w:rPr>
            <w:t>7</w:t>
          </w:r>
          <w:r w:rsidRPr="00752230">
            <w:rPr>
              <w:lang w:val="en-US"/>
            </w:rPr>
            <w:t>(12), e52508. https://doi.org/10.1371/journal.pone.0052508</w:t>
          </w:r>
        </w:p>
        <w:p w14:paraId="01E74EEC" w14:textId="77777777" w:rsidR="00752230" w:rsidRDefault="00752230" w:rsidP="00752230">
          <w:pPr>
            <w:pStyle w:val="CitaviBibliographyEntry"/>
            <w:rPr>
              <w:lang w:val="en-US"/>
            </w:rPr>
          </w:pPr>
          <w:bookmarkStart w:id="77"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77"/>
          <w:r>
            <w:rPr>
              <w:lang w:val="en-US"/>
            </w:rPr>
            <w:t xml:space="preserve"> </w:t>
          </w:r>
          <w:r w:rsidRPr="00752230">
            <w:rPr>
              <w:i/>
              <w:lang w:val="en-US"/>
            </w:rPr>
            <w:t>Psychology of Music</w:t>
          </w:r>
          <w:r w:rsidRPr="00752230">
            <w:rPr>
              <w:lang w:val="en-US"/>
            </w:rPr>
            <w:t xml:space="preserve">, </w:t>
          </w:r>
          <w:r w:rsidRPr="00752230">
            <w:rPr>
              <w:i/>
              <w:lang w:val="en-US"/>
            </w:rPr>
            <w:t>51</w:t>
          </w:r>
          <w:r w:rsidRPr="00752230">
            <w:rPr>
              <w:lang w:val="en-US"/>
            </w:rPr>
            <w:t>(2), 508–522. https://doi.org/10.1177/03057356221096506</w:t>
          </w:r>
        </w:p>
        <w:p w14:paraId="6A975252" w14:textId="77777777" w:rsidR="00752230" w:rsidRDefault="00752230" w:rsidP="00752230">
          <w:pPr>
            <w:pStyle w:val="CitaviBibliographyEntry"/>
            <w:rPr>
              <w:lang w:val="en-US"/>
            </w:rPr>
          </w:pPr>
          <w:bookmarkStart w:id="78" w:name="_CTVL0012240de1447994c689bf6786980a72820"/>
          <w:r>
            <w:rPr>
              <w:lang w:val="en-US"/>
            </w:rPr>
            <w:t>Maghiar, M. J., Lawrence, B. J., Mulders, W. H., Moyle, T. C., Livings, I., &amp; Jayakody, D. M. P. (2023). Hearing loss and mental health issues in amateur and professional musicians.</w:t>
          </w:r>
          <w:bookmarkEnd w:id="78"/>
          <w:r>
            <w:rPr>
              <w:lang w:val="en-US"/>
            </w:rPr>
            <w:t xml:space="preserve"> </w:t>
          </w:r>
          <w:r w:rsidRPr="00752230">
            <w:rPr>
              <w:i/>
              <w:lang w:val="en-US"/>
            </w:rPr>
            <w:t>Psychology of Music</w:t>
          </w:r>
          <w:r w:rsidRPr="00752230">
            <w:rPr>
              <w:lang w:val="en-US"/>
            </w:rPr>
            <w:t xml:space="preserve">, </w:t>
          </w:r>
          <w:r w:rsidRPr="00752230">
            <w:rPr>
              <w:i/>
              <w:lang w:val="en-US"/>
            </w:rPr>
            <w:t>51</w:t>
          </w:r>
          <w:r w:rsidRPr="00752230">
            <w:rPr>
              <w:lang w:val="en-US"/>
            </w:rPr>
            <w:t>(6), 1584–1597. https://doi.org/10.1177/03057356231155970</w:t>
          </w:r>
        </w:p>
        <w:p w14:paraId="1B2B9CBE" w14:textId="77777777" w:rsidR="00752230" w:rsidRDefault="00752230" w:rsidP="00752230">
          <w:pPr>
            <w:pStyle w:val="CitaviBibliographyEntry"/>
            <w:rPr>
              <w:lang w:val="en-US"/>
            </w:rPr>
          </w:pPr>
          <w:bookmarkStart w:id="79" w:name="_CTVL001cb7bcc5685334b20b4468d68984f9e98"/>
          <w:r>
            <w:rPr>
              <w:lang w:val="en-US"/>
            </w:rPr>
            <w:t>Martins, I., Lima, C. F., &amp; Pinheiro, A. P. (2022). Enhanced salience of musical sounds in singers and instrumentalists.</w:t>
          </w:r>
          <w:bookmarkEnd w:id="79"/>
          <w:r>
            <w:rPr>
              <w:lang w:val="en-US"/>
            </w:rPr>
            <w:t xml:space="preserve"> </w:t>
          </w:r>
          <w:r w:rsidRPr="00752230">
            <w:rPr>
              <w:i/>
              <w:lang w:val="en-US"/>
            </w:rPr>
            <w:t xml:space="preserve">Cogn Affect Behav Neurosci. </w:t>
          </w:r>
          <w:r w:rsidRPr="00752230">
            <w:rPr>
              <w:lang w:val="en-US"/>
            </w:rPr>
            <w:t>Advance online publication. https://doi.org/10.3758/s13415-022-01007-x</w:t>
          </w:r>
        </w:p>
        <w:p w14:paraId="59C85D9C" w14:textId="77777777" w:rsidR="00752230" w:rsidRDefault="00752230" w:rsidP="00752230">
          <w:pPr>
            <w:pStyle w:val="CitaviBibliographyEntry"/>
            <w:rPr>
              <w:lang w:val="en-US"/>
            </w:rPr>
          </w:pPr>
          <w:bookmarkStart w:id="80" w:name="_CTVL001504a3293bd4e4277a86721370d265b06"/>
          <w:r>
            <w:rPr>
              <w:lang w:val="en-US"/>
            </w:rPr>
            <w:t>Martins, M., Pinheiro, A. P., &amp; Lima, C. F. (2021). Does Music Training Improve Emotion Recognition Abilities? A Critical Review.</w:t>
          </w:r>
          <w:bookmarkEnd w:id="80"/>
          <w:r>
            <w:rPr>
              <w:lang w:val="en-US"/>
            </w:rPr>
            <w:t xml:space="preserve"> </w:t>
          </w:r>
          <w:r w:rsidRPr="00752230">
            <w:rPr>
              <w:i/>
              <w:lang w:val="en-US"/>
            </w:rPr>
            <w:t>Emotion Review</w:t>
          </w:r>
          <w:r w:rsidRPr="00752230">
            <w:rPr>
              <w:lang w:val="en-US"/>
            </w:rPr>
            <w:t xml:space="preserve">, </w:t>
          </w:r>
          <w:r w:rsidRPr="00752230">
            <w:rPr>
              <w:i/>
              <w:lang w:val="en-US"/>
            </w:rPr>
            <w:t>13</w:t>
          </w:r>
          <w:r w:rsidRPr="00752230">
            <w:rPr>
              <w:lang w:val="en-US"/>
            </w:rPr>
            <w:t>(3), 199–210. https://doi.org/10.1177/17540739211022035</w:t>
          </w:r>
        </w:p>
        <w:p w14:paraId="0519F59E" w14:textId="77777777" w:rsidR="00752230" w:rsidRDefault="00752230" w:rsidP="00752230">
          <w:pPr>
            <w:pStyle w:val="CitaviBibliographyEntry"/>
            <w:rPr>
              <w:lang w:val="en-US"/>
            </w:rPr>
          </w:pPr>
          <w:bookmarkStart w:id="81"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81"/>
          <w:r>
            <w:rPr>
              <w:lang w:val="en-US"/>
            </w:rPr>
            <w:t xml:space="preserve"> </w:t>
          </w:r>
          <w:r w:rsidRPr="00752230">
            <w:rPr>
              <w:i/>
              <w:lang w:val="en-US"/>
            </w:rPr>
            <w:t>Cambridge Archaeological Journal</w:t>
          </w:r>
          <w:r w:rsidRPr="00752230">
            <w:rPr>
              <w:lang w:val="en-US"/>
            </w:rPr>
            <w:t xml:space="preserve">, </w:t>
          </w:r>
          <w:r w:rsidRPr="00752230">
            <w:rPr>
              <w:i/>
              <w:lang w:val="en-US"/>
            </w:rPr>
            <w:t>16</w:t>
          </w:r>
          <w:r w:rsidRPr="00752230">
            <w:rPr>
              <w:lang w:val="en-US"/>
            </w:rPr>
            <w:t>(1), 97–112. https://doi.org/10.1017/S0959774306000060</w:t>
          </w:r>
        </w:p>
        <w:p w14:paraId="6CDFD0C9" w14:textId="77777777" w:rsidR="00752230" w:rsidRDefault="00752230" w:rsidP="00752230">
          <w:pPr>
            <w:pStyle w:val="CitaviBibliographyEntry"/>
            <w:rPr>
              <w:lang w:val="en-US"/>
            </w:rPr>
          </w:pPr>
          <w:bookmarkStart w:id="82" w:name="_CTVL001c33051e34f2546179dae43f8ae296d50"/>
          <w:r w:rsidRPr="00752230">
            <w:t xml:space="preserve">Müllensiefen, D., Gingras, B., Musil, J., &amp; Stewart, L. (2014). </w:t>
          </w:r>
          <w:r>
            <w:rPr>
              <w:lang w:val="en-US"/>
            </w:rPr>
            <w:t>The musicality of non-musicians: an index for assessing musical sophistication in the general population.</w:t>
          </w:r>
          <w:bookmarkEnd w:id="82"/>
          <w:r>
            <w:rPr>
              <w:lang w:val="en-US"/>
            </w:rPr>
            <w:t xml:space="preserve"> </w:t>
          </w:r>
          <w:r w:rsidRPr="00752230">
            <w:rPr>
              <w:i/>
              <w:lang w:val="en-US"/>
            </w:rPr>
            <w:t>PLoS One</w:t>
          </w:r>
          <w:r w:rsidRPr="00752230">
            <w:rPr>
              <w:lang w:val="en-US"/>
            </w:rPr>
            <w:t xml:space="preserve">, </w:t>
          </w:r>
          <w:r w:rsidRPr="00752230">
            <w:rPr>
              <w:i/>
              <w:lang w:val="en-US"/>
            </w:rPr>
            <w:t>9</w:t>
          </w:r>
          <w:r w:rsidRPr="00752230">
            <w:rPr>
              <w:lang w:val="en-US"/>
            </w:rPr>
            <w:t>(2), e89642. https://doi.org/10.1371/journal.pone.0101091</w:t>
          </w:r>
        </w:p>
        <w:p w14:paraId="6FAB9E63" w14:textId="77777777" w:rsidR="00752230" w:rsidRPr="00752230" w:rsidRDefault="00752230" w:rsidP="00752230">
          <w:pPr>
            <w:pStyle w:val="CitaviBibliographyEntry"/>
          </w:pPr>
          <w:bookmarkStart w:id="83"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3"/>
          <w:r>
            <w:rPr>
              <w:lang w:val="en-US"/>
            </w:rPr>
            <w:t xml:space="preserve"> </w:t>
          </w:r>
          <w:r w:rsidRPr="00752230">
            <w:rPr>
              <w:i/>
            </w:rPr>
            <w:t>Cognition</w:t>
          </w:r>
          <w:r w:rsidRPr="00752230">
            <w:t xml:space="preserve">, </w:t>
          </w:r>
          <w:r w:rsidRPr="00752230">
            <w:rPr>
              <w:i/>
            </w:rPr>
            <w:t>259</w:t>
          </w:r>
          <w:r w:rsidRPr="00752230">
            <w:t>, 106102. https://doi.org/10.1016/j.cognition.2025.106102</w:t>
          </w:r>
        </w:p>
        <w:p w14:paraId="673F5AC9" w14:textId="77777777" w:rsidR="00752230" w:rsidRDefault="00752230" w:rsidP="00752230">
          <w:pPr>
            <w:pStyle w:val="CitaviBibliographyEntry"/>
            <w:rPr>
              <w:lang w:val="en-US"/>
            </w:rPr>
          </w:pPr>
          <w:bookmarkStart w:id="84" w:name="_CTVL0019e4a83dfd5c94fd8831aa2405707b31c"/>
          <w:r w:rsidRPr="00752230">
            <w:t xml:space="preserve">Nikjeh, D. A., Lister, J. J., &amp; Frisch, S. A. (2009). </w:t>
          </w:r>
          <w:r>
            <w:rPr>
              <w:lang w:val="en-US"/>
            </w:rPr>
            <w:t>The relationship between pitch discrimination and vocal production: Comparison of vocal and instrumental musicians.</w:t>
          </w:r>
          <w:bookmarkEnd w:id="84"/>
          <w:r>
            <w:rPr>
              <w:lang w:val="en-US"/>
            </w:rPr>
            <w:t xml:space="preserve"> </w:t>
          </w:r>
          <w:r w:rsidRPr="00752230">
            <w:rPr>
              <w:i/>
              <w:lang w:val="en-US"/>
            </w:rPr>
            <w:t>The Journal of the Acoustical Society of America</w:t>
          </w:r>
          <w:r w:rsidRPr="00752230">
            <w:rPr>
              <w:lang w:val="en-US"/>
            </w:rPr>
            <w:t xml:space="preserve">, </w:t>
          </w:r>
          <w:r w:rsidRPr="00752230">
            <w:rPr>
              <w:i/>
              <w:lang w:val="en-US"/>
            </w:rPr>
            <w:t>125</w:t>
          </w:r>
          <w:r w:rsidRPr="00752230">
            <w:rPr>
              <w:lang w:val="en-US"/>
            </w:rPr>
            <w:t>(1), 328–338. https://doi.org/10.1121/1.3021309</w:t>
          </w:r>
        </w:p>
        <w:p w14:paraId="54459426" w14:textId="77777777" w:rsidR="00752230" w:rsidRPr="00752230" w:rsidRDefault="00752230" w:rsidP="00752230">
          <w:pPr>
            <w:pStyle w:val="CitaviBibliographyEntry"/>
          </w:pPr>
          <w:bookmarkStart w:id="85" w:name="_CTVL0013c5820e227e9455798dbb955a2f6e5d4"/>
          <w:r w:rsidRPr="00752230">
            <w:t xml:space="preserve">Nussbaum, C., Schirmer, A., &amp; Schweinberger, S. R. (2024). </w:t>
          </w:r>
          <w:r>
            <w:rPr>
              <w:lang w:val="en-US"/>
            </w:rPr>
            <w:t>Musicality - Tuned to the melody of vocal emotions.</w:t>
          </w:r>
          <w:bookmarkEnd w:id="85"/>
          <w:r>
            <w:rPr>
              <w:lang w:val="en-US"/>
            </w:rPr>
            <w:t xml:space="preserve"> </w:t>
          </w:r>
          <w:r w:rsidRPr="00752230">
            <w:rPr>
              <w:i/>
            </w:rPr>
            <w:t>Br J Psychol</w:t>
          </w:r>
          <w:r w:rsidRPr="00752230">
            <w:t xml:space="preserve">, </w:t>
          </w:r>
          <w:r w:rsidRPr="00752230">
            <w:rPr>
              <w:i/>
            </w:rPr>
            <w:t>115</w:t>
          </w:r>
          <w:r w:rsidRPr="00752230">
            <w:t>(2), 206–225. https://doi.org/10.1111/bjop.12684</w:t>
          </w:r>
        </w:p>
        <w:p w14:paraId="743A5213" w14:textId="77777777" w:rsidR="00752230" w:rsidRPr="00752230" w:rsidRDefault="00752230" w:rsidP="00752230">
          <w:pPr>
            <w:pStyle w:val="CitaviBibliographyEntry"/>
          </w:pPr>
          <w:bookmarkStart w:id="86" w:name="_CTVL0017bf8958faf7245c581ddb3e408ef8945"/>
          <w:r w:rsidRPr="00752230">
            <w:lastRenderedPageBreak/>
            <w:t xml:space="preserve">Nussbaum, C., &amp; Schweinberger, S. R. (2021). </w:t>
          </w:r>
          <w:r>
            <w:rPr>
              <w:lang w:val="en-US"/>
            </w:rPr>
            <w:t>Links Between Musicality and Vocal Emotion Perception.</w:t>
          </w:r>
          <w:bookmarkEnd w:id="86"/>
          <w:r>
            <w:rPr>
              <w:lang w:val="en-US"/>
            </w:rPr>
            <w:t xml:space="preserve"> </w:t>
          </w:r>
          <w:r w:rsidRPr="00752230">
            <w:rPr>
              <w:i/>
            </w:rPr>
            <w:t>Emotion Review</w:t>
          </w:r>
          <w:r w:rsidRPr="00752230">
            <w:t xml:space="preserve">, </w:t>
          </w:r>
          <w:r w:rsidRPr="00752230">
            <w:rPr>
              <w:i/>
            </w:rPr>
            <w:t>13</w:t>
          </w:r>
          <w:r w:rsidRPr="00752230">
            <w:t>(3), 211–224. https://doi.org/10.1177/17540739211022803</w:t>
          </w:r>
        </w:p>
        <w:p w14:paraId="2CAC4E65" w14:textId="77777777" w:rsidR="00752230" w:rsidRDefault="00752230" w:rsidP="00752230">
          <w:pPr>
            <w:pStyle w:val="CitaviBibliographyEntry"/>
            <w:rPr>
              <w:lang w:val="en-US"/>
            </w:rPr>
          </w:pPr>
          <w:bookmarkStart w:id="87" w:name="_CTVL001ec59de764e624747bbd9677f10a55753"/>
          <w:r w:rsidRPr="00752230">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87"/>
          <w:r>
            <w:rPr>
              <w:lang w:val="en-US"/>
            </w:rPr>
            <w:t xml:space="preserve"> </w:t>
          </w:r>
          <w:r w:rsidRPr="00752230">
            <w:rPr>
              <w:i/>
              <w:lang w:val="en-US"/>
            </w:rPr>
            <w:t>Brain Structure &amp; Function</w:t>
          </w:r>
          <w:r w:rsidRPr="00752230">
            <w:rPr>
              <w:lang w:val="en-US"/>
            </w:rPr>
            <w:t xml:space="preserve">, </w:t>
          </w:r>
          <w:r w:rsidRPr="00752230">
            <w:rPr>
              <w:i/>
              <w:lang w:val="en-US"/>
            </w:rPr>
            <w:t>228</w:t>
          </w:r>
          <w:r w:rsidRPr="00752230">
            <w:rPr>
              <w:lang w:val="en-US"/>
            </w:rPr>
            <w:t>(9), 2147–2163. https://doi.org/10.1007/s00429-023-02711-1</w:t>
          </w:r>
        </w:p>
        <w:p w14:paraId="2E797BEC" w14:textId="77777777" w:rsidR="00752230" w:rsidRDefault="00752230" w:rsidP="00752230">
          <w:pPr>
            <w:pStyle w:val="CitaviBibliographyEntry"/>
            <w:rPr>
              <w:lang w:val="en-US"/>
            </w:rPr>
          </w:pPr>
          <w:bookmarkStart w:id="88" w:name="_CTVL0015454479518414fefb65527de7a257b0f"/>
          <w:r>
            <w:rPr>
              <w:lang w:val="en-US"/>
            </w:rPr>
            <w:t>Rakei, A., &amp; Bhattacharya, J. (2024). Professional status matters: Differences in flow proneness between professional and amateur contemporary musicians.</w:t>
          </w:r>
          <w:bookmarkEnd w:id="88"/>
          <w:r>
            <w:rPr>
              <w:lang w:val="en-US"/>
            </w:rPr>
            <w:t xml:space="preserve"> </w:t>
          </w:r>
          <w:r w:rsidRPr="00752230">
            <w:rPr>
              <w:i/>
              <w:lang w:val="en-US"/>
            </w:rPr>
            <w:t xml:space="preserve">Psychology of Aesthetics, Creativity, and the Arts. </w:t>
          </w:r>
          <w:r w:rsidRPr="00752230">
            <w:rPr>
              <w:lang w:val="en-US"/>
            </w:rPr>
            <w:t>Advance online publication. https://doi.org/10.1037/aca0000674</w:t>
          </w:r>
        </w:p>
        <w:p w14:paraId="45CDD1F2" w14:textId="77777777" w:rsidR="00752230" w:rsidRDefault="00752230" w:rsidP="00752230">
          <w:pPr>
            <w:pStyle w:val="CitaviBibliographyEntry"/>
            <w:rPr>
              <w:lang w:val="en-US"/>
            </w:rPr>
          </w:pPr>
          <w:bookmarkStart w:id="89" w:name="_CTVL0010d2a8957b1ab46cf8a5adbc2ddd07b55"/>
          <w:r>
            <w:rPr>
              <w:lang w:val="en-US"/>
            </w:rPr>
            <w:t>Rammstedt, B., Danner, D., Soto, C. J., &amp; John, O. P. (2018). Validation of the short and extra-short forms of the Big Five Inventory-2 (BFI-2) and their German adaptations.</w:t>
          </w:r>
          <w:bookmarkEnd w:id="89"/>
          <w:r>
            <w:rPr>
              <w:lang w:val="en-US"/>
            </w:rPr>
            <w:t xml:space="preserve"> </w:t>
          </w:r>
          <w:r w:rsidRPr="00752230">
            <w:rPr>
              <w:i/>
              <w:lang w:val="en-US"/>
            </w:rPr>
            <w:t xml:space="preserve">European Journal of Psychological Assessment. </w:t>
          </w:r>
          <w:r w:rsidRPr="00752230">
            <w:rPr>
              <w:lang w:val="en-US"/>
            </w:rPr>
            <w:t>Advance online publication. https://doi.org/10.1027/1015-5759/a000481</w:t>
          </w:r>
        </w:p>
        <w:p w14:paraId="6FCD0748" w14:textId="77777777" w:rsidR="00752230" w:rsidRDefault="00752230" w:rsidP="00752230">
          <w:pPr>
            <w:pStyle w:val="CitaviBibliographyEntry"/>
            <w:rPr>
              <w:lang w:val="en-US"/>
            </w:rPr>
          </w:pPr>
          <w:bookmarkStart w:id="90" w:name="_CTVL0018c848ca54d344a4eaf0e949b1f10f5d3"/>
          <w:r w:rsidRPr="00752230">
            <w:t xml:space="preserve">Rogenmoser, L., Kernbach, J., Schlaug, G., &amp; Gaser, C. (2018). </w:t>
          </w:r>
          <w:r>
            <w:rPr>
              <w:lang w:val="en-US"/>
            </w:rPr>
            <w:t>Keeping brains young with making music.</w:t>
          </w:r>
          <w:bookmarkEnd w:id="90"/>
          <w:r>
            <w:rPr>
              <w:lang w:val="en-US"/>
            </w:rPr>
            <w:t xml:space="preserve"> </w:t>
          </w:r>
          <w:r w:rsidRPr="00752230">
            <w:rPr>
              <w:i/>
              <w:lang w:val="en-US"/>
            </w:rPr>
            <w:t>Brain Structure &amp; Function</w:t>
          </w:r>
          <w:r w:rsidRPr="00752230">
            <w:rPr>
              <w:lang w:val="en-US"/>
            </w:rPr>
            <w:t xml:space="preserve">, </w:t>
          </w:r>
          <w:r w:rsidRPr="00752230">
            <w:rPr>
              <w:i/>
              <w:lang w:val="en-US"/>
            </w:rPr>
            <w:t>223</w:t>
          </w:r>
          <w:r w:rsidRPr="00752230">
            <w:rPr>
              <w:lang w:val="en-US"/>
            </w:rPr>
            <w:t>(1), 297–305. https://doi.org/10.1007/s00429-017-1491-2</w:t>
          </w:r>
        </w:p>
        <w:p w14:paraId="45B83545" w14:textId="77777777" w:rsidR="00752230" w:rsidRDefault="00752230" w:rsidP="00752230">
          <w:pPr>
            <w:pStyle w:val="CitaviBibliographyEntry"/>
            <w:rPr>
              <w:lang w:val="en-US"/>
            </w:rPr>
          </w:pPr>
          <w:bookmarkStart w:id="91" w:name="_CTVL0019b0f17b04a004a05b31ec12775b60ea2"/>
          <w:r>
            <w:rPr>
              <w:lang w:val="en-US"/>
            </w:rPr>
            <w:t>Rosenfeld, J. P., &amp; Olson, J. M. (2021). Bayesian Data Analysis: A Fresh Approach to Power Issues and Null Hypothesis Interpretation.</w:t>
          </w:r>
          <w:bookmarkEnd w:id="91"/>
          <w:r>
            <w:rPr>
              <w:lang w:val="en-US"/>
            </w:rPr>
            <w:t xml:space="preserve"> </w:t>
          </w:r>
          <w:r w:rsidRPr="00752230">
            <w:rPr>
              <w:i/>
              <w:lang w:val="en-US"/>
            </w:rPr>
            <w:t>Applied Psychophysiology and Biofeedback</w:t>
          </w:r>
          <w:r w:rsidRPr="00752230">
            <w:rPr>
              <w:lang w:val="en-US"/>
            </w:rPr>
            <w:t xml:space="preserve">, </w:t>
          </w:r>
          <w:r w:rsidRPr="00752230">
            <w:rPr>
              <w:i/>
              <w:lang w:val="en-US"/>
            </w:rPr>
            <w:t>46</w:t>
          </w:r>
          <w:r w:rsidRPr="00752230">
            <w:rPr>
              <w:lang w:val="en-US"/>
            </w:rPr>
            <w:t>(2), 135–140. https://doi.org/10.1007/s10484-020-09502-y</w:t>
          </w:r>
        </w:p>
        <w:p w14:paraId="4B3C1061" w14:textId="77777777" w:rsidR="00752230" w:rsidRPr="00752230" w:rsidRDefault="00752230" w:rsidP="00752230">
          <w:pPr>
            <w:pStyle w:val="CitaviBibliographyEntry"/>
          </w:pPr>
          <w:bookmarkStart w:id="92" w:name="_CTVL0014ffb5cc2effc4908bc5c98a96c9e0f77"/>
          <w:r>
            <w:rPr>
              <w:lang w:val="en-US"/>
            </w:rPr>
            <w:t>Schellenberg, E. G., &amp; Lima, C. F. (2024). Music Training and Nonmusical Abilities.</w:t>
          </w:r>
          <w:bookmarkEnd w:id="92"/>
          <w:r>
            <w:rPr>
              <w:lang w:val="en-US"/>
            </w:rPr>
            <w:t xml:space="preserve"> </w:t>
          </w:r>
          <w:r w:rsidRPr="00752230">
            <w:rPr>
              <w:i/>
            </w:rPr>
            <w:t>Annu Rev Psychol</w:t>
          </w:r>
          <w:r w:rsidRPr="00752230">
            <w:t xml:space="preserve">, </w:t>
          </w:r>
          <w:r w:rsidRPr="00752230">
            <w:rPr>
              <w:i/>
            </w:rPr>
            <w:t>75</w:t>
          </w:r>
          <w:r w:rsidRPr="00752230">
            <w:t>, 87–128. https://doi.org/10.1146/annurev-psych-032323-051354</w:t>
          </w:r>
        </w:p>
        <w:p w14:paraId="34AA6C3E" w14:textId="77777777" w:rsidR="00752230" w:rsidRDefault="00752230" w:rsidP="00752230">
          <w:pPr>
            <w:pStyle w:val="CitaviBibliographyEntry"/>
            <w:rPr>
              <w:lang w:val="en-US"/>
            </w:rPr>
          </w:pPr>
          <w:bookmarkStart w:id="93" w:name="_CTVL001ce109e2d81ca4b84b8e0e97cfa162bf0"/>
          <w:r w:rsidRPr="00752230">
            <w:t xml:space="preserve">Scherer, K. R. (2018). </w:t>
          </w:r>
          <w:r>
            <w:rPr>
              <w:lang w:val="en-US"/>
            </w:rPr>
            <w:t>Acoustic Patterning of Emotion Vocalizations. In S. Frühholz, P. Belin, &amp; K. R. Scherer (Eds.),</w:t>
          </w:r>
          <w:bookmarkEnd w:id="93"/>
          <w:r>
            <w:rPr>
              <w:lang w:val="en-US"/>
            </w:rPr>
            <w:t xml:space="preserve"> </w:t>
          </w:r>
          <w:r w:rsidRPr="00752230">
            <w:rPr>
              <w:i/>
              <w:lang w:val="en-US"/>
            </w:rPr>
            <w:t xml:space="preserve">The Oxford Handbook of Voice Perception </w:t>
          </w:r>
          <w:r w:rsidRPr="00752230">
            <w:rPr>
              <w:lang w:val="en-US"/>
            </w:rPr>
            <w:t>(pp. 60–92). Oxford University Press. https://doi.org/10.1093/oxfordhb/9780198743187.013.4</w:t>
          </w:r>
        </w:p>
        <w:p w14:paraId="767B4FAD" w14:textId="77777777" w:rsidR="00752230" w:rsidRDefault="00752230" w:rsidP="00752230">
          <w:pPr>
            <w:pStyle w:val="CitaviBibliographyEntry"/>
            <w:rPr>
              <w:lang w:val="en-US"/>
            </w:rPr>
          </w:pPr>
          <w:bookmarkStart w:id="94" w:name="_CTVL0015f660001c08f4f138e3e65733edf1a4d"/>
          <w:r>
            <w:rPr>
              <w:lang w:val="en-US"/>
            </w:rPr>
            <w:t>Schirmer, A., Croy, I., Liebal, K., &amp; Schweinberger, S. R. (2025). Non-verbal effecting - animal research sheds light on human emotion communication.</w:t>
          </w:r>
          <w:bookmarkEnd w:id="94"/>
          <w:r>
            <w:rPr>
              <w:lang w:val="en-US"/>
            </w:rPr>
            <w:t xml:space="preserve"> </w:t>
          </w:r>
          <w:r w:rsidRPr="00752230">
            <w:rPr>
              <w:i/>
              <w:lang w:val="en-US"/>
            </w:rPr>
            <w:t>Biological Reviews of the Cambridge Philosophical Society</w:t>
          </w:r>
          <w:r w:rsidRPr="00752230">
            <w:rPr>
              <w:lang w:val="en-US"/>
            </w:rPr>
            <w:t xml:space="preserve">, </w:t>
          </w:r>
          <w:r w:rsidRPr="00752230">
            <w:rPr>
              <w:i/>
              <w:lang w:val="en-US"/>
            </w:rPr>
            <w:t>100</w:t>
          </w:r>
          <w:r w:rsidRPr="00752230">
            <w:rPr>
              <w:lang w:val="en-US"/>
            </w:rPr>
            <w:t>(1), 245–257. https://doi.org/10.1111/brv.13140</w:t>
          </w:r>
        </w:p>
        <w:p w14:paraId="27839AA5" w14:textId="77777777" w:rsidR="00752230" w:rsidRDefault="00752230" w:rsidP="00752230">
          <w:pPr>
            <w:pStyle w:val="CitaviBibliographyEntry"/>
            <w:rPr>
              <w:lang w:val="en-US"/>
            </w:rPr>
          </w:pPr>
          <w:bookmarkStart w:id="95" w:name="_CTVL0015cf3784bb9f743708bbc9ef8c7b1b4d5"/>
          <w:r>
            <w:rPr>
              <w:lang w:val="en-US"/>
            </w:rPr>
            <w:t>Stoet, G. (2010). PsyToolkit: A software package for programming psychological experiments using Linux.</w:t>
          </w:r>
          <w:bookmarkEnd w:id="95"/>
          <w:r>
            <w:rPr>
              <w:lang w:val="en-US"/>
            </w:rPr>
            <w:t xml:space="preserve"> </w:t>
          </w:r>
          <w:r w:rsidRPr="00752230">
            <w:rPr>
              <w:i/>
              <w:lang w:val="en-US"/>
            </w:rPr>
            <w:t>Behavior Research Methods</w:t>
          </w:r>
          <w:r w:rsidRPr="00752230">
            <w:rPr>
              <w:lang w:val="en-US"/>
            </w:rPr>
            <w:t xml:space="preserve">, </w:t>
          </w:r>
          <w:r w:rsidRPr="00752230">
            <w:rPr>
              <w:i/>
              <w:lang w:val="en-US"/>
            </w:rPr>
            <w:t>42</w:t>
          </w:r>
          <w:r w:rsidRPr="00752230">
            <w:rPr>
              <w:lang w:val="en-US"/>
            </w:rPr>
            <w:t>(4), 1096–1104. https://doi.org/10.3758/BRM.42.4.1096</w:t>
          </w:r>
        </w:p>
        <w:p w14:paraId="481AF0AA" w14:textId="77777777" w:rsidR="00752230" w:rsidRDefault="00752230" w:rsidP="00752230">
          <w:pPr>
            <w:pStyle w:val="CitaviBibliographyEntry"/>
            <w:rPr>
              <w:lang w:val="en-US"/>
            </w:rPr>
          </w:pPr>
          <w:bookmarkStart w:id="96" w:name="_CTVL001c609e6176adb456eb3e94b3e8f80b6a7"/>
          <w:r>
            <w:rPr>
              <w:lang w:val="en-US"/>
            </w:rPr>
            <w:t>Stoet, G. (2017). PsyToolkit: A novel web-based method for running online questionnaires and reaction-time experiments.</w:t>
          </w:r>
          <w:bookmarkEnd w:id="96"/>
          <w:r>
            <w:rPr>
              <w:lang w:val="en-US"/>
            </w:rPr>
            <w:t xml:space="preserve"> </w:t>
          </w:r>
          <w:r w:rsidRPr="00752230">
            <w:rPr>
              <w:i/>
              <w:lang w:val="en-US"/>
            </w:rPr>
            <w:t>Teaching of Psychology</w:t>
          </w:r>
          <w:r w:rsidRPr="00752230">
            <w:rPr>
              <w:lang w:val="en-US"/>
            </w:rPr>
            <w:t xml:space="preserve">, </w:t>
          </w:r>
          <w:r w:rsidRPr="00752230">
            <w:rPr>
              <w:i/>
              <w:lang w:val="en-US"/>
            </w:rPr>
            <w:t>44</w:t>
          </w:r>
          <w:r w:rsidRPr="00752230">
            <w:rPr>
              <w:lang w:val="en-US"/>
            </w:rPr>
            <w:t>(1), 24–31. https://doi.org/10.1177/0098628316677643</w:t>
          </w:r>
        </w:p>
        <w:p w14:paraId="5EDF6F8F" w14:textId="77777777" w:rsidR="00752230" w:rsidRDefault="00752230" w:rsidP="00752230">
          <w:pPr>
            <w:pStyle w:val="CitaviBibliographyEntry"/>
            <w:rPr>
              <w:lang w:val="en-US"/>
            </w:rPr>
          </w:pPr>
          <w:bookmarkStart w:id="97" w:name="_CTVL00183eb9b6a8c80449d887b07689122d925"/>
          <w:r>
            <w:rPr>
              <w:lang w:val="en-US"/>
            </w:rPr>
            <w:t>Thompson, W. F., Schellenberg, E. G., &amp; Husain, G. (2004). Decoding speech prosody: do music lessons help?</w:t>
          </w:r>
          <w:bookmarkEnd w:id="97"/>
          <w:r>
            <w:rPr>
              <w:lang w:val="en-US"/>
            </w:rPr>
            <w:t xml:space="preserve"> </w:t>
          </w:r>
          <w:r w:rsidRPr="00752230">
            <w:rPr>
              <w:i/>
              <w:lang w:val="en-US"/>
            </w:rPr>
            <w:t>Emotion</w:t>
          </w:r>
          <w:r w:rsidRPr="00752230">
            <w:rPr>
              <w:lang w:val="en-US"/>
            </w:rPr>
            <w:t xml:space="preserve">, </w:t>
          </w:r>
          <w:r w:rsidRPr="00752230">
            <w:rPr>
              <w:i/>
              <w:lang w:val="en-US"/>
            </w:rPr>
            <w:t>4</w:t>
          </w:r>
          <w:r w:rsidRPr="00752230">
            <w:rPr>
              <w:lang w:val="en-US"/>
            </w:rPr>
            <w:t>(1), 46–64. https://doi.org/10.1037/1528-3542.4.1.46</w:t>
          </w:r>
        </w:p>
        <w:p w14:paraId="23967A7D" w14:textId="77777777" w:rsidR="00752230" w:rsidRDefault="00752230" w:rsidP="00752230">
          <w:pPr>
            <w:pStyle w:val="CitaviBibliographyEntry"/>
            <w:rPr>
              <w:lang w:val="en-US"/>
            </w:rPr>
          </w:pPr>
          <w:bookmarkStart w:id="98" w:name="_CTVL001c56ed3926b3045f8929becdd2342b9c3"/>
          <w:r>
            <w:rPr>
              <w:lang w:val="en-US"/>
            </w:rPr>
            <w:t>Watson, D., Clark, L. A., &amp; Tellegen, A. (1988). Development and validation of brief measures of positive and negative affect: The PANAS scales.</w:t>
          </w:r>
          <w:bookmarkEnd w:id="98"/>
          <w:r>
            <w:rPr>
              <w:lang w:val="en-US"/>
            </w:rPr>
            <w:t xml:space="preserve"> </w:t>
          </w:r>
          <w:r w:rsidRPr="00752230">
            <w:rPr>
              <w:i/>
              <w:lang w:val="en-US"/>
            </w:rPr>
            <w:t>Journal of Personality and Social Psychology</w:t>
          </w:r>
          <w:r w:rsidRPr="00752230">
            <w:rPr>
              <w:lang w:val="en-US"/>
            </w:rPr>
            <w:t xml:space="preserve">, </w:t>
          </w:r>
          <w:r w:rsidRPr="00752230">
            <w:rPr>
              <w:i/>
              <w:lang w:val="en-US"/>
            </w:rPr>
            <w:t>54</w:t>
          </w:r>
          <w:r w:rsidRPr="00752230">
            <w:rPr>
              <w:lang w:val="en-US"/>
            </w:rPr>
            <w:t>(6), 1063–1070. https://doi.org/10.1037/0022-3514.54.6.1063</w:t>
          </w:r>
        </w:p>
        <w:p w14:paraId="7EF70BC3" w14:textId="11DD906C" w:rsidR="0024244C" w:rsidRPr="00F258E7" w:rsidRDefault="00752230" w:rsidP="00752230">
          <w:pPr>
            <w:pStyle w:val="CitaviBibliographyEntry"/>
            <w:rPr>
              <w:lang w:val="en-US"/>
            </w:rPr>
          </w:pPr>
          <w:bookmarkStart w:id="99" w:name="_CTVL001908cdee26e294848994556f8cfcdb856"/>
          <w:r>
            <w:rPr>
              <w:lang w:val="en-US"/>
            </w:rPr>
            <w:t>Zentner, M., &amp; Strauss, H. (2017). Assessing musical ability quickly and objectively: development and validation of the Short‐PROMS and the Mini‐PROMS.</w:t>
          </w:r>
          <w:bookmarkEnd w:id="99"/>
          <w:r>
            <w:rPr>
              <w:lang w:val="en-US"/>
            </w:rPr>
            <w:t xml:space="preserve"> </w:t>
          </w:r>
          <w:r w:rsidRPr="00752230">
            <w:rPr>
              <w:i/>
              <w:lang w:val="en-US"/>
            </w:rPr>
            <w:t>Annals of the New York Academy of Sciences</w:t>
          </w:r>
          <w:r w:rsidRPr="00752230">
            <w:rPr>
              <w:lang w:val="en-US"/>
            </w:rPr>
            <w:t xml:space="preserve">, </w:t>
          </w:r>
          <w:r w:rsidRPr="00752230">
            <w:rPr>
              <w:i/>
              <w:lang w:val="en-US"/>
            </w:rPr>
            <w:t>1400</w:t>
          </w:r>
          <w:r w:rsidRPr="00752230">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ne.nussbaum" w:date="2025-04-04T19:26:00Z" w:initials="c">
    <w:p w14:paraId="68810B22" w14:textId="77777777" w:rsidR="000A3C46" w:rsidRDefault="000A3C46" w:rsidP="000A3C46">
      <w:pPr>
        <w:pStyle w:val="Kommentartext"/>
      </w:pPr>
      <w:r>
        <w:rPr>
          <w:rStyle w:val="Kommentarzeichen"/>
        </w:rPr>
        <w:annotationRef/>
      </w:r>
      <w:r>
        <w:t>Fliegt später raus</w:t>
      </w:r>
    </w:p>
  </w:comment>
  <w:comment w:id="41"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9F5CE" w14:textId="77777777" w:rsidR="002B7E39" w:rsidRDefault="002B7E39" w:rsidP="003248C0">
      <w:pPr>
        <w:spacing w:after="0" w:line="240" w:lineRule="auto"/>
      </w:pPr>
      <w:r>
        <w:separator/>
      </w:r>
    </w:p>
  </w:endnote>
  <w:endnote w:type="continuationSeparator" w:id="0">
    <w:p w14:paraId="484B3E50" w14:textId="77777777" w:rsidR="002B7E39" w:rsidRDefault="002B7E39"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2E206" w14:textId="77777777" w:rsidR="002B7E39" w:rsidRDefault="002B7E39" w:rsidP="003248C0">
      <w:pPr>
        <w:spacing w:after="0" w:line="240" w:lineRule="auto"/>
      </w:pPr>
      <w:r>
        <w:separator/>
      </w:r>
    </w:p>
  </w:footnote>
  <w:footnote w:type="continuationSeparator" w:id="0">
    <w:p w14:paraId="5B7D3671" w14:textId="77777777" w:rsidR="002B7E39" w:rsidRDefault="002B7E39"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09419427">
    <w:abstractNumId w:val="1"/>
  </w:num>
  <w:num w:numId="2" w16cid:durableId="1121260852">
    <w:abstractNumId w:val="15"/>
  </w:num>
  <w:num w:numId="3" w16cid:durableId="867990124">
    <w:abstractNumId w:val="13"/>
  </w:num>
  <w:num w:numId="4" w16cid:durableId="293950309">
    <w:abstractNumId w:val="8"/>
  </w:num>
  <w:num w:numId="5" w16cid:durableId="1017848122">
    <w:abstractNumId w:val="4"/>
  </w:num>
  <w:num w:numId="6" w16cid:durableId="1065371857">
    <w:abstractNumId w:val="0"/>
  </w:num>
  <w:num w:numId="7" w16cid:durableId="1234968485">
    <w:abstractNumId w:val="19"/>
  </w:num>
  <w:num w:numId="8" w16cid:durableId="1406146250">
    <w:abstractNumId w:val="7"/>
  </w:num>
  <w:num w:numId="9" w16cid:durableId="1121144791">
    <w:abstractNumId w:val="14"/>
  </w:num>
  <w:num w:numId="10" w16cid:durableId="1631937355">
    <w:abstractNumId w:val="10"/>
  </w:num>
  <w:num w:numId="11" w16cid:durableId="50811131">
    <w:abstractNumId w:val="2"/>
  </w:num>
  <w:num w:numId="12" w16cid:durableId="525169044">
    <w:abstractNumId w:val="17"/>
  </w:num>
  <w:num w:numId="13" w16cid:durableId="2116710222">
    <w:abstractNumId w:val="3"/>
  </w:num>
  <w:num w:numId="14" w16cid:durableId="263076684">
    <w:abstractNumId w:val="21"/>
  </w:num>
  <w:num w:numId="15" w16cid:durableId="2116095694">
    <w:abstractNumId w:val="24"/>
  </w:num>
  <w:num w:numId="16" w16cid:durableId="1452819035">
    <w:abstractNumId w:val="23"/>
  </w:num>
  <w:num w:numId="17" w16cid:durableId="2063671672">
    <w:abstractNumId w:val="11"/>
  </w:num>
  <w:num w:numId="18" w16cid:durableId="1585256782">
    <w:abstractNumId w:val="12"/>
  </w:num>
  <w:num w:numId="19" w16cid:durableId="1112478069">
    <w:abstractNumId w:val="20"/>
  </w:num>
  <w:num w:numId="20" w16cid:durableId="446893402">
    <w:abstractNumId w:val="6"/>
  </w:num>
  <w:num w:numId="21" w16cid:durableId="170803599">
    <w:abstractNumId w:val="5"/>
  </w:num>
  <w:num w:numId="22" w16cid:durableId="1560093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630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65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92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10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9386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8085906">
    <w:abstractNumId w:val="22"/>
  </w:num>
  <w:num w:numId="29" w16cid:durableId="1761289402">
    <w:abstractNumId w:val="16"/>
  </w:num>
  <w:num w:numId="30" w16cid:durableId="452217379">
    <w:abstractNumId w:val="18"/>
  </w:num>
  <w:num w:numId="31" w16cid:durableId="155566063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166B"/>
    <w:rsid w:val="00084FCE"/>
    <w:rsid w:val="00092969"/>
    <w:rsid w:val="000A2FEC"/>
    <w:rsid w:val="000A3C46"/>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D0BDC"/>
    <w:rsid w:val="002D287B"/>
    <w:rsid w:val="002E0186"/>
    <w:rsid w:val="002E6A20"/>
    <w:rsid w:val="002F67D7"/>
    <w:rsid w:val="00300AA7"/>
    <w:rsid w:val="00304AAC"/>
    <w:rsid w:val="00313CDC"/>
    <w:rsid w:val="00314FA2"/>
    <w:rsid w:val="00321080"/>
    <w:rsid w:val="003248C0"/>
    <w:rsid w:val="0034561D"/>
    <w:rsid w:val="00352FE2"/>
    <w:rsid w:val="00365442"/>
    <w:rsid w:val="00371A45"/>
    <w:rsid w:val="00372F20"/>
    <w:rsid w:val="003817B4"/>
    <w:rsid w:val="0038469A"/>
    <w:rsid w:val="00395044"/>
    <w:rsid w:val="003A5B4B"/>
    <w:rsid w:val="003C0E94"/>
    <w:rsid w:val="003D0C93"/>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349A"/>
    <w:rsid w:val="005E3C4B"/>
    <w:rsid w:val="005E7F74"/>
    <w:rsid w:val="005E7FF6"/>
    <w:rsid w:val="005F06C1"/>
    <w:rsid w:val="005F2477"/>
    <w:rsid w:val="005F2B9C"/>
    <w:rsid w:val="006161F8"/>
    <w:rsid w:val="006318BC"/>
    <w:rsid w:val="00634B52"/>
    <w:rsid w:val="0064552C"/>
    <w:rsid w:val="0065040D"/>
    <w:rsid w:val="00654D96"/>
    <w:rsid w:val="006635FF"/>
    <w:rsid w:val="0066768B"/>
    <w:rsid w:val="0067045A"/>
    <w:rsid w:val="006714E9"/>
    <w:rsid w:val="00672558"/>
    <w:rsid w:val="0067277A"/>
    <w:rsid w:val="00682275"/>
    <w:rsid w:val="00693787"/>
    <w:rsid w:val="00694DAD"/>
    <w:rsid w:val="006A28E4"/>
    <w:rsid w:val="006B04EA"/>
    <w:rsid w:val="006B0670"/>
    <w:rsid w:val="006C057F"/>
    <w:rsid w:val="006C0646"/>
    <w:rsid w:val="006D5E65"/>
    <w:rsid w:val="006D7CD5"/>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2230"/>
    <w:rsid w:val="0075381D"/>
    <w:rsid w:val="00753983"/>
    <w:rsid w:val="00756295"/>
    <w:rsid w:val="00757FD0"/>
    <w:rsid w:val="00763958"/>
    <w:rsid w:val="00767C99"/>
    <w:rsid w:val="00770083"/>
    <w:rsid w:val="00793392"/>
    <w:rsid w:val="00795116"/>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D6FC0"/>
    <w:rsid w:val="008E7D96"/>
    <w:rsid w:val="008F2C5A"/>
    <w:rsid w:val="008F4AA1"/>
    <w:rsid w:val="009032E4"/>
    <w:rsid w:val="00904276"/>
    <w:rsid w:val="00912A04"/>
    <w:rsid w:val="0091335A"/>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784"/>
    <w:rsid w:val="00A650E6"/>
    <w:rsid w:val="00A732E5"/>
    <w:rsid w:val="00A74012"/>
    <w:rsid w:val="00A761C9"/>
    <w:rsid w:val="00AA062A"/>
    <w:rsid w:val="00AA1DF7"/>
    <w:rsid w:val="00AA1EBE"/>
    <w:rsid w:val="00AB32A2"/>
    <w:rsid w:val="00AB64A4"/>
    <w:rsid w:val="00AC4021"/>
    <w:rsid w:val="00AC7982"/>
    <w:rsid w:val="00AD2347"/>
    <w:rsid w:val="00AD3D12"/>
    <w:rsid w:val="00AE3611"/>
    <w:rsid w:val="00AE63C1"/>
    <w:rsid w:val="00AF5F15"/>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5158"/>
    <w:rsid w:val="00C46EF6"/>
    <w:rsid w:val="00C55EC3"/>
    <w:rsid w:val="00C72DA6"/>
    <w:rsid w:val="00C878FF"/>
    <w:rsid w:val="00C902CB"/>
    <w:rsid w:val="00CB2B09"/>
    <w:rsid w:val="00CB6359"/>
    <w:rsid w:val="00CB65B4"/>
    <w:rsid w:val="00CC04C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C42"/>
    <w:rsid w:val="00E26444"/>
    <w:rsid w:val="00E2647A"/>
    <w:rsid w:val="00E461A4"/>
    <w:rsid w:val="00E56AD4"/>
    <w:rsid w:val="00E60C87"/>
    <w:rsid w:val="00E61558"/>
    <w:rsid w:val="00E663EB"/>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C73FB"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C73FB" w:rsidRDefault="009E1984" w:rsidP="009E1984">
          <w:pPr>
            <w:pStyle w:val="5EE7F915043448158BDDE900081CC478"/>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F67D7"/>
    <w:rsid w:val="002F7DF3"/>
    <w:rsid w:val="003019D9"/>
    <w:rsid w:val="00332681"/>
    <w:rsid w:val="00336FE8"/>
    <w:rsid w:val="00357714"/>
    <w:rsid w:val="003625B8"/>
    <w:rsid w:val="00395068"/>
    <w:rsid w:val="003A43D9"/>
    <w:rsid w:val="003E682A"/>
    <w:rsid w:val="003F0998"/>
    <w:rsid w:val="0041171D"/>
    <w:rsid w:val="00441F45"/>
    <w:rsid w:val="004A5FC3"/>
    <w:rsid w:val="004B2FDD"/>
    <w:rsid w:val="004C2841"/>
    <w:rsid w:val="00510B5B"/>
    <w:rsid w:val="00510D22"/>
    <w:rsid w:val="00511BEC"/>
    <w:rsid w:val="00517552"/>
    <w:rsid w:val="00532424"/>
    <w:rsid w:val="005374C5"/>
    <w:rsid w:val="0055440C"/>
    <w:rsid w:val="005A7F3F"/>
    <w:rsid w:val="0061346B"/>
    <w:rsid w:val="006232D0"/>
    <w:rsid w:val="0065618C"/>
    <w:rsid w:val="00661736"/>
    <w:rsid w:val="00662114"/>
    <w:rsid w:val="00693E92"/>
    <w:rsid w:val="006A28E4"/>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E0112A"/>
    <w:rsid w:val="00E1030C"/>
    <w:rsid w:val="00E331D2"/>
    <w:rsid w:val="00E461A4"/>
    <w:rsid w:val="00E52D0A"/>
    <w:rsid w:val="00E60C87"/>
    <w:rsid w:val="00E92C73"/>
    <w:rsid w:val="00EB753D"/>
    <w:rsid w:val="00EC1045"/>
    <w:rsid w:val="00F12E8E"/>
    <w:rsid w:val="00F1793A"/>
    <w:rsid w:val="00F30C45"/>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A66363"/>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111398</Words>
  <Characters>634971</Characters>
  <Application>Microsoft Office Word</Application>
  <DocSecurity>0</DocSecurity>
  <Lines>5291</Lines>
  <Paragraphs>1489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cp:revision>
  <dcterms:created xsi:type="dcterms:W3CDTF">2025-05-30T16:15:00Z</dcterms:created>
  <dcterms:modified xsi:type="dcterms:W3CDTF">2025-05-31T11:18:00Z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1">
    <vt:lpwstr>6.11.0.0</vt:lpwstr>
  </property>
  <property fmtid="{D5CDD505-2E9C-101B-9397-08002B2CF9AE}" pid="5" name="CitaviDocumentProperty_6">
    <vt:lpwstr>False</vt:lpwstr>
  </property>
  <property fmtid="{D5CDD505-2E9C-101B-9397-08002B2CF9AE}" pid="6" name="CitaviDocumentProperty_8">
    <vt:lpwstr>CloudProjectKey=xud3xgg861m0hk8a0a24t2ak7mdcek4vkbkbm2dq163; ProjectName=LibraryCNussbaum</vt:lpwstr>
  </property>
</Properties>
</file>