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38084426" w:rsidR="001F32F7" w:rsidRPr="001A64FB" w:rsidRDefault="00000000"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proofErr w:type="spellStart"/>
      <w:r w:rsidR="00D24C0F">
        <w:rPr>
          <w:rFonts w:ascii="Times New Roman" w:eastAsiaTheme="majorEastAsia" w:hAnsi="Times New Roman"/>
          <w:b w:val="0"/>
          <w:i/>
          <w:iCs/>
          <w:sz w:val="22"/>
          <w:szCs w:val="22"/>
          <w:lang w:val="en-US"/>
        </w:rPr>
        <w:t>iScience</w:t>
      </w:r>
      <w:proofErr w:type="spellEnd"/>
    </w:p>
    <w:p w14:paraId="6DB3675D" w14:textId="77777777" w:rsidR="001F32F7" w:rsidRDefault="001F32F7">
      <w:pPr>
        <w:spacing w:before="60" w:after="120"/>
        <w:jc w:val="both"/>
        <w:rPr>
          <w:rFonts w:ascii="Times New Roman" w:eastAsiaTheme="majorEastAsia" w:hAnsi="Times New Roman"/>
          <w:sz w:val="24"/>
          <w:szCs w:val="24"/>
          <w:lang w:val="en-US"/>
        </w:rPr>
      </w:pPr>
    </w:p>
    <w:p w14:paraId="40CC5828" w14:textId="77777777" w:rsidR="00D24C0F" w:rsidRDefault="00D24C0F">
      <w:pPr>
        <w:spacing w:before="60" w:after="120"/>
        <w:jc w:val="both"/>
        <w:rPr>
          <w:rFonts w:ascii="Times New Roman" w:eastAsiaTheme="majorEastAsia" w:hAnsi="Times New Roman"/>
          <w:sz w:val="24"/>
          <w:szCs w:val="24"/>
          <w:lang w:val="en-US"/>
        </w:rPr>
      </w:pPr>
    </w:p>
    <w:p w14:paraId="16913A66" w14:textId="00470D0D"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0F163CE3" w:rsidR="001F32F7" w:rsidRPr="001A64FB" w:rsidRDefault="00000000">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Dear </w:t>
      </w:r>
      <w:r w:rsidR="00D24C0F">
        <w:rPr>
          <w:rFonts w:ascii="Times New Roman" w:eastAsiaTheme="majorEastAsia" w:hAnsi="Times New Roman"/>
          <w:b w:val="0"/>
          <w:sz w:val="24"/>
          <w:szCs w:val="24"/>
          <w:lang w:val="en-US"/>
        </w:rPr>
        <w:t xml:space="preserve">Editors of </w:t>
      </w:r>
      <w:proofErr w:type="spellStart"/>
      <w:r w:rsidR="00D24C0F" w:rsidRPr="00CE2B1A">
        <w:rPr>
          <w:rFonts w:ascii="Times New Roman" w:eastAsiaTheme="majorEastAsia" w:hAnsi="Times New Roman"/>
          <w:b w:val="0"/>
          <w:i/>
          <w:iCs/>
          <w:sz w:val="24"/>
          <w:szCs w:val="24"/>
          <w:lang w:val="en-US"/>
        </w:rPr>
        <w:t>iScience</w:t>
      </w:r>
      <w:proofErr w:type="spellEnd"/>
      <w:r w:rsidRPr="001A64FB">
        <w:rPr>
          <w:rFonts w:ascii="Times New Roman" w:eastAsiaTheme="majorEastAsia" w:hAnsi="Times New Roman"/>
          <w:b w:val="0"/>
          <w:sz w:val="24"/>
          <w:szCs w:val="24"/>
          <w:lang w:val="en-US"/>
        </w:rPr>
        <w:t>,</w:t>
      </w:r>
    </w:p>
    <w:p w14:paraId="1F7E7189" w14:textId="4AD4156F" w:rsidR="00D24C0F"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proofErr w:type="spellStart"/>
      <w:r w:rsidR="00D24C0F">
        <w:rPr>
          <w:rFonts w:ascii="Times New Roman" w:eastAsiaTheme="majorEastAsia" w:hAnsi="Times New Roman"/>
          <w:b w:val="0"/>
          <w:i/>
          <w:sz w:val="24"/>
          <w:szCs w:val="24"/>
          <w:lang w:val="en-US"/>
        </w:rPr>
        <w:t>iScience</w:t>
      </w:r>
      <w:proofErr w:type="spellEnd"/>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sidR="00A86484">
        <w:rPr>
          <w:rFonts w:ascii="Times New Roman" w:eastAsiaTheme="majorEastAsia" w:hAnsi="Times New Roman"/>
          <w:b w:val="0"/>
          <w:sz w:val="24"/>
          <w:szCs w:val="24"/>
          <w:lang w:val="en-US"/>
        </w:rPr>
        <w:t>This</w:t>
      </w:r>
      <w:r>
        <w:rPr>
          <w:rFonts w:ascii="Times New Roman" w:eastAsiaTheme="majorEastAsia" w:hAnsi="Times New Roman"/>
          <w:b w:val="0"/>
          <w:sz w:val="24"/>
          <w:szCs w:val="24"/>
          <w:lang w:val="en-US"/>
        </w:rPr>
        <w:t xml:space="preserve"> work </w:t>
      </w:r>
      <w:r w:rsidR="00D24C0F">
        <w:rPr>
          <w:rFonts w:ascii="Times New Roman" w:eastAsiaTheme="majorEastAsia" w:hAnsi="Times New Roman"/>
          <w:b w:val="0"/>
          <w:sz w:val="24"/>
          <w:szCs w:val="24"/>
          <w:lang w:val="en-US"/>
        </w:rPr>
        <w:t xml:space="preserve">covers an interdisciplinary topic in social and health science and therefore fits the scope of this journal. </w:t>
      </w:r>
      <w:r w:rsidR="00D24C0F" w:rsidRPr="00D24C0F">
        <w:rPr>
          <w:rFonts w:ascii="Times New Roman" w:eastAsiaTheme="majorEastAsia" w:hAnsi="Times New Roman"/>
          <w:b w:val="0"/>
          <w:sz w:val="24"/>
          <w:szCs w:val="24"/>
          <w:lang w:val="en-US"/>
        </w:rPr>
        <w:t xml:space="preserve">Our findings </w:t>
      </w:r>
      <w:r w:rsidR="00D24C0F">
        <w:rPr>
          <w:rFonts w:ascii="Times New Roman" w:eastAsiaTheme="majorEastAsia" w:hAnsi="Times New Roman"/>
          <w:b w:val="0"/>
          <w:sz w:val="24"/>
          <w:szCs w:val="24"/>
          <w:lang w:val="en-US"/>
        </w:rPr>
        <w:t>close an important gap concerning</w:t>
      </w:r>
      <w:r w:rsidR="00D24C0F" w:rsidRPr="00D24C0F">
        <w:rPr>
          <w:rFonts w:ascii="Times New Roman" w:eastAsiaTheme="majorEastAsia" w:hAnsi="Times New Roman"/>
          <w:b w:val="0"/>
          <w:sz w:val="24"/>
          <w:szCs w:val="24"/>
          <w:lang w:val="en-US"/>
        </w:rPr>
        <w:t xml:space="preserve"> the role of musicality for vocal emotion</w:t>
      </w:r>
      <w:r w:rsidR="0014505D">
        <w:rPr>
          <w:rFonts w:ascii="Times New Roman" w:eastAsiaTheme="majorEastAsia" w:hAnsi="Times New Roman"/>
          <w:b w:val="0"/>
          <w:sz w:val="24"/>
          <w:szCs w:val="24"/>
          <w:lang w:val="en-US"/>
        </w:rPr>
        <w:t>al</w:t>
      </w:r>
      <w:r w:rsidR="00D24C0F" w:rsidRPr="00D24C0F">
        <w:rPr>
          <w:rFonts w:ascii="Times New Roman" w:eastAsiaTheme="majorEastAsia" w:hAnsi="Times New Roman"/>
          <w:b w:val="0"/>
          <w:sz w:val="24"/>
          <w:szCs w:val="24"/>
          <w:lang w:val="en-US"/>
        </w:rPr>
        <w:t xml:space="preserve"> processing and wil</w:t>
      </w:r>
      <w:r w:rsidR="00CE2B1A">
        <w:rPr>
          <w:rFonts w:ascii="Times New Roman" w:eastAsiaTheme="majorEastAsia" w:hAnsi="Times New Roman"/>
          <w:b w:val="0"/>
          <w:sz w:val="24"/>
          <w:szCs w:val="24"/>
          <w:lang w:val="en-US"/>
        </w:rPr>
        <w:t xml:space="preserve">l </w:t>
      </w:r>
      <w:r w:rsidR="00D24C0F" w:rsidRPr="00D24C0F">
        <w:rPr>
          <w:rFonts w:ascii="Times New Roman" w:eastAsiaTheme="majorEastAsia" w:hAnsi="Times New Roman"/>
          <w:b w:val="0"/>
          <w:sz w:val="24"/>
          <w:szCs w:val="24"/>
          <w:lang w:val="en-US"/>
        </w:rPr>
        <w:t>be of relevance for emotion researchers</w:t>
      </w:r>
      <w:r w:rsidR="00CE2B1A">
        <w:rPr>
          <w:rFonts w:ascii="Times New Roman" w:eastAsiaTheme="majorEastAsia" w:hAnsi="Times New Roman"/>
          <w:b w:val="0"/>
          <w:sz w:val="24"/>
          <w:szCs w:val="24"/>
          <w:lang w:val="en-US"/>
        </w:rPr>
        <w:t>, experts on voice and speech studies,</w:t>
      </w:r>
      <w:r w:rsidR="00D24C0F" w:rsidRPr="00D24C0F">
        <w:rPr>
          <w:rFonts w:ascii="Times New Roman" w:eastAsiaTheme="majorEastAsia" w:hAnsi="Times New Roman"/>
          <w:b w:val="0"/>
          <w:sz w:val="24"/>
          <w:szCs w:val="24"/>
          <w:lang w:val="en-US"/>
        </w:rPr>
        <w:t xml:space="preserve"> as well as psychologists and musicians in applied fields.</w:t>
      </w:r>
    </w:p>
    <w:p w14:paraId="15F46257" w14:textId="21B5F3B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Musicians outperform non-musicians in vocal emotion recognition. However, the current literature is inconclusive regarding differential effects of specific types of musical activity. To ad</w:t>
      </w:r>
      <w:r w:rsidR="00A86484">
        <w:rPr>
          <w:rFonts w:ascii="Times New Roman" w:eastAsiaTheme="majorEastAsia" w:hAnsi="Times New Roman"/>
          <w:b w:val="0"/>
          <w:sz w:val="24"/>
          <w:szCs w:val="24"/>
          <w:lang w:val="en-US"/>
        </w:rPr>
        <w:t>d</w:t>
      </w:r>
      <w:r>
        <w:rPr>
          <w:rFonts w:ascii="Times New Roman" w:eastAsiaTheme="majorEastAsia" w:hAnsi="Times New Roman"/>
          <w:b w:val="0"/>
          <w:sz w:val="24"/>
          <w:szCs w:val="24"/>
          <w:lang w:val="en-US"/>
        </w:rPr>
        <w:t xml:space="preserve">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 xml:space="preserve">han in the specific type or </w:t>
      </w:r>
      <w:proofErr w:type="gramStart"/>
      <w:r>
        <w:rPr>
          <w:rFonts w:ascii="Times New Roman" w:eastAsiaTheme="majorEastAsia" w:hAnsi="Times New Roman"/>
          <w:b w:val="0"/>
          <w:sz w:val="24"/>
          <w:szCs w:val="24"/>
          <w:lang w:val="en-US"/>
        </w:rPr>
        <w:t>amount</w:t>
      </w:r>
      <w:proofErr w:type="gramEnd"/>
      <w:r>
        <w:rPr>
          <w:rFonts w:ascii="Times New Roman" w:eastAsiaTheme="majorEastAsia" w:hAnsi="Times New Roman"/>
          <w:b w:val="0"/>
          <w:sz w:val="24"/>
          <w:szCs w:val="24"/>
          <w:lang w:val="en-US"/>
        </w:rPr>
        <w:t xml:space="preserve"> of musical activities.</w:t>
      </w:r>
    </w:p>
    <w:p w14:paraId="5B6D6CBC" w14:textId="5C52CEED"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We want to highligh</w:t>
      </w:r>
      <w:r w:rsidR="00A86484">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 xml:space="preserve"> two important aspects of this work: First, we specifically predicted and preregistered a null-effect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sidRPr="004A0F32">
        <w:rPr>
          <w:rFonts w:ascii="Times New Roman" w:eastAsiaTheme="majorEastAsia" w:hAnsi="Times New Roman"/>
          <w:b w:val="0"/>
          <w:bCs/>
          <w:sz w:val="24"/>
          <w:szCs w:val="24"/>
          <w:lang w:val="en-US"/>
        </w:rPr>
        <w:t xml:space="preserve">10.1111/bjop.12684). This is made transparent throughout in the manuscript. </w:t>
      </w:r>
    </w:p>
    <w:p w14:paraId="6A198AFC" w14:textId="70F5CC7F" w:rsidR="00D24C0F" w:rsidRPr="00D24C0F" w:rsidRDefault="00000000">
      <w:pPr>
        <w:spacing w:before="60" w:after="120"/>
        <w:jc w:val="both"/>
        <w:rPr>
          <w:rFonts w:ascii="Times New Roman" w:eastAsiaTheme="majorEastAsia" w:hAnsi="Times New Roman"/>
          <w:b w:val="0"/>
          <w:i/>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w:t>
      </w:r>
      <w:r w:rsidR="00A86484">
        <w:rPr>
          <w:rFonts w:ascii="Times New Roman" w:eastAsiaTheme="majorEastAsia" w:hAnsi="Times New Roman"/>
          <w:b w:val="0"/>
          <w:sz w:val="24"/>
          <w:szCs w:val="24"/>
          <w:lang w:val="en-US"/>
        </w:rPr>
        <w:t>subgroups</w:t>
      </w:r>
      <w:r>
        <w:rPr>
          <w:rFonts w:ascii="Times New Roman" w:eastAsiaTheme="majorEastAsia" w:hAnsi="Times New Roman"/>
          <w:b w:val="0"/>
          <w:sz w:val="24"/>
          <w:szCs w:val="24"/>
          <w:lang w:val="en-US"/>
        </w:rPr>
        <w:t xml:space="preserve">. </w:t>
      </w:r>
      <w:r w:rsidR="00D24C0F">
        <w:rPr>
          <w:rFonts w:ascii="Times New Roman" w:eastAsiaTheme="majorEastAsia" w:hAnsi="Times New Roman"/>
          <w:b w:val="0"/>
          <w:sz w:val="24"/>
          <w:szCs w:val="24"/>
          <w:lang w:val="en-US"/>
        </w:rPr>
        <w:t xml:space="preserve">It </w:t>
      </w:r>
      <w:r w:rsidR="00D24C0F">
        <w:rPr>
          <w:rFonts w:ascii="Times New Roman" w:eastAsiaTheme="majorEastAsia" w:hAnsi="Times New Roman"/>
          <w:b w:val="0"/>
          <w:sz w:val="24"/>
          <w:szCs w:val="24"/>
          <w:lang w:val="en-US"/>
        </w:rPr>
        <w:t>has not been published previously, is not under consideration for publication elsewhere, and is approved by all authors. The preregistration, preprocessed data, analysis scripts, and supplemental materials are available at OSF (</w:t>
      </w:r>
      <w:r w:rsidR="00D24C0F" w:rsidRPr="004A0F32">
        <w:rPr>
          <w:rFonts w:ascii="Times New Roman" w:hAnsi="Times New Roman"/>
          <w:b w:val="0"/>
          <w:bCs/>
          <w:sz w:val="24"/>
          <w:szCs w:val="24"/>
          <w:lang w:val="en-US"/>
        </w:rPr>
        <w:t>https://osf.io/ascqx/</w:t>
      </w:r>
      <w:r w:rsidR="00D24C0F">
        <w:rPr>
          <w:rFonts w:ascii="Times New Roman" w:eastAsiaTheme="majorEastAsia" w:hAnsi="Times New Roman"/>
          <w:b w:val="0"/>
          <w:bCs/>
          <w:sz w:val="24"/>
          <w:szCs w:val="24"/>
          <w:lang w:val="en-US"/>
        </w:rPr>
        <w:t>).</w:t>
      </w:r>
      <w:r w:rsidR="00D24C0F">
        <w:rPr>
          <w:rFonts w:ascii="Times New Roman" w:eastAsiaTheme="majorEastAsia" w:hAnsi="Times New Roman"/>
          <w:b w:val="0"/>
          <w:sz w:val="24"/>
          <w:szCs w:val="24"/>
          <w:lang w:val="en-US"/>
        </w:rPr>
        <w:t xml:space="preserve"> </w:t>
      </w:r>
      <w:r>
        <w:rPr>
          <w:rFonts w:ascii="Times New Roman" w:eastAsiaTheme="majorEastAsia" w:hAnsi="Times New Roman"/>
          <w:b w:val="0"/>
          <w:sz w:val="24"/>
          <w:szCs w:val="24"/>
          <w:lang w:val="en-US"/>
        </w:rPr>
        <w:t xml:space="preserve">We expect this manuscript to be of great interest to the wide readership of </w:t>
      </w:r>
      <w:proofErr w:type="spellStart"/>
      <w:r w:rsidR="00D24C0F">
        <w:rPr>
          <w:rFonts w:ascii="Times New Roman" w:eastAsiaTheme="majorEastAsia" w:hAnsi="Times New Roman"/>
          <w:b w:val="0"/>
          <w:i/>
          <w:sz w:val="24"/>
          <w:szCs w:val="24"/>
          <w:lang w:val="en-US"/>
        </w:rPr>
        <w:t>iScience</w:t>
      </w:r>
      <w:proofErr w:type="spellEnd"/>
      <w:r>
        <w:rPr>
          <w:rFonts w:ascii="Times New Roman" w:eastAsiaTheme="majorEastAsia" w:hAnsi="Times New Roman"/>
          <w:b w:val="0"/>
          <w:i/>
          <w:sz w:val="24"/>
          <w:szCs w:val="24"/>
          <w:lang w:val="en-US"/>
        </w:rPr>
        <w:t>.</w:t>
      </w:r>
    </w:p>
    <w:p w14:paraId="79D7CE01" w14:textId="6BB663C7" w:rsidR="00705D50" w:rsidRPr="001A64FB" w:rsidRDefault="00000000" w:rsidP="00D24C0F">
      <w:pPr>
        <w:spacing w:before="60" w:after="120"/>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r w:rsidR="00D24C0F">
        <w:rPr>
          <w:rFonts w:ascii="Times New Roman" w:eastAsiaTheme="majorEastAsia" w:hAnsi="Times New Roman"/>
          <w:b w:val="0"/>
          <w:sz w:val="24"/>
          <w:szCs w:val="24"/>
          <w:lang w:val="en-US"/>
        </w:rPr>
        <w:br/>
      </w: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64704689" w14:textId="77777777" w:rsidR="00C2576B" w:rsidRPr="0013269E" w:rsidRDefault="00C2576B" w:rsidP="00C2576B">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Cs/>
          <w:sz w:val="22"/>
          <w:szCs w:val="22"/>
          <w:lang w:val="en-US"/>
        </w:rPr>
        <w:lastRenderedPageBreak/>
        <w:t>A</w:t>
      </w:r>
      <w:r w:rsidRPr="00FE3A48">
        <w:rPr>
          <w:rFonts w:ascii="Times New Roman" w:eastAsiaTheme="majorEastAsia" w:hAnsi="Times New Roman"/>
          <w:bCs/>
          <w:sz w:val="22"/>
          <w:szCs w:val="22"/>
          <w:lang w:val="en-US"/>
        </w:rPr>
        <w:t xml:space="preserve">ppropriate </w:t>
      </w:r>
      <w:r>
        <w:rPr>
          <w:rFonts w:ascii="Times New Roman" w:eastAsiaTheme="majorEastAsia" w:hAnsi="Times New Roman"/>
          <w:bCs/>
          <w:sz w:val="22"/>
          <w:szCs w:val="22"/>
          <w:lang w:val="en-US"/>
        </w:rPr>
        <w:t>r</w:t>
      </w:r>
      <w:r w:rsidRPr="00FE3A48">
        <w:rPr>
          <w:rFonts w:ascii="Times New Roman" w:eastAsiaTheme="majorEastAsia" w:hAnsi="Times New Roman"/>
          <w:bCs/>
          <w:sz w:val="22"/>
          <w:szCs w:val="22"/>
          <w:lang w:val="en-US"/>
        </w:rPr>
        <w:t>eviewers</w:t>
      </w:r>
      <w:r>
        <w:rPr>
          <w:rFonts w:ascii="Times New Roman" w:eastAsiaTheme="majorEastAsia" w:hAnsi="Times New Roman"/>
          <w:bCs/>
          <w:sz w:val="22"/>
          <w:szCs w:val="22"/>
          <w:lang w:val="en-US"/>
        </w:rPr>
        <w:t xml:space="preserve">: </w:t>
      </w:r>
    </w:p>
    <w:p w14:paraId="424ED142" w14:textId="77777777" w:rsidR="00C2576B" w:rsidRDefault="00C2576B" w:rsidP="00C2576B">
      <w:pPr>
        <w:spacing w:before="60" w:after="120"/>
        <w:rPr>
          <w:rFonts w:ascii="Times New Roman" w:hAnsi="Times New Roman"/>
          <w:b w:val="0"/>
          <w:bCs/>
          <w:sz w:val="22"/>
          <w:szCs w:val="22"/>
          <w:lang w:val="en-US"/>
        </w:rPr>
      </w:pPr>
      <w:r>
        <w:rPr>
          <w:rFonts w:ascii="Times New Roman" w:hAnsi="Times New Roman"/>
          <w:b w:val="0"/>
          <w:bCs/>
          <w:sz w:val="22"/>
          <w:szCs w:val="22"/>
          <w:lang w:val="en-US"/>
        </w:rPr>
        <w:t>César F. Lima</w:t>
      </w:r>
      <w:r>
        <w:rPr>
          <w:rFonts w:ascii="Times New Roman" w:hAnsi="Times New Roman"/>
          <w:b w:val="0"/>
          <w:bCs/>
          <w:sz w:val="22"/>
          <w:szCs w:val="22"/>
          <w:lang w:val="en-US"/>
        </w:rPr>
        <w:br/>
      </w:r>
      <w:r w:rsidRPr="0023418F">
        <w:rPr>
          <w:rFonts w:ascii="Times New Roman" w:hAnsi="Times New Roman"/>
          <w:b w:val="0"/>
          <w:bCs/>
          <w:i/>
          <w:sz w:val="22"/>
          <w:szCs w:val="22"/>
          <w:lang w:val="en-US"/>
        </w:rPr>
        <w:t xml:space="preserve">Department of Psychology at </w:t>
      </w:r>
      <w:proofErr w:type="spellStart"/>
      <w:r w:rsidRPr="0023418F">
        <w:rPr>
          <w:rFonts w:ascii="Times New Roman" w:hAnsi="Times New Roman"/>
          <w:b w:val="0"/>
          <w:bCs/>
          <w:i/>
          <w:sz w:val="22"/>
          <w:szCs w:val="22"/>
          <w:lang w:val="en-US"/>
        </w:rPr>
        <w:t>Iscte</w:t>
      </w:r>
      <w:proofErr w:type="spellEnd"/>
      <w:r w:rsidRPr="0023418F">
        <w:rPr>
          <w:rFonts w:ascii="Times New Roman" w:hAnsi="Times New Roman"/>
          <w:b w:val="0"/>
          <w:bCs/>
          <w:i/>
          <w:sz w:val="22"/>
          <w:szCs w:val="22"/>
          <w:lang w:val="en-US"/>
        </w:rPr>
        <w:t xml:space="preserve"> – University Institute of Lisbon</w:t>
      </w:r>
    </w:p>
    <w:p w14:paraId="64BEA27F" w14:textId="77777777" w:rsidR="00C2576B" w:rsidRDefault="00C2576B" w:rsidP="00C2576B">
      <w:pPr>
        <w:spacing w:before="60" w:after="120"/>
        <w:rPr>
          <w:rFonts w:ascii="Times New Roman" w:hAnsi="Times New Roman"/>
          <w:b w:val="0"/>
          <w:bCs/>
          <w:sz w:val="22"/>
          <w:szCs w:val="22"/>
          <w:lang w:val="en-US"/>
        </w:rPr>
      </w:pPr>
      <w:hyperlink r:id="rId8" w:history="1">
        <w:r w:rsidRPr="001362F7">
          <w:rPr>
            <w:rStyle w:val="Hyperlink"/>
            <w:rFonts w:ascii="Times New Roman" w:hAnsi="Times New Roman"/>
            <w:b w:val="0"/>
            <w:sz w:val="22"/>
            <w:szCs w:val="22"/>
            <w:lang w:val="en-US"/>
          </w:rPr>
          <w:t>cesar.lima@iscte-iul.pt</w:t>
        </w:r>
      </w:hyperlink>
    </w:p>
    <w:p w14:paraId="006CD3F5" w14:textId="77777777" w:rsidR="00C2576B" w:rsidRPr="0023418F" w:rsidRDefault="00C2576B" w:rsidP="00C2576B">
      <w:pPr>
        <w:spacing w:before="60" w:after="120"/>
        <w:rPr>
          <w:rFonts w:ascii="Times New Roman" w:hAnsi="Times New Roman"/>
          <w:b w:val="0"/>
          <w:bCs/>
          <w:i/>
          <w:sz w:val="22"/>
          <w:szCs w:val="22"/>
          <w:lang w:val="en-US"/>
        </w:rPr>
      </w:pPr>
      <w:r w:rsidRPr="0023418F">
        <w:rPr>
          <w:rFonts w:ascii="Times New Roman" w:hAnsi="Times New Roman"/>
          <w:b w:val="0"/>
          <w:bCs/>
          <w:i/>
          <w:sz w:val="22"/>
          <w:szCs w:val="22"/>
          <w:lang w:val="en-US"/>
        </w:rPr>
        <w:t xml:space="preserve">César F. Lima is the leading researcher on the link between musicality and vocal emotion perception. Within the last decade, his group has published the key work on vocal emotion perception in musicians and non-musicians. </w:t>
      </w:r>
    </w:p>
    <w:p w14:paraId="6A0C0E1B" w14:textId="77777777" w:rsidR="00C2576B" w:rsidRDefault="00C2576B" w:rsidP="00C2576B">
      <w:pPr>
        <w:spacing w:before="60" w:after="120"/>
        <w:rPr>
          <w:rFonts w:ascii="Times New Roman" w:hAnsi="Times New Roman"/>
          <w:b w:val="0"/>
          <w:bCs/>
          <w:sz w:val="22"/>
          <w:szCs w:val="22"/>
          <w:lang w:val="en-US"/>
        </w:rPr>
      </w:pPr>
    </w:p>
    <w:p w14:paraId="6B86132D" w14:textId="77777777" w:rsidR="00C2576B" w:rsidRPr="00323727" w:rsidRDefault="00C2576B" w:rsidP="00C2576B">
      <w:pPr>
        <w:spacing w:before="60" w:after="120"/>
        <w:rPr>
          <w:rFonts w:ascii="Times New Roman" w:hAnsi="Times New Roman"/>
          <w:b w:val="0"/>
          <w:bCs/>
          <w:i/>
          <w:iCs/>
          <w:sz w:val="22"/>
          <w:szCs w:val="22"/>
          <w:lang w:val="en-US"/>
        </w:rPr>
      </w:pPr>
      <w:r w:rsidRPr="00323727">
        <w:rPr>
          <w:rFonts w:ascii="Times New Roman" w:hAnsi="Times New Roman"/>
          <w:b w:val="0"/>
          <w:bCs/>
          <w:sz w:val="22"/>
          <w:szCs w:val="22"/>
          <w:lang w:val="en-US"/>
        </w:rPr>
        <w:t xml:space="preserve">Patricia E. G. </w:t>
      </w:r>
      <w:proofErr w:type="spellStart"/>
      <w:r w:rsidRPr="00323727">
        <w:rPr>
          <w:rFonts w:ascii="Times New Roman" w:hAnsi="Times New Roman"/>
          <w:b w:val="0"/>
          <w:bCs/>
          <w:sz w:val="22"/>
          <w:szCs w:val="22"/>
          <w:lang w:val="en-US"/>
        </w:rPr>
        <w:t>Bestelmeyer</w:t>
      </w:r>
      <w:proofErr w:type="spellEnd"/>
      <w:r w:rsidRPr="00323727">
        <w:rPr>
          <w:rFonts w:ascii="Times New Roman" w:hAnsi="Times New Roman"/>
          <w:b w:val="0"/>
          <w:bCs/>
          <w:sz w:val="22"/>
          <w:szCs w:val="22"/>
          <w:lang w:val="en-US"/>
        </w:rPr>
        <w:br/>
      </w:r>
      <w:r w:rsidRPr="00323727">
        <w:rPr>
          <w:rFonts w:ascii="Times New Roman" w:hAnsi="Times New Roman"/>
          <w:b w:val="0"/>
          <w:bCs/>
          <w:i/>
          <w:iCs/>
          <w:sz w:val="22"/>
          <w:szCs w:val="22"/>
          <w:lang w:val="en-US"/>
        </w:rPr>
        <w:t>Bangor University</w:t>
      </w:r>
      <w:r w:rsidRPr="00323727">
        <w:rPr>
          <w:rFonts w:ascii="Times New Roman" w:hAnsi="Times New Roman"/>
          <w:b w:val="0"/>
          <w:bCs/>
          <w:i/>
          <w:iCs/>
          <w:sz w:val="22"/>
          <w:szCs w:val="22"/>
          <w:lang w:val="en-US"/>
        </w:rPr>
        <w:br/>
      </w:r>
      <w:hyperlink r:id="rId9" w:history="1">
        <w:r w:rsidRPr="00323727">
          <w:rPr>
            <w:rStyle w:val="Hyperlink"/>
            <w:rFonts w:ascii="Times New Roman" w:hAnsi="Times New Roman"/>
            <w:b w:val="0"/>
            <w:i/>
            <w:iCs/>
            <w:sz w:val="22"/>
            <w:szCs w:val="22"/>
            <w:lang w:val="en-US"/>
          </w:rPr>
          <w:t>p.bestelmeyer@bangor.ac.uk</w:t>
        </w:r>
      </w:hyperlink>
    </w:p>
    <w:p w14:paraId="119A83D6" w14:textId="77777777" w:rsidR="00C2576B" w:rsidRPr="001206B4" w:rsidRDefault="00C2576B" w:rsidP="00C2576B">
      <w:pPr>
        <w:spacing w:before="60" w:after="120" w:line="240" w:lineRule="auto"/>
        <w:rPr>
          <w:rFonts w:ascii="Times New Roman" w:hAnsi="Times New Roman"/>
          <w:b w:val="0"/>
          <w:bCs/>
          <w:i/>
          <w:iCs/>
          <w:sz w:val="22"/>
          <w:szCs w:val="22"/>
          <w:lang w:val="en-US"/>
        </w:rPr>
      </w:pPr>
      <w:r w:rsidRPr="001206B4">
        <w:rPr>
          <w:rFonts w:ascii="Times New Roman" w:hAnsi="Times New Roman"/>
          <w:b w:val="0"/>
          <w:bCs/>
          <w:i/>
          <w:iCs/>
          <w:sz w:val="22"/>
          <w:szCs w:val="22"/>
          <w:lang w:val="en-US"/>
        </w:rPr>
        <w:t xml:space="preserve">Patricia E.G. Bestelmeyer is a leading researcher in the psychological and neuronal processes related to voice perception. She has also worked with voice manipulation techniques, such as emotional caricaturing. </w:t>
      </w:r>
    </w:p>
    <w:p w14:paraId="6FC05E2A" w14:textId="77777777" w:rsidR="00C2576B" w:rsidRDefault="00C2576B" w:rsidP="00C2576B">
      <w:pPr>
        <w:spacing w:before="60" w:after="120"/>
        <w:rPr>
          <w:rFonts w:ascii="Times New Roman" w:eastAsiaTheme="majorEastAsia" w:hAnsi="Times New Roman"/>
          <w:b w:val="0"/>
          <w:sz w:val="22"/>
          <w:szCs w:val="22"/>
          <w:lang w:val="en-US"/>
        </w:rPr>
      </w:pPr>
    </w:p>
    <w:p w14:paraId="41E95EA7" w14:textId="77777777" w:rsidR="00C2576B" w:rsidRDefault="00C2576B" w:rsidP="00C2576B">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Phil McAleer</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University of Glasgow</w:t>
      </w:r>
      <w:r w:rsidRPr="00C24015">
        <w:rPr>
          <w:rFonts w:ascii="Times New Roman" w:eastAsiaTheme="majorEastAsia" w:hAnsi="Times New Roman"/>
          <w:b w:val="0"/>
          <w:i/>
          <w:iCs/>
          <w:sz w:val="22"/>
          <w:szCs w:val="22"/>
          <w:lang w:val="en-US"/>
        </w:rPr>
        <w:br/>
      </w:r>
      <w:hyperlink r:id="rId10" w:history="1">
        <w:r w:rsidRPr="001034BD">
          <w:rPr>
            <w:rStyle w:val="Hyperlink"/>
            <w:rFonts w:ascii="Times New Roman" w:eastAsiaTheme="majorEastAsia" w:hAnsi="Times New Roman"/>
            <w:b w:val="0"/>
            <w:i/>
            <w:iCs/>
            <w:sz w:val="22"/>
            <w:szCs w:val="22"/>
            <w:lang w:val="en-US"/>
          </w:rPr>
          <w:t>Philip.McAleer@glasgow.ac.uk</w:t>
        </w:r>
      </w:hyperlink>
    </w:p>
    <w:p w14:paraId="30E10E00" w14:textId="77777777" w:rsidR="00C2576B" w:rsidRDefault="00C2576B" w:rsidP="00C2576B">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Phil McAleer has his main interest </w:t>
      </w:r>
      <w:proofErr w:type="gramStart"/>
      <w:r w:rsidRPr="001206B4">
        <w:rPr>
          <w:rFonts w:ascii="Times New Roman" w:eastAsiaTheme="majorEastAsia" w:hAnsi="Times New Roman"/>
          <w:b w:val="0"/>
          <w:i/>
          <w:iCs/>
          <w:sz w:val="22"/>
          <w:szCs w:val="22"/>
          <w:lang w:val="en-US"/>
        </w:rPr>
        <w:t>on</w:t>
      </w:r>
      <w:proofErr w:type="gramEnd"/>
      <w:r w:rsidRPr="001206B4">
        <w:rPr>
          <w:rFonts w:ascii="Times New Roman" w:eastAsiaTheme="majorEastAsia" w:hAnsi="Times New Roman"/>
          <w:b w:val="0"/>
          <w:i/>
          <w:iCs/>
          <w:sz w:val="22"/>
          <w:szCs w:val="22"/>
          <w:lang w:val="en-US"/>
        </w:rPr>
        <w:t xml:space="preserve"> the expression of personality in voices. His profound experiences in linking acoustic parameters to perception make him a valuable reviewer for our manuscript.</w:t>
      </w:r>
    </w:p>
    <w:p w14:paraId="69BD0DBA" w14:textId="77777777" w:rsidR="00C2576B" w:rsidRDefault="00C2576B" w:rsidP="00C2576B">
      <w:pPr>
        <w:spacing w:before="60" w:after="120"/>
        <w:rPr>
          <w:rFonts w:ascii="Times New Roman" w:hAnsi="Times New Roman"/>
          <w:b w:val="0"/>
          <w:bCs/>
          <w:i/>
          <w:iCs/>
          <w:sz w:val="22"/>
          <w:szCs w:val="22"/>
          <w:lang w:val="en-US"/>
        </w:rPr>
      </w:pPr>
    </w:p>
    <w:p w14:paraId="2750CB21" w14:textId="77777777" w:rsidR="00C2576B" w:rsidRPr="00415433" w:rsidRDefault="00C2576B" w:rsidP="00C2576B">
      <w:pPr>
        <w:spacing w:before="60" w:after="120"/>
        <w:rPr>
          <w:rFonts w:ascii="Times New Roman" w:eastAsiaTheme="majorEastAsia" w:hAnsi="Times New Roman"/>
          <w:b w:val="0"/>
          <w:i/>
          <w:sz w:val="22"/>
          <w:szCs w:val="22"/>
          <w:lang w:val="en-US"/>
        </w:rPr>
      </w:pPr>
      <w:r w:rsidRPr="00415433">
        <w:rPr>
          <w:rFonts w:ascii="Times New Roman" w:eastAsiaTheme="majorEastAsia" w:hAnsi="Times New Roman"/>
          <w:b w:val="0"/>
          <w:sz w:val="22"/>
          <w:szCs w:val="22"/>
          <w:lang w:val="en-US"/>
        </w:rPr>
        <w:t xml:space="preserve">Petri </w:t>
      </w:r>
      <w:proofErr w:type="spellStart"/>
      <w:r w:rsidRPr="00415433">
        <w:rPr>
          <w:rFonts w:ascii="Times New Roman" w:eastAsiaTheme="majorEastAsia" w:hAnsi="Times New Roman"/>
          <w:b w:val="0"/>
          <w:sz w:val="22"/>
          <w:szCs w:val="22"/>
          <w:lang w:val="en-US"/>
        </w:rPr>
        <w:t>Laukka</w:t>
      </w:r>
      <w:proofErr w:type="spellEnd"/>
      <w:r w:rsidRPr="00415433">
        <w:rPr>
          <w:rFonts w:ascii="Times New Roman" w:eastAsiaTheme="majorEastAsia" w:hAnsi="Times New Roman"/>
          <w:b w:val="0"/>
          <w:sz w:val="22"/>
          <w:szCs w:val="22"/>
          <w:lang w:val="en-US"/>
        </w:rPr>
        <w:br/>
      </w:r>
      <w:r w:rsidRPr="00D909FA">
        <w:rPr>
          <w:rFonts w:ascii="Times New Roman" w:eastAsiaTheme="majorEastAsia" w:hAnsi="Times New Roman"/>
          <w:b w:val="0"/>
          <w:i/>
          <w:sz w:val="22"/>
          <w:szCs w:val="22"/>
          <w:lang w:val="en-US"/>
        </w:rPr>
        <w:t>Stockholm University</w:t>
      </w:r>
      <w:r w:rsidRPr="00415433">
        <w:rPr>
          <w:rFonts w:ascii="Times New Roman" w:eastAsiaTheme="majorEastAsia" w:hAnsi="Times New Roman"/>
          <w:b w:val="0"/>
          <w:i/>
          <w:sz w:val="22"/>
          <w:szCs w:val="22"/>
          <w:lang w:val="en-US"/>
        </w:rPr>
        <w:br/>
      </w:r>
      <w:hyperlink r:id="rId11" w:history="1">
        <w:r w:rsidRPr="00415433">
          <w:rPr>
            <w:rStyle w:val="Hyperlink"/>
            <w:rFonts w:ascii="Times New Roman" w:eastAsiaTheme="majorEastAsia" w:hAnsi="Times New Roman"/>
            <w:b w:val="0"/>
            <w:i/>
            <w:sz w:val="22"/>
            <w:szCs w:val="22"/>
            <w:lang w:val="en-US"/>
          </w:rPr>
          <w:t>petri.laukka@psychology.su.se</w:t>
        </w:r>
      </w:hyperlink>
    </w:p>
    <w:p w14:paraId="618D7FBC" w14:textId="77777777" w:rsidR="00C2576B" w:rsidRPr="009E10DC" w:rsidRDefault="00C2576B" w:rsidP="00C2576B">
      <w:pPr>
        <w:spacing w:before="60" w:after="120"/>
        <w:rPr>
          <w:rFonts w:ascii="Times New Roman" w:eastAsiaTheme="majorEastAsia" w:hAnsi="Times New Roman"/>
          <w:b w:val="0"/>
          <w:i/>
          <w:iCs/>
          <w:sz w:val="22"/>
          <w:szCs w:val="22"/>
          <w:lang w:val="en-US"/>
        </w:rPr>
      </w:pPr>
      <w:r w:rsidRPr="009E10DC">
        <w:rPr>
          <w:rFonts w:ascii="Times New Roman" w:eastAsiaTheme="majorEastAsia" w:hAnsi="Times New Roman"/>
          <w:b w:val="0"/>
          <w:i/>
          <w:iCs/>
          <w:sz w:val="22"/>
          <w:szCs w:val="22"/>
          <w:lang w:val="en-US"/>
        </w:rPr>
        <w:t xml:space="preserve">Petri </w:t>
      </w:r>
      <w:proofErr w:type="spellStart"/>
      <w:r w:rsidRPr="009E10DC">
        <w:rPr>
          <w:rFonts w:ascii="Times New Roman" w:eastAsiaTheme="majorEastAsia" w:hAnsi="Times New Roman"/>
          <w:b w:val="0"/>
          <w:i/>
          <w:iCs/>
          <w:sz w:val="22"/>
          <w:szCs w:val="22"/>
          <w:lang w:val="en-US"/>
        </w:rPr>
        <w:t>Laukka</w:t>
      </w:r>
      <w:proofErr w:type="spellEnd"/>
      <w:r w:rsidRPr="009E10DC">
        <w:rPr>
          <w:rFonts w:ascii="Times New Roman" w:eastAsiaTheme="majorEastAsia" w:hAnsi="Times New Roman"/>
          <w:b w:val="0"/>
          <w:i/>
          <w:iCs/>
          <w:sz w:val="22"/>
          <w:szCs w:val="22"/>
          <w:lang w:val="en-US"/>
        </w:rPr>
        <w:t xml:space="preserve"> is </w:t>
      </w:r>
      <w:r>
        <w:rPr>
          <w:rFonts w:ascii="Times New Roman" w:eastAsiaTheme="majorEastAsia" w:hAnsi="Times New Roman"/>
          <w:b w:val="0"/>
          <w:i/>
          <w:iCs/>
          <w:sz w:val="22"/>
          <w:szCs w:val="22"/>
          <w:lang w:val="en-US"/>
        </w:rPr>
        <w:t>a</w:t>
      </w:r>
      <w:r w:rsidRPr="009E10DC">
        <w:rPr>
          <w:rFonts w:ascii="Times New Roman" w:eastAsiaTheme="majorEastAsia" w:hAnsi="Times New Roman"/>
          <w:b w:val="0"/>
          <w:i/>
          <w:iCs/>
          <w:sz w:val="22"/>
          <w:szCs w:val="22"/>
          <w:lang w:val="en-US"/>
        </w:rPr>
        <w:t xml:space="preserve">n expert on the vocal expression of emotion. He has published extensive works linking vocal and musical emotions to their underlying acoustic codes.   </w:t>
      </w:r>
    </w:p>
    <w:p w14:paraId="4B6CD4F4"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2CD6C835"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6E86CAED" w14:textId="77777777" w:rsidR="006C17F2" w:rsidRDefault="006C17F2" w:rsidP="006C17F2">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Marianne Latinus</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Université de Tours: Universite de Tours</w:t>
      </w:r>
      <w:r w:rsidRPr="00C24015">
        <w:rPr>
          <w:rFonts w:ascii="Times New Roman" w:eastAsiaTheme="majorEastAsia" w:hAnsi="Times New Roman"/>
          <w:b w:val="0"/>
          <w:i/>
          <w:iCs/>
          <w:sz w:val="22"/>
          <w:szCs w:val="22"/>
          <w:lang w:val="en-US"/>
        </w:rPr>
        <w:br/>
      </w:r>
      <w:hyperlink r:id="rId12" w:history="1">
        <w:r w:rsidRPr="001034BD">
          <w:rPr>
            <w:rStyle w:val="Hyperlink"/>
            <w:rFonts w:ascii="Times New Roman" w:eastAsiaTheme="majorEastAsia" w:hAnsi="Times New Roman"/>
            <w:b w:val="0"/>
            <w:i/>
            <w:iCs/>
            <w:sz w:val="22"/>
            <w:szCs w:val="22"/>
            <w:lang w:val="en-US"/>
          </w:rPr>
          <w:t>marianne.latinus@univ-tours.fr</w:t>
        </w:r>
      </w:hyperlink>
    </w:p>
    <w:p w14:paraId="4423CF72" w14:textId="77777777" w:rsidR="006C17F2" w:rsidRPr="001206B4" w:rsidRDefault="006C17F2" w:rsidP="006C17F2">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Marianne Latinus is a leading researcher in the field of voice perception. Her primary fields of research include cognitive processes and perception of sensory social information - voices in particular - in </w:t>
      </w:r>
      <w:proofErr w:type="gramStart"/>
      <w:r w:rsidRPr="001206B4">
        <w:rPr>
          <w:rFonts w:ascii="Times New Roman" w:eastAsiaTheme="majorEastAsia" w:hAnsi="Times New Roman"/>
          <w:b w:val="0"/>
          <w:i/>
          <w:iCs/>
          <w:sz w:val="22"/>
          <w:szCs w:val="22"/>
          <w:lang w:val="en-US"/>
        </w:rPr>
        <w:t>Autism Spectrum Disorder</w:t>
      </w:r>
      <w:proofErr w:type="gramEnd"/>
      <w:r w:rsidRPr="001206B4">
        <w:rPr>
          <w:rFonts w:ascii="Times New Roman" w:eastAsiaTheme="majorEastAsia" w:hAnsi="Times New Roman"/>
          <w:b w:val="0"/>
          <w:i/>
          <w:iCs/>
          <w:sz w:val="22"/>
          <w:szCs w:val="22"/>
          <w:lang w:val="en-US"/>
        </w:rPr>
        <w:t xml:space="preserve"> (ASD).</w:t>
      </w:r>
    </w:p>
    <w:p w14:paraId="151006FD" w14:textId="77777777" w:rsidR="00D24C0F" w:rsidRDefault="00D24C0F">
      <w:pPr>
        <w:spacing w:after="0" w:line="240" w:lineRule="auto"/>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br w:type="page"/>
      </w:r>
    </w:p>
    <w:p w14:paraId="0E894FF8" w14:textId="2C4603E4" w:rsidR="00C2576B" w:rsidRPr="00C2576B" w:rsidRDefault="00C2576B" w:rsidP="00C2576B">
      <w:pPr>
        <w:spacing w:after="0" w:line="240" w:lineRule="auto"/>
        <w:rPr>
          <w:rFonts w:ascii="Times New Roman" w:eastAsiaTheme="majorEastAsia" w:hAnsi="Times New Roman"/>
          <w:b w:val="0"/>
          <w:i/>
          <w:iCs/>
          <w:sz w:val="22"/>
          <w:szCs w:val="22"/>
          <w:lang w:val="en-US"/>
        </w:rPr>
      </w:pPr>
      <w:r w:rsidRPr="003D6DAC">
        <w:rPr>
          <w:rFonts w:ascii="Times New Roman" w:eastAsiaTheme="majorEastAsia" w:hAnsi="Times New Roman"/>
          <w:bCs/>
          <w:sz w:val="22"/>
          <w:szCs w:val="22"/>
          <w:lang w:val="en-US"/>
        </w:rPr>
        <w:lastRenderedPageBreak/>
        <w:t xml:space="preserve">Non-preferred reviewers:  </w:t>
      </w:r>
    </w:p>
    <w:p w14:paraId="44CD91B2" w14:textId="77777777" w:rsidR="00C2576B" w:rsidRPr="003D6DAC" w:rsidRDefault="00C2576B" w:rsidP="00C2576B">
      <w:pPr>
        <w:spacing w:before="60" w:after="120"/>
        <w:jc w:val="both"/>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We do not have specific non-preferred reviewers, but note that the following individuals should be excluded for reasons of conflict of interest/collaboration:</w:t>
      </w:r>
    </w:p>
    <w:p w14:paraId="1D5B20C6"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4C050DDE" w14:textId="77777777" w:rsidR="00C2576B" w:rsidRPr="003D6DAC" w:rsidRDefault="00C2576B" w:rsidP="00C2576B">
      <w:pPr>
        <w:spacing w:before="60" w:after="120"/>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Didier Grandjean</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and Educational Sciences and Swiss Center for Affective Sciences, University of Geneva, Switzerland</w:t>
      </w:r>
    </w:p>
    <w:p w14:paraId="78F1D17D"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6FFEB26D" w14:textId="77777777" w:rsidR="00C2576B" w:rsidRPr="003D6DAC"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Sascha Frühholz</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University of Oslo, Oslo, 0373 Norway</w:t>
      </w:r>
    </w:p>
    <w:p w14:paraId="190FEFEB"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1373C8A4" w14:textId="77777777" w:rsidR="00C2576B"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Patrik Vuilleumier</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Swiss Center for Affective Sciences, Department of Neuroscience, University of Geneva Medical School, Geneva, Switzerland.</w:t>
      </w:r>
    </w:p>
    <w:p w14:paraId="6AB80837" w14:textId="77777777" w:rsidR="00C2576B" w:rsidRDefault="00C2576B" w:rsidP="00C2576B">
      <w:pPr>
        <w:spacing w:before="60" w:after="120"/>
        <w:rPr>
          <w:rFonts w:ascii="Times New Roman" w:eastAsiaTheme="majorEastAsia" w:hAnsi="Times New Roman"/>
          <w:b w:val="0"/>
          <w:i/>
          <w:sz w:val="24"/>
          <w:szCs w:val="24"/>
          <w:lang w:val="en-US"/>
        </w:rPr>
      </w:pPr>
    </w:p>
    <w:p w14:paraId="36354F7A" w14:textId="5BF9E707" w:rsidR="00C2576B" w:rsidRDefault="00C2576B" w:rsidP="00C2576B">
      <w:pPr>
        <w:spacing w:before="60" w:after="120"/>
        <w:rPr>
          <w:rFonts w:ascii="Times New Roman" w:eastAsiaTheme="majorEastAsia" w:hAnsi="Times New Roman"/>
          <w:b w:val="0"/>
          <w:i/>
          <w:sz w:val="24"/>
          <w:szCs w:val="24"/>
          <w:lang w:val="en-US"/>
        </w:rPr>
      </w:pPr>
      <w:r w:rsidRPr="00C2576B">
        <w:rPr>
          <w:rFonts w:ascii="Times New Roman" w:eastAsiaTheme="majorEastAsia" w:hAnsi="Times New Roman"/>
          <w:b w:val="0"/>
          <w:iCs/>
          <w:sz w:val="24"/>
          <w:szCs w:val="24"/>
          <w:lang w:val="en-US"/>
        </w:rPr>
        <w:t>Pascal Belin</w:t>
      </w:r>
      <w:r>
        <w:rPr>
          <w:rFonts w:ascii="Times New Roman" w:eastAsiaTheme="majorEastAsia" w:hAnsi="Times New Roman"/>
          <w:b w:val="0"/>
          <w:i/>
          <w:sz w:val="24"/>
          <w:szCs w:val="24"/>
          <w:lang w:val="en-US"/>
        </w:rPr>
        <w:br/>
      </w:r>
      <w:r w:rsidRPr="00C2576B">
        <w:rPr>
          <w:rFonts w:ascii="Times New Roman" w:eastAsiaTheme="majorEastAsia" w:hAnsi="Times New Roman"/>
          <w:b w:val="0"/>
          <w:i/>
          <w:sz w:val="24"/>
          <w:szCs w:val="24"/>
          <w:lang w:val="en-US"/>
        </w:rPr>
        <w:t xml:space="preserve">Aix-Marseille University, </w:t>
      </w:r>
      <w:proofErr w:type="spellStart"/>
      <w:r w:rsidRPr="00C2576B">
        <w:rPr>
          <w:rFonts w:ascii="Times New Roman" w:eastAsiaTheme="majorEastAsia" w:hAnsi="Times New Roman"/>
          <w:b w:val="0"/>
          <w:i/>
          <w:sz w:val="24"/>
          <w:szCs w:val="24"/>
          <w:lang w:val="en-US"/>
        </w:rPr>
        <w:t>Institut</w:t>
      </w:r>
      <w:proofErr w:type="spellEnd"/>
      <w:r w:rsidRPr="00C2576B">
        <w:rPr>
          <w:rFonts w:ascii="Times New Roman" w:eastAsiaTheme="majorEastAsia" w:hAnsi="Times New Roman"/>
          <w:b w:val="0"/>
          <w:i/>
          <w:sz w:val="24"/>
          <w:szCs w:val="24"/>
          <w:lang w:val="en-US"/>
        </w:rPr>
        <w:t xml:space="preserve"> des Neurosciences de La Timone</w:t>
      </w:r>
      <w:r>
        <w:rPr>
          <w:rFonts w:ascii="Times New Roman" w:eastAsiaTheme="majorEastAsia" w:hAnsi="Times New Roman"/>
          <w:b w:val="0"/>
          <w:i/>
          <w:sz w:val="24"/>
          <w:szCs w:val="24"/>
          <w:lang w:val="en-US"/>
        </w:rPr>
        <w:t>, Marseille, France</w:t>
      </w:r>
    </w:p>
    <w:p w14:paraId="3A002403"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5DF28C79" w14:textId="77777777" w:rsidR="00C2576B" w:rsidRDefault="00C2576B" w:rsidP="00C2576B">
      <w:pPr>
        <w:spacing w:before="60" w:after="120"/>
        <w:jc w:val="both"/>
        <w:rPr>
          <w:rFonts w:ascii="Times New Roman" w:eastAsiaTheme="majorEastAsia" w:hAnsi="Times New Roman"/>
          <w:bCs/>
          <w:sz w:val="22"/>
          <w:szCs w:val="22"/>
          <w:lang w:val="en-US"/>
        </w:rPr>
      </w:pPr>
    </w:p>
    <w:p w14:paraId="3D03F40B" w14:textId="77777777" w:rsidR="00C2576B" w:rsidRPr="0013269E" w:rsidRDefault="00C2576B" w:rsidP="00C2576B">
      <w:pPr>
        <w:spacing w:before="60" w:after="120"/>
        <w:jc w:val="both"/>
        <w:rPr>
          <w:rFonts w:ascii="Times New Roman" w:eastAsiaTheme="majorEastAsia" w:hAnsi="Times New Roman"/>
          <w:b w:val="0"/>
          <w:sz w:val="24"/>
          <w:szCs w:val="24"/>
          <w:lang w:val="en-US"/>
        </w:rPr>
      </w:pPr>
    </w:p>
    <w:p w14:paraId="5BB62E06" w14:textId="77777777" w:rsidR="00C2576B" w:rsidRPr="0013269E" w:rsidRDefault="00C2576B" w:rsidP="00C2576B">
      <w:pPr>
        <w:spacing w:before="60" w:after="120"/>
        <w:rPr>
          <w:rFonts w:ascii="Times New Roman" w:eastAsiaTheme="majorEastAsia" w:hAnsi="Times New Roman"/>
          <w:b w:val="0"/>
          <w:i/>
          <w:iCs/>
          <w:sz w:val="22"/>
          <w:szCs w:val="22"/>
          <w:lang w:val="en-US"/>
        </w:rPr>
      </w:pPr>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13"/>
      <w:footerReference w:type="default" r:id="rId14"/>
      <w:headerReference w:type="first" r:id="rId15"/>
      <w:footerReference w:type="first" r:id="rId16"/>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0CAEC" w14:textId="77777777" w:rsidR="00C87A32" w:rsidRDefault="00C87A32">
      <w:pPr>
        <w:spacing w:after="0" w:line="240" w:lineRule="auto"/>
      </w:pPr>
      <w:r>
        <w:separator/>
      </w:r>
    </w:p>
  </w:endnote>
  <w:endnote w:type="continuationSeparator" w:id="0">
    <w:p w14:paraId="19434ACA" w14:textId="77777777" w:rsidR="00C87A32" w:rsidRDefault="00C8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A128B" w14:textId="77777777" w:rsidR="00C87A32" w:rsidRDefault="00C87A32">
      <w:pPr>
        <w:spacing w:after="0" w:line="240" w:lineRule="auto"/>
      </w:pPr>
      <w:r>
        <w:separator/>
      </w:r>
    </w:p>
  </w:footnote>
  <w:footnote w:type="continuationSeparator" w:id="0">
    <w:p w14:paraId="1C765DBB" w14:textId="77777777" w:rsidR="00C87A32" w:rsidRDefault="00C87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541B52AF"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D24C0F">
                                  <w:rPr>
                                    <w:noProof/>
                                  </w:rPr>
                                  <w:t>7. August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541B52AF"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D24C0F">
                            <w:rPr>
                              <w:noProof/>
                            </w:rPr>
                            <w:t>7. August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4505D"/>
    <w:rsid w:val="0015442A"/>
    <w:rsid w:val="001A64FB"/>
    <w:rsid w:val="001F32F7"/>
    <w:rsid w:val="0020154C"/>
    <w:rsid w:val="002141A9"/>
    <w:rsid w:val="00362E14"/>
    <w:rsid w:val="004139C8"/>
    <w:rsid w:val="00443A3D"/>
    <w:rsid w:val="004A0F32"/>
    <w:rsid w:val="004F189A"/>
    <w:rsid w:val="006C17F2"/>
    <w:rsid w:val="00705D50"/>
    <w:rsid w:val="008D71AF"/>
    <w:rsid w:val="00913C6D"/>
    <w:rsid w:val="0093777D"/>
    <w:rsid w:val="00A86484"/>
    <w:rsid w:val="00A87F2D"/>
    <w:rsid w:val="00A95C8C"/>
    <w:rsid w:val="00AD654D"/>
    <w:rsid w:val="00AE01A2"/>
    <w:rsid w:val="00C2576B"/>
    <w:rsid w:val="00C87A32"/>
    <w:rsid w:val="00CE2B1A"/>
    <w:rsid w:val="00CF4AF4"/>
    <w:rsid w:val="00D24C0F"/>
    <w:rsid w:val="00DC4159"/>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lima@iscte-iul.p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ne.latinus@univ-tour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ri.laukka@psychology.su.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hilip.McAleer@glasgow.ac.uk" TargetMode="External"/><Relationship Id="rId4" Type="http://schemas.openxmlformats.org/officeDocument/2006/relationships/settings" Target="settings.xml"/><Relationship Id="rId9" Type="http://schemas.openxmlformats.org/officeDocument/2006/relationships/hyperlink" Target="mailto:p.bestelmeyer@bangor.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47</cp:revision>
  <cp:lastPrinted>2018-01-23T13:04:00Z</cp:lastPrinted>
  <dcterms:created xsi:type="dcterms:W3CDTF">2022-04-04T13:01:00Z</dcterms:created>
  <dcterms:modified xsi:type="dcterms:W3CDTF">2025-08-07T16:23:00Z</dcterms:modified>
  <dc:language>de-DE</dc:language>
</cp:coreProperties>
</file>