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DFD" w14:textId="77777777" w:rsidR="00A275A7" w:rsidRPr="00A275A7" w:rsidRDefault="00A275A7" w:rsidP="00A275A7">
      <w:pPr>
        <w:rPr>
          <w:rFonts w:ascii="Times New Roman" w:hAnsi="Times New Roman" w:cs="Times New Roman"/>
          <w:sz w:val="40"/>
          <w:szCs w:val="40"/>
          <w:lang w:val="en-US"/>
        </w:rPr>
      </w:pPr>
      <w:r w:rsidRPr="00A275A7">
        <w:rPr>
          <w:rFonts w:ascii="Times New Roman" w:hAnsi="Times New Roman" w:cs="Times New Roman"/>
          <w:sz w:val="40"/>
          <w:szCs w:val="40"/>
          <w:lang w:val="en-US"/>
        </w:rPr>
        <w:t>Vocal Emotion Recognition: A Comparison of Singers and Instrumentalists, Amateurs and Professionals</w:t>
      </w:r>
    </w:p>
    <w:p w14:paraId="476E5A3F" w14:textId="77777777" w:rsidR="008A0884" w:rsidRPr="00A275A7" w:rsidRDefault="008A0884">
      <w:pPr>
        <w:rPr>
          <w:rFonts w:ascii="Times New Roman" w:hAnsi="Times New Roman" w:cs="Times New Roman"/>
          <w:lang w:val="en-US"/>
        </w:rPr>
      </w:pPr>
    </w:p>
    <w:p w14:paraId="260AB7C8" w14:textId="449BC43C" w:rsidR="00A275A7" w:rsidRDefault="00A275A7" w:rsidP="00A275A7">
      <w:pPr>
        <w:jc w:val="center"/>
        <w:rPr>
          <w:rFonts w:ascii="Times New Roman" w:hAnsi="Times New Roman" w:cs="Times New Roman"/>
          <w:sz w:val="40"/>
          <w:szCs w:val="40"/>
          <w:lang w:val="en-US"/>
        </w:rPr>
      </w:pPr>
      <w:r w:rsidRPr="00A275A7">
        <w:rPr>
          <w:rFonts w:ascii="Times New Roman" w:hAnsi="Times New Roman" w:cs="Times New Roman"/>
          <w:sz w:val="40"/>
          <w:szCs w:val="40"/>
          <w:lang w:val="en-US"/>
        </w:rPr>
        <w:t>STAR Methods</w:t>
      </w:r>
    </w:p>
    <w:p w14:paraId="6CBCE614" w14:textId="77777777" w:rsidR="00A275A7" w:rsidRDefault="00A275A7" w:rsidP="00A275A7">
      <w:pPr>
        <w:ind w:firstLine="720"/>
        <w:rPr>
          <w:rFonts w:ascii="Times New Roman" w:hAnsi="Times New Roman" w:cs="Times New Roman"/>
          <w:sz w:val="40"/>
          <w:szCs w:val="40"/>
          <w:lang w:val="en-US"/>
        </w:rPr>
      </w:pPr>
    </w:p>
    <w:p w14:paraId="00B9524B" w14:textId="77777777" w:rsidR="00574885" w:rsidRDefault="00574885" w:rsidP="00A275A7">
      <w:pPr>
        <w:ind w:firstLine="720"/>
        <w:rPr>
          <w:rFonts w:ascii="Times New Roman" w:hAnsi="Times New Roman" w:cs="Times New Roman"/>
          <w:sz w:val="40"/>
          <w:szCs w:val="40"/>
          <w:lang w:val="en-US"/>
        </w:rPr>
      </w:pPr>
    </w:p>
    <w:p w14:paraId="0F52B63B" w14:textId="6E4ED70B" w:rsidR="00574885" w:rsidRPr="00D96432" w:rsidRDefault="00574885" w:rsidP="00574885">
      <w:pPr>
        <w:pStyle w:val="berschrift2"/>
        <w:rPr>
          <w:b/>
          <w:bCs/>
          <w:lang w:val="en-US"/>
        </w:rPr>
      </w:pPr>
      <w:r w:rsidRPr="00574885">
        <w:rPr>
          <w:b/>
          <w:bCs/>
          <w:lang w:val="en-US"/>
        </w:rPr>
        <w:t>EXPERIMENTAL MODEL AND STUDY PARTICIPANT DETAILS</w:t>
      </w:r>
    </w:p>
    <w:p w14:paraId="5AADFBEA" w14:textId="7DF107F9" w:rsidR="00574885" w:rsidRPr="00D96432" w:rsidRDefault="00672F01" w:rsidP="00672F01">
      <w:pPr>
        <w:pStyle w:val="berschrift3"/>
        <w:rPr>
          <w:lang w:val="en-US"/>
        </w:rPr>
      </w:pPr>
      <w:r w:rsidRPr="00D96432">
        <w:rPr>
          <w:b/>
          <w:bCs/>
          <w:lang w:val="en-US"/>
        </w:rPr>
        <w:t xml:space="preserve">Participants for Part I and II </w:t>
      </w:r>
    </w:p>
    <w:p w14:paraId="50EEB027" w14:textId="7939D50A" w:rsidR="00672F01" w:rsidRDefault="00672F01" w:rsidP="00672F01">
      <w:pPr>
        <w:rPr>
          <w:lang w:val="en-US"/>
        </w:rPr>
      </w:pPr>
      <w:r>
        <w:rPr>
          <w:lang w:val="en-US"/>
        </w:rPr>
        <w:t>(reported in the manuscript in section “Part I - Participants”)</w:t>
      </w:r>
    </w:p>
    <w:p w14:paraId="483ABA98" w14:textId="3F7A467B" w:rsidR="00672F01" w:rsidRPr="00672F01" w:rsidRDefault="00672F01" w:rsidP="00672F01">
      <w:pPr>
        <w:rPr>
          <w:lang w:val="en-US"/>
        </w:rPr>
      </w:pPr>
      <w:r w:rsidRPr="00672F01">
        <w:rPr>
          <w:lang w:val="en-US"/>
        </w:rPr>
        <w:t xml:space="preserve">Data </w:t>
      </w:r>
      <w:proofErr w:type="gramStart"/>
      <w:r w:rsidRPr="00672F01">
        <w:rPr>
          <w:lang w:val="en-US"/>
        </w:rPr>
        <w:t>were</w:t>
      </w:r>
      <w:proofErr w:type="gramEnd"/>
      <w:r w:rsidRPr="00672F01">
        <w:rPr>
          <w:lang w:val="en-US"/>
        </w:rPr>
        <w:t xml:space="preserve"> collected in a pseudonymized format from June 2023 to January 2024. All participants were aged between 18 and 54 years and fluent German speakers. Participants provided informed consent before completing the experiment and received compensation in the form of 12.50 € or course credit upon completion. The experiment was in line with the ethical guidelines by the American Psychological Association (APA) and approved by the local ethics committee of the Friedrich Schiller University Jena (Reg.-Nr. FSV 19/045). </w:t>
      </w:r>
    </w:p>
    <w:p w14:paraId="10153BE7" w14:textId="77777777" w:rsidR="00672F01" w:rsidRPr="00672F01" w:rsidRDefault="00672F01" w:rsidP="00672F01">
      <w:pPr>
        <w:rPr>
          <w:lang w:val="en-US"/>
        </w:rPr>
      </w:pPr>
      <w:r w:rsidRPr="00672F01">
        <w:rPr>
          <w:lang w:val="en-US"/>
        </w:rPr>
        <w:t>In total, we collected data from 94 amateur musicians that were divided into singers and instrumentalists.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instrumentalists in an orchestra or a band). Instrumentalists, conversely, were required to be currently active in an orchestra or a band, but they should not engage in singing activities actively and regularly (i.e., they must not currently be in a choir or another singing group).</w:t>
      </w:r>
    </w:p>
    <w:p w14:paraId="19A7C8DD" w14:textId="77777777" w:rsidR="00672F01" w:rsidRPr="00D96432" w:rsidRDefault="00672F01" w:rsidP="00672F01">
      <w:pPr>
        <w:pStyle w:val="berschrift4"/>
        <w:rPr>
          <w:lang w:val="en-US"/>
        </w:rPr>
      </w:pPr>
      <w:r w:rsidRPr="00D96432">
        <w:rPr>
          <w:lang w:val="en-US"/>
        </w:rPr>
        <w:t>Singers</w:t>
      </w:r>
    </w:p>
    <w:p w14:paraId="54D185C0" w14:textId="77777777" w:rsidR="00672F01" w:rsidRPr="00672F01" w:rsidRDefault="00672F01" w:rsidP="00672F01">
      <w:pPr>
        <w:rPr>
          <w:lang w:val="en-US"/>
        </w:rPr>
      </w:pPr>
      <w:r w:rsidRPr="00672F01">
        <w:rPr>
          <w:lang w:val="en-US"/>
        </w:rPr>
        <w:t xml:space="preserve">We recorded data from 48 singers, of which three were excluded (N = 2 had &gt; 5 % trials of omission, N = 1 had technical issues during stimulus playback). Thus, data from 45 singers were analyzed (22 female, 22 male, 1 diverse, aged 18 to 53 years [M = 27.02, SD = 8.2]). Mean onset age of musical training was 8 years (SD = 3.08, 5 - 20 years). Mean duration of musical training was 10 years (SD = 6.59, 0 – 25 years). Five participants reported that they never had any formal musical training. Two participants reported that they had occasional tinnitus, but without any subjective impairments in daily life. </w:t>
      </w:r>
    </w:p>
    <w:p w14:paraId="0504EAD3" w14:textId="77777777" w:rsidR="00672F01" w:rsidRPr="00D96432" w:rsidRDefault="00672F01" w:rsidP="00672F01">
      <w:pPr>
        <w:pStyle w:val="berschrift4"/>
        <w:rPr>
          <w:lang w:val="en-US"/>
        </w:rPr>
      </w:pPr>
      <w:r w:rsidRPr="00D96432">
        <w:rPr>
          <w:lang w:val="en-US"/>
        </w:rPr>
        <w:t>Instrumentalists</w:t>
      </w:r>
    </w:p>
    <w:p w14:paraId="38E3D9CC" w14:textId="77777777" w:rsidR="00793A99" w:rsidRDefault="00672F01" w:rsidP="00672F01">
      <w:pPr>
        <w:rPr>
          <w:lang w:val="en-US"/>
        </w:rPr>
      </w:pPr>
      <w:r w:rsidRPr="00672F01">
        <w:rPr>
          <w:lang w:val="en-US"/>
        </w:rPr>
        <w:t xml:space="preserve">Data from 46 instrumentalists were collected, of which three were excluded. One had technical issues during stimulus playback, one was also active in a choir, one held a master’s degree in music science and was therefore regrouped with the professional musicians (see Part III). Thus, data from 43 instrumentalists entered analysis (24 female, 18 male, 1 diverse, aged 18 to 54 years [M = 28.51, SD = 10.64]). Mean onset age of musical training was 7 years (SD = 2.27, 4 - 14 years). Mean duration of musical training was 14 years (SD = 10.00, 0 – 44 years). Four participants reported that they never had any formal musical training, thus were autodidacts. </w:t>
      </w:r>
    </w:p>
    <w:p w14:paraId="341EC585" w14:textId="24B4BD52" w:rsidR="00793A99" w:rsidRDefault="00672F01" w:rsidP="00672F01">
      <w:pPr>
        <w:rPr>
          <w:lang w:val="en-US"/>
        </w:rPr>
      </w:pPr>
      <w:r w:rsidRPr="00672F01">
        <w:rPr>
          <w:lang w:val="en-US"/>
        </w:rPr>
        <w:lastRenderedPageBreak/>
        <w:t xml:space="preserve">For more details, </w:t>
      </w:r>
      <w:r w:rsidR="00793A99">
        <w:rPr>
          <w:lang w:val="en-US"/>
        </w:rPr>
        <w:t>please refer to the supplemental sample information in the document “</w:t>
      </w:r>
      <w:r w:rsidR="00B8479B" w:rsidRPr="00793A99">
        <w:rPr>
          <w:lang w:val="en-US"/>
        </w:rPr>
        <w:t>Supplemental_Tables_and_Figures.pdf</w:t>
      </w:r>
      <w:r w:rsidR="00B8479B">
        <w:rPr>
          <w:lang w:val="en-US"/>
        </w:rPr>
        <w:t>” in</w:t>
      </w:r>
      <w:r w:rsidR="00793A99">
        <w:rPr>
          <w:lang w:val="en-US"/>
        </w:rPr>
        <w:t xml:space="preserve"> the associated OSF repository (</w:t>
      </w:r>
      <w:hyperlink r:id="rId5" w:history="1">
        <w:r w:rsidR="00793A99" w:rsidRPr="006B4A9B">
          <w:rPr>
            <w:rStyle w:val="Hyperlink"/>
            <w:rFonts w:ascii="Times New Roman" w:hAnsi="Times New Roman" w:cs="Times New Roman"/>
            <w:sz w:val="24"/>
            <w:szCs w:val="24"/>
            <w:lang w:val="en-US"/>
          </w:rPr>
          <w:t>https://osf.io/ascqx/</w:t>
        </w:r>
      </w:hyperlink>
      <w:r w:rsidR="00793A99">
        <w:rPr>
          <w:lang w:val="en-US"/>
        </w:rPr>
        <w:t>): S1 for musical background, S2 for socioeconomic background</w:t>
      </w:r>
      <w:r w:rsidR="00B8479B">
        <w:rPr>
          <w:lang w:val="en-US"/>
        </w:rPr>
        <w:t xml:space="preserve">. </w:t>
      </w:r>
    </w:p>
    <w:p w14:paraId="12BC5B0A" w14:textId="77777777" w:rsidR="00672F01" w:rsidRDefault="00672F01" w:rsidP="00574885">
      <w:pPr>
        <w:rPr>
          <w:lang w:val="en-US"/>
        </w:rPr>
      </w:pPr>
    </w:p>
    <w:p w14:paraId="7C5E9B70" w14:textId="10391EDD" w:rsidR="00672F01" w:rsidRPr="00793A99" w:rsidRDefault="00672F01" w:rsidP="00672F01">
      <w:pPr>
        <w:pStyle w:val="berschrift3"/>
        <w:rPr>
          <w:lang w:val="en-US"/>
        </w:rPr>
      </w:pPr>
      <w:r w:rsidRPr="00793A99">
        <w:rPr>
          <w:b/>
          <w:bCs/>
          <w:lang w:val="en-US"/>
        </w:rPr>
        <w:t xml:space="preserve">Participants for Part </w:t>
      </w:r>
      <w:r w:rsidRPr="00793A99">
        <w:rPr>
          <w:b/>
          <w:bCs/>
          <w:lang w:val="en-US"/>
        </w:rPr>
        <w:t>III</w:t>
      </w:r>
      <w:r w:rsidRPr="00793A99">
        <w:rPr>
          <w:b/>
          <w:bCs/>
          <w:lang w:val="en-US"/>
        </w:rPr>
        <w:t xml:space="preserve"> </w:t>
      </w:r>
    </w:p>
    <w:p w14:paraId="7695D9BF" w14:textId="560FD634" w:rsidR="00B8479B" w:rsidRDefault="00B8479B" w:rsidP="00B8479B">
      <w:pPr>
        <w:rPr>
          <w:lang w:val="en-US"/>
        </w:rPr>
      </w:pPr>
      <w:r>
        <w:rPr>
          <w:lang w:val="en-US"/>
        </w:rPr>
        <w:t xml:space="preserve">(reported in the manuscript in section “Part </w:t>
      </w:r>
      <w:r>
        <w:rPr>
          <w:lang w:val="en-US"/>
        </w:rPr>
        <w:t>II</w:t>
      </w:r>
      <w:r>
        <w:rPr>
          <w:lang w:val="en-US"/>
        </w:rPr>
        <w:t xml:space="preserve">I - </w:t>
      </w:r>
      <w:r>
        <w:rPr>
          <w:lang w:val="en-US"/>
        </w:rPr>
        <w:t>Method</w:t>
      </w:r>
      <w:r>
        <w:rPr>
          <w:lang w:val="en-US"/>
        </w:rPr>
        <w:t>”)</w:t>
      </w:r>
    </w:p>
    <w:p w14:paraId="22A353A5" w14:textId="29127803" w:rsidR="00B8479B" w:rsidRPr="00B8479B" w:rsidRDefault="00B8479B" w:rsidP="00B8479B">
      <w:pPr>
        <w:rPr>
          <w:lang w:val="en-US"/>
        </w:rPr>
      </w:pPr>
      <w:r w:rsidRPr="00B8479B">
        <w:rPr>
          <w:lang w:val="en-US"/>
        </w:rPr>
        <w:t xml:space="preserve">For this analysis, we collapsed all participants from Part I into the group of amateur musicians and compared it to the groups of professional musicians and non-musicians reported in Nussbaum et al. (2024). Note that we added one participant to the professional group, because he held a master’s degree in music (see Part I), so numbers slightly diverge from the original publication. All professional musicians reported to have a music-related academic degree or a non-academic music qualification. Non-musicians played no instrument or engaged in any other musical activities. For a more detailed description, please refer to </w:t>
      </w:r>
      <w:sdt>
        <w:sdtPr>
          <w:rPr>
            <w:lang w:val="en-US"/>
          </w:rPr>
          <w:alias w:val="To edit, see citavi.com/edit"/>
          <w:tag w:val="CitaviPlaceholder#ba56c92b-56d4-4297-806e-f8e12845ca29"/>
          <w:id w:val="205611294"/>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Fzc29jaWF0ZVdpdGhQbGFjZWhvbGRlclRhZyI6IkNpdGF2aVBsYWNlaG9sZGVyI2M3MzBhZDFkLWUxMjktNDMzZS04NWE2LTA5MWQyODBjZTI1YSIsIkVudHJpZXMiOlt7IiRpZCI6IjIiLCIkdHlwZSI6IlN3aXNzQWNhZGVtaWMuQ2l0YXZpLkNpdGF0aW9ucy5Xb3JkUGxhY2Vob2xkZXJFbnRyeSwgU3dpc3NBY2FkZW1pYy5DaXRhdmkiLCJJZCI6Ijk2OGRiYzMxLWE3MzAtNDVjOC05ZDI5LTY5NDJmYTExZjEwM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IzVDE4OjAwOjI3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NiYTU2YzkyYi01NmQ0LTQyOTctODA2ZS1mOGUxMjg0NWNhMjkiLCJUZXh0IjoiTnVzc2JhdW0gZXQgYWwuIiwiV0FJVmVyc2lvbiI6IjYuMTEuMC4wIn0=}</w:instrText>
          </w:r>
          <w:r w:rsidR="00054095">
            <w:rPr>
              <w:lang w:val="en-US"/>
            </w:rPr>
            <w:fldChar w:fldCharType="separate"/>
          </w:r>
          <w:r w:rsidR="00054095">
            <w:rPr>
              <w:lang w:val="en-US"/>
            </w:rPr>
            <w:t>Nussbaum et al.</w:t>
          </w:r>
          <w:r w:rsidR="00054095">
            <w:rPr>
              <w:lang w:val="en-US"/>
            </w:rPr>
            <w:fldChar w:fldCharType="end"/>
          </w:r>
        </w:sdtContent>
      </w:sdt>
      <w:r w:rsidR="00054095">
        <w:rPr>
          <w:lang w:val="en-US"/>
        </w:rPr>
        <w:t xml:space="preserve"> </w:t>
      </w:r>
      <w:sdt>
        <w:sdtPr>
          <w:rPr>
            <w:lang w:val="en-US"/>
          </w:rPr>
          <w:alias w:val="To edit, see citavi.com/edit"/>
          <w:tag w:val="CitaviPlaceholder#c730ad1d-e129-433e-85a6-091d280ce25a"/>
          <w:id w:val="-684525015"/>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Fzc29jaWF0ZVdpdGhQbGFjZWhvbGRlclRhZyI6IkNpdGF2aVBsYWNlaG9sZGVyI2JhNTZjOTJiLTU2ZDQtNDI5Ny04MDZlLWY4ZTEyODQ1Y2EyOSIsIkVudHJpZXMiOlt7IiRpZCI6IjIiLCIkdHlwZSI6IlN3aXNzQWNhZGVtaWMuQ2l0YXZpLkNpdGF0aW9ucy5Xb3JkUGxhY2Vob2xkZXJFbnRyeSwgU3dpc3NBY2FkZW1pYy5DaXRhdmkiLCJJZCI6ImMyYzlmYjZjLWE5NmMtNDkwNS04NzIzLWY0NjhlY2VkMWY4Z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yM1QxODowMDoyNy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M3MzBhZDFkLWUxMjktNDMzZS04NWE2LTA5MWQyODBjZTI1YSIsIlRleHQiOiIoMjAyNCkiLCJXQUlWZXJzaW9uIjoiNi4xMS4wLjAifQ==}</w:instrText>
          </w:r>
          <w:r w:rsidR="00054095">
            <w:rPr>
              <w:lang w:val="en-US"/>
            </w:rPr>
            <w:fldChar w:fldCharType="separate"/>
          </w:r>
          <w:r w:rsidR="00054095">
            <w:rPr>
              <w:lang w:val="en-US"/>
            </w:rPr>
            <w:t>(2024)</w:t>
          </w:r>
          <w:r w:rsidR="00054095">
            <w:rPr>
              <w:lang w:val="en-US"/>
            </w:rPr>
            <w:fldChar w:fldCharType="end"/>
          </w:r>
        </w:sdtContent>
      </w:sdt>
      <w:r w:rsidR="00054095">
        <w:rPr>
          <w:lang w:val="en-US"/>
        </w:rPr>
        <w:t>.</w:t>
      </w:r>
    </w:p>
    <w:p w14:paraId="42B66FF8" w14:textId="6F46B80F" w:rsidR="00B8479B" w:rsidRDefault="00B8479B" w:rsidP="00574885">
      <w:pPr>
        <w:rPr>
          <w:lang w:val="en-US"/>
        </w:rPr>
      </w:pPr>
      <w:r w:rsidRPr="00B8479B">
        <w:rPr>
          <w:lang w:val="en-US"/>
        </w:rPr>
        <w:t xml:space="preserve">In total, we analyzed data from 40 professional musicians (20 male, 20 female, aged 20 to 42 years [M = 29.6; SD = 5.58]), 38 non-musicians (18 male, 20 female, aged 19 to 48 years [M = 30.5; SD = 6.54]) and 88 amateurs (40 male, 46 female, 2 diverse, aged 18 to 54 years [M = 27.8; SD = 9.44]). </w:t>
      </w:r>
    </w:p>
    <w:p w14:paraId="7BDD02E0" w14:textId="6F89570A" w:rsidR="00574885" w:rsidRPr="00672F01" w:rsidRDefault="00574885" w:rsidP="00574885">
      <w:pPr>
        <w:pStyle w:val="berschrift2"/>
        <w:rPr>
          <w:b/>
          <w:bCs/>
          <w:lang w:val="en-US"/>
        </w:rPr>
      </w:pPr>
      <w:r w:rsidRPr="00672F01">
        <w:rPr>
          <w:b/>
          <w:bCs/>
          <w:lang w:val="en-US"/>
        </w:rPr>
        <w:t>METHOD DETAILS</w:t>
      </w:r>
    </w:p>
    <w:p w14:paraId="6255F50C" w14:textId="67DEA76A" w:rsidR="00574885" w:rsidRDefault="00B8479B" w:rsidP="00B8479B">
      <w:pPr>
        <w:pStyle w:val="berschrift3"/>
        <w:rPr>
          <w:b/>
          <w:bCs/>
          <w:lang w:val="en-US"/>
        </w:rPr>
      </w:pPr>
      <w:r>
        <w:rPr>
          <w:b/>
          <w:bCs/>
          <w:lang w:val="en-US"/>
        </w:rPr>
        <w:t>Stimulus material</w:t>
      </w:r>
    </w:p>
    <w:p w14:paraId="6210A632" w14:textId="580FB393" w:rsidR="00B8479B" w:rsidRDefault="00B8479B" w:rsidP="00B8479B">
      <w:pPr>
        <w:rPr>
          <w:lang w:val="en-US"/>
        </w:rPr>
      </w:pPr>
      <w:r>
        <w:rPr>
          <w:lang w:val="en-US"/>
        </w:rPr>
        <w:t xml:space="preserve">(reported in the manuscript in section “Part I </w:t>
      </w:r>
      <w:r>
        <w:rPr>
          <w:lang w:val="en-US"/>
        </w:rPr>
        <w:t>–</w:t>
      </w:r>
      <w:r>
        <w:rPr>
          <w:lang w:val="en-US"/>
        </w:rPr>
        <w:t xml:space="preserve"> </w:t>
      </w:r>
      <w:r>
        <w:rPr>
          <w:lang w:val="en-US"/>
        </w:rPr>
        <w:t>Stimulus material</w:t>
      </w:r>
      <w:r>
        <w:rPr>
          <w:lang w:val="en-US"/>
        </w:rPr>
        <w:t>”)</w:t>
      </w:r>
    </w:p>
    <w:p w14:paraId="2CEE59DE" w14:textId="7F5E5C87" w:rsidR="00B8479B" w:rsidRPr="00B8479B" w:rsidRDefault="00B8479B" w:rsidP="00B8479B">
      <w:pPr>
        <w:rPr>
          <w:lang w:val="en-US"/>
        </w:rPr>
      </w:pPr>
      <w:r w:rsidRPr="00B8479B">
        <w:rPr>
          <w:lang w:val="en-US"/>
        </w:rPr>
        <w:t>As stimulus material, we used parameter-specific voice morphs that express emotional information either through the fundamental frequency contour only (F0), through timbre only (</w:t>
      </w:r>
      <w:proofErr w:type="spellStart"/>
      <w:r w:rsidRPr="00B8479B">
        <w:rPr>
          <w:lang w:val="en-US"/>
        </w:rPr>
        <w:t>Tbr</w:t>
      </w:r>
      <w:proofErr w:type="spellEnd"/>
      <w:r w:rsidRPr="00B8479B">
        <w:rPr>
          <w:lang w:val="en-US"/>
        </w:rPr>
        <w:t xml:space="preserve">) or through a combination of both (Full). </w:t>
      </w:r>
    </w:p>
    <w:p w14:paraId="4EFA71C3" w14:textId="77777777" w:rsidR="00B8479B" w:rsidRPr="00B8479B" w:rsidRDefault="00B8479B" w:rsidP="00B8479B">
      <w:pPr>
        <w:rPr>
          <w:lang w:val="en-US"/>
        </w:rPr>
      </w:pPr>
      <w:r w:rsidRPr="00B8479B">
        <w:rPr>
          <w:lang w:val="en-US"/>
        </w:rPr>
        <w:tab/>
        <w:t>For voice morphing, we selected original audio recordings from a database of vocal actor portrayals, comprised of pseudowords (/</w:t>
      </w:r>
      <w:proofErr w:type="spellStart"/>
      <w:r w:rsidRPr="00B8479B">
        <w:rPr>
          <w:lang w:val="en-US"/>
        </w:rPr>
        <w:t>molen</w:t>
      </w:r>
      <w:proofErr w:type="spellEnd"/>
      <w:r w:rsidRPr="00B8479B">
        <w:rPr>
          <w:lang w:val="en-US"/>
        </w:rPr>
        <w:t>/, /</w:t>
      </w:r>
      <w:proofErr w:type="spellStart"/>
      <w:r w:rsidRPr="00B8479B">
        <w:rPr>
          <w:lang w:val="en-US"/>
        </w:rPr>
        <w:t>loman</w:t>
      </w:r>
      <w:proofErr w:type="spellEnd"/>
      <w:r w:rsidRPr="00B8479B">
        <w:rPr>
          <w:lang w:val="en-US"/>
        </w:rPr>
        <w:t>/, /</w:t>
      </w:r>
      <w:proofErr w:type="spellStart"/>
      <w:r w:rsidRPr="00B8479B">
        <w:rPr>
          <w:lang w:val="en-US"/>
        </w:rPr>
        <w:t>belam</w:t>
      </w:r>
      <w:proofErr w:type="spellEnd"/>
      <w:r w:rsidRPr="00B8479B">
        <w:rPr>
          <w:lang w:val="en-US"/>
        </w:rPr>
        <w:t xml:space="preserve">/) uttered by eight speakers (four male, four female) with expressions of happiness, pleasure, fear, and sadness. We specifically opted for two positive and two negative emotions of different intensities, to balance both valence and arousal. A prior validation study with 20 raters confirmed that the two positive and two negative emotions had different degrees of emotional intensity (happiness &gt; pleasure, </w:t>
      </w:r>
      <w:proofErr w:type="gramStart"/>
      <w:r w:rsidRPr="00B8479B">
        <w:rPr>
          <w:lang w:val="en-US"/>
        </w:rPr>
        <w:t>t(19)=</w:t>
      </w:r>
      <w:proofErr w:type="gramEnd"/>
      <w:r w:rsidRPr="00B8479B">
        <w:rPr>
          <w:lang w:val="en-US"/>
        </w:rPr>
        <w:t xml:space="preserve">9.57, p &lt; 0.001 and fear &gt; sadness, </w:t>
      </w:r>
      <w:proofErr w:type="gramStart"/>
      <w:r w:rsidRPr="00B8479B">
        <w:rPr>
          <w:lang w:val="en-US"/>
        </w:rPr>
        <w:t>t(19)=</w:t>
      </w:r>
      <w:proofErr w:type="gramEnd"/>
      <w:r w:rsidRPr="00B8479B">
        <w:rPr>
          <w:lang w:val="en-US"/>
        </w:rPr>
        <w:t xml:space="preserve">6.58, p &lt; 0.001). </w:t>
      </w:r>
    </w:p>
    <w:p w14:paraId="78EB370E" w14:textId="0E98DB00" w:rsidR="00B8479B" w:rsidRPr="00B8479B" w:rsidRDefault="00B8479B" w:rsidP="00B8479B">
      <w:pPr>
        <w:rPr>
          <w:lang w:val="en-US"/>
        </w:rPr>
      </w:pPr>
      <w:r w:rsidRPr="00B8479B">
        <w:rPr>
          <w:lang w:val="en-US"/>
        </w:rPr>
        <w:t>To synthesize the parameter-specific emotional voice morphs, we created morphing trajectories between each emotion and an emotional average of the same speaker and pseudoword, using the Tandem-STRAIGHT software</w:t>
      </w:r>
      <w:r w:rsidR="00054095">
        <w:rPr>
          <w:lang w:val="en-US"/>
        </w:rPr>
        <w:t xml:space="preserve"> </w:t>
      </w:r>
      <w:sdt>
        <w:sdtPr>
          <w:rPr>
            <w:lang w:val="en-US"/>
          </w:rPr>
          <w:alias w:val="To edit, see citavi.com/edit"/>
          <w:tag w:val="CitaviPlaceholder#485540fa-2dd6-40af-8d0b-3afb115ee30a"/>
          <w:id w:val="-274409504"/>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NmMxZGQ1LWM3NWItNDEwMi1iMzQxLTI3MGQwZmMwNjNlN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OTMwYTk4YTAtZWJmOC00NGEwLWE3YTMtMTEzOTNkMmE5NTM5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Q4NTU0MGZhLTJkZDYtNDBhZi04ZDBiLTNhZmIxMTVlZTMwYSIsIlRleHQiOiIoS2F3YWhhcmEgZXQgYWwuLCAyMDEzOyBLYXdhaGFyYSBldCBhbC4sIDIwMDgpIiwiV0FJVmVyc2lvbiI6IjYuMTEuMC4wIn0=}</w:instrText>
          </w:r>
          <w:r w:rsidR="00054095">
            <w:rPr>
              <w:lang w:val="en-US"/>
            </w:rPr>
            <w:fldChar w:fldCharType="separate"/>
          </w:r>
          <w:r w:rsidR="00054095">
            <w:rPr>
              <w:lang w:val="en-US"/>
            </w:rPr>
            <w:t>(Kawahara et al., 2013; Kawahara et al., 2008)</w:t>
          </w:r>
          <w:r w:rsidR="00054095">
            <w:rPr>
              <w:lang w:val="en-US"/>
            </w:rPr>
            <w:fldChar w:fldCharType="end"/>
          </w:r>
        </w:sdtContent>
      </w:sdt>
      <w:r w:rsidRPr="00054095">
        <w:rPr>
          <w:lang w:val="en-US"/>
        </w:rPr>
        <w:t xml:space="preserve">. </w:t>
      </w:r>
      <w:r w:rsidRPr="00B8479B">
        <w:rPr>
          <w:lang w:val="en-US"/>
        </w:rPr>
        <w:t xml:space="preserve">The averages had been created previously by blending all emotions together and were thus assumed to be uninformative and unbiased with respect to the four emotions of interest. After substantial preprocessing (e.g. manual mapping of time- and frequency anchors in each stimulus), Tandem-STRAIGHT enables voice morphing via weighted interpolation of five independent parameters: (1) F0-contour, (2) timing, (3) spectrum-level, (4) aperiodicity, and (5) spectral frequency; the latter three are summarized as timbre. </w:t>
      </w:r>
    </w:p>
    <w:p w14:paraId="72ABFF88" w14:textId="4BAA0B33" w:rsidR="00B8479B" w:rsidRPr="00B8479B" w:rsidRDefault="00B8479B" w:rsidP="00B8479B">
      <w:pPr>
        <w:rPr>
          <w:lang w:val="en-US"/>
        </w:rPr>
      </w:pPr>
      <w:r w:rsidRPr="00B8479B">
        <w:rPr>
          <w:lang w:val="en-US"/>
        </w:rPr>
        <w:t xml:space="preserve">We created three types of morphed stimuli. Full-Morphs were stimuli with all parameters taken from the emotional version (corresponding to 100% from the emotion and 0% from average), except for the timing parameter, which was taken from the average (corresponding to 0% </w:t>
      </w:r>
      <w:r w:rsidRPr="00B8479B">
        <w:rPr>
          <w:lang w:val="en-US"/>
        </w:rPr>
        <w:lastRenderedPageBreak/>
        <w:t xml:space="preserve">emotion and 100% average). F0-Morphs were stimuli with the F0-contour taken from the emotion, but timbre and timing were taken from the average. Timbre-Morphs were stimuli with all timbre parameters taken from the emotion, but F0 and timing from the average. Note that the timing was kept constant in all conditions to allow a pure comparison of F0 vs. timbre. Furthermore, we kept all average stimuli as a further ambiguous reference category. In total, this resulted in 8 (speakers) x 3 (pseudowords) x 4 (emotions) x 3 (morphing conditions) + 24 average (8 speakers x 3 pseudowords) = 312 stimuli (duration M = 780 </w:t>
      </w:r>
      <w:proofErr w:type="spellStart"/>
      <w:r w:rsidRPr="00B8479B">
        <w:rPr>
          <w:lang w:val="en-US"/>
        </w:rPr>
        <w:t>ms</w:t>
      </w:r>
      <w:proofErr w:type="spellEnd"/>
      <w:r w:rsidRPr="00B8479B">
        <w:rPr>
          <w:lang w:val="en-US"/>
        </w:rPr>
        <w:t xml:space="preserve">, range 620 to 967 </w:t>
      </w:r>
      <w:proofErr w:type="spellStart"/>
      <w:r w:rsidRPr="00B8479B">
        <w:rPr>
          <w:lang w:val="en-US"/>
        </w:rPr>
        <w:t>ms</w:t>
      </w:r>
      <w:proofErr w:type="spellEnd"/>
      <w:r w:rsidRPr="00B8479B">
        <w:rPr>
          <w:lang w:val="en-US"/>
        </w:rPr>
        <w:t xml:space="preserve">, SD = 98 </w:t>
      </w:r>
      <w:proofErr w:type="spellStart"/>
      <w:r w:rsidRPr="00B8479B">
        <w:rPr>
          <w:lang w:val="en-US"/>
        </w:rPr>
        <w:t>ms</w:t>
      </w:r>
      <w:proofErr w:type="spellEnd"/>
      <w:r w:rsidRPr="00B8479B">
        <w:rPr>
          <w:lang w:val="en-US"/>
        </w:rPr>
        <w:t xml:space="preserve">). Using PRAAT </w:t>
      </w:r>
      <w:sdt>
        <w:sdtPr>
          <w:rPr>
            <w:lang w:val="en-US"/>
          </w:rPr>
          <w:alias w:val="To edit, see citavi.com/edit"/>
          <w:tag w:val="CitaviPlaceholder#2224fbdd-632a-4162-b421-cab32839134a"/>
          <w:id w:val="-608197174"/>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jY1MzU2LTE4ODUtNGM5NS1iNjI3LTE3N2Q5MjBiMDZhMy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R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R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UtMDktMTRUMTk6MDc6NDY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IyMjRmYmRkLTYzMmEtNDE2Mi1iNDIxLWNhYjMyODM5MTM0YSIsIlRleHQiOiIoQm9lcnNtYSwgMjAxOCkiLCJXQUlWZXJzaW9uIjoiNi4xMS4wLjAifQ==}</w:instrText>
          </w:r>
          <w:r w:rsidR="00054095">
            <w:rPr>
              <w:lang w:val="en-US"/>
            </w:rPr>
            <w:fldChar w:fldCharType="separate"/>
          </w:r>
          <w:r w:rsidR="00054095">
            <w:rPr>
              <w:lang w:val="en-US"/>
            </w:rPr>
            <w:t>(Boersma, 2018)</w:t>
          </w:r>
          <w:r w:rsidR="00054095">
            <w:rPr>
              <w:lang w:val="en-US"/>
            </w:rPr>
            <w:fldChar w:fldCharType="end"/>
          </w:r>
        </w:sdtContent>
      </w:sdt>
      <w:r w:rsidRPr="00B8479B">
        <w:rPr>
          <w:lang w:val="en-US"/>
        </w:rPr>
        <w:t xml:space="preserve">, we normalized all stimuli to a root-mean-square of 70 dB SPL. </w:t>
      </w:r>
    </w:p>
    <w:p w14:paraId="5248AE5B" w14:textId="3DC0D775" w:rsidR="00B8479B" w:rsidRDefault="00B8479B" w:rsidP="00B8479B">
      <w:pPr>
        <w:rPr>
          <w:lang w:val="en-US"/>
        </w:rPr>
      </w:pPr>
      <w:r w:rsidRPr="00B8479B">
        <w:rPr>
          <w:lang w:val="en-US"/>
        </w:rPr>
        <w:t>For a more detailed description of the stimulus creation, see</w:t>
      </w:r>
      <w:r w:rsidR="00054095">
        <w:rPr>
          <w:lang w:val="en-US"/>
        </w:rPr>
        <w:t xml:space="preserve"> </w:t>
      </w:r>
      <w:sdt>
        <w:sdtPr>
          <w:rPr>
            <w:lang w:val="en-US"/>
          </w:rPr>
          <w:alias w:val="To edit, see citavi.com/edit"/>
          <w:tag w:val="CitaviPlaceholder#c7edbf34-8ae7-481e-a713-9dce5d1402fb"/>
          <w:id w:val="2072223705"/>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Fzc29jaWF0ZVdpdGhQbGFjZWhvbGRlclRhZyI6IkNpdGF2aVBsYWNlaG9sZGVyI2E4Y2E2OWU5LTE2MzEtNGMzNS1iOGRkLTIxZTkxZDg3YTM1OCIsIkVudHJpZXMiOlt7IiRpZCI6IjIiLCIkdHlwZSI6IlN3aXNzQWNhZGVtaWMuQ2l0YXZpLkNpdGF0aW9ucy5Xb3JkUGxhY2Vob2xkZXJFbnRyeSwgU3dpc3NBY2FkZW1pYy5DaXRhdmkiLCJJZCI6ImYzYjQ1OTFmLWY0MjYtNGExOC1iZDMyLWFlM2RmNmY0NjFlZ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IzVDE4OjAwOjI3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NjN2VkYmYzNC04YWU3LTQ4MWUtYTcxMy05ZGNlNWQxNDAyZmIiLCJUZXh0IjoiTnVzc2JhdW0gZXQgYWwuIiwiV0FJVmVyc2lvbiI6IjYuMTEuMC4wIn0=}</w:instrText>
          </w:r>
          <w:r w:rsidR="00054095">
            <w:rPr>
              <w:lang w:val="en-US"/>
            </w:rPr>
            <w:fldChar w:fldCharType="separate"/>
          </w:r>
          <w:r w:rsidR="00054095">
            <w:rPr>
              <w:lang w:val="en-US"/>
            </w:rPr>
            <w:t>Nussbaum et al.</w:t>
          </w:r>
          <w:r w:rsidR="00054095">
            <w:rPr>
              <w:lang w:val="en-US"/>
            </w:rPr>
            <w:fldChar w:fldCharType="end"/>
          </w:r>
        </w:sdtContent>
      </w:sdt>
      <w:r w:rsidR="00054095">
        <w:rPr>
          <w:lang w:val="en-US"/>
        </w:rPr>
        <w:t xml:space="preserve"> </w:t>
      </w:r>
      <w:sdt>
        <w:sdtPr>
          <w:rPr>
            <w:lang w:val="en-US"/>
          </w:rPr>
          <w:alias w:val="To edit, see citavi.com/edit"/>
          <w:tag w:val="CitaviPlaceholder#a8ca69e9-1631-4c35-b8dd-21e91d87a358"/>
          <w:id w:val="-2087216313"/>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Fzc29jaWF0ZVdpdGhQbGFjZWhvbGRlclRhZyI6IkNpdGF2aVBsYWNlaG9sZGVyI2M3ZWRiZjM0LThhZTctNDgxZS1hNzEzLTlkY2U1ZDE0MDJmYiIsIkVudHJpZXMiOlt7IiRpZCI6IjIiLCIkdHlwZSI6IlN3aXNzQWNhZGVtaWMuQ2l0YXZpLkNpdGF0aW9ucy5Xb3JkUGxhY2Vob2xkZXJFbnRyeSwgU3dpc3NBY2FkZW1pYy5DaXRhdmkiLCJJZCI6IjI4NDJkZmQzLTc1NmMtNDc2ZC04OGNjLTc5MDdhYmNlNDhjN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yM1QxODowMDoyNy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E4Y2E2OWU5LTE2MzEtNGMzNS1iOGRkLTIxZTkxZDg3YTM1OCIsIlRleHQiOiIoMjAyNCkiLCJXQUlWZXJzaW9uIjoiNi4xMS4wLjAifQ==}</w:instrText>
          </w:r>
          <w:r w:rsidR="00054095">
            <w:rPr>
              <w:lang w:val="en-US"/>
            </w:rPr>
            <w:fldChar w:fldCharType="separate"/>
          </w:r>
          <w:r w:rsidR="00054095">
            <w:rPr>
              <w:lang w:val="en-US"/>
            </w:rPr>
            <w:t>(2024)</w:t>
          </w:r>
          <w:r w:rsidR="00054095">
            <w:rPr>
              <w:lang w:val="en-US"/>
            </w:rPr>
            <w:fldChar w:fldCharType="end"/>
          </w:r>
        </w:sdtContent>
      </w:sdt>
      <w:r w:rsidR="00054095">
        <w:rPr>
          <w:lang w:val="en-US"/>
        </w:rPr>
        <w:t xml:space="preserve"> and </w:t>
      </w:r>
      <w:sdt>
        <w:sdtPr>
          <w:rPr>
            <w:lang w:val="en-US"/>
          </w:rPr>
          <w:alias w:val="To edit, see citavi.com/edit"/>
          <w:tag w:val="CitaviPlaceholder#f064fec9-40a0-43a7-96f4-83584d12e53a"/>
          <w:id w:val="230899203"/>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Fzc29jaWF0ZVdpdGhQbGFjZWhvbGRlclRhZyI6IkNpdGF2aVBsYWNlaG9sZGVyIzVlMDMzNjI2LTkyOTctNGRjNy1hYWRhLTdiYTI3MDMwNWY5ZSIsIkVudHJpZXMiOlt7IiRpZCI6IjIiLCIkdHlwZSI6IlN3aXNzQWNhZGVtaWMuQ2l0YXZpLkNpdGF0aW9ucy5Xb3JkUGxhY2Vob2xkZXJFbnRyeSwgU3dpc3NBY2FkZW1pYy5DaXRhdmkiLCJJZCI6ImY1YmQ1ZGY1LTJjYmEtNDYyYS1iYzMxLTI1ZWYyMGFiZjE1N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HJlZiI6IjExIn0seyIkcmVmIjoiMTIi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YwNjRmZWM5LTQwYTAtNDNhNy05NmY0LTgzNTg0ZDEyZTUzYSIsIlRleHQiOiJLYXdhaGFyYSBhbmQgU2t1ayIsIldBSVZlcnNpb24iOiI2LjExLjAuMCJ9}</w:instrText>
          </w:r>
          <w:r w:rsidR="00054095">
            <w:rPr>
              <w:lang w:val="en-US"/>
            </w:rPr>
            <w:fldChar w:fldCharType="separate"/>
          </w:r>
          <w:r w:rsidR="00054095">
            <w:rPr>
              <w:lang w:val="en-US"/>
            </w:rPr>
            <w:t xml:space="preserve">Kawahara and </w:t>
          </w:r>
          <w:proofErr w:type="spellStart"/>
          <w:r w:rsidR="00054095">
            <w:rPr>
              <w:lang w:val="en-US"/>
            </w:rPr>
            <w:t>Skuk</w:t>
          </w:r>
          <w:proofErr w:type="spellEnd"/>
          <w:r w:rsidR="00054095">
            <w:rPr>
              <w:lang w:val="en-US"/>
            </w:rPr>
            <w:fldChar w:fldCharType="end"/>
          </w:r>
        </w:sdtContent>
      </w:sdt>
      <w:r w:rsidR="00054095">
        <w:rPr>
          <w:lang w:val="en-US"/>
        </w:rPr>
        <w:t xml:space="preserve"> </w:t>
      </w:r>
      <w:sdt>
        <w:sdtPr>
          <w:rPr>
            <w:lang w:val="en-US"/>
          </w:rPr>
          <w:alias w:val="To edit, see citavi.com/edit"/>
          <w:tag w:val="CitaviPlaceholder#5e033626-9297-4dc7-aada-7ba270305f9e"/>
          <w:id w:val="-57856889"/>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Fzc29jaWF0ZVdpdGhQbGFjZWhvbGRlclRhZyI6IkNpdGF2aVBsYWNlaG9sZGVyI2YwNjRmZWM5LTQwYTAtNDNhNy05NmY0LTgzNTg0ZDEyZTUzYSIsIkVudHJpZXMiOlt7IiRpZCI6IjIiLCIkdHlwZSI6IlN3aXNzQWNhZGVtaWMuQ2l0YXZpLkNpdGF0aW9ucy5Xb3JkUGxhY2Vob2xkZXJFbnRyeSwgU3dpc3NBY2FkZW1pYy5DaXRhdmkiLCJJZCI6IjY2ZTZjMWZiLWY5OTUtNDdkMS05ZWVjLTFhYTMyMGNlMjUzZ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MSJ9LHsiJHJlZiI6IjEyIn0seyIkaWQiOiIxMy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UifX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xNC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NS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ItMTItMjJUMDk6MjY6MDk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N0aW5lIE51c3NiYXVtIiwiSWQiOiJjODc2MWQ5OC1jOWQ5LTQ5YmMtOThhZC01MDk4YjRiODA4MDMiLCJNb2RpZmllZE9uIjoiMjAyMy0wMy0wNVQxMjoyNToxMC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VlMDMzNjI2LTkyOTctNGRjNy1hYWRhLTdiYTI3MDMwNWY5ZSIsIlRleHQiOiIoMjAxOCkiLCJXQUlWZXJzaW9uIjoiNi4xMS4wLjAifQ==}</w:instrText>
          </w:r>
          <w:r w:rsidR="00054095">
            <w:rPr>
              <w:lang w:val="en-US"/>
            </w:rPr>
            <w:fldChar w:fldCharType="separate"/>
          </w:r>
          <w:r w:rsidR="00054095">
            <w:rPr>
              <w:lang w:val="en-US"/>
            </w:rPr>
            <w:t>(2018)</w:t>
          </w:r>
          <w:r w:rsidR="00054095">
            <w:rPr>
              <w:lang w:val="en-US"/>
            </w:rPr>
            <w:fldChar w:fldCharType="end"/>
          </w:r>
        </w:sdtContent>
      </w:sdt>
      <w:r w:rsidR="00054095">
        <w:rPr>
          <w:lang w:val="en-US"/>
        </w:rPr>
        <w:t xml:space="preserve">. </w:t>
      </w:r>
    </w:p>
    <w:p w14:paraId="3F6BB8FA" w14:textId="066AECBF" w:rsidR="00B8479B" w:rsidRDefault="00B8479B" w:rsidP="00B8479B">
      <w:pPr>
        <w:rPr>
          <w:lang w:val="en-US"/>
        </w:rPr>
      </w:pPr>
      <w:r w:rsidRPr="00B8479B">
        <w:rPr>
          <w:lang w:val="en-US"/>
        </w:rPr>
        <w:t>For a summary of acoustic characteristics, see Tables S3 and S4 in the document “Supplemental_Tables_and_Figures.pdf” in the associated OSF repository (</w:t>
      </w:r>
      <w:hyperlink r:id="rId6" w:history="1">
        <w:r w:rsidRPr="006B4A9B">
          <w:rPr>
            <w:rStyle w:val="Hyperlink"/>
            <w:lang w:val="en-US"/>
          </w:rPr>
          <w:t>https://osf.io/ascqx/</w:t>
        </w:r>
      </w:hyperlink>
      <w:r w:rsidRPr="00B8479B">
        <w:rPr>
          <w:lang w:val="en-US"/>
        </w:rPr>
        <w:t>)</w:t>
      </w:r>
    </w:p>
    <w:p w14:paraId="28AF1943" w14:textId="77777777" w:rsidR="00B8479B" w:rsidRDefault="00B8479B" w:rsidP="00B8479B">
      <w:pPr>
        <w:rPr>
          <w:lang w:val="en-US"/>
        </w:rPr>
      </w:pPr>
    </w:p>
    <w:p w14:paraId="28D9C263" w14:textId="777388A8" w:rsidR="00B8479B" w:rsidRDefault="00B8479B" w:rsidP="00B8479B">
      <w:pPr>
        <w:pStyle w:val="berschrift3"/>
        <w:rPr>
          <w:b/>
          <w:bCs/>
          <w:lang w:val="en-US"/>
        </w:rPr>
      </w:pPr>
      <w:r>
        <w:rPr>
          <w:b/>
          <w:bCs/>
          <w:lang w:val="en-US"/>
        </w:rPr>
        <w:t>Design</w:t>
      </w:r>
    </w:p>
    <w:p w14:paraId="6CBEFB83" w14:textId="23C2E9C9" w:rsidR="00B8479B" w:rsidRDefault="00B8479B" w:rsidP="00B8479B">
      <w:pPr>
        <w:rPr>
          <w:lang w:val="en-US"/>
        </w:rPr>
      </w:pPr>
      <w:r>
        <w:rPr>
          <w:lang w:val="en-US"/>
        </w:rPr>
        <w:t xml:space="preserve">(reported in the manuscript in section “Part I – </w:t>
      </w:r>
      <w:r>
        <w:rPr>
          <w:lang w:val="en-US"/>
        </w:rPr>
        <w:t>Design</w:t>
      </w:r>
      <w:r>
        <w:rPr>
          <w:lang w:val="en-US"/>
        </w:rPr>
        <w:t>”)</w:t>
      </w:r>
    </w:p>
    <w:p w14:paraId="0043AB40" w14:textId="424BA2B5" w:rsidR="00B8479B" w:rsidRPr="00B8479B" w:rsidRDefault="00B8479B" w:rsidP="00B8479B">
      <w:pPr>
        <w:rPr>
          <w:lang w:val="en-US"/>
        </w:rPr>
      </w:pPr>
      <w:r w:rsidRPr="00B8479B">
        <w:rPr>
          <w:lang w:val="en-US"/>
        </w:rPr>
        <w:t xml:space="preserve">Data were collected online via </w:t>
      </w:r>
      <w:proofErr w:type="spellStart"/>
      <w:r w:rsidRPr="00B8479B">
        <w:rPr>
          <w:lang w:val="en-US"/>
        </w:rPr>
        <w:t>PsyToolkit</w:t>
      </w:r>
      <w:proofErr w:type="spellEnd"/>
      <w:r w:rsidR="00054095">
        <w:rPr>
          <w:lang w:val="en-US"/>
        </w:rPr>
        <w:t xml:space="preserve"> </w:t>
      </w:r>
      <w:sdt>
        <w:sdtPr>
          <w:rPr>
            <w:lang w:val="en-US"/>
          </w:rPr>
          <w:alias w:val="To edit, see citavi.com/edit"/>
          <w:tag w:val="CitaviPlaceholder#d5a814f2-4f27-40c3-8873-9055188ad701"/>
          <w:id w:val="1318759444"/>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ZTQyMWE0LTAzZDYtNDNkOS1hNWMzLWIxNmY2OWRlNGI3MS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NmI4MDIxNi1jNDk1LTRmMGEtYjYzYS1lNzQ4OTcxNTI4NmU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2Q1YTgxNGYyLTRmMjctNDBjMy04ODczLTkwNTUxODhhZDcwMSIsIlRleHQiOiIoU3RvZXQsIDIwMTAsIDIwMTcpIiwiV0FJVmVyc2lvbiI6IjYuMTEuMC4wIn0=}</w:instrText>
          </w:r>
          <w:r w:rsidR="00054095">
            <w:rPr>
              <w:lang w:val="en-US"/>
            </w:rPr>
            <w:fldChar w:fldCharType="separate"/>
          </w:r>
          <w:r w:rsidR="00054095">
            <w:rPr>
              <w:lang w:val="en-US"/>
            </w:rPr>
            <w:t>(</w:t>
          </w:r>
          <w:proofErr w:type="spellStart"/>
          <w:r w:rsidR="00054095">
            <w:rPr>
              <w:lang w:val="en-US"/>
            </w:rPr>
            <w:t>Stoet</w:t>
          </w:r>
          <w:proofErr w:type="spellEnd"/>
          <w:r w:rsidR="00054095">
            <w:rPr>
              <w:lang w:val="en-US"/>
            </w:rPr>
            <w:t>, 2010, 2017)</w:t>
          </w:r>
          <w:r w:rsidR="00054095">
            <w:rPr>
              <w:lang w:val="en-US"/>
            </w:rPr>
            <w:fldChar w:fldCharType="end"/>
          </w:r>
        </w:sdtContent>
      </w:sdt>
      <w:r w:rsidRPr="00B8479B">
        <w:rPr>
          <w:lang w:val="en-US"/>
        </w:rPr>
        <w:t xml:space="preserve">, but after completion of the study all participants met with the experimenter for a short personal debriefing. This was done to increase commitment and conscientiousness for the experiment. </w:t>
      </w:r>
    </w:p>
    <w:p w14:paraId="3F0D7783" w14:textId="77777777" w:rsidR="00B8479B" w:rsidRPr="00B8479B" w:rsidRDefault="00B8479B" w:rsidP="00B8479B">
      <w:pPr>
        <w:rPr>
          <w:lang w:val="en-US"/>
        </w:rPr>
      </w:pPr>
      <w:r w:rsidRPr="00B8479B">
        <w:rPr>
          <w:lang w:val="en-US"/>
        </w:rPr>
        <w:t xml:space="preserve">Participants were required to ensure a quiet environment for the duration of the study and use a computer with a physical keyboard and headphones. As browser, we recommended </w:t>
      </w:r>
      <w:proofErr w:type="gramStart"/>
      <w:r w:rsidRPr="00B8479B">
        <w:rPr>
          <w:lang w:val="en-US"/>
        </w:rPr>
        <w:t>Google Chrome, and</w:t>
      </w:r>
      <w:proofErr w:type="gramEnd"/>
      <w:r w:rsidRPr="00B8479B">
        <w:rPr>
          <w:lang w:val="en-US"/>
        </w:rPr>
        <w:t xml:space="preserve"> excluded Safari for technical reasons. Prior to the listening tasks, participants could adjust their sound settings to a comfortable sound pressure level.</w:t>
      </w:r>
    </w:p>
    <w:p w14:paraId="02AEBE74" w14:textId="6AADC0EF" w:rsidR="00B8479B" w:rsidRPr="00B8479B" w:rsidRDefault="00B8479B" w:rsidP="00B8479B">
      <w:pPr>
        <w:rPr>
          <w:lang w:val="en-US"/>
        </w:rPr>
      </w:pPr>
      <w:r w:rsidRPr="00B8479B">
        <w:rPr>
          <w:lang w:val="en-US"/>
        </w:rPr>
        <w:t xml:space="preserve"> First, participants entered demographic information, including age, sex, native language, profession, and potential hearing impairments such as tinnitus. They then completed an emotion classification experiment, a test on music perception and several questionnaires on musicality, personality and socioeconomic background. Mean duration of the whole online study was about 75 minutes.</w:t>
      </w:r>
    </w:p>
    <w:p w14:paraId="04CD0C2F" w14:textId="77777777" w:rsidR="00B8479B" w:rsidRPr="00B8479B" w:rsidRDefault="00B8479B" w:rsidP="00B8479B">
      <w:pPr>
        <w:pStyle w:val="berschrift4"/>
        <w:rPr>
          <w:lang w:val="en-US"/>
        </w:rPr>
      </w:pPr>
      <w:r w:rsidRPr="00B8479B">
        <w:rPr>
          <w:lang w:val="en-US"/>
        </w:rPr>
        <w:t>Emotion classification experiment</w:t>
      </w:r>
    </w:p>
    <w:p w14:paraId="495928B7" w14:textId="0F418AEB" w:rsidR="00B8479B" w:rsidRPr="00B8479B" w:rsidRDefault="00B8479B" w:rsidP="00B8479B">
      <w:pPr>
        <w:rPr>
          <w:lang w:val="en-US"/>
        </w:rPr>
      </w:pPr>
      <w:r w:rsidRPr="00B8479B">
        <w:rPr>
          <w:lang w:val="en-US"/>
        </w:rPr>
        <w:t xml:space="preserve">In the experiment, participants classified vocal emotions as happiness, pleasure, fear, or sadness. Each trial started with a green fixation cross presented for 500 </w:t>
      </w:r>
      <w:proofErr w:type="spellStart"/>
      <w:r w:rsidRPr="00B8479B">
        <w:rPr>
          <w:lang w:val="en-US"/>
        </w:rPr>
        <w:t>ms.</w:t>
      </w:r>
      <w:proofErr w:type="spellEnd"/>
      <w:r w:rsidRPr="00B8479B">
        <w:rPr>
          <w:lang w:val="en-US"/>
        </w:rPr>
        <w:t xml:space="preserve"> Then the sound was played while a loudspeaker symbol was shown on the screen. Subsequently, a response screen showed the emotion labels and participants could enter their response within a 5000 </w:t>
      </w:r>
      <w:proofErr w:type="spellStart"/>
      <w:r w:rsidRPr="00B8479B">
        <w:rPr>
          <w:lang w:val="en-US"/>
        </w:rPr>
        <w:t>ms</w:t>
      </w:r>
      <w:proofErr w:type="spellEnd"/>
      <w:r w:rsidRPr="00B8479B">
        <w:rPr>
          <w:lang w:val="en-US"/>
        </w:rPr>
        <w:t xml:space="preserve"> time window starting from voice offset. Responses were entered with the left and right index and middle fingers, with random mapping of response keys to emotion categories for each participant, out of four possible key mappings (see Tables S5 and S6 in the document “Supplemental_Tables_and_Figures.pdf” in the associated OSF repository</w:t>
      </w:r>
      <w:r>
        <w:rPr>
          <w:lang w:val="en-US"/>
        </w:rPr>
        <w:t xml:space="preserve">). </w:t>
      </w:r>
      <w:r w:rsidRPr="00B8479B">
        <w:rPr>
          <w:lang w:val="en-US"/>
        </w:rPr>
        <w:t xml:space="preserve">In case of a response omission, the final trial slide (500 </w:t>
      </w:r>
      <w:proofErr w:type="spellStart"/>
      <w:r w:rsidRPr="00B8479B">
        <w:rPr>
          <w:lang w:val="en-US"/>
        </w:rPr>
        <w:t>ms</w:t>
      </w:r>
      <w:proofErr w:type="spellEnd"/>
      <w:r w:rsidRPr="00B8479B">
        <w:rPr>
          <w:lang w:val="en-US"/>
        </w:rPr>
        <w:t>) prompted participants to respond faster; otherwise, the screen turned black. Then the next trial started.</w:t>
      </w:r>
    </w:p>
    <w:p w14:paraId="7C7BC371" w14:textId="50F65756" w:rsidR="00B8479B" w:rsidRPr="00B8479B" w:rsidRDefault="00B8479B" w:rsidP="00B8479B">
      <w:pPr>
        <w:rPr>
          <w:lang w:val="en-US"/>
        </w:rPr>
      </w:pPr>
      <w:r w:rsidRPr="00B8479B">
        <w:rPr>
          <w:lang w:val="en-US"/>
        </w:rPr>
        <w:t xml:space="preserve">The 312 stimuli were presented in randomized order in six blocks of 52 trials each, with self-paced breaks in between. Beforehand, participants completed eight practice trials with different stimuli. The experiment was about 25 minutes long. Unfortunately, due to a software </w:t>
      </w:r>
      <w:r w:rsidRPr="00B8479B">
        <w:rPr>
          <w:lang w:val="en-US"/>
        </w:rPr>
        <w:lastRenderedPageBreak/>
        <w:t xml:space="preserve">error, randomization was sampled with replacements, so that some stimuli were drawn repeatedly and others were omitted. This </w:t>
      </w:r>
      <w:proofErr w:type="gramStart"/>
      <w:r w:rsidRPr="00B8479B">
        <w:rPr>
          <w:lang w:val="en-US"/>
        </w:rPr>
        <w:t>was in contrast to</w:t>
      </w:r>
      <w:proofErr w:type="gramEnd"/>
      <w:r w:rsidRPr="00B8479B">
        <w:rPr>
          <w:lang w:val="en-US"/>
        </w:rPr>
        <w:t xml:space="preserve"> our previous study, where randomization was sampled without replacement so that each stimulus was drawn exactly once. </w:t>
      </w:r>
    </w:p>
    <w:p w14:paraId="3305C834" w14:textId="77777777" w:rsidR="00B8479B" w:rsidRPr="00B8479B" w:rsidRDefault="00B8479B" w:rsidP="00B8479B">
      <w:pPr>
        <w:pStyle w:val="berschrift4"/>
        <w:rPr>
          <w:lang w:val="en-US"/>
        </w:rPr>
      </w:pPr>
      <w:r w:rsidRPr="00B8479B">
        <w:rPr>
          <w:lang w:val="en-US"/>
        </w:rPr>
        <w:t>Profile of Music Perception Skills (PROMS)</w:t>
      </w:r>
    </w:p>
    <w:p w14:paraId="7FDE39FE" w14:textId="3952677B" w:rsidR="00B8479B" w:rsidRPr="00B8479B" w:rsidRDefault="00B8479B" w:rsidP="00B8479B">
      <w:pPr>
        <w:rPr>
          <w:lang w:val="en-US"/>
        </w:rPr>
      </w:pPr>
      <w:r w:rsidRPr="00B8479B">
        <w:rPr>
          <w:lang w:val="en-US"/>
        </w:rPr>
        <w:t xml:space="preserve">To measure music perception skills, we used a modular version of the Profile of Music Perception Skills </w:t>
      </w:r>
      <w:sdt>
        <w:sdtPr>
          <w:rPr>
            <w:lang w:val="en-US"/>
          </w:rPr>
          <w:alias w:val="To edit, see citavi.com/edit"/>
          <w:tag w:val="CitaviPlaceholder#740866a1-8e63-4511-b158-51baa0c90212"/>
          <w:id w:val="1776126730"/>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OGE5NTdjLTVmMmItNDBhOC1hNmI2LTMwNDM3ZDhjNDQwYi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ktMjNUMTg6MDQ6MTYiLCJQcm9qZWN0Ijp7IiRyZWYiOiI1In19LCJVc2VOdW1iZXJpbmdUeXBlT2ZQYXJlbnREb2N1bWVudCI6ZmFsc2V9LHsiJGlkIjoiMTciLCIkdHlwZSI6IlN3aXNzQWNhZGVtaWMuQ2l0YXZpLkNpdGF0aW9ucy5Xb3JkUGxhY2Vob2xkZXJFbnRyeSwgU3dpc3NBY2FkZW1pYy5DaXRhdmkiLCJJZCI6IjgyYTdhM2QyLWQzZGYtNDg0ZC04ZWNmLWY3MDMzYjA5NDYyYi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R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NS0wOS0xNFQxOTowOTo0Ny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MDg2NmExLThlNjMtNDUxMS1iMTU4LTUxYmFhMGM5MDIxMiIsIlRleHQiOiIoTGF3ICYgWmVudG5lciwgMjAxMjsgWmVudG5lciAmIFN0cmF1c3MsIDIwMTcpIiwiV0FJVmVyc2lvbiI6IjYuMTEuMC4wIn0=}</w:instrText>
          </w:r>
          <w:r w:rsidR="00054095">
            <w:rPr>
              <w:lang w:val="en-US"/>
            </w:rPr>
            <w:fldChar w:fldCharType="separate"/>
          </w:r>
          <w:r w:rsidR="00054095">
            <w:rPr>
              <w:lang w:val="en-US"/>
            </w:rPr>
            <w:t>(Law &amp; Zentner, 2012; Zentner &amp; Strauss, 2017)</w:t>
          </w:r>
          <w:r w:rsidR="00054095">
            <w:rPr>
              <w:lang w:val="en-US"/>
            </w:rPr>
            <w:fldChar w:fldCharType="end"/>
          </w:r>
        </w:sdtContent>
      </w:sdt>
      <w:r w:rsidRPr="00B8479B">
        <w:rPr>
          <w:lang w:val="en-US"/>
        </w:rPr>
        <w:t xml:space="preserve">, comprised of the four subtests „Melody“, „Pitch“, „Timbre”, and „Rhythm“, which we considered most informative for the present research question. Participants completed 18 items per subtest, always preceded by one practice trial. Each trial, participants heard a reference stimulus twice followed by a target stimulus. Then, they indicated whether reference and target were the same or different via a 5-point Likert scale with the labels “definitely same”, “maybe same”, “don’t know”, “maybe different”, and “definitely different”. The duration of the PROMS was about 20 minutes. </w:t>
      </w:r>
    </w:p>
    <w:p w14:paraId="0B63D3F1" w14:textId="77777777" w:rsidR="00B8479B" w:rsidRPr="00B8479B" w:rsidRDefault="00B8479B" w:rsidP="00B8479B">
      <w:pPr>
        <w:pStyle w:val="berschrift4"/>
        <w:rPr>
          <w:lang w:val="en-US"/>
        </w:rPr>
      </w:pPr>
      <w:r w:rsidRPr="00B8479B">
        <w:rPr>
          <w:lang w:val="en-US"/>
        </w:rPr>
        <w:t>Questionnaires</w:t>
      </w:r>
    </w:p>
    <w:p w14:paraId="2D2DAE3C" w14:textId="656FA59B" w:rsidR="00B8479B" w:rsidRPr="00B8479B" w:rsidRDefault="00B8479B" w:rsidP="00B8479B">
      <w:pPr>
        <w:rPr>
          <w:lang w:val="en-US"/>
        </w:rPr>
      </w:pPr>
      <w:r w:rsidRPr="00B8479B">
        <w:rPr>
          <w:lang w:val="en-US"/>
        </w:rPr>
        <w:t>After the PROMS, participants completed several questionnaires: the German Version of the Autism Quotient Questionnaire, AQ,</w:t>
      </w:r>
      <w:r w:rsidR="00054095">
        <w:rPr>
          <w:lang w:val="en-US"/>
        </w:rPr>
        <w:t xml:space="preserve"> </w:t>
      </w:r>
      <w:sdt>
        <w:sdtPr>
          <w:rPr>
            <w:lang w:val="en-US"/>
          </w:rPr>
          <w:alias w:val="To edit, see citavi.com/edit"/>
          <w:tag w:val="CitaviPlaceholder#1857b54b-ed32-458f-8398-ca4c0d940ae2"/>
          <w:id w:val="-266082596"/>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MmJmY2Q4LThiMjgtNDExNi04OWRkLWQ5MDJiMjRiYjczMS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ktMjNUMTg6MDQ6MzciLCJQcm9qZWN0Ijp7IiRyZWYiOiI1In19LCJVc2VOdW1iZXJpbmdUeXBlT2ZQYXJlbnREb2N1bWVudCI6ZmFsc2V9LHsiJGlkIjoiMTEiLCIkdHlwZSI6IlN3aXNzQWNhZGVtaWMuQ2l0YXZpLkNpdGF0aW9ucy5Xb3JkUGxhY2Vob2xkZXJFbnRyeSwgU3dpc3NBY2FkZW1pYy5DaXRhdmkiLCJJZCI6IjcyNjU5MjlkLTM3YzEtNGEzOC04MGQzLTNmOWJlMGE0MWFiZS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5LTIzVDE4OjA0OjQ0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MxODU3YjU0Yi1lZDMyLTQ1OGYtODM5OC1jYTRjMGQ5NDBhZTIiLCJUZXh0IjoiKEJhcm9uLUNvaGVuIGV0IGFsLiwgMjAwMTsgRnJlaXRhZyBldCBhbC4sIDIwMDcpIiwiV0FJVmVyc2lvbiI6IjYuMTEuMC4wIn0=}</w:instrText>
          </w:r>
          <w:r w:rsidR="00054095">
            <w:rPr>
              <w:lang w:val="en-US"/>
            </w:rPr>
            <w:fldChar w:fldCharType="separate"/>
          </w:r>
          <w:r w:rsidR="00054095">
            <w:rPr>
              <w:lang w:val="en-US"/>
            </w:rPr>
            <w:t>(Baron-Cohen et al., 2001; Freitag et al., 2007)</w:t>
          </w:r>
          <w:r w:rsidR="00054095">
            <w:rPr>
              <w:lang w:val="en-US"/>
            </w:rPr>
            <w:fldChar w:fldCharType="end"/>
          </w:r>
        </w:sdtContent>
      </w:sdt>
      <w:r w:rsidRPr="00B8479B">
        <w:rPr>
          <w:lang w:val="en-US"/>
        </w:rPr>
        <w:t>, a 30-item Personality Inventory measuring the Big-Five domains</w:t>
      </w:r>
      <w:r w:rsidR="00054095">
        <w:rPr>
          <w:lang w:val="en-US"/>
        </w:rPr>
        <w:t xml:space="preserve"> </w:t>
      </w:r>
      <w:sdt>
        <w:sdtPr>
          <w:rPr>
            <w:lang w:val="en-US"/>
          </w:rPr>
          <w:alias w:val="To edit, see citavi.com/edit"/>
          <w:tag w:val="CitaviPlaceholder#24c48914-624d-4621-bb2d-91fe8c30494d"/>
          <w:id w:val="20898239"/>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mIxMGMyLTczYmEtNDJlNS05ZjAwLWI5M2YyMjc2MzI2NC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yNGM0ODkxNC02MjRkLTQ2MjEtYmIyZC05MWZlOGMzMDQ5NGQiLCJUZXh0IjoiKFJhbW1zdGVkdCBldCBhbC4sIDIwMTgpIiwiV0FJVmVyc2lvbiI6IjYuMTEuMC4wIn0=}</w:instrText>
          </w:r>
          <w:r w:rsidR="00054095">
            <w:rPr>
              <w:lang w:val="en-US"/>
            </w:rPr>
            <w:fldChar w:fldCharType="separate"/>
          </w:r>
          <w:r w:rsidR="00054095">
            <w:rPr>
              <w:lang w:val="en-US"/>
            </w:rPr>
            <w:t>(</w:t>
          </w:r>
          <w:proofErr w:type="spellStart"/>
          <w:r w:rsidR="00054095">
            <w:rPr>
              <w:lang w:val="en-US"/>
            </w:rPr>
            <w:t>Rammstedt</w:t>
          </w:r>
          <w:proofErr w:type="spellEnd"/>
          <w:r w:rsidR="00054095">
            <w:rPr>
              <w:lang w:val="en-US"/>
            </w:rPr>
            <w:t xml:space="preserve"> et al., 2018)</w:t>
          </w:r>
          <w:r w:rsidR="00054095">
            <w:rPr>
              <w:lang w:val="en-US"/>
            </w:rPr>
            <w:fldChar w:fldCharType="end"/>
          </w:r>
        </w:sdtContent>
      </w:sdt>
      <w:r w:rsidRPr="00B8479B">
        <w:rPr>
          <w:lang w:val="en-US"/>
        </w:rPr>
        <w:t>, the Goldsmiths Musical Sophistication Index, Gold-MSI,</w:t>
      </w:r>
      <w:r w:rsidR="00054095">
        <w:rPr>
          <w:lang w:val="en-US"/>
        </w:rPr>
        <w:t xml:space="preserve"> </w:t>
      </w:r>
      <w:sdt>
        <w:sdtPr>
          <w:rPr>
            <w:lang w:val="en-US"/>
          </w:rPr>
          <w:alias w:val="To edit, see citavi.com/edit"/>
          <w:tag w:val="CitaviPlaceholder#f1f2cc93-6cc1-4ad3-bbb9-522692e81095"/>
          <w:id w:val="1786079524"/>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NDRhNjVlLTNhMGItNDgzMS1hNGRlLWNhYTFhNjRjNzYzZC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B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1LTA5LTE0VDE5OjA4OjUy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ZjFmMmNjOTMtNmNjMS00YWQzLWJiYjktNTIyNjkyZTgxMDk1IiwiVGV4dCI6IihNw7xsbGVuc2llZmVuIGV0IGFsLiwgMjAxNCkiLCJXQUlWZXJzaW9uIjoiNi4xMS4wLjAifQ==}</w:instrText>
          </w:r>
          <w:r w:rsidR="00054095">
            <w:rPr>
              <w:lang w:val="en-US"/>
            </w:rPr>
            <w:fldChar w:fldCharType="separate"/>
          </w:r>
          <w:r w:rsidR="00054095">
            <w:rPr>
              <w:lang w:val="en-US"/>
            </w:rPr>
            <w:t>(</w:t>
          </w:r>
          <w:proofErr w:type="spellStart"/>
          <w:r w:rsidR="00054095">
            <w:rPr>
              <w:lang w:val="en-US"/>
            </w:rPr>
            <w:t>Müllensiefen</w:t>
          </w:r>
          <w:proofErr w:type="spellEnd"/>
          <w:r w:rsidR="00054095">
            <w:rPr>
              <w:lang w:val="en-US"/>
            </w:rPr>
            <w:t xml:space="preserve"> et al., 2014)</w:t>
          </w:r>
          <w:r w:rsidR="00054095">
            <w:rPr>
              <w:lang w:val="en-US"/>
            </w:rPr>
            <w:fldChar w:fldCharType="end"/>
          </w:r>
        </w:sdtContent>
      </w:sdt>
      <w:r w:rsidRPr="00B8479B">
        <w:rPr>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lang w:val="en-US"/>
          </w:rPr>
          <w:alias w:val="To edit, see citavi.com/edit"/>
          <w:tag w:val="CitaviPlaceholder#fce0a162-238c-4c69-95cf-064326d7dc58"/>
          <w:id w:val="-1867910322"/>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NGI3N2FmLWNjYjEtNDY4ZC1hNjc5LWEyNjhiMTgyMmY3M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ZjZTI1YTQyLTE2MmQtNDc3MS1iZmViLWMxZGYxZGM0MjI3ZC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Vpc3NuIjoiMTkzOS0xMzE1IiwiTmFtZSI6IkpvdXJuYWwgb2YgUGVyc29uYWxpdHkgYW5kIFNvY2lhbCBQc3ljaG9sb2d5IiwiUGFnaW5hdGlvbiI6MCwiUHJvdGVjdGVkIjp0cnVlLCJVc2VyQWJicmV2aWF0aW9uMSI6IkogUGVycyBTb2MgUHN5Y2hvbCIsIkNyZWF0ZWRCeSI6Il9DaHJpc3RpbmUgTnVzc2JhdW0iLCJDcmVhdGVkT24iOiIyMDIxLTAzLTIzVDE0OjIxOjI3IiwiTW9kaWZpZWRCeSI6Il9DaHJpc3RpbmUgTnVzc2JhdW0iLCJJZCI6ImQ0NTE4M2ZiLTc1OWUtNDI0ZC1hZDEzLTAyMjRjZjM5ODBjMCIsIk1vZGlmaWVkT24iOiIyMDIzLTAzLTA2VDE0OjU1OjU3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NS0wOS0xNFQxOToyMTowNC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ZmNlMGExNjItMjM4Yy00YzY5LTk1Y2YtMDY0MzI2ZDdkYzU4IiwiVGV4dCI6IihCcmV5ZXIgJiBCbHVlbWtlLCAyMDE2OyBXYXRzb24gZXQgYWwuLCAxOTg4KSIsIldBSVZlcnNpb24iOiI2LjExLjAuMCJ9}</w:instrText>
          </w:r>
          <w:r w:rsidR="00054095">
            <w:rPr>
              <w:lang w:val="en-US"/>
            </w:rPr>
            <w:fldChar w:fldCharType="separate"/>
          </w:r>
          <w:r w:rsidR="00054095">
            <w:rPr>
              <w:lang w:val="en-US"/>
            </w:rPr>
            <w:t>(Breyer &amp; Bluemke, 2016; Watson et al., 1988)</w:t>
          </w:r>
          <w:r w:rsidR="00054095">
            <w:rPr>
              <w:lang w:val="en-US"/>
            </w:rPr>
            <w:fldChar w:fldCharType="end"/>
          </w:r>
        </w:sdtContent>
      </w:sdt>
      <w:r w:rsidRPr="00B8479B">
        <w:rPr>
          <w:lang w:val="en-US"/>
        </w:rPr>
        <w:t>.</w:t>
      </w:r>
    </w:p>
    <w:p w14:paraId="0B4D2038" w14:textId="77777777" w:rsidR="00B8479B" w:rsidRPr="00B8479B" w:rsidRDefault="00B8479B" w:rsidP="00B8479B">
      <w:pPr>
        <w:rPr>
          <w:lang w:val="en-US"/>
        </w:rPr>
      </w:pPr>
    </w:p>
    <w:p w14:paraId="16D5AE3F" w14:textId="7A7D1A84" w:rsidR="00574885" w:rsidRPr="00672F01" w:rsidRDefault="00574885" w:rsidP="00574885">
      <w:pPr>
        <w:pStyle w:val="berschrift2"/>
        <w:rPr>
          <w:b/>
          <w:bCs/>
          <w:lang w:val="en-US"/>
        </w:rPr>
      </w:pPr>
      <w:r w:rsidRPr="00672F01">
        <w:rPr>
          <w:b/>
          <w:bCs/>
          <w:lang w:val="en-US"/>
        </w:rPr>
        <w:t>QUANTIFICATION AND STATISTICAL ANALYSIS</w:t>
      </w:r>
    </w:p>
    <w:p w14:paraId="791B813B" w14:textId="62FF2582" w:rsidR="00B8479B" w:rsidRDefault="00B8479B" w:rsidP="00B8479B">
      <w:pPr>
        <w:rPr>
          <w:lang w:val="en-US"/>
        </w:rPr>
      </w:pPr>
      <w:r>
        <w:rPr>
          <w:lang w:val="en-US"/>
        </w:rPr>
        <w:t xml:space="preserve">(reported in the manuscript in section “Part I – </w:t>
      </w:r>
      <w:r>
        <w:rPr>
          <w:lang w:val="en-US"/>
        </w:rPr>
        <w:t>Data analysis</w:t>
      </w:r>
      <w:r>
        <w:rPr>
          <w:lang w:val="en-US"/>
        </w:rPr>
        <w:t>”)</w:t>
      </w:r>
    </w:p>
    <w:p w14:paraId="4E0EDE84" w14:textId="310F45A1" w:rsidR="00B8479B" w:rsidRPr="00B8479B" w:rsidRDefault="00B8479B" w:rsidP="00B8479B">
      <w:pPr>
        <w:rPr>
          <w:lang w:val="en-US"/>
        </w:rPr>
      </w:pPr>
      <w:r w:rsidRPr="00B8479B">
        <w:rPr>
          <w:lang w:val="en-US"/>
        </w:rPr>
        <w:t xml:space="preserve">In line with our preregistered plan, we collapsed data across speakers and pseudowords for analysis. Further, data on emotional averages were excluded because they were not relevant for our hypotheses. Response omissions (~1 %) were treated as errors and participants with more than 5% of such omissions excluded from data analysis. Analyses of Variance (ANOVAs) and correlational analyses were performed using R Version 4.5.0 </w:t>
      </w:r>
      <w:sdt>
        <w:sdtPr>
          <w:rPr>
            <w:lang w:val="en-US"/>
          </w:rPr>
          <w:alias w:val="To edit, see citavi.com/edit"/>
          <w:tag w:val="CitaviPlaceholder#e2b2f6f2-917a-4f91-b88f-086dd157f870"/>
          <w:id w:val="1071158171"/>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mNmYjIyLTA5ZjEtNDFlMi04ZWU4LTE3NWQ3ZDc2OWYxYy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ZTJiMmY2ZjItOTE3YS00ZjkxLWI4OGYtMDg2ZGQxNTdmODcwIiwiVGV4dCI6IihSIENvcmUgVGVhbSwgMjAyNSkiLCJXQUlWZXJzaW9uIjoiNi4xMS4wLjAifQ==}</w:instrText>
          </w:r>
          <w:r w:rsidR="00054095">
            <w:rPr>
              <w:lang w:val="en-US"/>
            </w:rPr>
            <w:fldChar w:fldCharType="separate"/>
          </w:r>
          <w:r w:rsidR="00054095">
            <w:rPr>
              <w:lang w:val="en-US"/>
            </w:rPr>
            <w:t>(R Core Team, 2025)</w:t>
          </w:r>
          <w:r w:rsidR="00054095">
            <w:rPr>
              <w:lang w:val="en-US"/>
            </w:rPr>
            <w:fldChar w:fldCharType="end"/>
          </w:r>
        </w:sdtContent>
      </w:sdt>
      <w:r w:rsidRPr="00B8479B">
        <w:rPr>
          <w:lang w:val="en-US"/>
        </w:rPr>
        <w:t xml:space="preserve">. Post-hoc tests were Benjamini-Hochberg corrected where appropriate </w:t>
      </w:r>
      <w:sdt>
        <w:sdtPr>
          <w:rPr>
            <w:lang w:val="en-US"/>
          </w:rPr>
          <w:alias w:val="To edit, see citavi.com/edit"/>
          <w:tag w:val="CitaviPlaceholder#2b52ee2b-a719-4e33-adcb-36dd20cc6ee0"/>
          <w:id w:val="1480274068"/>
          <w:placeholder>
            <w:docPart w:val="DefaultPlaceholder_-1854013440"/>
          </w:placeholder>
        </w:sdtPr>
        <w:sdtContent>
          <w:r w:rsidR="00054095">
            <w:rPr>
              <w:lang w:val="en-US"/>
            </w:rPr>
            <w:fldChar w:fldCharType="begin"/>
          </w:r>
          <w:r w:rsidR="0005409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TBiNjczLTFiZjgtNDU4NS1hNTExLWVmMGFjNzZmNzg4Yi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yM1QxODowNzo1M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JiNTJlZTJiLWE3MTktNGUzMy1hZGNiLTM2ZGQyMGNjNmVlMCIsIlRleHQiOiIoQmVuamFtaW5pICYgSG9jaGJlcmcsIDE5OTUpIiwiV0FJVmVyc2lvbiI6IjYuMTEuMC4wIn0=}</w:instrText>
          </w:r>
          <w:r w:rsidR="00054095">
            <w:rPr>
              <w:lang w:val="en-US"/>
            </w:rPr>
            <w:fldChar w:fldCharType="separate"/>
          </w:r>
          <w:r w:rsidR="00054095">
            <w:rPr>
              <w:lang w:val="en-US"/>
            </w:rPr>
            <w:t>(Benjamini &amp; Hochberg, 1995)</w:t>
          </w:r>
          <w:r w:rsidR="00054095">
            <w:rPr>
              <w:lang w:val="en-US"/>
            </w:rPr>
            <w:fldChar w:fldCharType="end"/>
          </w:r>
        </w:sdtContent>
      </w:sdt>
      <w:r w:rsidR="00054095">
        <w:rPr>
          <w:lang w:val="en-US"/>
        </w:rPr>
        <w:t xml:space="preserve">. </w:t>
      </w:r>
      <w:r>
        <w:rPr>
          <w:lang w:val="en-US"/>
        </w:rPr>
        <w:t>A p</w:t>
      </w:r>
      <w:r w:rsidR="00054095">
        <w:rPr>
          <w:lang w:val="en-US"/>
        </w:rPr>
        <w:t>-value</w:t>
      </w:r>
      <w:r>
        <w:rPr>
          <w:lang w:val="en-US"/>
        </w:rPr>
        <w:t xml:space="preserve"> &lt; 0.05 was considered significant. </w:t>
      </w:r>
    </w:p>
    <w:p w14:paraId="2B7B5E7F" w14:textId="1163D3CB" w:rsidR="00B8479B" w:rsidRPr="00B8479B" w:rsidRDefault="00B8479B" w:rsidP="00B8479B">
      <w:pPr>
        <w:rPr>
          <w:lang w:val="en-US"/>
        </w:rPr>
      </w:pPr>
      <w:r w:rsidRPr="00B8479B">
        <w:rPr>
          <w:lang w:val="en-US"/>
        </w:rPr>
        <w:t xml:space="preserve">We complemented these classical frequentist analyses with a Bayesian approach, which – in contrast to null hypothesis significance testing - allows a quantification of evidence for null findings </w:t>
      </w:r>
      <w:sdt>
        <w:sdtPr>
          <w:rPr>
            <w:lang w:val="en-US"/>
          </w:rPr>
          <w:alias w:val="To edit, see citavi.com/edit"/>
          <w:tag w:val="CitaviPlaceholder#110552f2-e299-4b60-ba14-5d2bf9f0f925"/>
          <w:id w:val="-1335297474"/>
          <w:placeholder>
            <w:docPart w:val="DefaultPlaceholder_-1854013440"/>
          </w:placeholder>
        </w:sdtPr>
        <w:sdtContent>
          <w:r w:rsidR="00D96432">
            <w:rPr>
              <w:lang w:val="en-US"/>
            </w:rPr>
            <w:fldChar w:fldCharType="begin"/>
          </w:r>
          <w:r w:rsidR="00D9643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MmQxYjkzLTk4ZTAtNGVmYS04ZmUxLTU0YzgxOGZjOWNlNS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5LTIzVDE4OjA4OjE0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EwNTUyZjItZTI5OS00YjYwLWJhMTQtNWQyYmY5ZjBmOTI1IiwiVGV4dCI6IihSb3NlbmZlbGQgJiBPbHNvbiwgMjAyMSkiLCJXQUlWZXJzaW9uIjoiNi4xMS4wLjAifQ==}</w:instrText>
          </w:r>
          <w:r w:rsidR="00D96432">
            <w:rPr>
              <w:lang w:val="en-US"/>
            </w:rPr>
            <w:fldChar w:fldCharType="separate"/>
          </w:r>
          <w:r w:rsidR="00D96432">
            <w:rPr>
              <w:lang w:val="en-US"/>
            </w:rPr>
            <w:t>(Rosenfeld &amp; Olson, 2021)</w:t>
          </w:r>
          <w:r w:rsidR="00D96432">
            <w:rPr>
              <w:lang w:val="en-US"/>
            </w:rPr>
            <w:fldChar w:fldCharType="end"/>
          </w:r>
        </w:sdtContent>
      </w:sdt>
      <w:r w:rsidRPr="00B8479B">
        <w:rPr>
          <w:lang w:val="en-US"/>
        </w:rPr>
        <w:t xml:space="preserve">. These analyses were conducted in JASP Version 0.19.3 </w:t>
      </w:r>
      <w:sdt>
        <w:sdtPr>
          <w:rPr>
            <w:lang w:val="en-US"/>
          </w:rPr>
          <w:alias w:val="To edit, see citavi.com/edit"/>
          <w:tag w:val="CitaviPlaceholder#7f400ed3-ce7b-49c2-945a-d5173bd69704"/>
          <w:id w:val="-1750805527"/>
          <w:placeholder>
            <w:docPart w:val="DefaultPlaceholder_-1854013440"/>
          </w:placeholder>
        </w:sdtPr>
        <w:sdtContent>
          <w:r w:rsidR="00D96432">
            <w:rPr>
              <w:lang w:val="en-US"/>
            </w:rPr>
            <w:fldChar w:fldCharType="begin"/>
          </w:r>
          <w:r w:rsidR="00D9643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ZjI2Yjk4LWVkMzgtNGE3My04MDM5LTg0ZDRiNzViZjFkM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dmNDAwZWQzLWNlN2ItNDljMi05NDVhLWQ1MTczYmQ2OTcwNCIsIlRleHQiOiIoSkFTUCBUZWFtLCAyMDI1KSIsIldBSVZlcnNpb24iOiI2LjExLjAuMCJ9}</w:instrText>
          </w:r>
          <w:r w:rsidR="00D96432">
            <w:rPr>
              <w:lang w:val="en-US"/>
            </w:rPr>
            <w:fldChar w:fldCharType="separate"/>
          </w:r>
          <w:r w:rsidR="00D96432">
            <w:rPr>
              <w:lang w:val="en-US"/>
            </w:rPr>
            <w:t>(JASP Team, 2025)</w:t>
          </w:r>
          <w:r w:rsidR="00D96432">
            <w:rPr>
              <w:lang w:val="en-US"/>
            </w:rPr>
            <w:fldChar w:fldCharType="end"/>
          </w:r>
        </w:sdtContent>
      </w:sdt>
      <w:r w:rsidRPr="00B8479B">
        <w:rPr>
          <w:lang w:val="en-US"/>
        </w:rPr>
        <w:t xml:space="preserve"> using default priors, which have been considered appropriate for testing null hypotheses based on similar sample sizes</w:t>
      </w:r>
      <w:r w:rsidR="00D96432">
        <w:rPr>
          <w:lang w:val="en-US"/>
        </w:rPr>
        <w:t xml:space="preserve"> </w:t>
      </w:r>
      <w:sdt>
        <w:sdtPr>
          <w:rPr>
            <w:lang w:val="en-US"/>
          </w:rPr>
          <w:alias w:val="To edit, see citavi.com/edit"/>
          <w:tag w:val="CitaviPlaceholder#c819b2fb-d4b8-4f02-b7d7-6aa086744ae4"/>
          <w:id w:val="-1641421409"/>
          <w:placeholder>
            <w:docPart w:val="DefaultPlaceholder_-1854013440"/>
          </w:placeholder>
        </w:sdtPr>
        <w:sdtContent>
          <w:r w:rsidR="00D96432">
            <w:rPr>
              <w:lang w:val="en-US"/>
            </w:rPr>
            <w:fldChar w:fldCharType="begin"/>
          </w:r>
          <w:r w:rsidR="00D9643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VlY2I4LTkwNjMtNGMyNy1iNzNkLWEwMzIyZmM0YmRjOSIsIlJhbmdlTGVuZ3RoIjoxNiwiUmVmZXJlbmNlSWQiOiIzODBhZWY2NS1kZjQ3LTQ5MzAtOWZlZi03YjA2YWQxNTkxN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qbXAuMjAxNS4wNi4wMDQiLCJVcmlTdHJpbmciOiJodHRwczovL2RvaS5vcmcvMTAuMTAxNi9qLmptcC4yMDE1LjA2LjAw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NS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xNi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3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xO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}</w:instrText>
          </w:r>
          <w:r w:rsidR="00D96432">
            <w:rPr>
              <w:lang w:val="en-US"/>
            </w:rPr>
            <w:fldChar w:fldCharType="separate"/>
          </w:r>
          <w:r w:rsidR="00D96432">
            <w:rPr>
              <w:lang w:val="en-US"/>
            </w:rPr>
            <w:t>(Ly et al., 2016; Neves et al., 2025)</w:t>
          </w:r>
          <w:r w:rsidR="00D96432">
            <w:rPr>
              <w:lang w:val="en-US"/>
            </w:rPr>
            <w:fldChar w:fldCharType="end"/>
          </w:r>
        </w:sdtContent>
      </w:sdt>
      <w:r w:rsidRPr="00B8479B">
        <w:rPr>
          <w:lang w:val="en-US"/>
        </w:rPr>
        <w:t>. Further, we ensured that our Bayesian inference did not depend critically on the choice of priors by running robustness checks (see data analysis files</w:t>
      </w:r>
      <w:r>
        <w:rPr>
          <w:lang w:val="en-US"/>
        </w:rPr>
        <w:t xml:space="preserve"> “</w:t>
      </w:r>
      <w:r w:rsidRPr="00793A99">
        <w:rPr>
          <w:lang w:val="en-US"/>
        </w:rPr>
        <w:t>Analysis_JASP_Bayesian.zip</w:t>
      </w:r>
      <w:r>
        <w:rPr>
          <w:lang w:val="en-US"/>
        </w:rPr>
        <w:t>”</w:t>
      </w:r>
      <w:r w:rsidRPr="00B8479B">
        <w:rPr>
          <w:lang w:val="en-US"/>
        </w:rPr>
        <w:t xml:space="preserve"> on OSF). We report the Bayes factor (BF10) as an indicator for the likelihood of the null and alternative hypothesis given the observed data. BF10 &gt; 1 </w:t>
      </w:r>
      <w:proofErr w:type="gramStart"/>
      <w:r w:rsidRPr="00B8479B">
        <w:rPr>
          <w:lang w:val="en-US"/>
        </w:rPr>
        <w:t>indicate</w:t>
      </w:r>
      <w:proofErr w:type="gramEnd"/>
      <w:r w:rsidRPr="00B8479B">
        <w:rPr>
          <w:lang w:val="en-US"/>
        </w:rPr>
        <w:t xml:space="preserve"> larger evidence for the alternative hypothesis, BF10 &lt; 1 </w:t>
      </w:r>
      <w:proofErr w:type="gramStart"/>
      <w:r w:rsidRPr="00B8479B">
        <w:rPr>
          <w:lang w:val="en-US"/>
        </w:rPr>
        <w:t>indicate</w:t>
      </w:r>
      <w:proofErr w:type="gramEnd"/>
      <w:r w:rsidRPr="00B8479B">
        <w:rPr>
          <w:lang w:val="en-US"/>
        </w:rPr>
        <w:t xml:space="preserve"> larger evidence for the null hypothesis. For example, a BF10 = 3 means that the alternative hypothesis is three times more likely than the null hypothesis, whereas the reciprocal BF10 = .33 means that the null hypothesis is three times more likely than the alternative. Following the guidelines by</w:t>
      </w:r>
      <w:r w:rsidR="00D96432">
        <w:rPr>
          <w:lang w:val="en-US"/>
        </w:rPr>
        <w:t xml:space="preserve"> </w:t>
      </w:r>
      <w:sdt>
        <w:sdtPr>
          <w:rPr>
            <w:lang w:val="en-US"/>
          </w:rPr>
          <w:alias w:val="To edit, see citavi.com/edit"/>
          <w:tag w:val="CitaviPlaceholder#b9f7fb28-edc7-492d-89ce-f3b396ae8e51"/>
          <w:id w:val="-2115280223"/>
          <w:placeholder>
            <w:docPart w:val="DefaultPlaceholder_-1854013440"/>
          </w:placeholder>
        </w:sdtPr>
        <w:sdtContent>
          <w:r w:rsidR="00D96432">
            <w:rPr>
              <w:lang w:val="en-US"/>
            </w:rPr>
            <w:fldChar w:fldCharType="begin"/>
          </w:r>
          <w:r w:rsidR="00D96432">
            <w:rPr>
              <w:lang w:val="en-US"/>
            </w:rPr>
            <w:instrText>ADDIN CitaviPlaceholder{eyIkaWQiOiIxIiwiJHR5cGUiOiJTd2lzc0FjYWRlbWljLkNpdGF2aS5DaXRhdGlvbnMuV29yZFBsYWNlaG9sZGVyLCBTd2lzc0FjYWRlbWljLkNpdGF2aSIsIkFzc29jaWF0ZVdpdGhQbGFjZWhvbGRlclRhZyI6IkNpdGF2aVBsYWNlaG9sZGVyIzIxYjBjMjZiLTQ2YzktNDBlYi04NDBkLTQ3NGI5ZjU3MzJkYSIsIkVudHJpZXMiOlt7IiRpZCI6IjIiLCIkdHlwZSI6IlN3aXNzQWNhZGVtaWMuQ2l0YXZpLkNpdGF0aW9ucy5Xb3JkUGxhY2Vob2xkZXJFbnRyeSwgU3dpc3NBY2FkZW1pYy5DaXRhdmkiLCJJZCI6IjNlYTEzOGFmLTY3NjktNGYxYS1iMjQ0LWI2N2Y2OThjNWFlNy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NiOWY3ZmIyOC1lZGM3LTQ5MmQtODljZS1mM2IzOTZhZThlNTEiLCJUZXh0IjoiSmFyb3N6IGFuZCBXaWxleSIsIldBSVZlcnNpb24iOiI2LjExLjAuMCJ9}</w:instrText>
          </w:r>
          <w:r w:rsidR="00D96432">
            <w:rPr>
              <w:lang w:val="en-US"/>
            </w:rPr>
            <w:fldChar w:fldCharType="separate"/>
          </w:r>
          <w:r w:rsidR="00D96432">
            <w:rPr>
              <w:lang w:val="en-US"/>
            </w:rPr>
            <w:t>Jarosz and Wiley</w:t>
          </w:r>
          <w:r w:rsidR="00D96432">
            <w:rPr>
              <w:lang w:val="en-US"/>
            </w:rPr>
            <w:fldChar w:fldCharType="end"/>
          </w:r>
        </w:sdtContent>
      </w:sdt>
      <w:r w:rsidR="00D96432">
        <w:rPr>
          <w:lang w:val="en-US"/>
        </w:rPr>
        <w:t xml:space="preserve"> </w:t>
      </w:r>
      <w:sdt>
        <w:sdtPr>
          <w:rPr>
            <w:lang w:val="en-US"/>
          </w:rPr>
          <w:alias w:val="To edit, see citavi.com/edit"/>
          <w:tag w:val="CitaviPlaceholder#21b0c26b-46c9-40eb-840d-474b9f5732da"/>
          <w:id w:val="1276066812"/>
          <w:placeholder>
            <w:docPart w:val="DefaultPlaceholder_-1854013440"/>
          </w:placeholder>
        </w:sdtPr>
        <w:sdtContent>
          <w:r w:rsidR="00D96432">
            <w:rPr>
              <w:lang w:val="en-US"/>
            </w:rPr>
            <w:fldChar w:fldCharType="begin"/>
          </w:r>
          <w:r w:rsidR="00D96432">
            <w:rPr>
              <w:lang w:val="en-US"/>
            </w:rPr>
            <w:instrText>ADDIN CitaviPlaceholder{eyIkaWQiOiIxIiwiJHR5cGUiOiJTd2lzc0FjYWRlbWljLkNpdGF2aS5DaXRhdGlvbnMuV29yZFBsYWNlaG9sZGVyLCBTd2lzc0FjYWRlbWljLkNpdGF2aSIsIkFzc29jaWF0ZVdpdGhQbGFjZWhvbGRlclRhZyI6IkNpdGF2aVBsYWNlaG9sZGVyI2I5ZjdmYjI4LWVkYzctNDkyZC04OWNlLWYzYjM5NmFlOGU1MSIsIkVudHJpZXMiOlt7IiRpZCI6IjIiLCIkdHlwZSI6IlN3aXNzQWNhZGVtaWMuQ2l0YXZpLkNpdGF0aW9ucy5Xb3JkUGxhY2Vob2xkZXJFbnRyeSwgU3dpc3NBY2FkZW1pYy5DaXRhdmkiLCJJZCI6IjMxZmZkYTAyLWU2NzctNGFkNy04NDgwLTYzMDlhYTNhYjhiMS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MjFiMGMyNmItNDZjOS00MGViLTg0MGQtNDc0YjlmNTczMmRhIiwiVGV4dCI6IigyMDE0KSIsIldBSVZlcnNpb24iOiI2LjExLjAuMCJ9}</w:instrText>
          </w:r>
          <w:r w:rsidR="00D96432">
            <w:rPr>
              <w:lang w:val="en-US"/>
            </w:rPr>
            <w:fldChar w:fldCharType="separate"/>
          </w:r>
          <w:r w:rsidR="00D96432">
            <w:rPr>
              <w:lang w:val="en-US"/>
            </w:rPr>
            <w:t>(2014)</w:t>
          </w:r>
          <w:r w:rsidR="00D96432">
            <w:rPr>
              <w:lang w:val="en-US"/>
            </w:rPr>
            <w:fldChar w:fldCharType="end"/>
          </w:r>
        </w:sdtContent>
      </w:sdt>
      <w:r w:rsidRPr="00B8479B">
        <w:rPr>
          <w:lang w:val="en-US"/>
        </w:rPr>
        <w:t xml:space="preserve">, we consider values of BF10 = 1-3 (.1-.33) as anecdotal, BF10 = 3-10 (.33-.10) as moderate, BF10 = 10-30 (.10-.03) as strong, </w:t>
      </w:r>
      <w:r w:rsidRPr="00B8479B">
        <w:rPr>
          <w:lang w:val="en-US"/>
        </w:rPr>
        <w:lastRenderedPageBreak/>
        <w:t xml:space="preserve">BF10 = 30-100 (.03-.01) as very strong and BF10 &gt; 100 (&lt; .01) as decisive evidence for the alternative hypothesis and the reciprocal values in parentheses as respective evidence for the null hypothesis. </w:t>
      </w:r>
    </w:p>
    <w:p w14:paraId="512CF649" w14:textId="5F210904" w:rsidR="00574885" w:rsidRDefault="00B8479B" w:rsidP="00B8479B">
      <w:pPr>
        <w:rPr>
          <w:lang w:val="en-US"/>
        </w:rPr>
      </w:pPr>
      <w:r w:rsidRPr="00B8479B">
        <w:rPr>
          <w:lang w:val="en-US"/>
        </w:rPr>
        <w:t xml:space="preserve">In alignment with the approach by </w:t>
      </w:r>
      <w:sdt>
        <w:sdtPr>
          <w:rPr>
            <w:lang w:val="en-US"/>
          </w:rPr>
          <w:alias w:val="To edit, see citavi.com/edit"/>
          <w:tag w:val="CitaviPlaceholder#36d798a3-a32f-4ca5-bb03-e45e7976c0fb"/>
          <w:id w:val="867949019"/>
          <w:placeholder>
            <w:docPart w:val="DefaultPlaceholder_-1854013440"/>
          </w:placeholder>
        </w:sdtPr>
        <w:sdtContent>
          <w:r w:rsidR="00D96432">
            <w:rPr>
              <w:lang w:val="en-US"/>
            </w:rPr>
            <w:fldChar w:fldCharType="begin"/>
          </w:r>
          <w:r w:rsidR="00D96432">
            <w:rPr>
              <w:lang w:val="en-US"/>
            </w:rPr>
            <w:instrText>ADDIN CitaviPlaceholder{eyIkaWQiOiIxIiwiJHR5cGUiOiJTd2lzc0FjYWRlbWljLkNpdGF2aS5DaXRhdGlvbnMuV29yZFBsYWNlaG9sZGVyLCBTd2lzc0FjYWRlbWljLkNpdGF2aSIsIkFzc29jaWF0ZVdpdGhQbGFjZWhvbGRlclRhZyI6IkNpdGF2aVBsYWNlaG9sZGVyI2FiMjVmZjk5LTIzMTUtNDFhMy04YzRmLTZmZWU1MTIzYzViZSIsIkVudHJpZXMiOlt7IiRpZCI6IjIiLCIkdHlwZSI6IlN3aXNzQWNhZGVtaWMuQ2l0YXZpLkNpdGF0aW9ucy5Xb3JkUGxhY2Vob2xkZXJFbnRyeSwgU3dpc3NBY2FkZW1pYy5DaXRhdmkiLCJJZCI6IjAwZmI0NGRhLWExNjAtNDdkMi05Mzg1LWYwY2JkN2Y1ZTJj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IzVDE4OjAwOjI3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zNmQ3OThhMy1hMzJmLTRjYTUtYmIwMy1lNDVlNzk3NmMwZmIiLCJUZXh0IjoiTnVzc2JhdW0gZXQgYWwuIiwiV0FJVmVyc2lvbiI6IjYuMTEuMC4wIn0=}</w:instrText>
          </w:r>
          <w:r w:rsidR="00D96432">
            <w:rPr>
              <w:lang w:val="en-US"/>
            </w:rPr>
            <w:fldChar w:fldCharType="separate"/>
          </w:r>
          <w:r w:rsidR="00D96432">
            <w:rPr>
              <w:lang w:val="en-US"/>
            </w:rPr>
            <w:t>Nussbaum et al.</w:t>
          </w:r>
          <w:r w:rsidR="00D96432">
            <w:rPr>
              <w:lang w:val="en-US"/>
            </w:rPr>
            <w:fldChar w:fldCharType="end"/>
          </w:r>
        </w:sdtContent>
      </w:sdt>
      <w:r w:rsidR="00D96432">
        <w:rPr>
          <w:lang w:val="en-US"/>
        </w:rPr>
        <w:t xml:space="preserve"> </w:t>
      </w:r>
      <w:sdt>
        <w:sdtPr>
          <w:rPr>
            <w:lang w:val="en-US"/>
          </w:rPr>
          <w:alias w:val="To edit, see citavi.com/edit"/>
          <w:tag w:val="CitaviPlaceholder#ab25ff99-2315-41a3-8c4f-6fee5123c5be"/>
          <w:id w:val="388386026"/>
          <w:placeholder>
            <w:docPart w:val="DefaultPlaceholder_-1854013440"/>
          </w:placeholder>
        </w:sdtPr>
        <w:sdtContent>
          <w:r w:rsidR="00D96432">
            <w:rPr>
              <w:lang w:val="en-US"/>
            </w:rPr>
            <w:fldChar w:fldCharType="begin"/>
          </w:r>
          <w:r w:rsidR="00D96432">
            <w:rPr>
              <w:lang w:val="en-US"/>
            </w:rPr>
            <w:instrText>ADDIN CitaviPlaceholder{eyIkaWQiOiIxIiwiJHR5cGUiOiJTd2lzc0FjYWRlbWljLkNpdGF2aS5DaXRhdGlvbnMuV29yZFBsYWNlaG9sZGVyLCBTd2lzc0FjYWRlbWljLkNpdGF2aSIsIkFzc29jaWF0ZVdpdGhQbGFjZWhvbGRlclRhZyI6IkNpdGF2aVBsYWNlaG9sZGVyIzM2ZDc5OGEzLWEzMmYtNGNhNS1iYjAzLWU0NWU3OTc2YzBmYiIsIkVudHJpZXMiOlt7IiRpZCI6IjIiLCIkdHlwZSI6IlN3aXNzQWNhZGVtaWMuQ2l0YXZpLkNpdGF0aW9ucy5Xb3JkUGxhY2Vob2xkZXJFbnRyeSwgU3dpc3NBY2FkZW1pYy5DaXRhdmkiLCJJZCI6ImYxYTIyNzVkLTYyODYtNGI5Ny05ZTAxLTA0NGYyMDlmYzkyN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yM1QxODowMDoyNy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FiMjVmZjk5LTIzMTUtNDFhMy04YzRmLTZmZWU1MTIzYzViZSIsIlRleHQiOiIoMjAyNCkiLCJXQUlWZXJzaW9uIjoiNi4xMS4wLjAifQ==}</w:instrText>
          </w:r>
          <w:r w:rsidR="00D96432">
            <w:rPr>
              <w:lang w:val="en-US"/>
            </w:rPr>
            <w:fldChar w:fldCharType="separate"/>
          </w:r>
          <w:r w:rsidR="00D96432">
            <w:rPr>
              <w:lang w:val="en-US"/>
            </w:rPr>
            <w:t>(2024)</w:t>
          </w:r>
          <w:r w:rsidR="00D96432">
            <w:rPr>
              <w:lang w:val="en-US"/>
            </w:rPr>
            <w:fldChar w:fldCharType="end"/>
          </w:r>
        </w:sdtContent>
      </w:sdt>
      <w:r w:rsidRPr="00B8479B">
        <w:rPr>
          <w:lang w:val="en-US"/>
        </w:rPr>
        <w:t>, we first recoded responses in the PROMS from 1 to 0 in 0.25 steps starting with the “definitely” correct option down to the “definitely” incorrect option (thus, “don’t know” was always coded with 0.5). For the final measure, we then subtracted 0.5, so that a positive score indicates that participants were more correct/confident, a negative score indicates more incorrect/uncertain ratings, and a score of zero indicates responses at chance level. For statistical analyses, we used the averaged performance across trials for each subtest.</w:t>
      </w:r>
    </w:p>
    <w:p w14:paraId="0DAB5340" w14:textId="77777777" w:rsidR="00B8479B" w:rsidRDefault="00B8479B" w:rsidP="00574885">
      <w:pPr>
        <w:rPr>
          <w:lang w:val="en-US"/>
        </w:rPr>
      </w:pPr>
    </w:p>
    <w:p w14:paraId="6DD62E05" w14:textId="2BCD2408" w:rsidR="00411ADD" w:rsidRPr="00672F01" w:rsidRDefault="00411ADD" w:rsidP="00411ADD">
      <w:pPr>
        <w:pStyle w:val="berschrift2"/>
        <w:rPr>
          <w:b/>
          <w:bCs/>
          <w:lang w:val="en-US"/>
        </w:rPr>
      </w:pPr>
      <w:r>
        <w:rPr>
          <w:b/>
          <w:bCs/>
          <w:lang w:val="en-US"/>
        </w:rPr>
        <w:t>ADDITIONAL RESOURCES</w:t>
      </w:r>
    </w:p>
    <w:p w14:paraId="0DC3775B" w14:textId="38BF16B1" w:rsidR="00411ADD" w:rsidRDefault="00411ADD" w:rsidP="00574885">
      <w:pPr>
        <w:rPr>
          <w:lang w:val="en-US"/>
        </w:rPr>
      </w:pPr>
      <w:r>
        <w:rPr>
          <w:lang w:val="en-US"/>
        </w:rPr>
        <w:t xml:space="preserve">(reported in the manuscript in section “Part I – </w:t>
      </w:r>
      <w:r>
        <w:rPr>
          <w:lang w:val="en-US"/>
        </w:rPr>
        <w:t>Transparency and openness</w:t>
      </w:r>
      <w:r>
        <w:rPr>
          <w:lang w:val="en-US"/>
        </w:rPr>
        <w:t>”)</w:t>
      </w:r>
    </w:p>
    <w:p w14:paraId="3914CBAB" w14:textId="5A037041" w:rsidR="00411ADD" w:rsidRPr="00672F01" w:rsidRDefault="00411ADD" w:rsidP="00574885">
      <w:pPr>
        <w:rPr>
          <w:lang w:val="en-US"/>
        </w:rPr>
      </w:pPr>
      <w:r w:rsidRPr="00411ADD">
        <w:rPr>
          <w:lang w:val="en-US"/>
        </w:rPr>
        <w:t>We specified how we determined our sample size, all data exclusions, all manipulations, and all measures in the associated preregistration (</w:t>
      </w:r>
      <w:hyperlink r:id="rId7" w:history="1">
        <w:r w:rsidRPr="006B4A9B">
          <w:rPr>
            <w:rStyle w:val="Hyperlink"/>
            <w:lang w:val="en-US"/>
          </w:rPr>
          <w:t>https://doi.org/10.17605/OSF.IO/76PV5</w:t>
        </w:r>
      </w:hyperlink>
      <w:r w:rsidRPr="00411ADD">
        <w:rPr>
          <w:lang w:val="en-US"/>
        </w:rPr>
        <w:t>)</w:t>
      </w:r>
      <w:r>
        <w:rPr>
          <w:lang w:val="en-US"/>
        </w:rPr>
        <w:t>.</w:t>
      </w:r>
      <w:r w:rsidR="00D96432">
        <w:rPr>
          <w:lang w:val="en-US"/>
        </w:rPr>
        <w:t xml:space="preserve"> </w:t>
      </w:r>
      <w:r w:rsidRPr="00411ADD">
        <w:rPr>
          <w:lang w:val="en-US"/>
        </w:rPr>
        <w:t>Preprocessed data, analysis scripts and supplemental materials can be found in the associated OSF repository (https://osf.io/ascqx/).</w:t>
      </w:r>
    </w:p>
    <w:p w14:paraId="7D3DDE12" w14:textId="4E0E1F89" w:rsidR="007D4D49" w:rsidRPr="00672F01" w:rsidRDefault="007D4D49" w:rsidP="007D4D49">
      <w:pPr>
        <w:pStyle w:val="berschrift2"/>
        <w:rPr>
          <w:b/>
          <w:bCs/>
          <w:lang w:val="en-US"/>
        </w:rPr>
      </w:pPr>
      <w:r w:rsidRPr="00672F01">
        <w:rPr>
          <w:b/>
          <w:bCs/>
          <w:lang w:val="en-US"/>
        </w:rPr>
        <w:t>KEY RESOURCES TABLE</w:t>
      </w:r>
    </w:p>
    <w:p w14:paraId="6C10689A" w14:textId="77777777" w:rsidR="00672F01" w:rsidRPr="00672F01" w:rsidRDefault="00672F01" w:rsidP="00672F01">
      <w:pPr>
        <w:rPr>
          <w:b/>
          <w:lang w:val="en-US"/>
        </w:rPr>
      </w:pPr>
      <w:r w:rsidRPr="00672F01">
        <w:rPr>
          <w:b/>
          <w:lang w:val="en-US"/>
        </w:rPr>
        <w:t>Key resources table</w:t>
      </w:r>
    </w:p>
    <w:tbl>
      <w:tblPr>
        <w:tblStyle w:val="Tabellenraster"/>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130"/>
        <w:gridCol w:w="2208"/>
      </w:tblGrid>
      <w:tr w:rsidR="00672F01" w:rsidRPr="00672F01" w14:paraId="6E28B735" w14:textId="77777777" w:rsidTr="00793A99">
        <w:trPr>
          <w:cantSplit/>
          <w:trHeight w:hRule="exact" w:val="288"/>
        </w:trPr>
        <w:tc>
          <w:tcPr>
            <w:tcW w:w="5238" w:type="dxa"/>
            <w:tcBorders>
              <w:top w:val="single" w:sz="12" w:space="0" w:color="000000"/>
              <w:left w:val="single" w:sz="2" w:space="0" w:color="000000"/>
              <w:bottom w:val="single" w:sz="12" w:space="0" w:color="000000"/>
              <w:right w:val="single" w:sz="2" w:space="0" w:color="000000"/>
            </w:tcBorders>
            <w:vAlign w:val="center"/>
            <w:hideMark/>
          </w:tcPr>
          <w:p w14:paraId="4C89C06C" w14:textId="77777777" w:rsidR="00672F01" w:rsidRPr="00672F01" w:rsidRDefault="00672F01" w:rsidP="00672F01">
            <w:pPr>
              <w:spacing w:after="160"/>
              <w:rPr>
                <w:lang w:val="en-US"/>
              </w:rPr>
            </w:pPr>
            <w:r w:rsidRPr="00672F01">
              <w:rPr>
                <w:lang w:val="en-US"/>
              </w:rPr>
              <w:t>REAGENT or RESOURCE</w:t>
            </w:r>
          </w:p>
        </w:tc>
        <w:tc>
          <w:tcPr>
            <w:tcW w:w="2130" w:type="dxa"/>
            <w:tcBorders>
              <w:top w:val="single" w:sz="12" w:space="0" w:color="000000"/>
              <w:left w:val="single" w:sz="2" w:space="0" w:color="000000"/>
              <w:bottom w:val="single" w:sz="12" w:space="0" w:color="000000"/>
              <w:right w:val="single" w:sz="2" w:space="0" w:color="000000"/>
            </w:tcBorders>
            <w:vAlign w:val="center"/>
            <w:hideMark/>
          </w:tcPr>
          <w:p w14:paraId="5BA7DF67" w14:textId="77777777" w:rsidR="00672F01" w:rsidRPr="00672F01" w:rsidRDefault="00672F01" w:rsidP="00672F01">
            <w:pPr>
              <w:spacing w:after="160"/>
              <w:rPr>
                <w:lang w:val="en-US"/>
              </w:rPr>
            </w:pPr>
            <w:r w:rsidRPr="00672F01">
              <w:rPr>
                <w:lang w:val="en-US"/>
              </w:rPr>
              <w:t>SOURCE</w:t>
            </w:r>
          </w:p>
        </w:tc>
        <w:tc>
          <w:tcPr>
            <w:tcW w:w="2208" w:type="dxa"/>
            <w:tcBorders>
              <w:top w:val="single" w:sz="12" w:space="0" w:color="000000"/>
              <w:left w:val="single" w:sz="2" w:space="0" w:color="000000"/>
              <w:bottom w:val="single" w:sz="12" w:space="0" w:color="000000"/>
              <w:right w:val="single" w:sz="2" w:space="0" w:color="000000"/>
            </w:tcBorders>
            <w:vAlign w:val="center"/>
            <w:hideMark/>
          </w:tcPr>
          <w:p w14:paraId="52324909" w14:textId="77777777" w:rsidR="00672F01" w:rsidRPr="00672F01" w:rsidRDefault="00672F01" w:rsidP="00672F01">
            <w:pPr>
              <w:spacing w:after="160"/>
              <w:rPr>
                <w:lang w:val="en-US"/>
              </w:rPr>
            </w:pPr>
            <w:r w:rsidRPr="00672F01">
              <w:rPr>
                <w:lang w:val="en-US"/>
              </w:rPr>
              <w:t>IDENTIFIER</w:t>
            </w:r>
          </w:p>
        </w:tc>
      </w:tr>
      <w:tr w:rsidR="00672F01" w:rsidRPr="00672F01" w14:paraId="2FD39086" w14:textId="77777777" w:rsidTr="00672F01">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3544EA0C" w14:textId="77777777" w:rsidR="00672F01" w:rsidRPr="00672F01" w:rsidRDefault="00672F01" w:rsidP="00672F01">
            <w:pPr>
              <w:spacing w:after="160"/>
              <w:rPr>
                <w:lang w:val="en-US"/>
              </w:rPr>
            </w:pPr>
            <w:r w:rsidRPr="00672F01">
              <w:rPr>
                <w:lang w:val="en-US"/>
              </w:rPr>
              <w:t>Deposited data</w:t>
            </w:r>
          </w:p>
        </w:tc>
      </w:tr>
      <w:tr w:rsidR="00672F01" w:rsidRPr="00672F01" w14:paraId="0E234CBC" w14:textId="77777777" w:rsidTr="00793A99">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625C2710" w14:textId="10958947" w:rsidR="00672F01" w:rsidRPr="00672F01" w:rsidRDefault="00793A99" w:rsidP="00672F01">
            <w:pPr>
              <w:spacing w:after="160"/>
              <w:rPr>
                <w:lang w:val="en-US"/>
              </w:rPr>
            </w:pPr>
            <w:r w:rsidRPr="00793A99">
              <w:rPr>
                <w:lang w:val="en-US"/>
              </w:rPr>
              <w:t>a zip-Folder with Stimulus examples</w:t>
            </w:r>
            <w:r>
              <w:rPr>
                <w:lang w:val="en-US"/>
              </w:rPr>
              <w:t>: “</w:t>
            </w:r>
            <w:r w:rsidRPr="00793A99">
              <w:rPr>
                <w:lang w:val="en-US"/>
              </w:rPr>
              <w:t>stimulus_examples.zip</w:t>
            </w:r>
            <w:r>
              <w:rPr>
                <w:lang w:val="en-US"/>
              </w:rPr>
              <w:t>”</w:t>
            </w:r>
          </w:p>
        </w:tc>
        <w:tc>
          <w:tcPr>
            <w:tcW w:w="2130" w:type="dxa"/>
            <w:tcBorders>
              <w:top w:val="single" w:sz="12" w:space="0" w:color="000000"/>
              <w:left w:val="single" w:sz="2" w:space="0" w:color="000000"/>
              <w:bottom w:val="single" w:sz="2" w:space="0" w:color="000000"/>
              <w:right w:val="single" w:sz="2" w:space="0" w:color="000000"/>
            </w:tcBorders>
          </w:tcPr>
          <w:p w14:paraId="04538E79" w14:textId="46629370" w:rsidR="00672F01" w:rsidRPr="00672F01" w:rsidRDefault="00793A99" w:rsidP="00672F01">
            <w:pPr>
              <w:spacing w:after="160"/>
              <w:rPr>
                <w:lang w:val="en-US"/>
              </w:rPr>
            </w:pPr>
            <w:r>
              <w:rPr>
                <w:rFonts w:ascii="Times New Roman" w:hAnsi="Times New Roman" w:cs="Times New Roman"/>
                <w:color w:val="000000" w:themeColor="text1"/>
                <w:sz w:val="24"/>
                <w:szCs w:val="24"/>
                <w:lang w:val="en-US"/>
              </w:rPr>
              <w:t>Associated OSF repository provided by the authors</w:t>
            </w:r>
          </w:p>
        </w:tc>
        <w:tc>
          <w:tcPr>
            <w:tcW w:w="2208" w:type="dxa"/>
            <w:tcBorders>
              <w:top w:val="single" w:sz="12" w:space="0" w:color="000000"/>
              <w:left w:val="single" w:sz="2" w:space="0" w:color="000000"/>
              <w:bottom w:val="single" w:sz="2" w:space="0" w:color="000000"/>
              <w:right w:val="single" w:sz="2" w:space="0" w:color="000000"/>
            </w:tcBorders>
          </w:tcPr>
          <w:p w14:paraId="148D5C86" w14:textId="0591AF74" w:rsidR="00672F01" w:rsidRPr="00672F01" w:rsidRDefault="00793A99" w:rsidP="00672F01">
            <w:pPr>
              <w:spacing w:after="160"/>
              <w:rPr>
                <w:lang w:val="en-US"/>
              </w:rPr>
            </w:pPr>
            <w:r w:rsidRPr="001A07A4">
              <w:rPr>
                <w:rFonts w:ascii="Times New Roman" w:hAnsi="Times New Roman" w:cs="Times New Roman"/>
                <w:color w:val="000000" w:themeColor="text1"/>
                <w:sz w:val="24"/>
                <w:szCs w:val="24"/>
                <w:lang w:val="en-US"/>
              </w:rPr>
              <w:t>https://osf.io/ascqx/</w:t>
            </w:r>
          </w:p>
        </w:tc>
      </w:tr>
      <w:tr w:rsidR="00672F01" w:rsidRPr="00672F01" w14:paraId="2C24CC42" w14:textId="77777777" w:rsidTr="00793A99">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7B4389C8" w14:textId="00411007" w:rsidR="00672F01" w:rsidRPr="00672F01" w:rsidRDefault="00793A99" w:rsidP="00672F01">
            <w:pPr>
              <w:spacing w:after="160"/>
              <w:rPr>
                <w:lang w:val="en-US"/>
              </w:rPr>
            </w:pPr>
            <w:r w:rsidRPr="00793A99">
              <w:rPr>
                <w:lang w:val="en-US"/>
              </w:rPr>
              <w:t>a zip-Folder containing the frequentist analysis</w:t>
            </w:r>
            <w:r>
              <w:rPr>
                <w:lang w:val="en-US"/>
              </w:rPr>
              <w:t xml:space="preserve"> + preprocessed data</w:t>
            </w:r>
            <w:r w:rsidRPr="00793A99">
              <w:rPr>
                <w:lang w:val="en-US"/>
              </w:rPr>
              <w:t xml:space="preserve"> in R</w:t>
            </w:r>
            <w:r>
              <w:rPr>
                <w:lang w:val="en-US"/>
              </w:rPr>
              <w:t>: “</w:t>
            </w:r>
            <w:r w:rsidRPr="00793A99">
              <w:rPr>
                <w:lang w:val="en-US"/>
              </w:rPr>
              <w:t>Analysis_R_Frequentist.zip</w:t>
            </w:r>
            <w:r>
              <w:rPr>
                <w:lang w:val="en-US"/>
              </w:rPr>
              <w:t>”</w:t>
            </w:r>
          </w:p>
        </w:tc>
        <w:tc>
          <w:tcPr>
            <w:tcW w:w="2130" w:type="dxa"/>
            <w:tcBorders>
              <w:top w:val="single" w:sz="2" w:space="0" w:color="000000"/>
              <w:left w:val="single" w:sz="2" w:space="0" w:color="000000"/>
              <w:bottom w:val="single" w:sz="2" w:space="0" w:color="000000"/>
              <w:right w:val="single" w:sz="2" w:space="0" w:color="000000"/>
            </w:tcBorders>
          </w:tcPr>
          <w:p w14:paraId="6909B46A" w14:textId="27A25818" w:rsidR="00672F01" w:rsidRPr="00672F01" w:rsidRDefault="00793A99" w:rsidP="00672F01">
            <w:pPr>
              <w:spacing w:after="160"/>
              <w:rPr>
                <w:lang w:val="en-US"/>
              </w:rPr>
            </w:pPr>
            <w:r>
              <w:rPr>
                <w:rFonts w:ascii="Times New Roman" w:hAnsi="Times New Roman" w:cs="Times New Roman"/>
                <w:color w:val="000000" w:themeColor="text1"/>
                <w:sz w:val="24"/>
                <w:szCs w:val="24"/>
                <w:lang w:val="en-US"/>
              </w:rPr>
              <w:t>Associated OSF repository provided by the authors</w:t>
            </w:r>
          </w:p>
        </w:tc>
        <w:tc>
          <w:tcPr>
            <w:tcW w:w="2208" w:type="dxa"/>
            <w:tcBorders>
              <w:top w:val="single" w:sz="2" w:space="0" w:color="000000"/>
              <w:left w:val="single" w:sz="2" w:space="0" w:color="000000"/>
              <w:bottom w:val="single" w:sz="2" w:space="0" w:color="000000"/>
              <w:right w:val="single" w:sz="2" w:space="0" w:color="000000"/>
            </w:tcBorders>
          </w:tcPr>
          <w:p w14:paraId="345B42F7" w14:textId="5E98FFB3" w:rsidR="00672F01" w:rsidRPr="00672F01" w:rsidRDefault="00793A99" w:rsidP="00672F01">
            <w:pPr>
              <w:spacing w:after="160"/>
              <w:rPr>
                <w:lang w:val="en-US"/>
              </w:rPr>
            </w:pPr>
            <w:r w:rsidRPr="001A07A4">
              <w:rPr>
                <w:rFonts w:ascii="Times New Roman" w:hAnsi="Times New Roman" w:cs="Times New Roman"/>
                <w:color w:val="000000" w:themeColor="text1"/>
                <w:sz w:val="24"/>
                <w:szCs w:val="24"/>
                <w:lang w:val="en-US"/>
              </w:rPr>
              <w:t>https://osf.io/ascqx/</w:t>
            </w:r>
          </w:p>
        </w:tc>
      </w:tr>
      <w:tr w:rsidR="00672F01" w:rsidRPr="00672F01" w14:paraId="7F85022C" w14:textId="77777777" w:rsidTr="00793A99">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1ABCC13E" w14:textId="43D2B4BE" w:rsidR="00672F01" w:rsidRPr="00672F01" w:rsidRDefault="00793A99" w:rsidP="00672F01">
            <w:pPr>
              <w:spacing w:after="160"/>
              <w:rPr>
                <w:lang w:val="en-US"/>
              </w:rPr>
            </w:pPr>
            <w:r w:rsidRPr="00793A99">
              <w:rPr>
                <w:lang w:val="en-US"/>
              </w:rPr>
              <w:t>a zip-Folder containing the Bayesian analysis in JASP</w:t>
            </w:r>
            <w:r>
              <w:rPr>
                <w:lang w:val="en-US"/>
              </w:rPr>
              <w:t>: “</w:t>
            </w:r>
            <w:r w:rsidRPr="00793A99">
              <w:rPr>
                <w:lang w:val="en-US"/>
              </w:rPr>
              <w:t>Analysis_JASP_Bayesian.zip</w:t>
            </w:r>
            <w:r>
              <w:rPr>
                <w:lang w:val="en-US"/>
              </w:rPr>
              <w:t>”</w:t>
            </w:r>
          </w:p>
        </w:tc>
        <w:tc>
          <w:tcPr>
            <w:tcW w:w="2130" w:type="dxa"/>
            <w:tcBorders>
              <w:top w:val="single" w:sz="2" w:space="0" w:color="000000"/>
              <w:left w:val="single" w:sz="2" w:space="0" w:color="000000"/>
              <w:bottom w:val="single" w:sz="2" w:space="0" w:color="000000"/>
              <w:right w:val="single" w:sz="2" w:space="0" w:color="000000"/>
            </w:tcBorders>
          </w:tcPr>
          <w:p w14:paraId="564E2304" w14:textId="26A0E697" w:rsidR="00672F01" w:rsidRPr="00672F01" w:rsidRDefault="00793A99" w:rsidP="00672F01">
            <w:pPr>
              <w:spacing w:after="160"/>
              <w:rPr>
                <w:lang w:val="en-US"/>
              </w:rPr>
            </w:pPr>
            <w:r>
              <w:rPr>
                <w:rFonts w:ascii="Times New Roman" w:hAnsi="Times New Roman" w:cs="Times New Roman"/>
                <w:color w:val="000000" w:themeColor="text1"/>
                <w:sz w:val="24"/>
                <w:szCs w:val="24"/>
                <w:lang w:val="en-US"/>
              </w:rPr>
              <w:t>Associated OSF repository provided by the authors</w:t>
            </w:r>
          </w:p>
        </w:tc>
        <w:tc>
          <w:tcPr>
            <w:tcW w:w="2208" w:type="dxa"/>
            <w:tcBorders>
              <w:top w:val="single" w:sz="2" w:space="0" w:color="000000"/>
              <w:left w:val="single" w:sz="2" w:space="0" w:color="000000"/>
              <w:bottom w:val="single" w:sz="2" w:space="0" w:color="000000"/>
              <w:right w:val="single" w:sz="2" w:space="0" w:color="000000"/>
            </w:tcBorders>
          </w:tcPr>
          <w:p w14:paraId="0EA232D6" w14:textId="2D539B25" w:rsidR="00672F01" w:rsidRPr="00672F01" w:rsidRDefault="00793A99" w:rsidP="00672F01">
            <w:pPr>
              <w:spacing w:after="160"/>
              <w:rPr>
                <w:lang w:val="en-US"/>
              </w:rPr>
            </w:pPr>
            <w:r w:rsidRPr="001A07A4">
              <w:rPr>
                <w:rFonts w:ascii="Times New Roman" w:hAnsi="Times New Roman" w:cs="Times New Roman"/>
                <w:color w:val="000000" w:themeColor="text1"/>
                <w:sz w:val="24"/>
                <w:szCs w:val="24"/>
                <w:lang w:val="en-US"/>
              </w:rPr>
              <w:t>https://osf.io/ascqx/</w:t>
            </w:r>
          </w:p>
        </w:tc>
      </w:tr>
      <w:tr w:rsidR="00672F01" w:rsidRPr="00672F01" w14:paraId="765665A9" w14:textId="77777777" w:rsidTr="00793A99">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2CB1484C" w14:textId="648BAF21" w:rsidR="00672F01" w:rsidRPr="00672F01" w:rsidRDefault="00793A99" w:rsidP="00672F01">
            <w:pPr>
              <w:spacing w:after="160"/>
              <w:rPr>
                <w:lang w:val="en-US"/>
              </w:rPr>
            </w:pPr>
            <w:r w:rsidRPr="00793A99">
              <w:rPr>
                <w:lang w:val="en-US"/>
              </w:rPr>
              <w:t>a PDF with supplemental Figures and Tables</w:t>
            </w:r>
            <w:r>
              <w:rPr>
                <w:lang w:val="en-US"/>
              </w:rPr>
              <w:t>: “</w:t>
            </w:r>
            <w:r w:rsidRPr="00793A99">
              <w:rPr>
                <w:lang w:val="en-US"/>
              </w:rPr>
              <w:t>Supplemental_Tables_and_Figures.pdf</w:t>
            </w:r>
            <w:r>
              <w:rPr>
                <w:lang w:val="en-US"/>
              </w:rPr>
              <w:t>”</w:t>
            </w:r>
          </w:p>
        </w:tc>
        <w:tc>
          <w:tcPr>
            <w:tcW w:w="2130" w:type="dxa"/>
            <w:tcBorders>
              <w:top w:val="single" w:sz="2" w:space="0" w:color="000000"/>
              <w:left w:val="single" w:sz="2" w:space="0" w:color="000000"/>
              <w:bottom w:val="single" w:sz="2" w:space="0" w:color="000000"/>
              <w:right w:val="single" w:sz="2" w:space="0" w:color="000000"/>
            </w:tcBorders>
          </w:tcPr>
          <w:p w14:paraId="282F5E42" w14:textId="24FE40C1" w:rsidR="00672F01" w:rsidRPr="00672F01" w:rsidRDefault="00793A99" w:rsidP="00672F01">
            <w:pPr>
              <w:spacing w:after="160"/>
              <w:rPr>
                <w:lang w:val="en-US"/>
              </w:rPr>
            </w:pPr>
            <w:r>
              <w:rPr>
                <w:rFonts w:ascii="Times New Roman" w:hAnsi="Times New Roman" w:cs="Times New Roman"/>
                <w:color w:val="000000" w:themeColor="text1"/>
                <w:sz w:val="24"/>
                <w:szCs w:val="24"/>
                <w:lang w:val="en-US"/>
              </w:rPr>
              <w:t>Associated OSF repository provided by the authors</w:t>
            </w:r>
            <w:r w:rsidRPr="001A07A4">
              <w:rPr>
                <w:rFonts w:ascii="Times New Roman" w:hAnsi="Times New Roman" w:cs="Times New Roman"/>
                <w:color w:val="000000" w:themeColor="text1"/>
                <w:sz w:val="24"/>
                <w:szCs w:val="24"/>
                <w:lang w:val="en-US"/>
              </w:rPr>
              <w:t xml:space="preserve"> </w:t>
            </w:r>
          </w:p>
        </w:tc>
        <w:tc>
          <w:tcPr>
            <w:tcW w:w="2208" w:type="dxa"/>
            <w:tcBorders>
              <w:top w:val="single" w:sz="2" w:space="0" w:color="000000"/>
              <w:left w:val="single" w:sz="2" w:space="0" w:color="000000"/>
              <w:bottom w:val="single" w:sz="2" w:space="0" w:color="000000"/>
              <w:right w:val="single" w:sz="2" w:space="0" w:color="000000"/>
            </w:tcBorders>
          </w:tcPr>
          <w:p w14:paraId="3C3FCADD" w14:textId="70F1FA9A" w:rsidR="00672F01" w:rsidRPr="00672F01" w:rsidRDefault="00793A99" w:rsidP="00672F01">
            <w:pPr>
              <w:spacing w:after="160"/>
              <w:rPr>
                <w:lang w:val="en-US"/>
              </w:rPr>
            </w:pPr>
            <w:r w:rsidRPr="001A07A4">
              <w:rPr>
                <w:rFonts w:ascii="Times New Roman" w:hAnsi="Times New Roman" w:cs="Times New Roman"/>
                <w:color w:val="000000" w:themeColor="text1"/>
                <w:sz w:val="24"/>
                <w:szCs w:val="24"/>
                <w:lang w:val="en-US"/>
              </w:rPr>
              <w:t>https://osf.io/ascqx/</w:t>
            </w:r>
          </w:p>
        </w:tc>
      </w:tr>
      <w:tr w:rsidR="00793A99" w:rsidRPr="00672F01" w14:paraId="5041395C" w14:textId="77777777" w:rsidTr="00672F01">
        <w:trPr>
          <w:cantSplit/>
          <w:trHeight w:val="259"/>
        </w:trPr>
        <w:tc>
          <w:tcPr>
            <w:tcW w:w="9576" w:type="dxa"/>
            <w:gridSpan w:val="3"/>
            <w:tcBorders>
              <w:top w:val="single" w:sz="12" w:space="0" w:color="000000"/>
              <w:left w:val="single" w:sz="2" w:space="0" w:color="000000"/>
              <w:bottom w:val="single" w:sz="12" w:space="0" w:color="000000"/>
              <w:right w:val="single" w:sz="2" w:space="0" w:color="000000"/>
            </w:tcBorders>
            <w:hideMark/>
          </w:tcPr>
          <w:p w14:paraId="0A2BE01C" w14:textId="77777777" w:rsidR="00793A99" w:rsidRPr="00672F01" w:rsidRDefault="00793A99" w:rsidP="00793A99">
            <w:pPr>
              <w:spacing w:after="160"/>
              <w:rPr>
                <w:lang w:val="en-US"/>
              </w:rPr>
            </w:pPr>
            <w:r w:rsidRPr="00672F01">
              <w:rPr>
                <w:lang w:val="en-US"/>
              </w:rPr>
              <w:t>Software and algorithms</w:t>
            </w:r>
          </w:p>
        </w:tc>
      </w:tr>
      <w:tr w:rsidR="00793A99" w:rsidRPr="00672F01" w14:paraId="415CDC94" w14:textId="77777777" w:rsidTr="00793A99">
        <w:trPr>
          <w:cantSplit/>
          <w:trHeight w:val="259"/>
        </w:trPr>
        <w:tc>
          <w:tcPr>
            <w:tcW w:w="5238" w:type="dxa"/>
            <w:tcBorders>
              <w:top w:val="single" w:sz="12" w:space="0" w:color="000000"/>
              <w:left w:val="single" w:sz="2" w:space="0" w:color="000000"/>
              <w:bottom w:val="single" w:sz="2" w:space="0" w:color="000000"/>
              <w:right w:val="single" w:sz="2" w:space="0" w:color="000000"/>
            </w:tcBorders>
          </w:tcPr>
          <w:p w14:paraId="7142582F" w14:textId="3AF4069F" w:rsidR="00793A99" w:rsidRPr="00672F01" w:rsidRDefault="00850050" w:rsidP="00793A99">
            <w:pPr>
              <w:spacing w:after="160"/>
              <w:rPr>
                <w:lang w:val="en-US"/>
              </w:rPr>
            </w:pPr>
            <w:r w:rsidRPr="00B8479B">
              <w:rPr>
                <w:lang w:val="en-US"/>
              </w:rPr>
              <w:t>R Version 4.5.0</w:t>
            </w:r>
            <w:r>
              <w:rPr>
                <w:lang w:val="en-US"/>
              </w:rPr>
              <w:t xml:space="preserve"> (used for statistical analysis)</w:t>
            </w:r>
          </w:p>
        </w:tc>
        <w:tc>
          <w:tcPr>
            <w:tcW w:w="2130" w:type="dxa"/>
            <w:tcBorders>
              <w:top w:val="single" w:sz="12" w:space="0" w:color="000000"/>
              <w:left w:val="single" w:sz="2" w:space="0" w:color="000000"/>
              <w:bottom w:val="single" w:sz="2" w:space="0" w:color="000000"/>
              <w:right w:val="single" w:sz="2" w:space="0" w:color="000000"/>
            </w:tcBorders>
          </w:tcPr>
          <w:p w14:paraId="193DF425" w14:textId="6BB97260" w:rsidR="00793A99" w:rsidRPr="00672F01" w:rsidRDefault="00054095" w:rsidP="00793A99">
            <w:pPr>
              <w:spacing w:after="160"/>
              <w:rPr>
                <w:lang w:val="en-US"/>
              </w:rPr>
            </w:pPr>
            <w:sdt>
              <w:sdtPr>
                <w:rPr>
                  <w:lang w:val="en-US"/>
                </w:rPr>
                <w:alias w:val="To edit, see citavi.com/edit"/>
                <w:tag w:val="CitaviPlaceholder#34e9681d-aa06-4e4d-931e-297718457ea7"/>
                <w:id w:val="-1885938645"/>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Fzc29jaWF0ZVdpdGhQbGFjZWhvbGRlclRhZyI6IkNpdGF2aVBsYWNlaG9sZGVyIzBlZjI3Mzc5LTgzOWItNDNiMy1hNTAzLWNlNWZiZjQ0NjMzMCIsIkVudHJpZXMiOlt7IiRpZCI6IjIiLCIkdHlwZSI6IlN3aXNzQWNhZGVtaWMuQ2l0YXZpLkNpdGF0aW9ucy5Xb3JkUGxhY2Vob2xkZXJFbnRyeSwgU3dpc3NBY2FkZW1pYy5DaXRhdmkiLCJJZCI6ImFiM2U1NGFmLWI4NDEtNGE0Mi1hZjQxLTZlM2M5YmFiMzExYiIsIlJhbmdlTGVuZ3RoIjoxMSwiUmVmZXJlbmNlSWQiOiI3YjdkYjlhZS0yYzFiLTQ3ODAtYWFkZS03NjM4MjVlNjQ4Yj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UiBDb3JlIFRlYW0iLCJQcm90ZWN0ZWQiOmZhbHNlLCJTZXgiOjAsIkNyZWF0ZWRCeSI6Il9DaHJpc3RpbmUgTnVzc2JhdW0iLCJDcmVhdGVkT24iOiIyMDIwLTEwLTA1VDEwOjAzOjA0IiwiTW9kaWZpZWRCeSI6Il9DaHJpc3RpbmUgTnVzc2JhdW0iLCJJZCI6ImZkZTczMjUxLTMyMDAtNGZlNS05OTUwLTgwYTA0YTI2M2RiYSIsIk1vZGlmaWVkT24iOiIyMDIwLTEwLTA1VDEwOjAzOjA0IiwiUHJvamVjdCI6eyIkaWQiOiI1IiwiJHR5cGUiOiJTd2lzc0FjYWRlbWljLkNpdGF2aS5Qcm9qZWN0LCBTd2lzc0FjYWRlbWljLkNpdGF2aSJ9fV0sIkJpYlRlWEtleSI6IlJDb3JlVGVhbV8yMDI1Ii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zMzo0OCIsIk1vZGlmaWVkQnkiOiJfQ2hyaXN0aW5lIE51c3NiYXVtIiwiSWQiOiIwMjhkZGM5Mi1kNTQzLTQzMTctOTVjOS0yOTNkMWM4NTNhYWMiLCJNb2RpZmllZE9uIjoiMjAyNS0wNi0xMFQxNTozMzo0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}</w:instrText>
                </w:r>
                <w:r>
                  <w:rPr>
                    <w:lang w:val="en-US"/>
                  </w:rPr>
                  <w:fldChar w:fldCharType="separate"/>
                </w:r>
                <w:r>
                  <w:rPr>
                    <w:lang w:val="en-US"/>
                  </w:rPr>
                  <w:t>R Core Team</w:t>
                </w:r>
                <w:r>
                  <w:rPr>
                    <w:lang w:val="en-US"/>
                  </w:rPr>
                  <w:fldChar w:fldCharType="end"/>
                </w:r>
              </w:sdtContent>
            </w:sdt>
            <w:r>
              <w:rPr>
                <w:lang w:val="en-US"/>
              </w:rPr>
              <w:t xml:space="preserve"> </w:t>
            </w:r>
            <w:sdt>
              <w:sdtPr>
                <w:rPr>
                  <w:lang w:val="en-US"/>
                </w:rPr>
                <w:alias w:val="To edit, see citavi.com/edit"/>
                <w:tag w:val="CitaviPlaceholder#0ef27379-839b-43b3-a503-ce5fbf446330"/>
                <w:id w:val="-681973479"/>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Fzc29jaWF0ZVdpdGhQbGFjZWhvbGRlclRhZyI6IkNpdGF2aVBsYWNlaG9sZGVyIzM0ZTk2ODFkLWFhMDYtNGU0ZC05MzFlLTI5NzcxODQ1N2VhNyIsIkVudHJpZXMiOlt7IiRpZCI6IjIiLCIkdHlwZSI6IlN3aXNzQWNhZGVtaWMuQ2l0YXZpLkNpdGF0aW9ucy5Xb3JkUGxhY2Vob2xkZXJFbnRyeSwgU3dpc3NBY2FkZW1pYy5DaXRhdmkiLCJJZCI6IjFkOTllY2VjLTJmMzktNDVjOC1hNGUwLWZhMjVmYmE3NWIxZSIsIlJhbmdlTGVuZ3RoIjo2LCJSZWZlcmVuY2VJZCI6IjdiN2RiOWFlLTJjMWItNDc4MC1hYWRlLTc2MzgyNWU2NDhi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IgQ29yZSBUZWFtIiwiUHJvdGVjdGVkIjpmYWxzZSwiU2V4IjowLCJDcmVhdGVkQnkiOiJfQ2hyaXN0aW5lIE51c3NiYXVtIiwiQ3JlYXRlZE9uIjoiMjAyMC0xMC0wNVQxMDowMzowNCIsIk1vZGlmaWVkQnkiOiJfQ2hyaXN0aW5lIE51c3NiYXVtIiwiSWQiOiJmZGU3MzI1MS0zMjAwLTRmZTUtOTk1MC04MGEwNGEyNjNkYmEiLCJNb2RpZmllZE9uIjoiMjAyMC0xMC0wNVQxMDowMzowNCIsIlByb2plY3QiOnsiJGlkIjoiNSIsIiR0eXBlIjoiU3dpc3NBY2FkZW1pYy5DaXRhdmkuUHJvamVjdCwgU3dpc3NBY2FkZW1pYy5DaXRhdmkifX1dLCJCaWJUZVhLZXkiOiJSQ29yZVRlYW1fMjAyNSI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SLXByb2plY3Qub3JnLyIsIlVyaVN0cmluZyI6Imh0dHBzOi8vd3d3LnItcHJvamVjdC5vcmc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zM6NDgiLCJNb2RpZmllZEJ5IjoiX0NocmlzdGluZSBOdXNzYmF1bSIsIklkIjoiMDI4ZGRjOTItZDU0My00MzE3LTk1YzktMjkzZDFjODUzYWFjIiwiTW9kaWZpZWRPbiI6IjIwMjUtMDYtMTBUMTU6MzM6NDgiLCJQcm9qZWN0Ijp7IiRyZWYiOiI1In19XSwiT25saW5lQWRkcmVzcyI6Imh0dHBzOi8vd3d3LlItcHJvamVjdC5vcmcvIiwiT3JnYW5pemF0aW9ucyI6W3siJGlkIjoiOS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NS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YtMTBUMTU6MzM6NDg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MjAyNSkifV19LCJUYWciOiJDaXRhdmlQbGFjZWhvbGRlciMwZWYyNzM3OS04MzliLTQzYjMtYTUwMy1jZTVmYmY0NDYzMzAiLCJUZXh0IjoiKDIwMjUpIiwiV0FJVmVyc2lvbiI6IjYuMTEuMC4wIn0=}</w:instrText>
                </w:r>
                <w:r>
                  <w:rPr>
                    <w:lang w:val="en-US"/>
                  </w:rPr>
                  <w:fldChar w:fldCharType="separate"/>
                </w:r>
                <w:r>
                  <w:rPr>
                    <w:lang w:val="en-US"/>
                  </w:rPr>
                  <w:t>(2025)</w:t>
                </w:r>
                <w:r>
                  <w:rPr>
                    <w:lang w:val="en-US"/>
                  </w:rPr>
                  <w:fldChar w:fldCharType="end"/>
                </w:r>
              </w:sdtContent>
            </w:sdt>
          </w:p>
        </w:tc>
        <w:tc>
          <w:tcPr>
            <w:tcW w:w="2208" w:type="dxa"/>
            <w:tcBorders>
              <w:top w:val="single" w:sz="12" w:space="0" w:color="000000"/>
              <w:left w:val="single" w:sz="2" w:space="0" w:color="000000"/>
              <w:bottom w:val="single" w:sz="2" w:space="0" w:color="000000"/>
              <w:right w:val="single" w:sz="2" w:space="0" w:color="000000"/>
            </w:tcBorders>
          </w:tcPr>
          <w:p w14:paraId="78CBE6A9" w14:textId="69E7434D" w:rsidR="00793A99" w:rsidRPr="00672F01" w:rsidRDefault="00FA22C1" w:rsidP="00793A99">
            <w:pPr>
              <w:spacing w:after="160"/>
              <w:rPr>
                <w:lang w:val="en-US"/>
              </w:rPr>
            </w:pPr>
            <w:r w:rsidRPr="00FA22C1">
              <w:rPr>
                <w:lang w:val="en-US"/>
              </w:rPr>
              <w:t>https://cran.r-project.org/</w:t>
            </w:r>
          </w:p>
        </w:tc>
      </w:tr>
      <w:tr w:rsidR="00793A99" w:rsidRPr="00672F01" w14:paraId="7774ADE2" w14:textId="77777777" w:rsidTr="00793A99">
        <w:trPr>
          <w:cantSplit/>
          <w:trHeight w:val="259"/>
        </w:trPr>
        <w:tc>
          <w:tcPr>
            <w:tcW w:w="5238" w:type="dxa"/>
            <w:tcBorders>
              <w:top w:val="single" w:sz="2" w:space="0" w:color="000000"/>
              <w:left w:val="single" w:sz="2" w:space="0" w:color="000000"/>
              <w:bottom w:val="single" w:sz="2" w:space="0" w:color="000000"/>
              <w:right w:val="single" w:sz="2" w:space="0" w:color="000000"/>
            </w:tcBorders>
          </w:tcPr>
          <w:p w14:paraId="2286E4EC" w14:textId="7BDD68BA" w:rsidR="00793A99" w:rsidRPr="00672F01" w:rsidRDefault="00850050" w:rsidP="00793A99">
            <w:pPr>
              <w:spacing w:after="160"/>
              <w:rPr>
                <w:lang w:val="en-US"/>
              </w:rPr>
            </w:pPr>
            <w:r w:rsidRPr="00B8479B">
              <w:rPr>
                <w:lang w:val="en-US"/>
              </w:rPr>
              <w:t>JASP Version 0.19.3</w:t>
            </w:r>
            <w:r>
              <w:rPr>
                <w:lang w:val="en-US"/>
              </w:rPr>
              <w:t xml:space="preserve"> (used for statistical analysis)</w:t>
            </w:r>
          </w:p>
        </w:tc>
        <w:tc>
          <w:tcPr>
            <w:tcW w:w="2130" w:type="dxa"/>
            <w:tcBorders>
              <w:top w:val="single" w:sz="2" w:space="0" w:color="000000"/>
              <w:left w:val="single" w:sz="2" w:space="0" w:color="000000"/>
              <w:bottom w:val="single" w:sz="2" w:space="0" w:color="000000"/>
              <w:right w:val="single" w:sz="2" w:space="0" w:color="000000"/>
            </w:tcBorders>
          </w:tcPr>
          <w:p w14:paraId="2C08EC54" w14:textId="679EB1E9" w:rsidR="00793A99" w:rsidRPr="00672F01" w:rsidRDefault="00054095" w:rsidP="00793A99">
            <w:pPr>
              <w:spacing w:after="160"/>
              <w:rPr>
                <w:lang w:val="en-US"/>
              </w:rPr>
            </w:pPr>
            <w:sdt>
              <w:sdtPr>
                <w:rPr>
                  <w:lang w:val="en-US"/>
                </w:rPr>
                <w:alias w:val="To edit, see citavi.com/edit"/>
                <w:tag w:val="CitaviPlaceholder#2926f30f-f284-4e66-8a56-5b1c3a933c17"/>
                <w:id w:val="-432199091"/>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Fzc29jaWF0ZVdpdGhQbGFjZWhvbGRlclRhZyI6IkNpdGF2aVBsYWNlaG9sZGVyIzU5YjJhNTA4LWQ1ZDctNDZhMy1hNThjLTk5MzQyMGU4OGFlNSIsIkVudHJpZXMiOlt7IiRpZCI6IjIiLCIkdHlwZSI6IlN3aXNzQWNhZGVtaWMuQ2l0YXZpLkNpdGF0aW9ucy5Xb3JkUGxhY2Vob2xkZXJFbnRyeSwgU3dpc3NBY2FkZW1pYy5DaXRhdmkiLCJJZCI6IjQyNTkyM2U4LWNmNDUtNDdiOC04NmMxLTcwMGEwMDMzYmU0YiIsIlJhbmdlTGVuZ3RoIjo5LCJSZWZlcmVuY2VJZCI6IjQ0MzEyMmJhLWM5ODctNDU2MC04ODhhLTJlZjM1NmQ4NWJmN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JKQVNQIFRlYW0ifV19LCJUYWciOiJDaXRhdmlQbGFjZWhvbGRlciMyOTI2ZjMwZi1mMjg0LTRlNjYtOGE1Ni01YjFjM2E5MzNjMTciLCJUZXh0IjoiSkFTUCBUZWFtIiwiV0FJVmVyc2lvbiI6IjYuMTEuMC4wIn0=}</w:instrText>
                </w:r>
                <w:r>
                  <w:rPr>
                    <w:lang w:val="en-US"/>
                  </w:rPr>
                  <w:fldChar w:fldCharType="separate"/>
                </w:r>
                <w:r>
                  <w:rPr>
                    <w:lang w:val="en-US"/>
                  </w:rPr>
                  <w:t>JASP Team</w:t>
                </w:r>
                <w:r>
                  <w:rPr>
                    <w:lang w:val="en-US"/>
                  </w:rPr>
                  <w:fldChar w:fldCharType="end"/>
                </w:r>
              </w:sdtContent>
            </w:sdt>
            <w:r>
              <w:rPr>
                <w:lang w:val="en-US"/>
              </w:rPr>
              <w:t xml:space="preserve"> </w:t>
            </w:r>
            <w:sdt>
              <w:sdtPr>
                <w:rPr>
                  <w:lang w:val="en-US"/>
                </w:rPr>
                <w:alias w:val="To edit, see citavi.com/edit"/>
                <w:tag w:val="CitaviPlaceholder#59b2a508-d5d7-46a3-a58c-993420e88ae5"/>
                <w:id w:val="422779227"/>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Fzc29jaWF0ZVdpdGhQbGFjZWhvbGRlclRhZyI6IkNpdGF2aVBsYWNlaG9sZGVyIzI5MjZmMzBmLWYyODQtNGU2Ni04YTU2LTViMWMzYTkzM2MxNyIsIkVudHJpZXMiOlt7IiRpZCI6IjIiLCIkdHlwZSI6IlN3aXNzQWNhZGVtaWMuQ2l0YXZpLkNpdGF0aW9ucy5Xb3JkUGxhY2Vob2xkZXJFbnRyeSwgU3dpc3NBY2FkZW1pYy5DaXRhdmkiLCJJZCI6ImRjZGYyZTYwLWYwMDktNGVkYS1hNjA3LWQzNjM1ZDBlMWRkNSIsIlJhbmdlTGVuZ3RoIjo2LCJSZWZlcmVuY2VJZCI6IjQ0MzEyMmJhLWM5ODctNDU2MC04ODhhLTJlZjM1NmQ4NWJm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BU1AgVGVhbSIsIlByb3RlY3RlZCI6ZmFsc2UsIlNleCI6MCwiQ3JlYXRlZEJ5IjoiX0NocmlzdGluZSBOdXNzYmF1bSIsIkNyZWF0ZWRPbiI6IjIwMjUtMDYtMTBUMTU6MjU6MjMiLCJNb2RpZmllZEJ5IjoiX0NocmlzdGluZSBOdXNzYmF1bSIsIklkIjoiMDAxYjAxY2MtOTRkOC00Mzk3LTg1ZDctNTA4ZjM3ZWU3NzIwIiwiTW9kaWZpZWRPbiI6IjIwMjUtMDYtMTBUMTU6MjU6MjMiLCJQcm9qZWN0Ijp7IiRpZCI6IjUiLCIkdHlwZSI6IlN3aXNzQWNhZGVtaWMuQ2l0YXZpLlByb2plY3QsIFN3aXNzQWNhZGVtaWMuQ2l0YXZpIn19XSwiQmliVGVYS2V5IjoiSkFTUFRlYW1fMjAyNSI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c3Atc3RhdHMub3JnLyIsIlVyaVN0cmluZyI6Imh0dHBzOi8vamFzcC1zdGF0cy5vcmc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1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2LTEwVDE1OjI1OjIz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yNSkifV19LCJUYWciOiJDaXRhdmlQbGFjZWhvbGRlciM1OWIyYTUwOC1kNWQ3LTQ2YTMtYTU4Yy05OTM0MjBlODhhZTUiLCJUZXh0IjoiKDIwMjUpIiwiV0FJVmVyc2lvbiI6IjYuMTEuMC4wIn0=}</w:instrText>
                </w:r>
                <w:r>
                  <w:rPr>
                    <w:lang w:val="en-US"/>
                  </w:rPr>
                  <w:fldChar w:fldCharType="separate"/>
                </w:r>
                <w:r>
                  <w:rPr>
                    <w:lang w:val="en-US"/>
                  </w:rPr>
                  <w:t>(2025)</w:t>
                </w:r>
                <w:r>
                  <w:rPr>
                    <w:lang w:val="en-US"/>
                  </w:rPr>
                  <w:fldChar w:fldCharType="end"/>
                </w:r>
              </w:sdtContent>
            </w:sdt>
          </w:p>
        </w:tc>
        <w:tc>
          <w:tcPr>
            <w:tcW w:w="2208" w:type="dxa"/>
            <w:tcBorders>
              <w:top w:val="single" w:sz="2" w:space="0" w:color="000000"/>
              <w:left w:val="single" w:sz="2" w:space="0" w:color="000000"/>
              <w:bottom w:val="single" w:sz="2" w:space="0" w:color="000000"/>
              <w:right w:val="single" w:sz="2" w:space="0" w:color="000000"/>
            </w:tcBorders>
          </w:tcPr>
          <w:p w14:paraId="6D5F2E00" w14:textId="5075E714" w:rsidR="00793A99" w:rsidRPr="00672F01" w:rsidRDefault="00FA22C1" w:rsidP="00793A99">
            <w:pPr>
              <w:spacing w:after="160"/>
              <w:rPr>
                <w:lang w:val="en-US"/>
              </w:rPr>
            </w:pPr>
            <w:r w:rsidRPr="00FA22C1">
              <w:rPr>
                <w:lang w:val="en-US"/>
              </w:rPr>
              <w:t>https://jasp-stats.org/</w:t>
            </w:r>
          </w:p>
        </w:tc>
      </w:tr>
    </w:tbl>
    <w:p w14:paraId="74720E66" w14:textId="77777777" w:rsidR="00574885" w:rsidRPr="00D96432" w:rsidRDefault="00574885" w:rsidP="00574885">
      <w:pPr>
        <w:rPr>
          <w:lang w:val="en-US"/>
        </w:rPr>
      </w:pPr>
    </w:p>
    <w:sdt>
      <w:sdtPr>
        <w:tag w:val="CitaviBibliography"/>
        <w:id w:val="807435880"/>
        <w:placeholder>
          <w:docPart w:val="DefaultPlaceholder_-1854013440"/>
        </w:placeholder>
      </w:sdtPr>
      <w:sdtEndPr>
        <w:rPr>
          <w:rFonts w:asciiTheme="minorHAnsi" w:eastAsiaTheme="minorHAnsi" w:hAnsiTheme="minorHAnsi" w:cstheme="minorBidi"/>
          <w:color w:val="auto"/>
          <w:sz w:val="22"/>
          <w:szCs w:val="22"/>
        </w:rPr>
      </w:sdtEndPr>
      <w:sdtContent>
        <w:p w14:paraId="24B17E78" w14:textId="77777777" w:rsidR="00D96432" w:rsidRPr="00D96432" w:rsidRDefault="00054095" w:rsidP="00D96432">
          <w:pPr>
            <w:pStyle w:val="CitaviBibliographyHeading"/>
            <w:rPr>
              <w:lang w:val="en-US"/>
            </w:rPr>
          </w:pPr>
          <w:r>
            <w:fldChar w:fldCharType="begin"/>
          </w:r>
          <w:r w:rsidRPr="00054095">
            <w:rPr>
              <w:lang w:val="en-US"/>
            </w:rPr>
            <w:instrText>ADDIN CitaviBibliography</w:instrText>
          </w:r>
          <w:r>
            <w:fldChar w:fldCharType="separate"/>
          </w:r>
          <w:r w:rsidR="00D96432" w:rsidRPr="00D96432">
            <w:rPr>
              <w:lang w:val="en-US"/>
            </w:rPr>
            <w:t>References</w:t>
          </w:r>
        </w:p>
        <w:p w14:paraId="2369364C" w14:textId="77777777" w:rsidR="00D96432" w:rsidRPr="00D96432" w:rsidRDefault="00D96432" w:rsidP="00D96432">
          <w:pPr>
            <w:pStyle w:val="CitaviBibliographyEntry"/>
            <w:rPr>
              <w:lang w:val="en-US"/>
            </w:rPr>
          </w:pPr>
          <w:bookmarkStart w:id="0" w:name="_CTVL0013c31eb441fea4467a652201fc6ef0df9"/>
          <w:r w:rsidRPr="00D96432">
            <w:rPr>
              <w:lang w:val="en-US"/>
            </w:rPr>
            <w:t>Baron-Cohen, S., Wheelwright, S., Skinner, R., Martin, </w:t>
          </w:r>
          <w:proofErr w:type="gramStart"/>
          <w:r w:rsidRPr="00D96432">
            <w:rPr>
              <w:lang w:val="en-US"/>
            </w:rPr>
            <w:t>J.</w:t>
          </w:r>
          <w:r w:rsidRPr="00D96432">
            <w:rPr>
              <w:rFonts w:ascii="Cambria Math" w:hAnsi="Cambria Math" w:cs="Cambria Math"/>
              <w:lang w:val="en-US"/>
            </w:rPr>
            <w:t>‑</w:t>
          </w:r>
          <w:proofErr w:type="gramEnd"/>
          <w:r w:rsidRPr="00D96432">
            <w:rPr>
              <w:lang w:val="en-US"/>
            </w:rPr>
            <w:t xml:space="preserve">C., &amp; </w:t>
          </w:r>
          <w:proofErr w:type="spellStart"/>
          <w:r w:rsidRPr="00D96432">
            <w:rPr>
              <w:lang w:val="en-US"/>
            </w:rPr>
            <w:t>Clubley</w:t>
          </w:r>
          <w:proofErr w:type="spellEnd"/>
          <w:r w:rsidRPr="00D96432">
            <w:rPr>
              <w:lang w:val="en-US"/>
            </w:rPr>
            <w:t>,</w:t>
          </w:r>
          <w:r w:rsidRPr="00D96432">
            <w:rPr>
              <w:rFonts w:ascii="Aptos" w:hAnsi="Aptos" w:cs="Aptos"/>
              <w:lang w:val="en-US"/>
            </w:rPr>
            <w:t> </w:t>
          </w:r>
          <w:r w:rsidRPr="00D96432">
            <w:rPr>
              <w:lang w:val="en-US"/>
            </w:rPr>
            <w:t xml:space="preserve">E. (2001). The autism-spectrum quotient (AQ): Evidence from </w:t>
          </w:r>
          <w:proofErr w:type="spellStart"/>
          <w:r w:rsidRPr="00D96432">
            <w:rPr>
              <w:lang w:val="en-US"/>
            </w:rPr>
            <w:t>asperger</w:t>
          </w:r>
          <w:proofErr w:type="spellEnd"/>
          <w:r w:rsidRPr="00D96432">
            <w:rPr>
              <w:lang w:val="en-US"/>
            </w:rPr>
            <w:t xml:space="preserve"> syndrome/high-functioning autism, males and females, scientists and mathematicians.</w:t>
          </w:r>
          <w:bookmarkEnd w:id="0"/>
          <w:r w:rsidRPr="00D96432">
            <w:rPr>
              <w:lang w:val="en-US"/>
            </w:rPr>
            <w:t xml:space="preserve"> </w:t>
          </w:r>
          <w:r w:rsidRPr="00D96432">
            <w:rPr>
              <w:i/>
              <w:lang w:val="en-US"/>
            </w:rPr>
            <w:t>Journal of Autism and Developmental Disorders</w:t>
          </w:r>
          <w:r w:rsidRPr="00D96432">
            <w:rPr>
              <w:lang w:val="en-US"/>
            </w:rPr>
            <w:t xml:space="preserve">, </w:t>
          </w:r>
          <w:r w:rsidRPr="00D96432">
            <w:rPr>
              <w:i/>
              <w:lang w:val="en-US"/>
            </w:rPr>
            <w:t>31</w:t>
          </w:r>
          <w:r w:rsidRPr="00D96432">
            <w:rPr>
              <w:lang w:val="en-US"/>
            </w:rPr>
            <w:t>(1), 5–17.</w:t>
          </w:r>
        </w:p>
        <w:p w14:paraId="3CD62025" w14:textId="77777777" w:rsidR="00D96432" w:rsidRPr="00D96432" w:rsidRDefault="00D96432" w:rsidP="00D96432">
          <w:pPr>
            <w:pStyle w:val="CitaviBibliographyEntry"/>
            <w:rPr>
              <w:lang w:val="en-US"/>
            </w:rPr>
          </w:pPr>
          <w:bookmarkStart w:id="1" w:name="_CTVL0010fe75e7feb104adbb18573148cd9308a"/>
          <w:r w:rsidRPr="00D96432">
            <w:rPr>
              <w:lang w:val="en-US"/>
            </w:rPr>
            <w:t>Benjamini, Y., &amp; Hochberg, Y. (1995). Controlling the False Discovery Rate: A Practical and Powerful Approach to Multiple Testing.</w:t>
          </w:r>
          <w:bookmarkEnd w:id="1"/>
          <w:r w:rsidRPr="00D96432">
            <w:rPr>
              <w:lang w:val="en-US"/>
            </w:rPr>
            <w:t xml:space="preserve"> </w:t>
          </w:r>
          <w:r w:rsidRPr="00D96432">
            <w:rPr>
              <w:i/>
              <w:lang w:val="en-US"/>
            </w:rPr>
            <w:t>Journal of the Royal Statistical Society: Series B (Methodological)</w:t>
          </w:r>
          <w:r w:rsidRPr="00D96432">
            <w:rPr>
              <w:lang w:val="en-US"/>
            </w:rPr>
            <w:t xml:space="preserve">, </w:t>
          </w:r>
          <w:r w:rsidRPr="00D96432">
            <w:rPr>
              <w:i/>
              <w:lang w:val="en-US"/>
            </w:rPr>
            <w:t>57</w:t>
          </w:r>
          <w:r w:rsidRPr="00D96432">
            <w:rPr>
              <w:lang w:val="en-US"/>
            </w:rPr>
            <w:t>(1), 289–300. https://doi.org/10.1111/j.2517-6161.1995.tb02031.x</w:t>
          </w:r>
        </w:p>
        <w:p w14:paraId="1D5771BF" w14:textId="77777777" w:rsidR="00D96432" w:rsidRPr="00D96432" w:rsidRDefault="00D96432" w:rsidP="00D96432">
          <w:pPr>
            <w:pStyle w:val="CitaviBibliographyEntry"/>
            <w:rPr>
              <w:lang w:val="en-US"/>
            </w:rPr>
          </w:pPr>
          <w:bookmarkStart w:id="2" w:name="_CTVL0018bcf5d59f8824881bbcb07603366cee6"/>
          <w:r w:rsidRPr="00D96432">
            <w:rPr>
              <w:lang w:val="en-US"/>
            </w:rPr>
            <w:t xml:space="preserve">Boersma, P. (2018). </w:t>
          </w:r>
          <w:proofErr w:type="spellStart"/>
          <w:r w:rsidRPr="00D96432">
            <w:rPr>
              <w:lang w:val="en-US"/>
            </w:rPr>
            <w:t>Praat</w:t>
          </w:r>
          <w:proofErr w:type="spellEnd"/>
          <w:r w:rsidRPr="00D96432">
            <w:rPr>
              <w:lang w:val="en-US"/>
            </w:rPr>
            <w:t>: Doing phonetics by computer [Computer program]: Version 6.0.46, retrieved January 2020 from http://www.praat.org/.</w:t>
          </w:r>
          <w:bookmarkEnd w:id="2"/>
          <w:r w:rsidRPr="00D96432">
            <w:rPr>
              <w:lang w:val="en-US"/>
            </w:rPr>
            <w:t xml:space="preserve"> </w:t>
          </w:r>
          <w:r w:rsidRPr="00D96432">
            <w:rPr>
              <w:i/>
              <w:lang w:val="en-US"/>
            </w:rPr>
            <w:t xml:space="preserve">Http://www. </w:t>
          </w:r>
          <w:proofErr w:type="spellStart"/>
          <w:r w:rsidRPr="00D96432">
            <w:rPr>
              <w:i/>
              <w:lang w:val="en-US"/>
            </w:rPr>
            <w:t>Praat</w:t>
          </w:r>
          <w:proofErr w:type="spellEnd"/>
          <w:r w:rsidRPr="00D96432">
            <w:rPr>
              <w:i/>
              <w:lang w:val="en-US"/>
            </w:rPr>
            <w:t>. Org</w:t>
          </w:r>
          <w:r w:rsidRPr="00D96432">
            <w:rPr>
              <w:lang w:val="en-US"/>
            </w:rPr>
            <w:t>.</w:t>
          </w:r>
        </w:p>
        <w:p w14:paraId="7BD804C8" w14:textId="77777777" w:rsidR="00D96432" w:rsidRPr="00D96432" w:rsidRDefault="00D96432" w:rsidP="00D96432">
          <w:pPr>
            <w:pStyle w:val="CitaviBibliographyEntry"/>
            <w:rPr>
              <w:lang w:val="en-US"/>
            </w:rPr>
          </w:pPr>
          <w:bookmarkStart w:id="3" w:name="_CTVL0019225d7a8cba149508953a25c45f72589"/>
          <w:r w:rsidRPr="00D96432">
            <w:rPr>
              <w:lang w:val="en-US"/>
            </w:rPr>
            <w:t>Breyer, B., &amp; Bluemke, M. (2016).</w:t>
          </w:r>
          <w:bookmarkEnd w:id="3"/>
          <w:r w:rsidRPr="00D96432">
            <w:rPr>
              <w:lang w:val="en-US"/>
            </w:rPr>
            <w:t xml:space="preserve"> </w:t>
          </w:r>
          <w:r w:rsidRPr="00D96432">
            <w:rPr>
              <w:i/>
              <w:lang w:val="en-US"/>
            </w:rPr>
            <w:t xml:space="preserve">Deutsche Version der Positive and Negative Affect Schedule PANAS (GESIS Panel). </w:t>
          </w:r>
          <w:r w:rsidRPr="00D96432">
            <w:rPr>
              <w:lang w:val="en-US"/>
            </w:rPr>
            <w:t>https://doi.org/10.6102/zis242</w:t>
          </w:r>
        </w:p>
        <w:p w14:paraId="237D3B28" w14:textId="77777777" w:rsidR="00D96432" w:rsidRDefault="00D96432" w:rsidP="00D96432">
          <w:pPr>
            <w:pStyle w:val="CitaviBibliographyEntry"/>
          </w:pPr>
          <w:bookmarkStart w:id="4" w:name="_CTVL00111a838218dd3406bbfdf594513d70ba0"/>
          <w:r>
            <w:t xml:space="preserve">Freitag, C. M., Retz-Junginger, P., Retz, W., Seitz, C., </w:t>
          </w:r>
          <w:proofErr w:type="spellStart"/>
          <w:r>
            <w:t>Palmason</w:t>
          </w:r>
          <w:proofErr w:type="spellEnd"/>
          <w:r>
            <w:t>, H., Meyer, J., Rösler, M., &amp; Gontard, A. von (2007). Evaluation der deutschen Version des Autismus-Spektrum-Quotienten (AQ) - die Kurzversion AQ-k.</w:t>
          </w:r>
          <w:bookmarkEnd w:id="4"/>
          <w:r>
            <w:t xml:space="preserve"> </w:t>
          </w:r>
          <w:r w:rsidRPr="00D96432">
            <w:rPr>
              <w:i/>
            </w:rPr>
            <w:t>Zeitschrift Für Klinische Psychologie Und Psychotherapie</w:t>
          </w:r>
          <w:r w:rsidRPr="00D96432">
            <w:t xml:space="preserve">, </w:t>
          </w:r>
          <w:r w:rsidRPr="00D96432">
            <w:rPr>
              <w:i/>
            </w:rPr>
            <w:t>36</w:t>
          </w:r>
          <w:r w:rsidRPr="00D96432">
            <w:t>(4), 280–289. https://doi.org/10.1026/1616-3443.36.4.280</w:t>
          </w:r>
        </w:p>
        <w:p w14:paraId="1A931DFE" w14:textId="77777777" w:rsidR="00D96432" w:rsidRPr="00D96432" w:rsidRDefault="00D96432" w:rsidP="00D96432">
          <w:pPr>
            <w:pStyle w:val="CitaviBibliographyEntry"/>
            <w:rPr>
              <w:lang w:val="en-US"/>
            </w:rPr>
          </w:pPr>
          <w:bookmarkStart w:id="5" w:name="_CTVL001e72611fe855d477290537ff424c1b2ed"/>
          <w:proofErr w:type="spellStart"/>
          <w:r>
            <w:t>Jarosz</w:t>
          </w:r>
          <w:proofErr w:type="spellEnd"/>
          <w:r>
            <w:t xml:space="preserve">, A. F., &amp; Wiley, J. (2014). </w:t>
          </w:r>
          <w:r w:rsidRPr="00D96432">
            <w:rPr>
              <w:lang w:val="en-US"/>
            </w:rPr>
            <w:t>What Are the Odds? A Practical Guide to Computing and Reporting Bayes Factors.</w:t>
          </w:r>
          <w:bookmarkEnd w:id="5"/>
          <w:r w:rsidRPr="00D96432">
            <w:rPr>
              <w:lang w:val="en-US"/>
            </w:rPr>
            <w:t xml:space="preserve"> </w:t>
          </w:r>
          <w:r w:rsidRPr="00D96432">
            <w:rPr>
              <w:i/>
              <w:lang w:val="en-US"/>
            </w:rPr>
            <w:t>The Journal of Problem Solving</w:t>
          </w:r>
          <w:r w:rsidRPr="00D96432">
            <w:rPr>
              <w:lang w:val="en-US"/>
            </w:rPr>
            <w:t xml:space="preserve">, </w:t>
          </w:r>
          <w:r w:rsidRPr="00D96432">
            <w:rPr>
              <w:i/>
              <w:lang w:val="en-US"/>
            </w:rPr>
            <w:t>7</w:t>
          </w:r>
          <w:r w:rsidRPr="00D96432">
            <w:rPr>
              <w:lang w:val="en-US"/>
            </w:rPr>
            <w:t>(1). https://doi.org/10.7771/1932-6246.1167</w:t>
          </w:r>
        </w:p>
        <w:p w14:paraId="258C2316" w14:textId="77777777" w:rsidR="00D96432" w:rsidRDefault="00D96432" w:rsidP="00D96432">
          <w:pPr>
            <w:pStyle w:val="CitaviBibliographyEntry"/>
          </w:pPr>
          <w:bookmarkStart w:id="6" w:name="_CTVL001443122bac9874560888a2ef356d85bf5"/>
          <w:r w:rsidRPr="00D96432">
            <w:rPr>
              <w:lang w:val="en-US"/>
            </w:rPr>
            <w:t xml:space="preserve">JASP Team. </w:t>
          </w:r>
          <w:r>
            <w:t>(2025).</w:t>
          </w:r>
          <w:bookmarkEnd w:id="6"/>
          <w:r>
            <w:t xml:space="preserve"> </w:t>
          </w:r>
          <w:r w:rsidRPr="00D96432">
            <w:rPr>
              <w:i/>
            </w:rPr>
            <w:t xml:space="preserve">JASP (Version </w:t>
          </w:r>
          <w:proofErr w:type="gramStart"/>
          <w:r w:rsidRPr="00D96432">
            <w:rPr>
              <w:i/>
            </w:rPr>
            <w:t>0.19.3)[</w:t>
          </w:r>
          <w:proofErr w:type="gramEnd"/>
          <w:r w:rsidRPr="00D96432">
            <w:rPr>
              <w:i/>
            </w:rPr>
            <w:t xml:space="preserve">Computer </w:t>
          </w:r>
          <w:proofErr w:type="spellStart"/>
          <w:r w:rsidRPr="00D96432">
            <w:rPr>
              <w:i/>
            </w:rPr>
            <w:t>software</w:t>
          </w:r>
          <w:proofErr w:type="spellEnd"/>
          <w:r w:rsidRPr="00D96432">
            <w:rPr>
              <w:i/>
            </w:rPr>
            <w:t>]</w:t>
          </w:r>
          <w:r w:rsidRPr="00D96432">
            <w:t>. https://jasp-stats.org/</w:t>
          </w:r>
        </w:p>
        <w:p w14:paraId="4DA925F7" w14:textId="77777777" w:rsidR="00D96432" w:rsidRPr="00D96432" w:rsidRDefault="00D96432" w:rsidP="00D96432">
          <w:pPr>
            <w:pStyle w:val="CitaviBibliographyEntry"/>
            <w:rPr>
              <w:lang w:val="en-US"/>
            </w:rPr>
          </w:pPr>
          <w:bookmarkStart w:id="7" w:name="_CTVL001d709af4ace5c42978ae9f5da346d04ca"/>
          <w:r w:rsidRPr="00D96432">
            <w:rPr>
              <w:lang w:val="en-US"/>
            </w:rPr>
            <w:t xml:space="preserve">Kawahara, H., Morise, M., &amp; </w:t>
          </w:r>
          <w:proofErr w:type="spellStart"/>
          <w:r w:rsidRPr="00D96432">
            <w:rPr>
              <w:lang w:val="en-US"/>
            </w:rPr>
            <w:t>Skuk</w:t>
          </w:r>
          <w:proofErr w:type="spellEnd"/>
          <w:r w:rsidRPr="00D96432">
            <w:rPr>
              <w:lang w:val="en-US"/>
            </w:rPr>
            <w:t>, V. G. (2013). Temporally variable multi-aspect N-way morphing based on interference-free speech representations.</w:t>
          </w:r>
          <w:bookmarkEnd w:id="7"/>
          <w:r w:rsidRPr="00D96432">
            <w:rPr>
              <w:lang w:val="en-US"/>
            </w:rPr>
            <w:t xml:space="preserve"> </w:t>
          </w:r>
          <w:r w:rsidRPr="00D96432">
            <w:rPr>
              <w:i/>
              <w:lang w:val="en-US"/>
            </w:rPr>
            <w:t>IEEE International Conference on Acoustics, Speech and Signal Processing</w:t>
          </w:r>
          <w:r w:rsidRPr="00D96432">
            <w:rPr>
              <w:lang w:val="en-US"/>
            </w:rPr>
            <w:t>.</w:t>
          </w:r>
        </w:p>
        <w:p w14:paraId="3886625C" w14:textId="77777777" w:rsidR="00D96432" w:rsidRPr="00D96432" w:rsidRDefault="00D96432" w:rsidP="00D96432">
          <w:pPr>
            <w:pStyle w:val="CitaviBibliographyEntry"/>
            <w:rPr>
              <w:lang w:val="en-US"/>
            </w:rPr>
          </w:pPr>
          <w:bookmarkStart w:id="8" w:name="_CTVL0018872f5e0a62c4a82936d89b5ef481744"/>
          <w:r w:rsidRPr="00D96432">
            <w:rPr>
              <w:lang w:val="en-US"/>
            </w:rPr>
            <w:t xml:space="preserve">Kawahara, H., Morise, M., Takahashi, T., </w:t>
          </w:r>
          <w:proofErr w:type="spellStart"/>
          <w:r w:rsidRPr="00D96432">
            <w:rPr>
              <w:lang w:val="en-US"/>
            </w:rPr>
            <w:t>Nisimura</w:t>
          </w:r>
          <w:proofErr w:type="spellEnd"/>
          <w:r w:rsidRPr="00D96432">
            <w:rPr>
              <w:lang w:val="en-US"/>
            </w:rPr>
            <w:t xml:space="preserve">, R., </w:t>
          </w:r>
          <w:proofErr w:type="spellStart"/>
          <w:r w:rsidRPr="00D96432">
            <w:rPr>
              <w:lang w:val="en-US"/>
            </w:rPr>
            <w:t>Irino</w:t>
          </w:r>
          <w:proofErr w:type="spellEnd"/>
          <w:r w:rsidRPr="00D96432">
            <w:rPr>
              <w:lang w:val="en-US"/>
            </w:rPr>
            <w:t>, T., &amp; Banno, H. (2008). TANDEM-STRAIGHT: A temporally stable power spectral representation for periodic signals and applications to interference-free spectrum, F0, and aperiodicity estimation.</w:t>
          </w:r>
          <w:bookmarkEnd w:id="8"/>
          <w:r w:rsidRPr="00D96432">
            <w:rPr>
              <w:lang w:val="en-US"/>
            </w:rPr>
            <w:t xml:space="preserve"> </w:t>
          </w:r>
          <w:r w:rsidRPr="00D96432">
            <w:rPr>
              <w:i/>
              <w:lang w:val="en-US"/>
            </w:rPr>
            <w:t>IEEE International Conference on Acoustics, Speech and Signal Processing</w:t>
          </w:r>
          <w:r w:rsidRPr="00D96432">
            <w:rPr>
              <w:lang w:val="en-US"/>
            </w:rPr>
            <w:t>.</w:t>
          </w:r>
        </w:p>
        <w:p w14:paraId="7EE6CD80" w14:textId="77777777" w:rsidR="00D96432" w:rsidRPr="00D96432" w:rsidRDefault="00D96432" w:rsidP="00D96432">
          <w:pPr>
            <w:pStyle w:val="CitaviBibliographyEntry"/>
            <w:rPr>
              <w:lang w:val="en-US"/>
            </w:rPr>
          </w:pPr>
          <w:bookmarkStart w:id="9" w:name="_CTVL001c8761d98c9d949bc98ad5098b4b80803"/>
          <w:r w:rsidRPr="00D96432">
            <w:rPr>
              <w:lang w:val="en-US"/>
            </w:rPr>
            <w:t xml:space="preserve">Kawahara, H., &amp; </w:t>
          </w:r>
          <w:proofErr w:type="spellStart"/>
          <w:r w:rsidRPr="00D96432">
            <w:rPr>
              <w:lang w:val="en-US"/>
            </w:rPr>
            <w:t>Skuk</w:t>
          </w:r>
          <w:proofErr w:type="spellEnd"/>
          <w:r w:rsidRPr="00D96432">
            <w:rPr>
              <w:lang w:val="en-US"/>
            </w:rPr>
            <w:t xml:space="preserve">, V. G. (2018). Voice Morphing. In S. </w:t>
          </w:r>
          <w:proofErr w:type="spellStart"/>
          <w:r w:rsidRPr="00D96432">
            <w:rPr>
              <w:lang w:val="en-US"/>
            </w:rPr>
            <w:t>Frühholz</w:t>
          </w:r>
          <w:proofErr w:type="spellEnd"/>
          <w:r w:rsidRPr="00D96432">
            <w:rPr>
              <w:lang w:val="en-US"/>
            </w:rPr>
            <w:t xml:space="preserve">, P. Belin, S. </w:t>
          </w:r>
          <w:proofErr w:type="spellStart"/>
          <w:r w:rsidRPr="00D96432">
            <w:rPr>
              <w:lang w:val="en-US"/>
            </w:rPr>
            <w:t>Frühholz</w:t>
          </w:r>
          <w:proofErr w:type="spellEnd"/>
          <w:r w:rsidRPr="00D96432">
            <w:rPr>
              <w:lang w:val="en-US"/>
            </w:rPr>
            <w:t>, P. Belin, &amp; K. R. Scherer (Eds.),</w:t>
          </w:r>
          <w:bookmarkEnd w:id="9"/>
          <w:r w:rsidRPr="00D96432">
            <w:rPr>
              <w:lang w:val="en-US"/>
            </w:rPr>
            <w:t xml:space="preserve"> </w:t>
          </w:r>
          <w:r w:rsidRPr="00D96432">
            <w:rPr>
              <w:i/>
              <w:lang w:val="en-US"/>
            </w:rPr>
            <w:t xml:space="preserve">The Oxford Handbook of Voice Perception </w:t>
          </w:r>
          <w:r w:rsidRPr="00D96432">
            <w:rPr>
              <w:lang w:val="en-US"/>
            </w:rPr>
            <w:t>(pp. 684–706). Oxford University Press. https://doi.org/10.1093/oxfordhb/9780198743187.013.31</w:t>
          </w:r>
        </w:p>
        <w:p w14:paraId="57C94543" w14:textId="77777777" w:rsidR="00D96432" w:rsidRPr="00D96432" w:rsidRDefault="00D96432" w:rsidP="00D96432">
          <w:pPr>
            <w:pStyle w:val="CitaviBibliographyEntry"/>
            <w:rPr>
              <w:lang w:val="en-US"/>
            </w:rPr>
          </w:pPr>
          <w:bookmarkStart w:id="10" w:name="_CTVL0012e02b9006ff04531aaf96ce4b0ddc2fd"/>
          <w:r w:rsidRPr="00D96432">
            <w:rPr>
              <w:lang w:val="en-US"/>
            </w:rPr>
            <w:t>Law, L. N. C., &amp; Zentner, M. (2012). Assessing musical abilities objectively: Construction and validation of the profile of music perception skills.</w:t>
          </w:r>
          <w:bookmarkEnd w:id="10"/>
          <w:r w:rsidRPr="00D96432">
            <w:rPr>
              <w:lang w:val="en-US"/>
            </w:rPr>
            <w:t xml:space="preserve"> </w:t>
          </w:r>
          <w:proofErr w:type="spellStart"/>
          <w:r w:rsidRPr="00D96432">
            <w:rPr>
              <w:i/>
              <w:lang w:val="en-US"/>
            </w:rPr>
            <w:t>PLoS</w:t>
          </w:r>
          <w:proofErr w:type="spellEnd"/>
          <w:r w:rsidRPr="00D96432">
            <w:rPr>
              <w:i/>
              <w:lang w:val="en-US"/>
            </w:rPr>
            <w:t xml:space="preserve"> One</w:t>
          </w:r>
          <w:r w:rsidRPr="00D96432">
            <w:rPr>
              <w:lang w:val="en-US"/>
            </w:rPr>
            <w:t xml:space="preserve">, </w:t>
          </w:r>
          <w:r w:rsidRPr="00D96432">
            <w:rPr>
              <w:i/>
              <w:lang w:val="en-US"/>
            </w:rPr>
            <w:t>7</w:t>
          </w:r>
          <w:r w:rsidRPr="00D96432">
            <w:rPr>
              <w:lang w:val="en-US"/>
            </w:rPr>
            <w:t>(12), e52508. https://doi.org/10.1371/journal.pone.0052508</w:t>
          </w:r>
        </w:p>
        <w:p w14:paraId="6E0CD5B8" w14:textId="77777777" w:rsidR="00D96432" w:rsidRPr="00D96432" w:rsidRDefault="00D96432" w:rsidP="00D96432">
          <w:pPr>
            <w:pStyle w:val="CitaviBibliographyEntry"/>
            <w:rPr>
              <w:lang w:val="en-US"/>
            </w:rPr>
          </w:pPr>
          <w:bookmarkStart w:id="11" w:name="_CTVL001380aef65df4749309fef7b06ad159142"/>
          <w:r w:rsidRPr="00D96432">
            <w:rPr>
              <w:lang w:val="en-US"/>
            </w:rPr>
            <w:t xml:space="preserve">Ly, A., Verhagen, J., &amp; </w:t>
          </w:r>
          <w:proofErr w:type="spellStart"/>
          <w:r w:rsidRPr="00D96432">
            <w:rPr>
              <w:lang w:val="en-US"/>
            </w:rPr>
            <w:t>Wagenmakers</w:t>
          </w:r>
          <w:proofErr w:type="spellEnd"/>
          <w:r w:rsidRPr="00D96432">
            <w:rPr>
              <w:lang w:val="en-US"/>
            </w:rPr>
            <w:t>, </w:t>
          </w:r>
          <w:proofErr w:type="gramStart"/>
          <w:r w:rsidRPr="00D96432">
            <w:rPr>
              <w:lang w:val="en-US"/>
            </w:rPr>
            <w:t>E.</w:t>
          </w:r>
          <w:r w:rsidRPr="00D96432">
            <w:rPr>
              <w:rFonts w:ascii="Cambria Math" w:hAnsi="Cambria Math" w:cs="Cambria Math"/>
              <w:lang w:val="en-US"/>
            </w:rPr>
            <w:t>‑</w:t>
          </w:r>
          <w:proofErr w:type="gramEnd"/>
          <w:r w:rsidRPr="00D96432">
            <w:rPr>
              <w:lang w:val="en-US"/>
            </w:rPr>
            <w:t>J. (2016). Harold Jeffreys</w:t>
          </w:r>
          <w:r w:rsidRPr="00D96432">
            <w:rPr>
              <w:rFonts w:ascii="Aptos" w:hAnsi="Aptos" w:cs="Aptos"/>
              <w:lang w:val="en-US"/>
            </w:rPr>
            <w:t>’</w:t>
          </w:r>
          <w:r w:rsidRPr="00D96432">
            <w:rPr>
              <w:lang w:val="en-US"/>
            </w:rPr>
            <w:t>s default Bayes factor hypothesis tests: Explanation, extension, and application in psychology.</w:t>
          </w:r>
          <w:bookmarkEnd w:id="11"/>
          <w:r w:rsidRPr="00D96432">
            <w:rPr>
              <w:lang w:val="en-US"/>
            </w:rPr>
            <w:t xml:space="preserve"> </w:t>
          </w:r>
          <w:r w:rsidRPr="00D96432">
            <w:rPr>
              <w:i/>
              <w:lang w:val="en-US"/>
            </w:rPr>
            <w:t>Journal of Mathematical Psychology</w:t>
          </w:r>
          <w:r w:rsidRPr="00D96432">
            <w:rPr>
              <w:lang w:val="en-US"/>
            </w:rPr>
            <w:t xml:space="preserve">, </w:t>
          </w:r>
          <w:r w:rsidRPr="00D96432">
            <w:rPr>
              <w:i/>
              <w:lang w:val="en-US"/>
            </w:rPr>
            <w:t>72</w:t>
          </w:r>
          <w:r w:rsidRPr="00D96432">
            <w:rPr>
              <w:lang w:val="en-US"/>
            </w:rPr>
            <w:t>, 19–32. https://doi.org/10.1016/j.jmp.2015.06.004</w:t>
          </w:r>
        </w:p>
        <w:p w14:paraId="58350A53" w14:textId="77777777" w:rsidR="00D96432" w:rsidRPr="00D96432" w:rsidRDefault="00D96432" w:rsidP="00D96432">
          <w:pPr>
            <w:pStyle w:val="CitaviBibliographyEntry"/>
            <w:rPr>
              <w:lang w:val="en-US"/>
            </w:rPr>
          </w:pPr>
          <w:bookmarkStart w:id="12" w:name="_CTVL001c33051e34f2546179dae43f8ae296d50"/>
          <w:proofErr w:type="spellStart"/>
          <w:r w:rsidRPr="00D96432">
            <w:rPr>
              <w:lang w:val="en-US"/>
            </w:rPr>
            <w:t>Müllensiefen</w:t>
          </w:r>
          <w:proofErr w:type="spellEnd"/>
          <w:r w:rsidRPr="00D96432">
            <w:rPr>
              <w:lang w:val="en-US"/>
            </w:rPr>
            <w:t>, D., Gingras, B., Musil, J., &amp; Stewart, L. (2014). The musicality of non-musicians: An index for assessing musical sophistication in the general population.</w:t>
          </w:r>
          <w:bookmarkEnd w:id="12"/>
          <w:r w:rsidRPr="00D96432">
            <w:rPr>
              <w:lang w:val="en-US"/>
            </w:rPr>
            <w:t xml:space="preserve"> </w:t>
          </w:r>
          <w:proofErr w:type="spellStart"/>
          <w:r w:rsidRPr="00D96432">
            <w:rPr>
              <w:i/>
              <w:lang w:val="en-US"/>
            </w:rPr>
            <w:t>PLoS</w:t>
          </w:r>
          <w:proofErr w:type="spellEnd"/>
          <w:r w:rsidRPr="00D96432">
            <w:rPr>
              <w:i/>
              <w:lang w:val="en-US"/>
            </w:rPr>
            <w:t xml:space="preserve"> One</w:t>
          </w:r>
          <w:r w:rsidRPr="00D96432">
            <w:rPr>
              <w:lang w:val="en-US"/>
            </w:rPr>
            <w:t xml:space="preserve">, </w:t>
          </w:r>
          <w:r w:rsidRPr="00D96432">
            <w:rPr>
              <w:i/>
              <w:lang w:val="en-US"/>
            </w:rPr>
            <w:t>9</w:t>
          </w:r>
          <w:r w:rsidRPr="00D96432">
            <w:rPr>
              <w:lang w:val="en-US"/>
            </w:rPr>
            <w:t>(2), e89642. https://doi.org/10.1371/journal.pone.0101091</w:t>
          </w:r>
        </w:p>
        <w:p w14:paraId="03812ABB" w14:textId="77777777" w:rsidR="00D96432" w:rsidRDefault="00D96432" w:rsidP="00D96432">
          <w:pPr>
            <w:pStyle w:val="CitaviBibliographyEntry"/>
          </w:pPr>
          <w:bookmarkStart w:id="13" w:name="_CTVL0019f57a31f77e14b0d93f351fd2ac86558"/>
          <w:r w:rsidRPr="00D96432">
            <w:rPr>
              <w:lang w:val="en-US"/>
            </w:rPr>
            <w:t>Neves, L., Martins, M., Correia, A. I., Castro, S. L., Schellenberg, E. G., &amp; Lima, C. F. (2025). Does music training improve emotion recognition and cognitive abilities? Longitudinal and correlational evidence from children.</w:t>
          </w:r>
          <w:bookmarkEnd w:id="13"/>
          <w:r w:rsidRPr="00D96432">
            <w:rPr>
              <w:lang w:val="en-US"/>
            </w:rPr>
            <w:t xml:space="preserve"> </w:t>
          </w:r>
          <w:proofErr w:type="spellStart"/>
          <w:r w:rsidRPr="00D96432">
            <w:rPr>
              <w:i/>
            </w:rPr>
            <w:t>Cognition</w:t>
          </w:r>
          <w:proofErr w:type="spellEnd"/>
          <w:r w:rsidRPr="00D96432">
            <w:t xml:space="preserve">, </w:t>
          </w:r>
          <w:r w:rsidRPr="00D96432">
            <w:rPr>
              <w:i/>
            </w:rPr>
            <w:t>259</w:t>
          </w:r>
          <w:r w:rsidRPr="00D96432">
            <w:t>, 106102. https://doi.org/10.1016/j.cognition.2025.106102</w:t>
          </w:r>
        </w:p>
        <w:p w14:paraId="4F5C439E" w14:textId="77777777" w:rsidR="00D96432" w:rsidRPr="00D96432" w:rsidRDefault="00D96432" w:rsidP="00D96432">
          <w:pPr>
            <w:pStyle w:val="CitaviBibliographyEntry"/>
            <w:rPr>
              <w:lang w:val="en-US"/>
            </w:rPr>
          </w:pPr>
          <w:bookmarkStart w:id="14" w:name="_CTVL0013c5820e227e9455798dbb955a2f6e5d4"/>
          <w:r>
            <w:t xml:space="preserve">Nussbaum, C., Schirmer, A., &amp; Schweinberger, S. R. (2024). </w:t>
          </w:r>
          <w:r w:rsidRPr="00D96432">
            <w:rPr>
              <w:lang w:val="en-US"/>
            </w:rPr>
            <w:t>Musicality - Tuned to the melody of vocal emotions.</w:t>
          </w:r>
          <w:bookmarkEnd w:id="14"/>
          <w:r w:rsidRPr="00D96432">
            <w:rPr>
              <w:lang w:val="en-US"/>
            </w:rPr>
            <w:t xml:space="preserve"> </w:t>
          </w:r>
          <w:r w:rsidRPr="00D96432">
            <w:rPr>
              <w:i/>
              <w:lang w:val="en-US"/>
            </w:rPr>
            <w:t>British Journal of Psychology</w:t>
          </w:r>
          <w:r w:rsidRPr="00D96432">
            <w:rPr>
              <w:lang w:val="en-US"/>
            </w:rPr>
            <w:t xml:space="preserve">, </w:t>
          </w:r>
          <w:r w:rsidRPr="00D96432">
            <w:rPr>
              <w:i/>
              <w:lang w:val="en-US"/>
            </w:rPr>
            <w:t>115</w:t>
          </w:r>
          <w:r w:rsidRPr="00D96432">
            <w:rPr>
              <w:lang w:val="en-US"/>
            </w:rPr>
            <w:t>(2), 206–225. https://doi.org/10.1111/bjop.12684</w:t>
          </w:r>
        </w:p>
        <w:p w14:paraId="40E91565" w14:textId="77777777" w:rsidR="00D96432" w:rsidRPr="00D96432" w:rsidRDefault="00D96432" w:rsidP="00D96432">
          <w:pPr>
            <w:pStyle w:val="CitaviBibliographyEntry"/>
            <w:rPr>
              <w:lang w:val="en-US"/>
            </w:rPr>
          </w:pPr>
          <w:bookmarkStart w:id="15" w:name="_CTVL0017b7db9ae2c1b4780aade763825e648b1"/>
          <w:r w:rsidRPr="00D96432">
            <w:rPr>
              <w:lang w:val="en-US"/>
            </w:rPr>
            <w:t>R Core Team. (2025).</w:t>
          </w:r>
          <w:bookmarkEnd w:id="15"/>
          <w:r w:rsidRPr="00D96432">
            <w:rPr>
              <w:lang w:val="en-US"/>
            </w:rPr>
            <w:t xml:space="preserve"> </w:t>
          </w:r>
          <w:r w:rsidRPr="00D96432">
            <w:rPr>
              <w:i/>
              <w:lang w:val="en-US"/>
            </w:rPr>
            <w:t>R: A Language and Environment for Statistical Computing</w:t>
          </w:r>
          <w:r w:rsidRPr="00D96432">
            <w:rPr>
              <w:lang w:val="en-US"/>
            </w:rPr>
            <w:t>. https://www.R-project.org/</w:t>
          </w:r>
        </w:p>
        <w:p w14:paraId="200B07F0" w14:textId="77777777" w:rsidR="00D96432" w:rsidRPr="00D96432" w:rsidRDefault="00D96432" w:rsidP="00D96432">
          <w:pPr>
            <w:pStyle w:val="CitaviBibliographyEntry"/>
            <w:rPr>
              <w:lang w:val="en-US"/>
            </w:rPr>
          </w:pPr>
          <w:bookmarkStart w:id="16" w:name="_CTVL0010d2a8957b1ab46cf8a5adbc2ddd07b55"/>
          <w:proofErr w:type="spellStart"/>
          <w:r w:rsidRPr="00D96432">
            <w:rPr>
              <w:lang w:val="en-US"/>
            </w:rPr>
            <w:lastRenderedPageBreak/>
            <w:t>Rammstedt</w:t>
          </w:r>
          <w:proofErr w:type="spellEnd"/>
          <w:r w:rsidRPr="00D96432">
            <w:rPr>
              <w:lang w:val="en-US"/>
            </w:rPr>
            <w:t>, B., Danner, D., Soto, C. J., &amp; John, O. P. (2018). Validation of the short and extra-short forms of the Big Five Inventory-2 (BFI-2) and their German adaptations.</w:t>
          </w:r>
          <w:bookmarkEnd w:id="16"/>
          <w:r w:rsidRPr="00D96432">
            <w:rPr>
              <w:lang w:val="en-US"/>
            </w:rPr>
            <w:t xml:space="preserve"> </w:t>
          </w:r>
          <w:r w:rsidRPr="00D96432">
            <w:rPr>
              <w:i/>
              <w:lang w:val="en-US"/>
            </w:rPr>
            <w:t xml:space="preserve">European Journal of Psychological Assessment. </w:t>
          </w:r>
          <w:r w:rsidRPr="00D96432">
            <w:rPr>
              <w:lang w:val="en-US"/>
            </w:rPr>
            <w:t>Advance online publication. https://doi.org/10.1027/1015-5759/a000481</w:t>
          </w:r>
        </w:p>
        <w:p w14:paraId="4544203B" w14:textId="77777777" w:rsidR="00D96432" w:rsidRPr="00D96432" w:rsidRDefault="00D96432" w:rsidP="00D96432">
          <w:pPr>
            <w:pStyle w:val="CitaviBibliographyEntry"/>
            <w:rPr>
              <w:lang w:val="en-US"/>
            </w:rPr>
          </w:pPr>
          <w:bookmarkStart w:id="17" w:name="_CTVL0019b0f17b04a004a05b31ec12775b60ea2"/>
          <w:r w:rsidRPr="00D96432">
            <w:rPr>
              <w:lang w:val="en-US"/>
            </w:rPr>
            <w:t>Rosenfeld, J. P., &amp; Olson, J. M. (2021). Bayesian Data Analysis: A Fresh Approach to Power Issues and Null Hypothesis Interpretation.</w:t>
          </w:r>
          <w:bookmarkEnd w:id="17"/>
          <w:r w:rsidRPr="00D96432">
            <w:rPr>
              <w:lang w:val="en-US"/>
            </w:rPr>
            <w:t xml:space="preserve"> </w:t>
          </w:r>
          <w:r w:rsidRPr="00D96432">
            <w:rPr>
              <w:i/>
              <w:lang w:val="en-US"/>
            </w:rPr>
            <w:t>Applied Psychophysiology and Biofeedback</w:t>
          </w:r>
          <w:r w:rsidRPr="00D96432">
            <w:rPr>
              <w:lang w:val="en-US"/>
            </w:rPr>
            <w:t xml:space="preserve">, </w:t>
          </w:r>
          <w:r w:rsidRPr="00D96432">
            <w:rPr>
              <w:i/>
              <w:lang w:val="en-US"/>
            </w:rPr>
            <w:t>46</w:t>
          </w:r>
          <w:r w:rsidRPr="00D96432">
            <w:rPr>
              <w:lang w:val="en-US"/>
            </w:rPr>
            <w:t>(2), 135–140. https://doi.org/10.1007/s10484-020-09502-y</w:t>
          </w:r>
        </w:p>
        <w:p w14:paraId="6EF734F6" w14:textId="77777777" w:rsidR="00D96432" w:rsidRPr="00D96432" w:rsidRDefault="00D96432" w:rsidP="00D96432">
          <w:pPr>
            <w:pStyle w:val="CitaviBibliographyEntry"/>
            <w:rPr>
              <w:lang w:val="en-US"/>
            </w:rPr>
          </w:pPr>
          <w:bookmarkStart w:id="18" w:name="_CTVL0015cf3784bb9f743708bbc9ef8c7b1b4d5"/>
          <w:proofErr w:type="spellStart"/>
          <w:r w:rsidRPr="00D96432">
            <w:rPr>
              <w:lang w:val="en-US"/>
            </w:rPr>
            <w:t>Stoet</w:t>
          </w:r>
          <w:proofErr w:type="spellEnd"/>
          <w:r w:rsidRPr="00D96432">
            <w:rPr>
              <w:lang w:val="en-US"/>
            </w:rPr>
            <w:t xml:space="preserve">, G. (2010). </w:t>
          </w:r>
          <w:proofErr w:type="spellStart"/>
          <w:r w:rsidRPr="00D96432">
            <w:rPr>
              <w:lang w:val="en-US"/>
            </w:rPr>
            <w:t>PsyToolkit</w:t>
          </w:r>
          <w:proofErr w:type="spellEnd"/>
          <w:r w:rsidRPr="00D96432">
            <w:rPr>
              <w:lang w:val="en-US"/>
            </w:rPr>
            <w:t>: A software package for programming psychological experiments using Linux.</w:t>
          </w:r>
          <w:bookmarkEnd w:id="18"/>
          <w:r w:rsidRPr="00D96432">
            <w:rPr>
              <w:lang w:val="en-US"/>
            </w:rPr>
            <w:t xml:space="preserve"> </w:t>
          </w:r>
          <w:r w:rsidRPr="00D96432">
            <w:rPr>
              <w:i/>
              <w:lang w:val="en-US"/>
            </w:rPr>
            <w:t>Behavior Research Methods</w:t>
          </w:r>
          <w:r w:rsidRPr="00D96432">
            <w:rPr>
              <w:lang w:val="en-US"/>
            </w:rPr>
            <w:t xml:space="preserve">, </w:t>
          </w:r>
          <w:r w:rsidRPr="00D96432">
            <w:rPr>
              <w:i/>
              <w:lang w:val="en-US"/>
            </w:rPr>
            <w:t>42</w:t>
          </w:r>
          <w:r w:rsidRPr="00D96432">
            <w:rPr>
              <w:lang w:val="en-US"/>
            </w:rPr>
            <w:t>(4), 1096–1104. https://doi.org/10.3758/BRM.42.4.1096</w:t>
          </w:r>
        </w:p>
        <w:p w14:paraId="2997D4E2" w14:textId="77777777" w:rsidR="00D96432" w:rsidRPr="00D96432" w:rsidRDefault="00D96432" w:rsidP="00D96432">
          <w:pPr>
            <w:pStyle w:val="CitaviBibliographyEntry"/>
            <w:rPr>
              <w:lang w:val="en-US"/>
            </w:rPr>
          </w:pPr>
          <w:bookmarkStart w:id="19" w:name="_CTVL001c609e6176adb456eb3e94b3e8f80b6a7"/>
          <w:proofErr w:type="spellStart"/>
          <w:r w:rsidRPr="00D96432">
            <w:rPr>
              <w:lang w:val="en-US"/>
            </w:rPr>
            <w:t>Stoet</w:t>
          </w:r>
          <w:proofErr w:type="spellEnd"/>
          <w:r w:rsidRPr="00D96432">
            <w:rPr>
              <w:lang w:val="en-US"/>
            </w:rPr>
            <w:t xml:space="preserve">, G. (2017). </w:t>
          </w:r>
          <w:proofErr w:type="spellStart"/>
          <w:r w:rsidRPr="00D96432">
            <w:rPr>
              <w:lang w:val="en-US"/>
            </w:rPr>
            <w:t>PsyToolkit</w:t>
          </w:r>
          <w:proofErr w:type="spellEnd"/>
          <w:r w:rsidRPr="00D96432">
            <w:rPr>
              <w:lang w:val="en-US"/>
            </w:rPr>
            <w:t>: A novel web-based method for running online questionnaires and reaction-time experiments.</w:t>
          </w:r>
          <w:bookmarkEnd w:id="19"/>
          <w:r w:rsidRPr="00D96432">
            <w:rPr>
              <w:lang w:val="en-US"/>
            </w:rPr>
            <w:t xml:space="preserve"> </w:t>
          </w:r>
          <w:r w:rsidRPr="00D96432">
            <w:rPr>
              <w:i/>
              <w:lang w:val="en-US"/>
            </w:rPr>
            <w:t>Teaching of Psychology</w:t>
          </w:r>
          <w:r w:rsidRPr="00D96432">
            <w:rPr>
              <w:lang w:val="en-US"/>
            </w:rPr>
            <w:t xml:space="preserve">, </w:t>
          </w:r>
          <w:r w:rsidRPr="00D96432">
            <w:rPr>
              <w:i/>
              <w:lang w:val="en-US"/>
            </w:rPr>
            <w:t>44</w:t>
          </w:r>
          <w:r w:rsidRPr="00D96432">
            <w:rPr>
              <w:lang w:val="en-US"/>
            </w:rPr>
            <w:t>(1), 24–31. https://doi.org/10.1177/0098628316677643</w:t>
          </w:r>
        </w:p>
        <w:p w14:paraId="6CF0705C" w14:textId="77777777" w:rsidR="00D96432" w:rsidRPr="00D96432" w:rsidRDefault="00D96432" w:rsidP="00D96432">
          <w:pPr>
            <w:pStyle w:val="CitaviBibliographyEntry"/>
            <w:rPr>
              <w:lang w:val="en-US"/>
            </w:rPr>
          </w:pPr>
          <w:bookmarkStart w:id="20" w:name="_CTVL001c56ed3926b3045f8929becdd2342b9c3"/>
          <w:r w:rsidRPr="00D96432">
            <w:rPr>
              <w:lang w:val="en-US"/>
            </w:rPr>
            <w:t xml:space="preserve">Watson, D., Clark, L. A., &amp; </w:t>
          </w:r>
          <w:proofErr w:type="spellStart"/>
          <w:r w:rsidRPr="00D96432">
            <w:rPr>
              <w:lang w:val="en-US"/>
            </w:rPr>
            <w:t>Tellegen</w:t>
          </w:r>
          <w:proofErr w:type="spellEnd"/>
          <w:r w:rsidRPr="00D96432">
            <w:rPr>
              <w:lang w:val="en-US"/>
            </w:rPr>
            <w:t>, A. (1988). Development and validation of brief measures of positive and negative affect: The PANAS scales.</w:t>
          </w:r>
          <w:bookmarkEnd w:id="20"/>
          <w:r w:rsidRPr="00D96432">
            <w:rPr>
              <w:lang w:val="en-US"/>
            </w:rPr>
            <w:t xml:space="preserve"> </w:t>
          </w:r>
          <w:r w:rsidRPr="00D96432">
            <w:rPr>
              <w:i/>
              <w:lang w:val="en-US"/>
            </w:rPr>
            <w:t>Journal of Personality and Social Psychology</w:t>
          </w:r>
          <w:r w:rsidRPr="00D96432">
            <w:rPr>
              <w:lang w:val="en-US"/>
            </w:rPr>
            <w:t xml:space="preserve">, </w:t>
          </w:r>
          <w:r w:rsidRPr="00D96432">
            <w:rPr>
              <w:i/>
              <w:lang w:val="en-US"/>
            </w:rPr>
            <w:t>54</w:t>
          </w:r>
          <w:r w:rsidRPr="00D96432">
            <w:rPr>
              <w:lang w:val="en-US"/>
            </w:rPr>
            <w:t>(6), 1063–1070. https://doi.org/10.1037/0022-3514.54.6.1063</w:t>
          </w:r>
        </w:p>
        <w:p w14:paraId="720A9319" w14:textId="735EDC1B" w:rsidR="00054095" w:rsidRPr="00054095" w:rsidRDefault="00D96432" w:rsidP="00D96432">
          <w:pPr>
            <w:pStyle w:val="CitaviBibliographyEntry"/>
            <w:rPr>
              <w:lang w:val="en-US"/>
            </w:rPr>
          </w:pPr>
          <w:bookmarkStart w:id="21" w:name="_CTVL001908cdee26e294848994556f8cfcdb856"/>
          <w:r w:rsidRPr="00D96432">
            <w:rPr>
              <w:lang w:val="en-US"/>
            </w:rPr>
            <w:t>Zentner, M., &amp; Strauss, H. (2017). Assessing musical ability quickly and objectively: Development and validation of the Short</w:t>
          </w:r>
          <w:r w:rsidRPr="00D96432">
            <w:rPr>
              <w:rFonts w:ascii="Cambria Math" w:hAnsi="Cambria Math" w:cs="Cambria Math"/>
              <w:lang w:val="en-US"/>
            </w:rPr>
            <w:t>‐</w:t>
          </w:r>
          <w:r w:rsidRPr="00D96432">
            <w:rPr>
              <w:lang w:val="en-US"/>
            </w:rPr>
            <w:t>PROMS and the Mini</w:t>
          </w:r>
          <w:r w:rsidRPr="00D96432">
            <w:rPr>
              <w:rFonts w:ascii="Cambria Math" w:hAnsi="Cambria Math" w:cs="Cambria Math"/>
              <w:lang w:val="en-US"/>
            </w:rPr>
            <w:t>‐</w:t>
          </w:r>
          <w:r w:rsidRPr="00D96432">
            <w:rPr>
              <w:lang w:val="en-US"/>
            </w:rPr>
            <w:t>PROMS.</w:t>
          </w:r>
          <w:bookmarkEnd w:id="21"/>
          <w:r w:rsidRPr="00D96432">
            <w:rPr>
              <w:lang w:val="en-US"/>
            </w:rPr>
            <w:t xml:space="preserve"> </w:t>
          </w:r>
          <w:r w:rsidRPr="00D96432">
            <w:rPr>
              <w:i/>
              <w:lang w:val="en-US"/>
            </w:rPr>
            <w:t>Annals of the New York Academy of Sciences</w:t>
          </w:r>
          <w:r w:rsidRPr="00D96432">
            <w:rPr>
              <w:lang w:val="en-US"/>
            </w:rPr>
            <w:t xml:space="preserve">, </w:t>
          </w:r>
          <w:r w:rsidRPr="00D96432">
            <w:rPr>
              <w:i/>
              <w:lang w:val="en-US"/>
            </w:rPr>
            <w:t>1400</w:t>
          </w:r>
          <w:r w:rsidRPr="00D96432">
            <w:rPr>
              <w:lang w:val="en-US"/>
            </w:rPr>
            <w:t>(1), 33–45. https://doi.org/10.1111/nyas.13410</w:t>
          </w:r>
          <w:r w:rsidR="00054095">
            <w:fldChar w:fldCharType="end"/>
          </w:r>
        </w:p>
      </w:sdtContent>
    </w:sdt>
    <w:p w14:paraId="50E187FA" w14:textId="77777777" w:rsidR="00054095" w:rsidRPr="00054095" w:rsidRDefault="00054095" w:rsidP="00054095">
      <w:pPr>
        <w:rPr>
          <w:lang w:val="en-US"/>
        </w:rPr>
      </w:pPr>
    </w:p>
    <w:sectPr w:rsidR="00054095" w:rsidRPr="00054095" w:rsidSect="009A5F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1D0DDC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AE2B59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2F696B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48EB0A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95A88F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387F7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EE38C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D4DB7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700CE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ED6B822"/>
    <w:lvl w:ilvl="0">
      <w:start w:val="1"/>
      <w:numFmt w:val="bullet"/>
      <w:pStyle w:val="Aufzhlungszeichen"/>
      <w:lvlText w:val=""/>
      <w:lvlJc w:val="left"/>
      <w:pPr>
        <w:tabs>
          <w:tab w:val="num" w:pos="360"/>
        </w:tabs>
        <w:ind w:left="360" w:hanging="360"/>
      </w:pPr>
      <w:rPr>
        <w:rFonts w:ascii="Symbol" w:hAnsi="Symbol" w:hint="default"/>
      </w:rPr>
    </w:lvl>
  </w:abstractNum>
  <w:num w:numId="1" w16cid:durableId="828908234">
    <w:abstractNumId w:val="0"/>
  </w:num>
  <w:num w:numId="2" w16cid:durableId="1252006709">
    <w:abstractNumId w:val="1"/>
  </w:num>
  <w:num w:numId="3" w16cid:durableId="1104031636">
    <w:abstractNumId w:val="2"/>
  </w:num>
  <w:num w:numId="4" w16cid:durableId="756748141">
    <w:abstractNumId w:val="3"/>
  </w:num>
  <w:num w:numId="5" w16cid:durableId="1321303684">
    <w:abstractNumId w:val="4"/>
  </w:num>
  <w:num w:numId="6" w16cid:durableId="665671293">
    <w:abstractNumId w:val="5"/>
  </w:num>
  <w:num w:numId="7" w16cid:durableId="264266911">
    <w:abstractNumId w:val="6"/>
  </w:num>
  <w:num w:numId="8" w16cid:durableId="111679221">
    <w:abstractNumId w:val="7"/>
  </w:num>
  <w:num w:numId="9" w16cid:durableId="119306296">
    <w:abstractNumId w:val="8"/>
  </w:num>
  <w:num w:numId="10" w16cid:durableId="786464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EE"/>
    <w:rsid w:val="00054095"/>
    <w:rsid w:val="00411ADD"/>
    <w:rsid w:val="00523B4D"/>
    <w:rsid w:val="00574885"/>
    <w:rsid w:val="00672F01"/>
    <w:rsid w:val="00793A99"/>
    <w:rsid w:val="007D4D49"/>
    <w:rsid w:val="00850050"/>
    <w:rsid w:val="008873EE"/>
    <w:rsid w:val="008A0884"/>
    <w:rsid w:val="009A5FCE"/>
    <w:rsid w:val="00A275A7"/>
    <w:rsid w:val="00B01A9E"/>
    <w:rsid w:val="00B8479B"/>
    <w:rsid w:val="00D958F5"/>
    <w:rsid w:val="00D96432"/>
    <w:rsid w:val="00ED2938"/>
    <w:rsid w:val="00FA22C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6DEA"/>
  <w15:chartTrackingRefBased/>
  <w15:docId w15:val="{AE10D8DE-F639-4F97-82A7-B019E1EF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75A7"/>
    <w:pPr>
      <w:suppressAutoHyphens/>
      <w:spacing w:line="259" w:lineRule="auto"/>
    </w:pPr>
    <w:rPr>
      <w:kern w:val="0"/>
      <w:sz w:val="22"/>
      <w:szCs w:val="22"/>
      <w:lang w:val="de-DE"/>
      <w14:ligatures w14:val="none"/>
    </w:rPr>
  </w:style>
  <w:style w:type="paragraph" w:styleId="berschrift1">
    <w:name w:val="heading 1"/>
    <w:basedOn w:val="Standard"/>
    <w:next w:val="Standard"/>
    <w:link w:val="berschrift1Zchn"/>
    <w:uiPriority w:val="9"/>
    <w:qFormat/>
    <w:rsid w:val="00887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87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873E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873E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873E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873E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873E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873E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873E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73E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873E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873E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873E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873E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873E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873E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873E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873EE"/>
    <w:rPr>
      <w:rFonts w:eastAsiaTheme="majorEastAsia" w:cstheme="majorBidi"/>
      <w:color w:val="272727" w:themeColor="text1" w:themeTint="D8"/>
    </w:rPr>
  </w:style>
  <w:style w:type="paragraph" w:styleId="Titel">
    <w:name w:val="Title"/>
    <w:basedOn w:val="Standard"/>
    <w:next w:val="Standard"/>
    <w:link w:val="TitelZchn"/>
    <w:uiPriority w:val="10"/>
    <w:qFormat/>
    <w:rsid w:val="00887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73E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73E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873E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873E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873EE"/>
    <w:rPr>
      <w:i/>
      <w:iCs/>
      <w:color w:val="404040" w:themeColor="text1" w:themeTint="BF"/>
    </w:rPr>
  </w:style>
  <w:style w:type="paragraph" w:styleId="Listenabsatz">
    <w:name w:val="List Paragraph"/>
    <w:basedOn w:val="Standard"/>
    <w:uiPriority w:val="34"/>
    <w:qFormat/>
    <w:rsid w:val="008873EE"/>
    <w:pPr>
      <w:ind w:left="720"/>
      <w:contextualSpacing/>
    </w:pPr>
  </w:style>
  <w:style w:type="character" w:styleId="IntensiveHervorhebung">
    <w:name w:val="Intense Emphasis"/>
    <w:basedOn w:val="Absatz-Standardschriftart"/>
    <w:uiPriority w:val="21"/>
    <w:qFormat/>
    <w:rsid w:val="008873EE"/>
    <w:rPr>
      <w:i/>
      <w:iCs/>
      <w:color w:val="0F4761" w:themeColor="accent1" w:themeShade="BF"/>
    </w:rPr>
  </w:style>
  <w:style w:type="paragraph" w:styleId="IntensivesZitat">
    <w:name w:val="Intense Quote"/>
    <w:basedOn w:val="Standard"/>
    <w:next w:val="Standard"/>
    <w:link w:val="IntensivesZitatZchn"/>
    <w:uiPriority w:val="30"/>
    <w:qFormat/>
    <w:rsid w:val="00887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873EE"/>
    <w:rPr>
      <w:i/>
      <w:iCs/>
      <w:color w:val="0F4761" w:themeColor="accent1" w:themeShade="BF"/>
    </w:rPr>
  </w:style>
  <w:style w:type="character" w:styleId="IntensiverVerweis">
    <w:name w:val="Intense Reference"/>
    <w:basedOn w:val="Absatz-Standardschriftart"/>
    <w:uiPriority w:val="32"/>
    <w:qFormat/>
    <w:rsid w:val="008873EE"/>
    <w:rPr>
      <w:b/>
      <w:bCs/>
      <w:smallCaps/>
      <w:color w:val="0F4761" w:themeColor="accent1" w:themeShade="BF"/>
      <w:spacing w:val="5"/>
    </w:rPr>
  </w:style>
  <w:style w:type="table" w:styleId="Tabellenraster">
    <w:name w:val="Table Grid"/>
    <w:basedOn w:val="NormaleTabelle"/>
    <w:uiPriority w:val="39"/>
    <w:rsid w:val="00672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93A99"/>
    <w:rPr>
      <w:color w:val="467886" w:themeColor="hyperlink"/>
      <w:u w:val="single"/>
    </w:rPr>
  </w:style>
  <w:style w:type="character" w:styleId="NichtaufgelsteErwhnung">
    <w:name w:val="Unresolved Mention"/>
    <w:basedOn w:val="Absatz-Standardschriftart"/>
    <w:uiPriority w:val="99"/>
    <w:semiHidden/>
    <w:unhideWhenUsed/>
    <w:rsid w:val="00793A99"/>
    <w:rPr>
      <w:color w:val="605E5C"/>
      <w:shd w:val="clear" w:color="auto" w:fill="E1DFDD"/>
    </w:rPr>
  </w:style>
  <w:style w:type="character" w:styleId="Platzhaltertext">
    <w:name w:val="Placeholder Text"/>
    <w:basedOn w:val="Absatz-Standardschriftart"/>
    <w:uiPriority w:val="99"/>
    <w:semiHidden/>
    <w:rsid w:val="00054095"/>
    <w:rPr>
      <w:color w:val="666666"/>
    </w:rPr>
  </w:style>
  <w:style w:type="paragraph" w:customStyle="1" w:styleId="CitaviBibliographyEntry">
    <w:name w:val="Citavi Bibliography Entry"/>
    <w:basedOn w:val="Standard"/>
    <w:link w:val="CitaviBibliographyEntryZchn"/>
    <w:uiPriority w:val="99"/>
    <w:rsid w:val="00054095"/>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054095"/>
    <w:rPr>
      <w:kern w:val="0"/>
      <w:sz w:val="22"/>
      <w:szCs w:val="22"/>
      <w:lang w:val="de-DE"/>
      <w14:ligatures w14:val="none"/>
    </w:rPr>
  </w:style>
  <w:style w:type="paragraph" w:customStyle="1" w:styleId="CitaviBibliographyHeading">
    <w:name w:val="Citavi Bibliography Heading"/>
    <w:basedOn w:val="berschrift1"/>
    <w:link w:val="CitaviBibliographyHeadingZchn"/>
    <w:uiPriority w:val="99"/>
    <w:rsid w:val="00054095"/>
  </w:style>
  <w:style w:type="character" w:customStyle="1" w:styleId="CitaviBibliographyHeadingZchn">
    <w:name w:val="Citavi Bibliography Heading Zchn"/>
    <w:basedOn w:val="Absatz-Standardschriftart"/>
    <w:link w:val="CitaviBibliographyHeading"/>
    <w:uiPriority w:val="99"/>
    <w:rsid w:val="00054095"/>
    <w:rPr>
      <w:rFonts w:asciiTheme="majorHAnsi" w:eastAsiaTheme="majorEastAsia" w:hAnsiTheme="majorHAnsi" w:cstheme="majorBidi"/>
      <w:color w:val="0F4761" w:themeColor="accent1" w:themeShade="BF"/>
      <w:kern w:val="0"/>
      <w:sz w:val="40"/>
      <w:szCs w:val="40"/>
      <w:lang w:val="de-DE"/>
      <w14:ligatures w14:val="none"/>
    </w:rPr>
  </w:style>
  <w:style w:type="paragraph" w:customStyle="1" w:styleId="CitaviChapterBibliographyHeading">
    <w:name w:val="Citavi Chapter Bibliography Heading"/>
    <w:basedOn w:val="berschrift2"/>
    <w:link w:val="CitaviChapterBibliographyHeadingZchn"/>
    <w:uiPriority w:val="99"/>
    <w:rsid w:val="00054095"/>
  </w:style>
  <w:style w:type="character" w:customStyle="1" w:styleId="CitaviChapterBibliographyHeadingZchn">
    <w:name w:val="Citavi Chapter Bibliography Heading Zchn"/>
    <w:basedOn w:val="Absatz-Standardschriftart"/>
    <w:link w:val="CitaviChapterBibliographyHeading"/>
    <w:uiPriority w:val="99"/>
    <w:rsid w:val="00054095"/>
    <w:rPr>
      <w:rFonts w:asciiTheme="majorHAnsi" w:eastAsiaTheme="majorEastAsia" w:hAnsiTheme="majorHAnsi" w:cstheme="majorBidi"/>
      <w:color w:val="0F4761" w:themeColor="accent1" w:themeShade="BF"/>
      <w:kern w:val="0"/>
      <w:sz w:val="32"/>
      <w:szCs w:val="32"/>
      <w:lang w:val="de-DE"/>
      <w14:ligatures w14:val="none"/>
    </w:rPr>
  </w:style>
  <w:style w:type="paragraph" w:customStyle="1" w:styleId="CitaviBibliographySubheading1">
    <w:name w:val="Citavi Bibliography Subheading 1"/>
    <w:basedOn w:val="berschrift2"/>
    <w:link w:val="CitaviBibliographySubheading1Zchn"/>
    <w:uiPriority w:val="99"/>
    <w:rsid w:val="00054095"/>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054095"/>
    <w:rPr>
      <w:rFonts w:asciiTheme="majorHAnsi" w:eastAsiaTheme="majorEastAsia" w:hAnsiTheme="majorHAnsi" w:cstheme="majorBidi"/>
      <w:color w:val="0F4761" w:themeColor="accent1" w:themeShade="BF"/>
      <w:kern w:val="0"/>
      <w:sz w:val="32"/>
      <w:szCs w:val="32"/>
      <w14:ligatures w14:val="none"/>
    </w:rPr>
  </w:style>
  <w:style w:type="paragraph" w:customStyle="1" w:styleId="CitaviBibliographySubheading2">
    <w:name w:val="Citavi Bibliography Subheading 2"/>
    <w:basedOn w:val="berschrift3"/>
    <w:link w:val="CitaviBibliographySubheading2Zchn"/>
    <w:uiPriority w:val="99"/>
    <w:rsid w:val="00054095"/>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054095"/>
    <w:rPr>
      <w:rFonts w:eastAsiaTheme="majorEastAsia" w:cstheme="majorBidi"/>
      <w:color w:val="0F4761" w:themeColor="accent1" w:themeShade="BF"/>
      <w:kern w:val="0"/>
      <w:sz w:val="28"/>
      <w:szCs w:val="28"/>
      <w14:ligatures w14:val="none"/>
    </w:rPr>
  </w:style>
  <w:style w:type="paragraph" w:customStyle="1" w:styleId="CitaviBibliographySubheading3">
    <w:name w:val="Citavi Bibliography Subheading 3"/>
    <w:basedOn w:val="berschrift4"/>
    <w:link w:val="CitaviBibliographySubheading3Zchn"/>
    <w:uiPriority w:val="99"/>
    <w:rsid w:val="00054095"/>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054095"/>
    <w:rPr>
      <w:rFonts w:eastAsiaTheme="majorEastAsia" w:cstheme="majorBidi"/>
      <w:i/>
      <w:iCs/>
      <w:color w:val="0F4761" w:themeColor="accent1" w:themeShade="BF"/>
      <w:kern w:val="0"/>
      <w:sz w:val="22"/>
      <w:szCs w:val="22"/>
      <w14:ligatures w14:val="none"/>
    </w:rPr>
  </w:style>
  <w:style w:type="paragraph" w:customStyle="1" w:styleId="CitaviBibliographySubheading4">
    <w:name w:val="Citavi Bibliography Subheading 4"/>
    <w:basedOn w:val="berschrift5"/>
    <w:link w:val="CitaviBibliographySubheading4Zchn"/>
    <w:uiPriority w:val="99"/>
    <w:rsid w:val="00054095"/>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054095"/>
    <w:rPr>
      <w:rFonts w:eastAsiaTheme="majorEastAsia" w:cstheme="majorBidi"/>
      <w:color w:val="0F4761" w:themeColor="accent1" w:themeShade="BF"/>
      <w:kern w:val="0"/>
      <w:sz w:val="22"/>
      <w:szCs w:val="22"/>
      <w14:ligatures w14:val="none"/>
    </w:rPr>
  </w:style>
  <w:style w:type="paragraph" w:customStyle="1" w:styleId="CitaviBibliographySubheading5">
    <w:name w:val="Citavi Bibliography Subheading 5"/>
    <w:basedOn w:val="berschrift6"/>
    <w:link w:val="CitaviBibliographySubheading5Zchn"/>
    <w:uiPriority w:val="99"/>
    <w:rsid w:val="00054095"/>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054095"/>
    <w:rPr>
      <w:rFonts w:eastAsiaTheme="majorEastAsia" w:cstheme="majorBidi"/>
      <w:i/>
      <w:iCs/>
      <w:color w:val="595959" w:themeColor="text1" w:themeTint="A6"/>
      <w:kern w:val="0"/>
      <w:sz w:val="22"/>
      <w:szCs w:val="22"/>
      <w14:ligatures w14:val="none"/>
    </w:rPr>
  </w:style>
  <w:style w:type="paragraph" w:customStyle="1" w:styleId="CitaviBibliographySubheading6">
    <w:name w:val="Citavi Bibliography Subheading 6"/>
    <w:basedOn w:val="berschrift7"/>
    <w:link w:val="CitaviBibliographySubheading6Zchn"/>
    <w:uiPriority w:val="99"/>
    <w:rsid w:val="00054095"/>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054095"/>
    <w:rPr>
      <w:rFonts w:eastAsiaTheme="majorEastAsia" w:cstheme="majorBidi"/>
      <w:color w:val="595959" w:themeColor="text1" w:themeTint="A6"/>
      <w:kern w:val="0"/>
      <w:sz w:val="22"/>
      <w:szCs w:val="22"/>
      <w14:ligatures w14:val="none"/>
    </w:rPr>
  </w:style>
  <w:style w:type="paragraph" w:customStyle="1" w:styleId="CitaviBibliographySubheading7">
    <w:name w:val="Citavi Bibliography Subheading 7"/>
    <w:basedOn w:val="berschrift8"/>
    <w:link w:val="CitaviBibliographySubheading7Zchn"/>
    <w:uiPriority w:val="99"/>
    <w:rsid w:val="00054095"/>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054095"/>
    <w:rPr>
      <w:rFonts w:eastAsiaTheme="majorEastAsia" w:cstheme="majorBidi"/>
      <w:i/>
      <w:iCs/>
      <w:color w:val="272727" w:themeColor="text1" w:themeTint="D8"/>
      <w:kern w:val="0"/>
      <w:sz w:val="22"/>
      <w:szCs w:val="22"/>
      <w14:ligatures w14:val="none"/>
    </w:rPr>
  </w:style>
  <w:style w:type="paragraph" w:customStyle="1" w:styleId="CitaviBibliographySubheading8">
    <w:name w:val="Citavi Bibliography Subheading 8"/>
    <w:basedOn w:val="berschrift9"/>
    <w:link w:val="CitaviBibliographySubheading8Zchn"/>
    <w:uiPriority w:val="99"/>
    <w:rsid w:val="00054095"/>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054095"/>
    <w:rPr>
      <w:rFonts w:eastAsiaTheme="majorEastAsia" w:cstheme="majorBidi"/>
      <w:color w:val="272727" w:themeColor="text1" w:themeTint="D8"/>
      <w:kern w:val="0"/>
      <w:sz w:val="22"/>
      <w:szCs w:val="22"/>
      <w14:ligatures w14:val="none"/>
    </w:rPr>
  </w:style>
  <w:style w:type="paragraph" w:styleId="Inhaltsverzeichnisberschrift">
    <w:name w:val="TOC Heading"/>
    <w:basedOn w:val="berschrift1"/>
    <w:next w:val="Standard"/>
    <w:uiPriority w:val="39"/>
    <w:semiHidden/>
    <w:unhideWhenUsed/>
    <w:qFormat/>
    <w:rsid w:val="00054095"/>
    <w:pPr>
      <w:spacing w:before="240" w:after="0"/>
      <w:outlineLvl w:val="9"/>
    </w:pPr>
    <w:rPr>
      <w:sz w:val="32"/>
      <w:szCs w:val="32"/>
    </w:rPr>
  </w:style>
  <w:style w:type="paragraph" w:styleId="Literaturverzeichnis">
    <w:name w:val="Bibliography"/>
    <w:basedOn w:val="Standard"/>
    <w:next w:val="Standard"/>
    <w:uiPriority w:val="37"/>
    <w:semiHidden/>
    <w:unhideWhenUsed/>
    <w:rsid w:val="00054095"/>
  </w:style>
  <w:style w:type="character" w:styleId="Buchtitel">
    <w:name w:val="Book Title"/>
    <w:basedOn w:val="Absatz-Standardschriftart"/>
    <w:uiPriority w:val="33"/>
    <w:qFormat/>
    <w:rsid w:val="00054095"/>
    <w:rPr>
      <w:b/>
      <w:bCs/>
      <w:i/>
      <w:iCs/>
      <w:spacing w:val="5"/>
    </w:rPr>
  </w:style>
  <w:style w:type="character" w:styleId="SchwacherVerweis">
    <w:name w:val="Subtle Reference"/>
    <w:basedOn w:val="Absatz-Standardschriftart"/>
    <w:uiPriority w:val="31"/>
    <w:qFormat/>
    <w:rsid w:val="00054095"/>
    <w:rPr>
      <w:smallCaps/>
      <w:color w:val="5A5A5A" w:themeColor="text1" w:themeTint="A5"/>
    </w:rPr>
  </w:style>
  <w:style w:type="character" w:styleId="SchwacheHervorhebung">
    <w:name w:val="Subtle Emphasis"/>
    <w:basedOn w:val="Absatz-Standardschriftart"/>
    <w:uiPriority w:val="19"/>
    <w:qFormat/>
    <w:rsid w:val="00054095"/>
    <w:rPr>
      <w:i/>
      <w:iCs/>
      <w:color w:val="404040" w:themeColor="text1" w:themeTint="BF"/>
    </w:rPr>
  </w:style>
  <w:style w:type="table" w:styleId="MittlereListe1-Akzent1">
    <w:name w:val="Medium List 1 Accent 1"/>
    <w:basedOn w:val="NormaleTabelle"/>
    <w:uiPriority w:val="65"/>
    <w:semiHidden/>
    <w:unhideWhenUsed/>
    <w:rsid w:val="00054095"/>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ittlereSchattierung2-Akzent1">
    <w:name w:val="Medium Shading 2 Accent 1"/>
    <w:basedOn w:val="NormaleTabelle"/>
    <w:uiPriority w:val="64"/>
    <w:semiHidden/>
    <w:unhideWhenUsed/>
    <w:rsid w:val="0005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054095"/>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54095"/>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HelleListe-Akzent1">
    <w:name w:val="Light List Accent 1"/>
    <w:basedOn w:val="NormaleTabelle"/>
    <w:uiPriority w:val="61"/>
    <w:semiHidden/>
    <w:unhideWhenUsed/>
    <w:rsid w:val="00054095"/>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HelleSchattierung-Akzent1">
    <w:name w:val="Light Shading Accent 1"/>
    <w:basedOn w:val="NormaleTabelle"/>
    <w:uiPriority w:val="60"/>
    <w:semiHidden/>
    <w:unhideWhenUsed/>
    <w:rsid w:val="00054095"/>
    <w:pPr>
      <w:spacing w:after="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FarbigesRaster">
    <w:name w:val="Colorful Grid"/>
    <w:basedOn w:val="NormaleTabelle"/>
    <w:uiPriority w:val="73"/>
    <w:semiHidden/>
    <w:unhideWhenUsed/>
    <w:rsid w:val="0005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5409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54095"/>
    <w:pPr>
      <w:spacing w:after="0" w:line="240" w:lineRule="auto"/>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5409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5409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540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5409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540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5409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5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05409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5409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5409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540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54095"/>
    <w:pPr>
      <w:suppressAutoHyphens/>
      <w:spacing w:after="0" w:line="240" w:lineRule="auto"/>
    </w:pPr>
    <w:rPr>
      <w:kern w:val="0"/>
      <w:sz w:val="22"/>
      <w:szCs w:val="22"/>
      <w:lang w:val="de-DE"/>
      <w14:ligatures w14:val="none"/>
    </w:rPr>
  </w:style>
  <w:style w:type="character" w:styleId="HTMLVariable">
    <w:name w:val="HTML Variable"/>
    <w:basedOn w:val="Absatz-Standardschriftart"/>
    <w:uiPriority w:val="99"/>
    <w:semiHidden/>
    <w:unhideWhenUsed/>
    <w:rsid w:val="00054095"/>
    <w:rPr>
      <w:i/>
      <w:iCs/>
    </w:rPr>
  </w:style>
  <w:style w:type="character" w:styleId="HTMLSchreibmaschine">
    <w:name w:val="HTML Typewriter"/>
    <w:basedOn w:val="Absatz-Standardschriftart"/>
    <w:uiPriority w:val="99"/>
    <w:semiHidden/>
    <w:unhideWhenUsed/>
    <w:rsid w:val="00054095"/>
    <w:rPr>
      <w:rFonts w:ascii="Consolas" w:hAnsi="Consolas"/>
      <w:sz w:val="20"/>
      <w:szCs w:val="20"/>
    </w:rPr>
  </w:style>
  <w:style w:type="character" w:styleId="HTMLBeispiel">
    <w:name w:val="HTML Sample"/>
    <w:basedOn w:val="Absatz-Standardschriftart"/>
    <w:uiPriority w:val="99"/>
    <w:semiHidden/>
    <w:unhideWhenUsed/>
    <w:rsid w:val="00054095"/>
    <w:rPr>
      <w:rFonts w:ascii="Consolas" w:hAnsi="Consolas"/>
      <w:sz w:val="24"/>
      <w:szCs w:val="24"/>
    </w:rPr>
  </w:style>
  <w:style w:type="paragraph" w:styleId="HTMLVorformatiert">
    <w:name w:val="HTML Preformatted"/>
    <w:basedOn w:val="Standard"/>
    <w:link w:val="HTMLVorformatiertZchn"/>
    <w:uiPriority w:val="99"/>
    <w:semiHidden/>
    <w:unhideWhenUsed/>
    <w:rsid w:val="0005409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54095"/>
    <w:rPr>
      <w:rFonts w:ascii="Consolas" w:hAnsi="Consolas"/>
      <w:kern w:val="0"/>
      <w:sz w:val="20"/>
      <w:szCs w:val="20"/>
      <w:lang w:val="de-DE"/>
      <w14:ligatures w14:val="none"/>
    </w:rPr>
  </w:style>
  <w:style w:type="character" w:styleId="HTMLTastatur">
    <w:name w:val="HTML Keyboard"/>
    <w:basedOn w:val="Absatz-Standardschriftart"/>
    <w:uiPriority w:val="99"/>
    <w:semiHidden/>
    <w:unhideWhenUsed/>
    <w:rsid w:val="00054095"/>
    <w:rPr>
      <w:rFonts w:ascii="Consolas" w:hAnsi="Consolas"/>
      <w:sz w:val="20"/>
      <w:szCs w:val="20"/>
    </w:rPr>
  </w:style>
  <w:style w:type="character" w:styleId="HTMLDefinition">
    <w:name w:val="HTML Definition"/>
    <w:basedOn w:val="Absatz-Standardschriftart"/>
    <w:uiPriority w:val="99"/>
    <w:semiHidden/>
    <w:unhideWhenUsed/>
    <w:rsid w:val="00054095"/>
    <w:rPr>
      <w:i/>
      <w:iCs/>
    </w:rPr>
  </w:style>
  <w:style w:type="character" w:styleId="HTMLCode">
    <w:name w:val="HTML Code"/>
    <w:basedOn w:val="Absatz-Standardschriftart"/>
    <w:uiPriority w:val="99"/>
    <w:semiHidden/>
    <w:unhideWhenUsed/>
    <w:rsid w:val="00054095"/>
    <w:rPr>
      <w:rFonts w:ascii="Consolas" w:hAnsi="Consolas"/>
      <w:sz w:val="20"/>
      <w:szCs w:val="20"/>
    </w:rPr>
  </w:style>
  <w:style w:type="character" w:styleId="HTMLZitat">
    <w:name w:val="HTML Cite"/>
    <w:basedOn w:val="Absatz-Standardschriftart"/>
    <w:uiPriority w:val="99"/>
    <w:semiHidden/>
    <w:unhideWhenUsed/>
    <w:rsid w:val="00054095"/>
    <w:rPr>
      <w:i/>
      <w:iCs/>
    </w:rPr>
  </w:style>
  <w:style w:type="paragraph" w:styleId="HTMLAdresse">
    <w:name w:val="HTML Address"/>
    <w:basedOn w:val="Standard"/>
    <w:link w:val="HTMLAdresseZchn"/>
    <w:uiPriority w:val="99"/>
    <w:semiHidden/>
    <w:unhideWhenUsed/>
    <w:rsid w:val="00054095"/>
    <w:pPr>
      <w:spacing w:after="0" w:line="240" w:lineRule="auto"/>
    </w:pPr>
    <w:rPr>
      <w:i/>
      <w:iCs/>
    </w:rPr>
  </w:style>
  <w:style w:type="character" w:customStyle="1" w:styleId="HTMLAdresseZchn">
    <w:name w:val="HTML Adresse Zchn"/>
    <w:basedOn w:val="Absatz-Standardschriftart"/>
    <w:link w:val="HTMLAdresse"/>
    <w:uiPriority w:val="99"/>
    <w:semiHidden/>
    <w:rsid w:val="00054095"/>
    <w:rPr>
      <w:i/>
      <w:iCs/>
      <w:kern w:val="0"/>
      <w:sz w:val="22"/>
      <w:szCs w:val="22"/>
      <w:lang w:val="de-DE"/>
      <w14:ligatures w14:val="none"/>
    </w:rPr>
  </w:style>
  <w:style w:type="character" w:styleId="HTMLAkronym">
    <w:name w:val="HTML Acronym"/>
    <w:basedOn w:val="Absatz-Standardschriftart"/>
    <w:uiPriority w:val="99"/>
    <w:semiHidden/>
    <w:unhideWhenUsed/>
    <w:rsid w:val="00054095"/>
  </w:style>
  <w:style w:type="paragraph" w:styleId="StandardWeb">
    <w:name w:val="Normal (Web)"/>
    <w:basedOn w:val="Standard"/>
    <w:uiPriority w:val="99"/>
    <w:semiHidden/>
    <w:unhideWhenUsed/>
    <w:rsid w:val="00054095"/>
    <w:rPr>
      <w:rFonts w:ascii="Times New Roman" w:hAnsi="Times New Roman" w:cs="Times New Roman"/>
      <w:sz w:val="24"/>
      <w:szCs w:val="24"/>
    </w:rPr>
  </w:style>
  <w:style w:type="paragraph" w:styleId="NurText">
    <w:name w:val="Plain Text"/>
    <w:basedOn w:val="Standard"/>
    <w:link w:val="NurTextZchn"/>
    <w:uiPriority w:val="99"/>
    <w:semiHidden/>
    <w:unhideWhenUsed/>
    <w:rsid w:val="00054095"/>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054095"/>
    <w:rPr>
      <w:rFonts w:ascii="Consolas" w:hAnsi="Consolas"/>
      <w:kern w:val="0"/>
      <w:sz w:val="21"/>
      <w:szCs w:val="21"/>
      <w:lang w:val="de-DE"/>
      <w14:ligatures w14:val="none"/>
    </w:rPr>
  </w:style>
  <w:style w:type="paragraph" w:styleId="Dokumentstruktur">
    <w:name w:val="Document Map"/>
    <w:basedOn w:val="Standard"/>
    <w:link w:val="DokumentstrukturZchn"/>
    <w:uiPriority w:val="99"/>
    <w:semiHidden/>
    <w:unhideWhenUsed/>
    <w:rsid w:val="00054095"/>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054095"/>
    <w:rPr>
      <w:rFonts w:ascii="Segoe UI" w:hAnsi="Segoe UI" w:cs="Segoe UI"/>
      <w:kern w:val="0"/>
      <w:sz w:val="16"/>
      <w:szCs w:val="16"/>
      <w:lang w:val="de-DE"/>
      <w14:ligatures w14:val="none"/>
    </w:rPr>
  </w:style>
  <w:style w:type="character" w:styleId="Hervorhebung">
    <w:name w:val="Emphasis"/>
    <w:basedOn w:val="Absatz-Standardschriftart"/>
    <w:uiPriority w:val="20"/>
    <w:qFormat/>
    <w:rsid w:val="00054095"/>
    <w:rPr>
      <w:i/>
      <w:iCs/>
    </w:rPr>
  </w:style>
  <w:style w:type="character" w:styleId="Fett">
    <w:name w:val="Strong"/>
    <w:basedOn w:val="Absatz-Standardschriftart"/>
    <w:uiPriority w:val="22"/>
    <w:qFormat/>
    <w:rsid w:val="00054095"/>
    <w:rPr>
      <w:b/>
      <w:bCs/>
    </w:rPr>
  </w:style>
  <w:style w:type="character" w:styleId="BesuchterLink">
    <w:name w:val="FollowedHyperlink"/>
    <w:basedOn w:val="Absatz-Standardschriftart"/>
    <w:uiPriority w:val="99"/>
    <w:semiHidden/>
    <w:unhideWhenUsed/>
    <w:rsid w:val="00054095"/>
    <w:rPr>
      <w:color w:val="96607D" w:themeColor="followedHyperlink"/>
      <w:u w:val="single"/>
    </w:rPr>
  </w:style>
  <w:style w:type="paragraph" w:styleId="Blocktext">
    <w:name w:val="Block Text"/>
    <w:basedOn w:val="Standard"/>
    <w:uiPriority w:val="99"/>
    <w:semiHidden/>
    <w:unhideWhenUsed/>
    <w:rsid w:val="00054095"/>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Textkrper-Einzug3">
    <w:name w:val="Body Text Indent 3"/>
    <w:basedOn w:val="Standard"/>
    <w:link w:val="Textkrper-Einzug3Zchn"/>
    <w:uiPriority w:val="99"/>
    <w:semiHidden/>
    <w:unhideWhenUsed/>
    <w:rsid w:val="0005409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054095"/>
    <w:rPr>
      <w:kern w:val="0"/>
      <w:sz w:val="16"/>
      <w:szCs w:val="16"/>
      <w:lang w:val="de-DE"/>
      <w14:ligatures w14:val="none"/>
    </w:rPr>
  </w:style>
  <w:style w:type="paragraph" w:styleId="Textkrper-Einzug2">
    <w:name w:val="Body Text Indent 2"/>
    <w:basedOn w:val="Standard"/>
    <w:link w:val="Textkrper-Einzug2Zchn"/>
    <w:uiPriority w:val="99"/>
    <w:semiHidden/>
    <w:unhideWhenUsed/>
    <w:rsid w:val="0005409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054095"/>
    <w:rPr>
      <w:kern w:val="0"/>
      <w:sz w:val="22"/>
      <w:szCs w:val="22"/>
      <w:lang w:val="de-DE"/>
      <w14:ligatures w14:val="none"/>
    </w:rPr>
  </w:style>
  <w:style w:type="paragraph" w:styleId="Textkrper3">
    <w:name w:val="Body Text 3"/>
    <w:basedOn w:val="Standard"/>
    <w:link w:val="Textkrper3Zchn"/>
    <w:uiPriority w:val="99"/>
    <w:semiHidden/>
    <w:unhideWhenUsed/>
    <w:rsid w:val="00054095"/>
    <w:pPr>
      <w:spacing w:after="120"/>
    </w:pPr>
    <w:rPr>
      <w:sz w:val="16"/>
      <w:szCs w:val="16"/>
    </w:rPr>
  </w:style>
  <w:style w:type="character" w:customStyle="1" w:styleId="Textkrper3Zchn">
    <w:name w:val="Textkörper 3 Zchn"/>
    <w:basedOn w:val="Absatz-Standardschriftart"/>
    <w:link w:val="Textkrper3"/>
    <w:uiPriority w:val="99"/>
    <w:semiHidden/>
    <w:rsid w:val="00054095"/>
    <w:rPr>
      <w:kern w:val="0"/>
      <w:sz w:val="16"/>
      <w:szCs w:val="16"/>
      <w:lang w:val="de-DE"/>
      <w14:ligatures w14:val="none"/>
    </w:rPr>
  </w:style>
  <w:style w:type="paragraph" w:styleId="Textkrper2">
    <w:name w:val="Body Text 2"/>
    <w:basedOn w:val="Standard"/>
    <w:link w:val="Textkrper2Zchn"/>
    <w:uiPriority w:val="99"/>
    <w:semiHidden/>
    <w:unhideWhenUsed/>
    <w:rsid w:val="00054095"/>
    <w:pPr>
      <w:spacing w:after="120" w:line="480" w:lineRule="auto"/>
    </w:pPr>
  </w:style>
  <w:style w:type="character" w:customStyle="1" w:styleId="Textkrper2Zchn">
    <w:name w:val="Textkörper 2 Zchn"/>
    <w:basedOn w:val="Absatz-Standardschriftart"/>
    <w:link w:val="Textkrper2"/>
    <w:uiPriority w:val="99"/>
    <w:semiHidden/>
    <w:rsid w:val="00054095"/>
    <w:rPr>
      <w:kern w:val="0"/>
      <w:sz w:val="22"/>
      <w:szCs w:val="22"/>
      <w:lang w:val="de-DE"/>
      <w14:ligatures w14:val="none"/>
    </w:rPr>
  </w:style>
  <w:style w:type="paragraph" w:styleId="Fu-Endnotenberschrift">
    <w:name w:val="Note Heading"/>
    <w:basedOn w:val="Standard"/>
    <w:next w:val="Standard"/>
    <w:link w:val="Fu-EndnotenberschriftZchn"/>
    <w:uiPriority w:val="99"/>
    <w:semiHidden/>
    <w:unhideWhenUsed/>
    <w:rsid w:val="0005409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054095"/>
    <w:rPr>
      <w:kern w:val="0"/>
      <w:sz w:val="22"/>
      <w:szCs w:val="22"/>
      <w:lang w:val="de-DE"/>
      <w14:ligatures w14:val="none"/>
    </w:rPr>
  </w:style>
  <w:style w:type="paragraph" w:styleId="Textkrper-Zeileneinzug">
    <w:name w:val="Body Text Indent"/>
    <w:basedOn w:val="Standard"/>
    <w:link w:val="Textkrper-ZeileneinzugZchn"/>
    <w:uiPriority w:val="99"/>
    <w:semiHidden/>
    <w:unhideWhenUsed/>
    <w:rsid w:val="00054095"/>
    <w:pPr>
      <w:spacing w:after="120"/>
      <w:ind w:left="283"/>
    </w:pPr>
  </w:style>
  <w:style w:type="character" w:customStyle="1" w:styleId="Textkrper-ZeileneinzugZchn">
    <w:name w:val="Textkörper-Zeileneinzug Zchn"/>
    <w:basedOn w:val="Absatz-Standardschriftart"/>
    <w:link w:val="Textkrper-Zeileneinzug"/>
    <w:uiPriority w:val="99"/>
    <w:semiHidden/>
    <w:rsid w:val="00054095"/>
    <w:rPr>
      <w:kern w:val="0"/>
      <w:sz w:val="22"/>
      <w:szCs w:val="22"/>
      <w:lang w:val="de-DE"/>
      <w14:ligatures w14:val="none"/>
    </w:rPr>
  </w:style>
  <w:style w:type="paragraph" w:styleId="Textkrper-Erstzeileneinzug2">
    <w:name w:val="Body Text First Indent 2"/>
    <w:basedOn w:val="Textkrper-Zeileneinzug"/>
    <w:link w:val="Textkrper-Erstzeileneinzug2Zchn"/>
    <w:uiPriority w:val="99"/>
    <w:semiHidden/>
    <w:unhideWhenUsed/>
    <w:rsid w:val="00054095"/>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054095"/>
    <w:rPr>
      <w:kern w:val="0"/>
      <w:sz w:val="22"/>
      <w:szCs w:val="22"/>
      <w:lang w:val="de-DE"/>
      <w14:ligatures w14:val="none"/>
    </w:rPr>
  </w:style>
  <w:style w:type="paragraph" w:styleId="Textkrper">
    <w:name w:val="Body Text"/>
    <w:basedOn w:val="Standard"/>
    <w:link w:val="TextkrperZchn"/>
    <w:uiPriority w:val="99"/>
    <w:semiHidden/>
    <w:unhideWhenUsed/>
    <w:rsid w:val="00054095"/>
    <w:pPr>
      <w:spacing w:after="120"/>
    </w:pPr>
  </w:style>
  <w:style w:type="character" w:customStyle="1" w:styleId="TextkrperZchn">
    <w:name w:val="Textkörper Zchn"/>
    <w:basedOn w:val="Absatz-Standardschriftart"/>
    <w:link w:val="Textkrper"/>
    <w:uiPriority w:val="99"/>
    <w:semiHidden/>
    <w:rsid w:val="00054095"/>
    <w:rPr>
      <w:kern w:val="0"/>
      <w:sz w:val="22"/>
      <w:szCs w:val="22"/>
      <w:lang w:val="de-DE"/>
      <w14:ligatures w14:val="none"/>
    </w:rPr>
  </w:style>
  <w:style w:type="paragraph" w:styleId="Textkrper-Erstzeileneinzug">
    <w:name w:val="Body Text First Indent"/>
    <w:basedOn w:val="Textkrper"/>
    <w:link w:val="Textkrper-ErstzeileneinzugZchn"/>
    <w:uiPriority w:val="99"/>
    <w:semiHidden/>
    <w:unhideWhenUsed/>
    <w:rsid w:val="00054095"/>
    <w:pPr>
      <w:spacing w:after="160"/>
      <w:ind w:firstLine="360"/>
    </w:pPr>
  </w:style>
  <w:style w:type="character" w:customStyle="1" w:styleId="Textkrper-ErstzeileneinzugZchn">
    <w:name w:val="Textkörper-Erstzeileneinzug Zchn"/>
    <w:basedOn w:val="TextkrperZchn"/>
    <w:link w:val="Textkrper-Erstzeileneinzug"/>
    <w:uiPriority w:val="99"/>
    <w:semiHidden/>
    <w:rsid w:val="00054095"/>
    <w:rPr>
      <w:kern w:val="0"/>
      <w:sz w:val="22"/>
      <w:szCs w:val="22"/>
      <w:lang w:val="de-DE"/>
      <w14:ligatures w14:val="none"/>
    </w:rPr>
  </w:style>
  <w:style w:type="paragraph" w:styleId="Datum">
    <w:name w:val="Date"/>
    <w:basedOn w:val="Standard"/>
    <w:next w:val="Standard"/>
    <w:link w:val="DatumZchn"/>
    <w:uiPriority w:val="99"/>
    <w:semiHidden/>
    <w:unhideWhenUsed/>
    <w:rsid w:val="00054095"/>
  </w:style>
  <w:style w:type="character" w:customStyle="1" w:styleId="DatumZchn">
    <w:name w:val="Datum Zchn"/>
    <w:basedOn w:val="Absatz-Standardschriftart"/>
    <w:link w:val="Datum"/>
    <w:uiPriority w:val="99"/>
    <w:semiHidden/>
    <w:rsid w:val="00054095"/>
    <w:rPr>
      <w:kern w:val="0"/>
      <w:sz w:val="22"/>
      <w:szCs w:val="22"/>
      <w:lang w:val="de-DE"/>
      <w14:ligatures w14:val="none"/>
    </w:rPr>
  </w:style>
  <w:style w:type="paragraph" w:styleId="Anrede">
    <w:name w:val="Salutation"/>
    <w:basedOn w:val="Standard"/>
    <w:next w:val="Standard"/>
    <w:link w:val="AnredeZchn"/>
    <w:uiPriority w:val="99"/>
    <w:semiHidden/>
    <w:unhideWhenUsed/>
    <w:rsid w:val="00054095"/>
  </w:style>
  <w:style w:type="character" w:customStyle="1" w:styleId="AnredeZchn">
    <w:name w:val="Anrede Zchn"/>
    <w:basedOn w:val="Absatz-Standardschriftart"/>
    <w:link w:val="Anrede"/>
    <w:uiPriority w:val="99"/>
    <w:semiHidden/>
    <w:rsid w:val="00054095"/>
    <w:rPr>
      <w:kern w:val="0"/>
      <w:sz w:val="22"/>
      <w:szCs w:val="22"/>
      <w:lang w:val="de-DE"/>
      <w14:ligatures w14:val="none"/>
    </w:rPr>
  </w:style>
  <w:style w:type="paragraph" w:styleId="Nachrichtenkopf">
    <w:name w:val="Message Header"/>
    <w:basedOn w:val="Standard"/>
    <w:link w:val="NachrichtenkopfZchn"/>
    <w:uiPriority w:val="99"/>
    <w:semiHidden/>
    <w:unhideWhenUsed/>
    <w:rsid w:val="0005409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054095"/>
    <w:rPr>
      <w:rFonts w:asciiTheme="majorHAnsi" w:eastAsiaTheme="majorEastAsia" w:hAnsiTheme="majorHAnsi" w:cstheme="majorBidi"/>
      <w:kern w:val="0"/>
      <w:shd w:val="pct20" w:color="auto" w:fill="auto"/>
      <w:lang w:val="de-DE"/>
      <w14:ligatures w14:val="none"/>
    </w:rPr>
  </w:style>
  <w:style w:type="paragraph" w:styleId="Listenfortsetzung5">
    <w:name w:val="List Continue 5"/>
    <w:basedOn w:val="Standard"/>
    <w:uiPriority w:val="99"/>
    <w:semiHidden/>
    <w:unhideWhenUsed/>
    <w:rsid w:val="00054095"/>
    <w:pPr>
      <w:spacing w:after="120"/>
      <w:ind w:left="1415"/>
      <w:contextualSpacing/>
    </w:pPr>
  </w:style>
  <w:style w:type="paragraph" w:styleId="Listenfortsetzung4">
    <w:name w:val="List Continue 4"/>
    <w:basedOn w:val="Standard"/>
    <w:uiPriority w:val="99"/>
    <w:semiHidden/>
    <w:unhideWhenUsed/>
    <w:rsid w:val="00054095"/>
    <w:pPr>
      <w:spacing w:after="120"/>
      <w:ind w:left="1132"/>
      <w:contextualSpacing/>
    </w:pPr>
  </w:style>
  <w:style w:type="paragraph" w:styleId="Listenfortsetzung3">
    <w:name w:val="List Continue 3"/>
    <w:basedOn w:val="Standard"/>
    <w:uiPriority w:val="99"/>
    <w:semiHidden/>
    <w:unhideWhenUsed/>
    <w:rsid w:val="00054095"/>
    <w:pPr>
      <w:spacing w:after="120"/>
      <w:ind w:left="849"/>
      <w:contextualSpacing/>
    </w:pPr>
  </w:style>
  <w:style w:type="paragraph" w:styleId="Listenfortsetzung2">
    <w:name w:val="List Continue 2"/>
    <w:basedOn w:val="Standard"/>
    <w:uiPriority w:val="99"/>
    <w:semiHidden/>
    <w:unhideWhenUsed/>
    <w:rsid w:val="00054095"/>
    <w:pPr>
      <w:spacing w:after="120"/>
      <w:ind w:left="566"/>
      <w:contextualSpacing/>
    </w:pPr>
  </w:style>
  <w:style w:type="paragraph" w:styleId="Listenfortsetzung">
    <w:name w:val="List Continue"/>
    <w:basedOn w:val="Standard"/>
    <w:uiPriority w:val="99"/>
    <w:semiHidden/>
    <w:unhideWhenUsed/>
    <w:rsid w:val="00054095"/>
    <w:pPr>
      <w:spacing w:after="120"/>
      <w:ind w:left="283"/>
      <w:contextualSpacing/>
    </w:pPr>
  </w:style>
  <w:style w:type="paragraph" w:styleId="Unterschrift">
    <w:name w:val="Signature"/>
    <w:basedOn w:val="Standard"/>
    <w:link w:val="UnterschriftZchn"/>
    <w:uiPriority w:val="99"/>
    <w:semiHidden/>
    <w:unhideWhenUsed/>
    <w:rsid w:val="00054095"/>
    <w:pPr>
      <w:spacing w:after="0" w:line="240" w:lineRule="auto"/>
      <w:ind w:left="4252"/>
    </w:pPr>
  </w:style>
  <w:style w:type="character" w:customStyle="1" w:styleId="UnterschriftZchn">
    <w:name w:val="Unterschrift Zchn"/>
    <w:basedOn w:val="Absatz-Standardschriftart"/>
    <w:link w:val="Unterschrift"/>
    <w:uiPriority w:val="99"/>
    <w:semiHidden/>
    <w:rsid w:val="00054095"/>
    <w:rPr>
      <w:kern w:val="0"/>
      <w:sz w:val="22"/>
      <w:szCs w:val="22"/>
      <w:lang w:val="de-DE"/>
      <w14:ligatures w14:val="none"/>
    </w:rPr>
  </w:style>
  <w:style w:type="paragraph" w:styleId="Gruformel">
    <w:name w:val="Closing"/>
    <w:basedOn w:val="Standard"/>
    <w:link w:val="GruformelZchn"/>
    <w:uiPriority w:val="99"/>
    <w:semiHidden/>
    <w:unhideWhenUsed/>
    <w:rsid w:val="00054095"/>
    <w:pPr>
      <w:spacing w:after="0" w:line="240" w:lineRule="auto"/>
      <w:ind w:left="4252"/>
    </w:pPr>
  </w:style>
  <w:style w:type="character" w:customStyle="1" w:styleId="GruformelZchn">
    <w:name w:val="Grußformel Zchn"/>
    <w:basedOn w:val="Absatz-Standardschriftart"/>
    <w:link w:val="Gruformel"/>
    <w:uiPriority w:val="99"/>
    <w:semiHidden/>
    <w:rsid w:val="00054095"/>
    <w:rPr>
      <w:kern w:val="0"/>
      <w:sz w:val="22"/>
      <w:szCs w:val="22"/>
      <w:lang w:val="de-DE"/>
      <w14:ligatures w14:val="none"/>
    </w:rPr>
  </w:style>
  <w:style w:type="paragraph" w:styleId="Listennummer5">
    <w:name w:val="List Number 5"/>
    <w:basedOn w:val="Standard"/>
    <w:uiPriority w:val="99"/>
    <w:semiHidden/>
    <w:unhideWhenUsed/>
    <w:rsid w:val="00054095"/>
    <w:pPr>
      <w:numPr>
        <w:numId w:val="1"/>
      </w:numPr>
      <w:contextualSpacing/>
    </w:pPr>
  </w:style>
  <w:style w:type="paragraph" w:styleId="Listennummer4">
    <w:name w:val="List Number 4"/>
    <w:basedOn w:val="Standard"/>
    <w:uiPriority w:val="99"/>
    <w:semiHidden/>
    <w:unhideWhenUsed/>
    <w:rsid w:val="00054095"/>
    <w:pPr>
      <w:numPr>
        <w:numId w:val="2"/>
      </w:numPr>
      <w:contextualSpacing/>
    </w:pPr>
  </w:style>
  <w:style w:type="paragraph" w:styleId="Listennummer3">
    <w:name w:val="List Number 3"/>
    <w:basedOn w:val="Standard"/>
    <w:uiPriority w:val="99"/>
    <w:semiHidden/>
    <w:unhideWhenUsed/>
    <w:rsid w:val="00054095"/>
    <w:pPr>
      <w:numPr>
        <w:numId w:val="3"/>
      </w:numPr>
      <w:contextualSpacing/>
    </w:pPr>
  </w:style>
  <w:style w:type="paragraph" w:styleId="Listennummer2">
    <w:name w:val="List Number 2"/>
    <w:basedOn w:val="Standard"/>
    <w:uiPriority w:val="99"/>
    <w:semiHidden/>
    <w:unhideWhenUsed/>
    <w:rsid w:val="00054095"/>
    <w:pPr>
      <w:numPr>
        <w:numId w:val="4"/>
      </w:numPr>
      <w:contextualSpacing/>
    </w:pPr>
  </w:style>
  <w:style w:type="paragraph" w:styleId="Aufzhlungszeichen5">
    <w:name w:val="List Bullet 5"/>
    <w:basedOn w:val="Standard"/>
    <w:uiPriority w:val="99"/>
    <w:semiHidden/>
    <w:unhideWhenUsed/>
    <w:rsid w:val="00054095"/>
    <w:pPr>
      <w:numPr>
        <w:numId w:val="5"/>
      </w:numPr>
      <w:contextualSpacing/>
    </w:pPr>
  </w:style>
  <w:style w:type="paragraph" w:styleId="Aufzhlungszeichen4">
    <w:name w:val="List Bullet 4"/>
    <w:basedOn w:val="Standard"/>
    <w:uiPriority w:val="99"/>
    <w:semiHidden/>
    <w:unhideWhenUsed/>
    <w:rsid w:val="00054095"/>
    <w:pPr>
      <w:numPr>
        <w:numId w:val="6"/>
      </w:numPr>
      <w:contextualSpacing/>
    </w:pPr>
  </w:style>
  <w:style w:type="paragraph" w:styleId="Aufzhlungszeichen3">
    <w:name w:val="List Bullet 3"/>
    <w:basedOn w:val="Standard"/>
    <w:uiPriority w:val="99"/>
    <w:semiHidden/>
    <w:unhideWhenUsed/>
    <w:rsid w:val="00054095"/>
    <w:pPr>
      <w:numPr>
        <w:numId w:val="7"/>
      </w:numPr>
      <w:contextualSpacing/>
    </w:pPr>
  </w:style>
  <w:style w:type="paragraph" w:styleId="Aufzhlungszeichen2">
    <w:name w:val="List Bullet 2"/>
    <w:basedOn w:val="Standard"/>
    <w:uiPriority w:val="99"/>
    <w:semiHidden/>
    <w:unhideWhenUsed/>
    <w:rsid w:val="00054095"/>
    <w:pPr>
      <w:numPr>
        <w:numId w:val="8"/>
      </w:numPr>
      <w:contextualSpacing/>
    </w:pPr>
  </w:style>
  <w:style w:type="paragraph" w:styleId="Liste5">
    <w:name w:val="List 5"/>
    <w:basedOn w:val="Standard"/>
    <w:uiPriority w:val="99"/>
    <w:semiHidden/>
    <w:unhideWhenUsed/>
    <w:rsid w:val="00054095"/>
    <w:pPr>
      <w:ind w:left="1415" w:hanging="283"/>
      <w:contextualSpacing/>
    </w:pPr>
  </w:style>
  <w:style w:type="paragraph" w:styleId="Liste4">
    <w:name w:val="List 4"/>
    <w:basedOn w:val="Standard"/>
    <w:uiPriority w:val="99"/>
    <w:semiHidden/>
    <w:unhideWhenUsed/>
    <w:rsid w:val="00054095"/>
    <w:pPr>
      <w:ind w:left="1132" w:hanging="283"/>
      <w:contextualSpacing/>
    </w:pPr>
  </w:style>
  <w:style w:type="paragraph" w:styleId="Liste3">
    <w:name w:val="List 3"/>
    <w:basedOn w:val="Standard"/>
    <w:uiPriority w:val="99"/>
    <w:semiHidden/>
    <w:unhideWhenUsed/>
    <w:rsid w:val="00054095"/>
    <w:pPr>
      <w:ind w:left="849" w:hanging="283"/>
      <w:contextualSpacing/>
    </w:pPr>
  </w:style>
  <w:style w:type="paragraph" w:styleId="Liste2">
    <w:name w:val="List 2"/>
    <w:basedOn w:val="Standard"/>
    <w:uiPriority w:val="99"/>
    <w:semiHidden/>
    <w:unhideWhenUsed/>
    <w:rsid w:val="00054095"/>
    <w:pPr>
      <w:ind w:left="566" w:hanging="283"/>
      <w:contextualSpacing/>
    </w:pPr>
  </w:style>
  <w:style w:type="paragraph" w:styleId="Listennummer">
    <w:name w:val="List Number"/>
    <w:basedOn w:val="Standard"/>
    <w:uiPriority w:val="99"/>
    <w:semiHidden/>
    <w:unhideWhenUsed/>
    <w:rsid w:val="00054095"/>
    <w:pPr>
      <w:numPr>
        <w:numId w:val="9"/>
      </w:numPr>
      <w:contextualSpacing/>
    </w:pPr>
  </w:style>
  <w:style w:type="paragraph" w:styleId="Aufzhlungszeichen">
    <w:name w:val="List Bullet"/>
    <w:basedOn w:val="Standard"/>
    <w:uiPriority w:val="99"/>
    <w:semiHidden/>
    <w:unhideWhenUsed/>
    <w:rsid w:val="00054095"/>
    <w:pPr>
      <w:numPr>
        <w:numId w:val="10"/>
      </w:numPr>
      <w:contextualSpacing/>
    </w:pPr>
  </w:style>
  <w:style w:type="paragraph" w:styleId="Liste">
    <w:name w:val="List"/>
    <w:basedOn w:val="Standard"/>
    <w:uiPriority w:val="99"/>
    <w:semiHidden/>
    <w:unhideWhenUsed/>
    <w:rsid w:val="00054095"/>
    <w:pPr>
      <w:ind w:left="283" w:hanging="283"/>
      <w:contextualSpacing/>
    </w:pPr>
  </w:style>
  <w:style w:type="paragraph" w:styleId="RGV-berschrift">
    <w:name w:val="toa heading"/>
    <w:basedOn w:val="Standard"/>
    <w:next w:val="Standard"/>
    <w:uiPriority w:val="99"/>
    <w:semiHidden/>
    <w:unhideWhenUsed/>
    <w:rsid w:val="00054095"/>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054095"/>
    <w:pPr>
      <w:tabs>
        <w:tab w:val="left" w:pos="480"/>
        <w:tab w:val="left" w:pos="960"/>
        <w:tab w:val="left" w:pos="1440"/>
        <w:tab w:val="left" w:pos="1920"/>
        <w:tab w:val="left" w:pos="2400"/>
        <w:tab w:val="left" w:pos="2880"/>
        <w:tab w:val="left" w:pos="3360"/>
        <w:tab w:val="left" w:pos="3840"/>
        <w:tab w:val="left" w:pos="4320"/>
      </w:tabs>
      <w:suppressAutoHyphens/>
      <w:spacing w:after="0" w:line="259" w:lineRule="auto"/>
    </w:pPr>
    <w:rPr>
      <w:rFonts w:ascii="Consolas" w:hAnsi="Consolas"/>
      <w:kern w:val="0"/>
      <w:sz w:val="20"/>
      <w:szCs w:val="20"/>
      <w:lang w:val="de-DE"/>
      <w14:ligatures w14:val="none"/>
    </w:rPr>
  </w:style>
  <w:style w:type="character" w:customStyle="1" w:styleId="MakrotextZchn">
    <w:name w:val="Makrotext Zchn"/>
    <w:basedOn w:val="Absatz-Standardschriftart"/>
    <w:link w:val="Makrotext"/>
    <w:uiPriority w:val="99"/>
    <w:semiHidden/>
    <w:rsid w:val="00054095"/>
    <w:rPr>
      <w:rFonts w:ascii="Consolas" w:hAnsi="Consolas"/>
      <w:kern w:val="0"/>
      <w:sz w:val="20"/>
      <w:szCs w:val="20"/>
      <w:lang w:val="de-DE"/>
      <w14:ligatures w14:val="none"/>
    </w:rPr>
  </w:style>
  <w:style w:type="paragraph" w:styleId="Rechtsgrundlagenverzeichnis">
    <w:name w:val="table of authorities"/>
    <w:basedOn w:val="Standard"/>
    <w:next w:val="Standard"/>
    <w:uiPriority w:val="99"/>
    <w:semiHidden/>
    <w:unhideWhenUsed/>
    <w:rsid w:val="00054095"/>
    <w:pPr>
      <w:spacing w:after="0"/>
      <w:ind w:left="220" w:hanging="220"/>
    </w:pPr>
  </w:style>
  <w:style w:type="paragraph" w:styleId="Endnotentext">
    <w:name w:val="endnote text"/>
    <w:basedOn w:val="Standard"/>
    <w:link w:val="EndnotentextZchn"/>
    <w:uiPriority w:val="99"/>
    <w:semiHidden/>
    <w:unhideWhenUsed/>
    <w:rsid w:val="0005409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54095"/>
    <w:rPr>
      <w:kern w:val="0"/>
      <w:sz w:val="20"/>
      <w:szCs w:val="20"/>
      <w:lang w:val="de-DE"/>
      <w14:ligatures w14:val="none"/>
    </w:rPr>
  </w:style>
  <w:style w:type="character" w:styleId="Endnotenzeichen">
    <w:name w:val="endnote reference"/>
    <w:basedOn w:val="Absatz-Standardschriftart"/>
    <w:uiPriority w:val="99"/>
    <w:semiHidden/>
    <w:unhideWhenUsed/>
    <w:rsid w:val="00054095"/>
    <w:rPr>
      <w:vertAlign w:val="superscript"/>
    </w:rPr>
  </w:style>
  <w:style w:type="character" w:styleId="Seitenzahl">
    <w:name w:val="page number"/>
    <w:basedOn w:val="Absatz-Standardschriftart"/>
    <w:uiPriority w:val="99"/>
    <w:semiHidden/>
    <w:unhideWhenUsed/>
    <w:rsid w:val="00054095"/>
  </w:style>
  <w:style w:type="character" w:styleId="Zeilennummer">
    <w:name w:val="line number"/>
    <w:basedOn w:val="Absatz-Standardschriftart"/>
    <w:uiPriority w:val="99"/>
    <w:semiHidden/>
    <w:unhideWhenUsed/>
    <w:rsid w:val="00054095"/>
  </w:style>
  <w:style w:type="character" w:styleId="Kommentarzeichen">
    <w:name w:val="annotation reference"/>
    <w:basedOn w:val="Absatz-Standardschriftart"/>
    <w:uiPriority w:val="99"/>
    <w:semiHidden/>
    <w:unhideWhenUsed/>
    <w:rsid w:val="00054095"/>
    <w:rPr>
      <w:sz w:val="16"/>
      <w:szCs w:val="16"/>
    </w:rPr>
  </w:style>
  <w:style w:type="character" w:styleId="Funotenzeichen">
    <w:name w:val="footnote reference"/>
    <w:basedOn w:val="Absatz-Standardschriftart"/>
    <w:uiPriority w:val="99"/>
    <w:semiHidden/>
    <w:unhideWhenUsed/>
    <w:rsid w:val="00054095"/>
    <w:rPr>
      <w:vertAlign w:val="superscript"/>
    </w:rPr>
  </w:style>
  <w:style w:type="paragraph" w:styleId="Umschlagabsenderadresse">
    <w:name w:val="envelope return"/>
    <w:basedOn w:val="Standard"/>
    <w:uiPriority w:val="99"/>
    <w:semiHidden/>
    <w:unhideWhenUsed/>
    <w:rsid w:val="00054095"/>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5409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054095"/>
    <w:pPr>
      <w:spacing w:after="0"/>
    </w:pPr>
  </w:style>
  <w:style w:type="paragraph" w:styleId="Beschriftung">
    <w:name w:val="caption"/>
    <w:basedOn w:val="Standard"/>
    <w:next w:val="Standard"/>
    <w:uiPriority w:val="35"/>
    <w:semiHidden/>
    <w:unhideWhenUsed/>
    <w:qFormat/>
    <w:rsid w:val="00054095"/>
    <w:pPr>
      <w:spacing w:after="200" w:line="240" w:lineRule="auto"/>
    </w:pPr>
    <w:rPr>
      <w:i/>
      <w:iCs/>
      <w:color w:val="0E2841" w:themeColor="text2"/>
      <w:sz w:val="18"/>
      <w:szCs w:val="18"/>
    </w:rPr>
  </w:style>
  <w:style w:type="paragraph" w:styleId="Index1">
    <w:name w:val="index 1"/>
    <w:basedOn w:val="Standard"/>
    <w:next w:val="Standard"/>
    <w:autoRedefine/>
    <w:uiPriority w:val="99"/>
    <w:semiHidden/>
    <w:unhideWhenUsed/>
    <w:rsid w:val="00054095"/>
    <w:pPr>
      <w:spacing w:after="0" w:line="240" w:lineRule="auto"/>
      <w:ind w:left="220" w:hanging="220"/>
    </w:pPr>
  </w:style>
  <w:style w:type="paragraph" w:styleId="Indexberschrift">
    <w:name w:val="index heading"/>
    <w:basedOn w:val="Standard"/>
    <w:next w:val="Index1"/>
    <w:uiPriority w:val="99"/>
    <w:semiHidden/>
    <w:unhideWhenUsed/>
    <w:rsid w:val="00054095"/>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054095"/>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054095"/>
    <w:rPr>
      <w:kern w:val="0"/>
      <w:sz w:val="22"/>
      <w:szCs w:val="22"/>
      <w:lang w:val="de-DE"/>
      <w14:ligatures w14:val="none"/>
    </w:rPr>
  </w:style>
  <w:style w:type="paragraph" w:styleId="Kopfzeile">
    <w:name w:val="header"/>
    <w:basedOn w:val="Standard"/>
    <w:link w:val="KopfzeileZchn"/>
    <w:uiPriority w:val="99"/>
    <w:semiHidden/>
    <w:unhideWhenUsed/>
    <w:rsid w:val="0005409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054095"/>
    <w:rPr>
      <w:kern w:val="0"/>
      <w:sz w:val="22"/>
      <w:szCs w:val="22"/>
      <w:lang w:val="de-DE"/>
      <w14:ligatures w14:val="none"/>
    </w:rPr>
  </w:style>
  <w:style w:type="paragraph" w:styleId="Kommentartext">
    <w:name w:val="annotation text"/>
    <w:basedOn w:val="Standard"/>
    <w:link w:val="KommentartextZchn"/>
    <w:uiPriority w:val="99"/>
    <w:semiHidden/>
    <w:unhideWhenUsed/>
    <w:rsid w:val="0005409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4095"/>
    <w:rPr>
      <w:kern w:val="0"/>
      <w:sz w:val="20"/>
      <w:szCs w:val="20"/>
      <w:lang w:val="de-DE"/>
      <w14:ligatures w14:val="none"/>
    </w:rPr>
  </w:style>
  <w:style w:type="paragraph" w:styleId="Funotentext">
    <w:name w:val="footnote text"/>
    <w:basedOn w:val="Standard"/>
    <w:link w:val="FunotentextZchn"/>
    <w:uiPriority w:val="99"/>
    <w:semiHidden/>
    <w:unhideWhenUsed/>
    <w:rsid w:val="000540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54095"/>
    <w:rPr>
      <w:kern w:val="0"/>
      <w:sz w:val="20"/>
      <w:szCs w:val="20"/>
      <w:lang w:val="de-DE"/>
      <w14:ligatures w14:val="none"/>
    </w:rPr>
  </w:style>
  <w:style w:type="paragraph" w:styleId="Standardeinzug">
    <w:name w:val="Normal Indent"/>
    <w:basedOn w:val="Standard"/>
    <w:uiPriority w:val="99"/>
    <w:semiHidden/>
    <w:unhideWhenUsed/>
    <w:rsid w:val="00054095"/>
    <w:pPr>
      <w:ind w:left="720"/>
    </w:pPr>
  </w:style>
  <w:style w:type="paragraph" w:styleId="Verzeichnis9">
    <w:name w:val="toc 9"/>
    <w:basedOn w:val="Standard"/>
    <w:next w:val="Standard"/>
    <w:autoRedefine/>
    <w:uiPriority w:val="39"/>
    <w:semiHidden/>
    <w:unhideWhenUsed/>
    <w:rsid w:val="00054095"/>
    <w:pPr>
      <w:spacing w:after="100"/>
      <w:ind w:left="1760"/>
    </w:pPr>
  </w:style>
  <w:style w:type="paragraph" w:styleId="Verzeichnis8">
    <w:name w:val="toc 8"/>
    <w:basedOn w:val="Standard"/>
    <w:next w:val="Standard"/>
    <w:autoRedefine/>
    <w:uiPriority w:val="39"/>
    <w:semiHidden/>
    <w:unhideWhenUsed/>
    <w:rsid w:val="00054095"/>
    <w:pPr>
      <w:spacing w:after="100"/>
      <w:ind w:left="1540"/>
    </w:pPr>
  </w:style>
  <w:style w:type="paragraph" w:styleId="Verzeichnis7">
    <w:name w:val="toc 7"/>
    <w:basedOn w:val="Standard"/>
    <w:next w:val="Standard"/>
    <w:autoRedefine/>
    <w:uiPriority w:val="39"/>
    <w:semiHidden/>
    <w:unhideWhenUsed/>
    <w:rsid w:val="00054095"/>
    <w:pPr>
      <w:spacing w:after="100"/>
      <w:ind w:left="1320"/>
    </w:pPr>
  </w:style>
  <w:style w:type="paragraph" w:styleId="Verzeichnis6">
    <w:name w:val="toc 6"/>
    <w:basedOn w:val="Standard"/>
    <w:next w:val="Standard"/>
    <w:autoRedefine/>
    <w:uiPriority w:val="39"/>
    <w:semiHidden/>
    <w:unhideWhenUsed/>
    <w:rsid w:val="00054095"/>
    <w:pPr>
      <w:spacing w:after="100"/>
      <w:ind w:left="1100"/>
    </w:pPr>
  </w:style>
  <w:style w:type="paragraph" w:styleId="Verzeichnis5">
    <w:name w:val="toc 5"/>
    <w:basedOn w:val="Standard"/>
    <w:next w:val="Standard"/>
    <w:autoRedefine/>
    <w:uiPriority w:val="39"/>
    <w:semiHidden/>
    <w:unhideWhenUsed/>
    <w:rsid w:val="00054095"/>
    <w:pPr>
      <w:spacing w:after="100"/>
      <w:ind w:left="880"/>
    </w:pPr>
  </w:style>
  <w:style w:type="paragraph" w:styleId="Verzeichnis4">
    <w:name w:val="toc 4"/>
    <w:basedOn w:val="Standard"/>
    <w:next w:val="Standard"/>
    <w:autoRedefine/>
    <w:uiPriority w:val="39"/>
    <w:semiHidden/>
    <w:unhideWhenUsed/>
    <w:rsid w:val="00054095"/>
    <w:pPr>
      <w:spacing w:after="100"/>
      <w:ind w:left="660"/>
    </w:pPr>
  </w:style>
  <w:style w:type="paragraph" w:styleId="Verzeichnis3">
    <w:name w:val="toc 3"/>
    <w:basedOn w:val="Standard"/>
    <w:next w:val="Standard"/>
    <w:autoRedefine/>
    <w:uiPriority w:val="39"/>
    <w:semiHidden/>
    <w:unhideWhenUsed/>
    <w:rsid w:val="00054095"/>
    <w:pPr>
      <w:spacing w:after="100"/>
      <w:ind w:left="440"/>
    </w:pPr>
  </w:style>
  <w:style w:type="paragraph" w:styleId="Verzeichnis2">
    <w:name w:val="toc 2"/>
    <w:basedOn w:val="Standard"/>
    <w:next w:val="Standard"/>
    <w:autoRedefine/>
    <w:uiPriority w:val="39"/>
    <w:semiHidden/>
    <w:unhideWhenUsed/>
    <w:rsid w:val="00054095"/>
    <w:pPr>
      <w:spacing w:after="100"/>
      <w:ind w:left="220"/>
    </w:pPr>
  </w:style>
  <w:style w:type="paragraph" w:styleId="Verzeichnis1">
    <w:name w:val="toc 1"/>
    <w:basedOn w:val="Standard"/>
    <w:next w:val="Standard"/>
    <w:autoRedefine/>
    <w:uiPriority w:val="39"/>
    <w:semiHidden/>
    <w:unhideWhenUsed/>
    <w:rsid w:val="00054095"/>
    <w:pPr>
      <w:spacing w:after="100"/>
    </w:pPr>
  </w:style>
  <w:style w:type="paragraph" w:styleId="Index9">
    <w:name w:val="index 9"/>
    <w:basedOn w:val="Standard"/>
    <w:next w:val="Standard"/>
    <w:autoRedefine/>
    <w:uiPriority w:val="99"/>
    <w:semiHidden/>
    <w:unhideWhenUsed/>
    <w:rsid w:val="00054095"/>
    <w:pPr>
      <w:spacing w:after="0" w:line="240" w:lineRule="auto"/>
      <w:ind w:left="1980" w:hanging="220"/>
    </w:pPr>
  </w:style>
  <w:style w:type="paragraph" w:styleId="Index8">
    <w:name w:val="index 8"/>
    <w:basedOn w:val="Standard"/>
    <w:next w:val="Standard"/>
    <w:autoRedefine/>
    <w:uiPriority w:val="99"/>
    <w:semiHidden/>
    <w:unhideWhenUsed/>
    <w:rsid w:val="00054095"/>
    <w:pPr>
      <w:spacing w:after="0" w:line="240" w:lineRule="auto"/>
      <w:ind w:left="1760" w:hanging="220"/>
    </w:pPr>
  </w:style>
  <w:style w:type="paragraph" w:styleId="Index7">
    <w:name w:val="index 7"/>
    <w:basedOn w:val="Standard"/>
    <w:next w:val="Standard"/>
    <w:autoRedefine/>
    <w:uiPriority w:val="99"/>
    <w:semiHidden/>
    <w:unhideWhenUsed/>
    <w:rsid w:val="00054095"/>
    <w:pPr>
      <w:spacing w:after="0" w:line="240" w:lineRule="auto"/>
      <w:ind w:left="1540" w:hanging="220"/>
    </w:pPr>
  </w:style>
  <w:style w:type="paragraph" w:styleId="Index6">
    <w:name w:val="index 6"/>
    <w:basedOn w:val="Standard"/>
    <w:next w:val="Standard"/>
    <w:autoRedefine/>
    <w:uiPriority w:val="99"/>
    <w:semiHidden/>
    <w:unhideWhenUsed/>
    <w:rsid w:val="00054095"/>
    <w:pPr>
      <w:spacing w:after="0" w:line="240" w:lineRule="auto"/>
      <w:ind w:left="1320" w:hanging="220"/>
    </w:pPr>
  </w:style>
  <w:style w:type="paragraph" w:styleId="Index5">
    <w:name w:val="index 5"/>
    <w:basedOn w:val="Standard"/>
    <w:next w:val="Standard"/>
    <w:autoRedefine/>
    <w:uiPriority w:val="99"/>
    <w:semiHidden/>
    <w:unhideWhenUsed/>
    <w:rsid w:val="00054095"/>
    <w:pPr>
      <w:spacing w:after="0" w:line="240" w:lineRule="auto"/>
      <w:ind w:left="1100" w:hanging="220"/>
    </w:pPr>
  </w:style>
  <w:style w:type="paragraph" w:styleId="Index4">
    <w:name w:val="index 4"/>
    <w:basedOn w:val="Standard"/>
    <w:next w:val="Standard"/>
    <w:autoRedefine/>
    <w:uiPriority w:val="99"/>
    <w:semiHidden/>
    <w:unhideWhenUsed/>
    <w:rsid w:val="00054095"/>
    <w:pPr>
      <w:spacing w:after="0" w:line="240" w:lineRule="auto"/>
      <w:ind w:left="880" w:hanging="220"/>
    </w:pPr>
  </w:style>
  <w:style w:type="paragraph" w:styleId="Index3">
    <w:name w:val="index 3"/>
    <w:basedOn w:val="Standard"/>
    <w:next w:val="Standard"/>
    <w:autoRedefine/>
    <w:uiPriority w:val="99"/>
    <w:semiHidden/>
    <w:unhideWhenUsed/>
    <w:rsid w:val="00054095"/>
    <w:pPr>
      <w:spacing w:after="0" w:line="240" w:lineRule="auto"/>
      <w:ind w:left="660" w:hanging="220"/>
    </w:pPr>
  </w:style>
  <w:style w:type="paragraph" w:styleId="Index2">
    <w:name w:val="index 2"/>
    <w:basedOn w:val="Standard"/>
    <w:next w:val="Standard"/>
    <w:autoRedefine/>
    <w:uiPriority w:val="99"/>
    <w:semiHidden/>
    <w:unhideWhenUsed/>
    <w:rsid w:val="00054095"/>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7605/OSF.IO/76PV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ascqx/" TargetMode="External"/><Relationship Id="rId5" Type="http://schemas.openxmlformats.org/officeDocument/2006/relationships/hyperlink" Target="https://osf.io/ascq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8CB26635-56BF-4B5C-BFA2-BEED3493C5A8}"/>
      </w:docPartPr>
      <w:docPartBody>
        <w:p w:rsidR="00000000" w:rsidRDefault="00A647FD">
          <w:r w:rsidRPr="006B4A9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FD"/>
    <w:rsid w:val="00A647FD"/>
    <w:rsid w:val="00ED2938"/>
    <w:rsid w:val="00EE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47FD"/>
    <w:rPr>
      <w:color w:val="666666"/>
    </w:rPr>
  </w:style>
  <w:style w:type="paragraph" w:customStyle="1" w:styleId="1783298B62A445F4B52AB2B05DF058ED">
    <w:name w:val="1783298B62A445F4B52AB2B05DF058ED"/>
    <w:rsid w:val="00A647FD"/>
  </w:style>
  <w:style w:type="paragraph" w:customStyle="1" w:styleId="2E88486F1C26487E9B99AC626ED1FF0F">
    <w:name w:val="2E88486F1C26487E9B99AC626ED1FF0F"/>
    <w:rsid w:val="00A647FD"/>
  </w:style>
  <w:style w:type="paragraph" w:customStyle="1" w:styleId="775A8A96DD5C438A9B915E2E454A5798">
    <w:name w:val="775A8A96DD5C438A9B915E2E454A5798"/>
    <w:rsid w:val="00A647FD"/>
  </w:style>
  <w:style w:type="paragraph" w:customStyle="1" w:styleId="BE618A0AC9E64FDEB0CFED1B7F5FF8DB">
    <w:name w:val="BE618A0AC9E64FDEB0CFED1B7F5FF8DB"/>
    <w:rsid w:val="00A647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31037</Words>
  <Characters>176913</Characters>
  <Application>Microsoft Office Word</Application>
  <DocSecurity>0</DocSecurity>
  <Lines>1474</Lines>
  <Paragraphs>415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6</cp:revision>
  <dcterms:created xsi:type="dcterms:W3CDTF">2025-09-23T15:04:00Z</dcterms:created>
  <dcterms:modified xsi:type="dcterms:W3CDTF">2025-09-23T16:13:00Z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False</vt:lpwstr>
  </property>
</Properties>
</file>